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B0399" w14:textId="77777777" w:rsidR="00CB1671" w:rsidRPr="00CB1671" w:rsidRDefault="00CB1671" w:rsidP="00CB1671">
      <w:pPr>
        <w:shd w:val="clear" w:color="auto" w:fill="F9F9F9"/>
        <w:spacing w:after="0" w:line="240" w:lineRule="exact"/>
        <w:jc w:val="center"/>
        <w:rPr>
          <w:rFonts w:ascii="Times New Roman" w:eastAsia="Times New Roman" w:hAnsi="Times New Roman" w:cs="Times New Roman"/>
          <w:b/>
          <w:color w:val="212121"/>
        </w:rPr>
      </w:pPr>
      <w:r w:rsidRPr="00CB1671">
        <w:rPr>
          <w:rFonts w:ascii="Times New Roman" w:eastAsia="Times New Roman" w:hAnsi="Times New Roman" w:cs="Times New Roman"/>
          <w:b/>
          <w:color w:val="212121"/>
        </w:rPr>
        <w:t>DLA MARITIME NORFOLK – CONTRACTING DIVISON</w:t>
      </w:r>
    </w:p>
    <w:p w14:paraId="74D5D221" w14:textId="77777777" w:rsidR="00CB1671" w:rsidRPr="00CB1671" w:rsidRDefault="00CB1671" w:rsidP="00CB1671">
      <w:pPr>
        <w:shd w:val="clear" w:color="auto" w:fill="F9F9F9"/>
        <w:spacing w:after="0" w:line="240" w:lineRule="exact"/>
        <w:jc w:val="center"/>
        <w:rPr>
          <w:rFonts w:ascii="Times New Roman" w:eastAsia="Times New Roman" w:hAnsi="Times New Roman" w:cs="Times New Roman"/>
          <w:b/>
          <w:color w:val="212121"/>
        </w:rPr>
      </w:pPr>
      <w:r w:rsidRPr="00CB1671">
        <w:rPr>
          <w:rFonts w:ascii="Times New Roman" w:eastAsia="Times New Roman" w:hAnsi="Times New Roman" w:cs="Times New Roman"/>
          <w:b/>
          <w:color w:val="212121"/>
        </w:rPr>
        <w:t>PORTSMOUTH, VA 23709-5000</w:t>
      </w:r>
    </w:p>
    <w:p w14:paraId="533D0B03" w14:textId="77777777" w:rsidR="00CB1671" w:rsidRDefault="00CB1671" w:rsidP="003D3B4C">
      <w:pPr>
        <w:shd w:val="clear" w:color="auto" w:fill="F9F9F9"/>
        <w:spacing w:after="0" w:line="240" w:lineRule="exact"/>
        <w:rPr>
          <w:rFonts w:ascii="Times New Roman" w:eastAsia="Times New Roman" w:hAnsi="Times New Roman" w:cs="Times New Roman"/>
          <w:color w:val="212121"/>
          <w:lang w:val="en"/>
        </w:rPr>
      </w:pPr>
    </w:p>
    <w:p w14:paraId="33044F82" w14:textId="718B2936" w:rsidR="00DF2CC2" w:rsidRPr="00FF1D20" w:rsidRDefault="00DF2CC2" w:rsidP="003D3B4C">
      <w:p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 xml:space="preserve">This is a </w:t>
      </w:r>
      <w:r w:rsidRPr="00FF1D20">
        <w:rPr>
          <w:rFonts w:ascii="Times New Roman" w:eastAsia="Times New Roman" w:hAnsi="Times New Roman" w:cs="Times New Roman"/>
          <w:b/>
          <w:bCs/>
          <w:color w:val="212121"/>
          <w:lang w:val="en"/>
        </w:rPr>
        <w:t xml:space="preserve">COMBINED SYNOPSIS/SOLICITATION </w:t>
      </w:r>
      <w:r w:rsidRPr="00FF1D20">
        <w:rPr>
          <w:rFonts w:ascii="Times New Roman" w:eastAsia="Times New Roman" w:hAnsi="Times New Roman" w:cs="Times New Roman"/>
          <w:color w:val="212121"/>
          <w:lang w:val="en"/>
        </w:rPr>
        <w:t>for commercial items prepared in accordance with the information in Federal Acquisition Regulation (FAR) Part 13 using Simplified</w:t>
      </w:r>
      <w:r w:rsidR="007F67C4" w:rsidRPr="00FF1D20">
        <w:rPr>
          <w:rFonts w:ascii="Times New Roman" w:eastAsia="Times New Roman" w:hAnsi="Times New Roman" w:cs="Times New Roman"/>
          <w:color w:val="212121"/>
          <w:lang w:val="en"/>
        </w:rPr>
        <w:t xml:space="preserve"> Acquisition Procedures (SAP). </w:t>
      </w:r>
      <w:r w:rsidRPr="00FF1D20">
        <w:rPr>
          <w:rFonts w:ascii="Times New Roman" w:eastAsia="Times New Roman" w:hAnsi="Times New Roman" w:cs="Times New Roman"/>
          <w:color w:val="212121"/>
          <w:lang w:val="en"/>
        </w:rPr>
        <w:t>This announcement constitutes the only solicitation; a written solicitation will not be issued. This combined synopsis/sol</w:t>
      </w:r>
      <w:r w:rsidR="004B3EFD" w:rsidRPr="00FF1D20">
        <w:rPr>
          <w:rFonts w:ascii="Times New Roman" w:eastAsia="Times New Roman" w:hAnsi="Times New Roman" w:cs="Times New Roman"/>
          <w:color w:val="212121"/>
          <w:lang w:val="en"/>
        </w:rPr>
        <w:t xml:space="preserve">icitation WILL be posted to SAM </w:t>
      </w:r>
      <w:r w:rsidRPr="00FF1D20">
        <w:rPr>
          <w:rFonts w:ascii="Times New Roman" w:eastAsia="Times New Roman" w:hAnsi="Times New Roman" w:cs="Times New Roman"/>
          <w:color w:val="212121"/>
          <w:lang w:val="en"/>
        </w:rPr>
        <w:t xml:space="preserve">at </w:t>
      </w:r>
      <w:hyperlink r:id="rId6" w:history="1">
        <w:r w:rsidR="00EA2665" w:rsidRPr="00FF1D20">
          <w:rPr>
            <w:rStyle w:val="Hyperlink"/>
            <w:rFonts w:ascii="Times New Roman" w:eastAsia="Times New Roman" w:hAnsi="Times New Roman" w:cs="Times New Roman"/>
            <w:lang w:val="en"/>
          </w:rPr>
          <w:t>https://sam.gov</w:t>
        </w:r>
      </w:hyperlink>
      <w:r w:rsidRPr="00FF1D20">
        <w:rPr>
          <w:rFonts w:ascii="Times New Roman" w:eastAsia="Times New Roman" w:hAnsi="Times New Roman" w:cs="Times New Roman"/>
          <w:color w:val="212121"/>
          <w:lang w:val="en"/>
        </w:rPr>
        <w:t>.</w:t>
      </w:r>
    </w:p>
    <w:p w14:paraId="476AFBA1" w14:textId="77777777" w:rsidR="002631DD" w:rsidRPr="00FF1D20" w:rsidRDefault="002631DD" w:rsidP="003D3B4C">
      <w:pPr>
        <w:shd w:val="clear" w:color="auto" w:fill="F9F9F9"/>
        <w:spacing w:after="0" w:line="240" w:lineRule="exact"/>
        <w:rPr>
          <w:rFonts w:ascii="Times New Roman" w:eastAsia="Times New Roman" w:hAnsi="Times New Roman" w:cs="Times New Roman"/>
          <w:color w:val="212121"/>
          <w:lang w:val="en"/>
        </w:rPr>
      </w:pPr>
    </w:p>
    <w:p w14:paraId="0BF0D734" w14:textId="5AE7C0F0" w:rsidR="00F6617B" w:rsidRDefault="00DF2CC2" w:rsidP="00FB256F">
      <w:pPr>
        <w:spacing w:after="0" w:line="240" w:lineRule="exact"/>
        <w:rPr>
          <w:rFonts w:ascii="Times New Roman" w:eastAsia="Times New Roman" w:hAnsi="Times New Roman" w:cs="Times New Roman"/>
          <w:b/>
          <w:bCs/>
          <w:color w:val="212121"/>
          <w:lang w:val="en"/>
        </w:rPr>
      </w:pPr>
      <w:r w:rsidRPr="00FB256F">
        <w:rPr>
          <w:rFonts w:ascii="Times New Roman" w:eastAsia="Times New Roman" w:hAnsi="Times New Roman" w:cs="Times New Roman"/>
          <w:b/>
          <w:bCs/>
          <w:color w:val="212121"/>
          <w:lang w:val="en"/>
        </w:rPr>
        <w:t xml:space="preserve">RFQ </w:t>
      </w:r>
      <w:r w:rsidR="001C2689" w:rsidRPr="00FB256F">
        <w:rPr>
          <w:rFonts w:ascii="Times New Roman" w:eastAsia="Times New Roman" w:hAnsi="Times New Roman" w:cs="Times New Roman"/>
          <w:b/>
          <w:bCs/>
          <w:color w:val="212121"/>
          <w:lang w:val="en"/>
        </w:rPr>
        <w:t xml:space="preserve">NUMBER: </w:t>
      </w:r>
      <w:r w:rsidR="009F462B">
        <w:rPr>
          <w:rFonts w:ascii="Times New Roman" w:eastAsia="Times New Roman" w:hAnsi="Times New Roman" w:cs="Times New Roman"/>
          <w:b/>
          <w:bCs/>
          <w:color w:val="212121"/>
          <w:lang w:val="en"/>
        </w:rPr>
        <w:fldChar w:fldCharType="begin">
          <w:ffData>
            <w:name w:val="Text1"/>
            <w:enabled/>
            <w:calcOnExit w:val="0"/>
            <w:textInput>
              <w:default w:val="SPMYM126Q4070"/>
            </w:textInput>
          </w:ffData>
        </w:fldChar>
      </w:r>
      <w:bookmarkStart w:id="0" w:name="Text1"/>
      <w:r w:rsidR="009F462B">
        <w:rPr>
          <w:rFonts w:ascii="Times New Roman" w:eastAsia="Times New Roman" w:hAnsi="Times New Roman" w:cs="Times New Roman"/>
          <w:b/>
          <w:bCs/>
          <w:color w:val="212121"/>
          <w:lang w:val="en"/>
        </w:rPr>
        <w:instrText xml:space="preserve"> FORMTEXT </w:instrText>
      </w:r>
      <w:r w:rsidR="009F462B">
        <w:rPr>
          <w:rFonts w:ascii="Times New Roman" w:eastAsia="Times New Roman" w:hAnsi="Times New Roman" w:cs="Times New Roman"/>
          <w:b/>
          <w:bCs/>
          <w:color w:val="212121"/>
          <w:lang w:val="en"/>
        </w:rPr>
      </w:r>
      <w:r w:rsidR="009F462B">
        <w:rPr>
          <w:rFonts w:ascii="Times New Roman" w:eastAsia="Times New Roman" w:hAnsi="Times New Roman" w:cs="Times New Roman"/>
          <w:b/>
          <w:bCs/>
          <w:color w:val="212121"/>
          <w:lang w:val="en"/>
        </w:rPr>
        <w:fldChar w:fldCharType="separate"/>
      </w:r>
      <w:r w:rsidR="009F462B">
        <w:rPr>
          <w:rFonts w:ascii="Times New Roman" w:eastAsia="Times New Roman" w:hAnsi="Times New Roman" w:cs="Times New Roman"/>
          <w:b/>
          <w:bCs/>
          <w:noProof/>
          <w:color w:val="212121"/>
          <w:lang w:val="en"/>
        </w:rPr>
        <w:t>SPMYM126Q4070</w:t>
      </w:r>
      <w:r w:rsidR="009F462B">
        <w:rPr>
          <w:rFonts w:ascii="Times New Roman" w:eastAsia="Times New Roman" w:hAnsi="Times New Roman" w:cs="Times New Roman"/>
          <w:b/>
          <w:bCs/>
          <w:color w:val="212121"/>
          <w:lang w:val="en"/>
        </w:rPr>
        <w:fldChar w:fldCharType="end"/>
      </w:r>
      <w:bookmarkEnd w:id="0"/>
      <w:r w:rsidR="004409A3">
        <w:rPr>
          <w:rFonts w:ascii="Times New Roman" w:eastAsia="Times New Roman" w:hAnsi="Times New Roman" w:cs="Times New Roman"/>
          <w:b/>
          <w:bCs/>
          <w:color w:val="212121"/>
          <w:lang w:val="en"/>
        </w:rPr>
        <w:t xml:space="preserve"> </w:t>
      </w:r>
    </w:p>
    <w:p w14:paraId="12FDA95E" w14:textId="3043CF32" w:rsidR="00F6617B" w:rsidRDefault="00F6617B" w:rsidP="003D3B4C">
      <w:pPr>
        <w:shd w:val="clear" w:color="auto" w:fill="F9F9F9"/>
        <w:spacing w:after="0" w:line="240" w:lineRule="exact"/>
        <w:rPr>
          <w:rFonts w:ascii="Times New Roman" w:eastAsia="Times New Roman" w:hAnsi="Times New Roman" w:cs="Times New Roman"/>
          <w:b/>
          <w:bCs/>
          <w:color w:val="212121"/>
          <w:lang w:val="en"/>
        </w:rPr>
      </w:pPr>
      <w:r>
        <w:rPr>
          <w:rFonts w:ascii="Times New Roman" w:eastAsia="Times New Roman" w:hAnsi="Times New Roman" w:cs="Times New Roman"/>
          <w:b/>
          <w:bCs/>
          <w:color w:val="212121"/>
          <w:lang w:val="en"/>
        </w:rPr>
        <w:t xml:space="preserve">BUYER: </w:t>
      </w:r>
      <w:r w:rsidR="00040985">
        <w:rPr>
          <w:rFonts w:ascii="Times New Roman" w:eastAsia="Times New Roman" w:hAnsi="Times New Roman" w:cs="Times New Roman"/>
          <w:b/>
          <w:bCs/>
          <w:color w:val="212121"/>
          <w:lang w:val="en"/>
        </w:rPr>
        <w:t>Ginger Beasley</w:t>
      </w:r>
    </w:p>
    <w:p w14:paraId="38C4BB49" w14:textId="4CF91081" w:rsidR="008C7F5F" w:rsidRDefault="008C7F5F" w:rsidP="003D3B4C">
      <w:pPr>
        <w:shd w:val="clear" w:color="auto" w:fill="F9F9F9"/>
        <w:spacing w:after="0" w:line="240" w:lineRule="exact"/>
        <w:rPr>
          <w:rFonts w:ascii="Times New Roman" w:eastAsia="Times New Roman" w:hAnsi="Times New Roman" w:cs="Times New Roman"/>
          <w:b/>
          <w:bCs/>
          <w:color w:val="212121"/>
          <w:lang w:val="en"/>
        </w:rPr>
      </w:pPr>
      <w:r>
        <w:rPr>
          <w:rFonts w:ascii="Times New Roman" w:eastAsia="Times New Roman" w:hAnsi="Times New Roman" w:cs="Times New Roman"/>
          <w:b/>
          <w:bCs/>
          <w:color w:val="212121"/>
          <w:lang w:val="en"/>
        </w:rPr>
        <w:t xml:space="preserve">EMAIL ADDRESS: </w:t>
      </w:r>
      <w:hyperlink r:id="rId7" w:history="1">
        <w:r w:rsidR="00040985" w:rsidRPr="00F460B6">
          <w:rPr>
            <w:rStyle w:val="Hyperlink"/>
            <w:rFonts w:ascii="Times New Roman" w:eastAsia="Times New Roman" w:hAnsi="Times New Roman" w:cs="Times New Roman"/>
            <w:b/>
            <w:bCs/>
            <w:lang w:val="en"/>
          </w:rPr>
          <w:t>GINGER.BEASLEY@DLA.MIL</w:t>
        </w:r>
      </w:hyperlink>
    </w:p>
    <w:p w14:paraId="43696522" w14:textId="77777777" w:rsidR="008C7F5F" w:rsidRDefault="008C7F5F" w:rsidP="003D3B4C">
      <w:pPr>
        <w:shd w:val="clear" w:color="auto" w:fill="F9F9F9"/>
        <w:spacing w:after="0" w:line="240" w:lineRule="exact"/>
        <w:rPr>
          <w:rFonts w:ascii="Times New Roman" w:eastAsia="Times New Roman" w:hAnsi="Times New Roman" w:cs="Times New Roman"/>
          <w:b/>
          <w:bCs/>
          <w:color w:val="212121"/>
          <w:lang w:val="en"/>
        </w:rPr>
      </w:pPr>
    </w:p>
    <w:p w14:paraId="6E441B50" w14:textId="317C9219" w:rsidR="00DF2CC2" w:rsidRPr="00FF1D20" w:rsidRDefault="00DF2CC2" w:rsidP="003D3B4C">
      <w:p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This solicitation documents and incorporates provisions and clau</w:t>
      </w:r>
      <w:r w:rsidR="008A4557" w:rsidRPr="00FF1D20">
        <w:rPr>
          <w:rFonts w:ascii="Times New Roman" w:eastAsia="Times New Roman" w:hAnsi="Times New Roman" w:cs="Times New Roman"/>
          <w:color w:val="212121"/>
          <w:lang w:val="en"/>
        </w:rPr>
        <w:t xml:space="preserve">ses in effect though FAC </w:t>
      </w:r>
      <w:r w:rsidR="00372188" w:rsidRPr="00FF1D20">
        <w:rPr>
          <w:rFonts w:ascii="Times New Roman" w:eastAsia="Times New Roman" w:hAnsi="Times New Roman" w:cs="Times New Roman"/>
          <w:color w:val="212121"/>
          <w:lang w:val="en"/>
        </w:rPr>
        <w:t>2024-02</w:t>
      </w:r>
      <w:r w:rsidRPr="00FF1D20">
        <w:rPr>
          <w:rFonts w:ascii="Times New Roman" w:eastAsia="Times New Roman" w:hAnsi="Times New Roman" w:cs="Times New Roman"/>
          <w:color w:val="212121"/>
          <w:lang w:val="en"/>
        </w:rPr>
        <w:t xml:space="preserve"> and </w:t>
      </w:r>
      <w:r w:rsidR="00FD3233" w:rsidRPr="00FF1D20">
        <w:rPr>
          <w:rFonts w:ascii="Times New Roman" w:eastAsia="Times New Roman" w:hAnsi="Times New Roman" w:cs="Times New Roman"/>
          <w:color w:val="212121"/>
          <w:lang w:val="en"/>
        </w:rPr>
        <w:t xml:space="preserve">the DFARS Change notice </w:t>
      </w:r>
      <w:r w:rsidR="00327AA1" w:rsidRPr="00FF1D20">
        <w:rPr>
          <w:rFonts w:ascii="Times New Roman" w:eastAsia="Times New Roman" w:hAnsi="Times New Roman" w:cs="Times New Roman"/>
          <w:color w:val="212121"/>
          <w:lang w:val="en"/>
        </w:rPr>
        <w:t>01/22/2024</w:t>
      </w:r>
      <w:r w:rsidRPr="00FF1D20">
        <w:rPr>
          <w:rFonts w:ascii="Times New Roman" w:eastAsia="Times New Roman" w:hAnsi="Times New Roman" w:cs="Times New Roman"/>
          <w:color w:val="212121"/>
          <w:lang w:val="en"/>
        </w:rPr>
        <w:t>. It is the responsibility of the contractor to be familiar with the app</w:t>
      </w:r>
      <w:r w:rsidR="00A138A4" w:rsidRPr="00FF1D20">
        <w:rPr>
          <w:rFonts w:ascii="Times New Roman" w:eastAsia="Times New Roman" w:hAnsi="Times New Roman" w:cs="Times New Roman"/>
          <w:color w:val="212121"/>
          <w:lang w:val="en"/>
        </w:rPr>
        <w:t xml:space="preserve">licable clauses and provisions. </w:t>
      </w:r>
      <w:r w:rsidRPr="00FF1D20">
        <w:rPr>
          <w:rFonts w:ascii="Times New Roman" w:eastAsia="Times New Roman" w:hAnsi="Times New Roman" w:cs="Times New Roman"/>
          <w:color w:val="212121"/>
          <w:lang w:val="en"/>
        </w:rPr>
        <w:t>The clauses may b</w:t>
      </w:r>
      <w:r w:rsidR="003540E5" w:rsidRPr="00FF1D20">
        <w:rPr>
          <w:rFonts w:ascii="Times New Roman" w:eastAsia="Times New Roman" w:hAnsi="Times New Roman" w:cs="Times New Roman"/>
          <w:color w:val="212121"/>
          <w:lang w:val="en"/>
        </w:rPr>
        <w:t>e accessed in full text at this website</w:t>
      </w:r>
      <w:r w:rsidRPr="00FF1D20">
        <w:rPr>
          <w:rFonts w:ascii="Times New Roman" w:eastAsia="Times New Roman" w:hAnsi="Times New Roman" w:cs="Times New Roman"/>
          <w:color w:val="212121"/>
          <w:lang w:val="en"/>
        </w:rPr>
        <w:t xml:space="preserve">: </w:t>
      </w:r>
      <w:hyperlink r:id="rId8" w:history="1">
        <w:r w:rsidR="002631DD" w:rsidRPr="00FF1D20">
          <w:rPr>
            <w:rStyle w:val="Hyperlink"/>
            <w:rFonts w:ascii="Times New Roman" w:eastAsia="Times New Roman" w:hAnsi="Times New Roman" w:cs="Times New Roman"/>
            <w:lang w:val="en"/>
          </w:rPr>
          <w:t>https://www.acquisition.gov/</w:t>
        </w:r>
      </w:hyperlink>
      <w:r w:rsidRPr="00FF1D20">
        <w:rPr>
          <w:rFonts w:ascii="Times New Roman" w:eastAsia="Times New Roman" w:hAnsi="Times New Roman" w:cs="Times New Roman"/>
          <w:color w:val="212121"/>
          <w:lang w:val="en"/>
        </w:rPr>
        <w:t>.</w:t>
      </w:r>
    </w:p>
    <w:p w14:paraId="45D8C55F" w14:textId="77777777" w:rsidR="002631DD" w:rsidRPr="00FF1D20" w:rsidRDefault="002631DD" w:rsidP="003D3B4C">
      <w:pPr>
        <w:shd w:val="clear" w:color="auto" w:fill="F9F9F9"/>
        <w:spacing w:after="0" w:line="240" w:lineRule="exact"/>
        <w:rPr>
          <w:rFonts w:ascii="Times New Roman" w:eastAsia="Times New Roman" w:hAnsi="Times New Roman" w:cs="Times New Roman"/>
          <w:color w:val="212121"/>
          <w:lang w:val="en"/>
        </w:rPr>
      </w:pPr>
    </w:p>
    <w:p w14:paraId="2818AA5A" w14:textId="0F6B243B" w:rsidR="00957718" w:rsidRDefault="00FD0D18" w:rsidP="003D3B4C">
      <w:pPr>
        <w:shd w:val="clear" w:color="auto" w:fill="F9F9F9"/>
        <w:spacing w:after="0" w:line="240" w:lineRule="exact"/>
        <w:rPr>
          <w:rFonts w:ascii="Times New Roman" w:eastAsia="Times New Roman" w:hAnsi="Times New Roman" w:cs="Times New Roman"/>
          <w:color w:val="212121"/>
          <w:lang w:val="en"/>
        </w:rPr>
      </w:pPr>
      <w:r>
        <w:rPr>
          <w:rFonts w:ascii="Times New Roman" w:eastAsia="Times New Roman" w:hAnsi="Times New Roman" w:cs="Times New Roman"/>
          <w:color w:val="212121"/>
          <w:lang w:val="en"/>
        </w:rPr>
        <w:t xml:space="preserve">NNSY - </w:t>
      </w:r>
      <w:r w:rsidR="000538BD" w:rsidRPr="000538BD">
        <w:rPr>
          <w:rFonts w:ascii="Times New Roman" w:eastAsia="Times New Roman" w:hAnsi="Times New Roman" w:cs="Times New Roman"/>
          <w:color w:val="212121"/>
        </w:rPr>
        <w:t>Norfolk Naval Shipyard</w:t>
      </w:r>
      <w:r w:rsidR="00826FE0" w:rsidRPr="00FF1D20">
        <w:rPr>
          <w:rFonts w:ascii="Times New Roman" w:eastAsia="Times New Roman" w:hAnsi="Times New Roman" w:cs="Times New Roman"/>
          <w:color w:val="212121"/>
          <w:lang w:val="en"/>
        </w:rPr>
        <w:t xml:space="preserve"> </w:t>
      </w:r>
      <w:r w:rsidR="00DF2CC2" w:rsidRPr="00FF1D20">
        <w:rPr>
          <w:rFonts w:ascii="Times New Roman" w:eastAsia="Times New Roman" w:hAnsi="Times New Roman" w:cs="Times New Roman"/>
          <w:color w:val="212121"/>
          <w:lang w:val="en"/>
        </w:rPr>
        <w:t>requests response</w:t>
      </w:r>
      <w:r w:rsidR="005336D8" w:rsidRPr="00FF1D20">
        <w:rPr>
          <w:rFonts w:ascii="Times New Roman" w:eastAsia="Times New Roman" w:hAnsi="Times New Roman" w:cs="Times New Roman"/>
          <w:color w:val="212121"/>
          <w:lang w:val="en"/>
        </w:rPr>
        <w:t xml:space="preserve">s from qualified </w:t>
      </w:r>
      <w:r w:rsidR="00DF2CC2" w:rsidRPr="00FF1D20">
        <w:rPr>
          <w:rFonts w:ascii="Times New Roman" w:eastAsia="Times New Roman" w:hAnsi="Times New Roman" w:cs="Times New Roman"/>
          <w:color w:val="212121"/>
          <w:lang w:val="en"/>
        </w:rPr>
        <w:t>s</w:t>
      </w:r>
      <w:r w:rsidR="008A4557" w:rsidRPr="00FF1D20">
        <w:rPr>
          <w:rFonts w:ascii="Times New Roman" w:eastAsia="Times New Roman" w:hAnsi="Times New Roman" w:cs="Times New Roman"/>
          <w:color w:val="212121"/>
          <w:lang w:val="en"/>
        </w:rPr>
        <w:t>ources capable of providing</w:t>
      </w:r>
      <w:r w:rsidR="007D23E8" w:rsidRPr="00FF1D20">
        <w:rPr>
          <w:rFonts w:ascii="Times New Roman" w:eastAsia="Times New Roman" w:hAnsi="Times New Roman" w:cs="Times New Roman"/>
          <w:color w:val="212121"/>
          <w:lang w:val="en"/>
        </w:rPr>
        <w:t xml:space="preserve"> </w:t>
      </w:r>
      <w:r w:rsidR="00D42FD8">
        <w:rPr>
          <w:rFonts w:ascii="Times New Roman" w:eastAsia="Times New Roman" w:hAnsi="Times New Roman" w:cs="Times New Roman"/>
          <w:color w:val="212121"/>
          <w:lang w:val="en"/>
        </w:rPr>
        <w:t xml:space="preserve">the material that is referenced below. </w:t>
      </w:r>
      <w:r w:rsidR="003540E5" w:rsidRPr="00FF1D20">
        <w:rPr>
          <w:rFonts w:ascii="Times New Roman" w:eastAsia="Times New Roman" w:hAnsi="Times New Roman" w:cs="Times New Roman"/>
          <w:color w:val="212121"/>
          <w:lang w:val="en"/>
        </w:rPr>
        <w:t xml:space="preserve">All </w:t>
      </w:r>
      <w:r w:rsidR="008E2A22" w:rsidRPr="00FF1D20">
        <w:rPr>
          <w:rFonts w:ascii="Times New Roman" w:eastAsia="Times New Roman" w:hAnsi="Times New Roman" w:cs="Times New Roman"/>
          <w:color w:val="212121"/>
          <w:lang w:val="en"/>
        </w:rPr>
        <w:t>items</w:t>
      </w:r>
      <w:r w:rsidR="003540E5" w:rsidRPr="00FF1D20">
        <w:rPr>
          <w:rFonts w:ascii="Times New Roman" w:eastAsia="Times New Roman" w:hAnsi="Times New Roman" w:cs="Times New Roman"/>
          <w:color w:val="212121"/>
          <w:lang w:val="en"/>
        </w:rPr>
        <w:t xml:space="preserve"> shall be new. No refurbished or used </w:t>
      </w:r>
      <w:r w:rsidR="008E2A22" w:rsidRPr="00FF1D20">
        <w:rPr>
          <w:rFonts w:ascii="Times New Roman" w:eastAsia="Times New Roman" w:hAnsi="Times New Roman" w:cs="Times New Roman"/>
          <w:color w:val="212121"/>
          <w:lang w:val="en"/>
        </w:rPr>
        <w:t xml:space="preserve">items </w:t>
      </w:r>
      <w:r w:rsidR="003540E5" w:rsidRPr="00FF1D20">
        <w:rPr>
          <w:rFonts w:ascii="Times New Roman" w:eastAsia="Times New Roman" w:hAnsi="Times New Roman" w:cs="Times New Roman"/>
          <w:color w:val="212121"/>
          <w:lang w:val="en"/>
        </w:rPr>
        <w:t xml:space="preserve">will be accepted. </w:t>
      </w:r>
      <w:r w:rsidR="00075B4D" w:rsidRPr="00C921C3">
        <w:rPr>
          <w:rFonts w:ascii="Times New Roman" w:eastAsia="Times New Roman" w:hAnsi="Times New Roman" w:cs="Times New Roman"/>
          <w:color w:val="212121"/>
          <w:lang w:val="en"/>
        </w:rPr>
        <w:t>This solicitation is set-aside for a small business.</w:t>
      </w:r>
    </w:p>
    <w:p w14:paraId="127B6028" w14:textId="77777777" w:rsidR="00865BDA" w:rsidRDefault="00865BDA" w:rsidP="003D3B4C">
      <w:pPr>
        <w:shd w:val="clear" w:color="auto" w:fill="F9F9F9"/>
        <w:spacing w:after="0" w:line="240" w:lineRule="exact"/>
        <w:rPr>
          <w:rFonts w:ascii="Times New Roman" w:eastAsia="Times New Roman" w:hAnsi="Times New Roman" w:cs="Times New Roman"/>
          <w:color w:val="212121"/>
          <w:lang w:val="en"/>
        </w:rPr>
      </w:pPr>
    </w:p>
    <w:p w14:paraId="554BF431" w14:textId="413CD2E2" w:rsidR="008E1CCA" w:rsidRDefault="00044576" w:rsidP="003D3B4C">
      <w:pPr>
        <w:shd w:val="clear" w:color="auto" w:fill="F9F9F9"/>
        <w:spacing w:after="0" w:line="240" w:lineRule="exact"/>
        <w:rPr>
          <w:rFonts w:ascii="Times New Roman" w:eastAsia="Times New Roman" w:hAnsi="Times New Roman" w:cs="Times New Roman"/>
          <w:color w:val="212121"/>
        </w:rPr>
      </w:pPr>
      <w:r>
        <w:rPr>
          <w:rFonts w:ascii="Times New Roman" w:eastAsia="Times New Roman" w:hAnsi="Times New Roman" w:cs="Times New Roman"/>
          <w:color w:val="212121"/>
        </w:rPr>
        <w:t xml:space="preserve">REQUIREMENT </w:t>
      </w:r>
      <w:r w:rsidRPr="00044576">
        <w:rPr>
          <w:rFonts w:ascii="Times New Roman" w:eastAsia="Times New Roman" w:hAnsi="Times New Roman" w:cs="Times New Roman"/>
          <w:color w:val="212121"/>
        </w:rPr>
        <w:t xml:space="preserve"> </w:t>
      </w:r>
      <w:r w:rsidR="00DF5187">
        <w:rPr>
          <w:rFonts w:ascii="Times New Roman" w:eastAsia="Times New Roman" w:hAnsi="Times New Roman" w:cs="Times New Roman"/>
          <w:color w:val="212121"/>
        </w:rPr>
        <w:t>DESCRIPTION</w:t>
      </w:r>
      <w:r w:rsidR="00D42FD8">
        <w:rPr>
          <w:rFonts w:ascii="Times New Roman" w:eastAsia="Times New Roman" w:hAnsi="Times New Roman" w:cs="Times New Roman"/>
          <w:color w:val="212121"/>
        </w:rPr>
        <w:t xml:space="preserve"> TABLE</w:t>
      </w:r>
    </w:p>
    <w:p w14:paraId="3F6073C3" w14:textId="77777777" w:rsidR="00044576" w:rsidRDefault="00044576" w:rsidP="003D3B4C">
      <w:pPr>
        <w:shd w:val="clear" w:color="auto" w:fill="F9F9F9"/>
        <w:spacing w:after="0" w:line="240" w:lineRule="exact"/>
        <w:rPr>
          <w:rFonts w:ascii="Times New Roman" w:eastAsia="Times New Roman" w:hAnsi="Times New Roman" w:cs="Times New Roman"/>
          <w:color w:val="212121"/>
          <w:lang w:val="en"/>
        </w:rPr>
      </w:pPr>
    </w:p>
    <w:tbl>
      <w:tblPr>
        <w:tblStyle w:val="TableGrid"/>
        <w:tblW w:w="0" w:type="auto"/>
        <w:tblLook w:val="04A0" w:firstRow="1" w:lastRow="0" w:firstColumn="1" w:lastColumn="0" w:noHBand="0" w:noVBand="1"/>
      </w:tblPr>
      <w:tblGrid>
        <w:gridCol w:w="1870"/>
        <w:gridCol w:w="2985"/>
        <w:gridCol w:w="1440"/>
        <w:gridCol w:w="1530"/>
        <w:gridCol w:w="1525"/>
      </w:tblGrid>
      <w:tr w:rsidR="00C4055A" w:rsidRPr="00037308" w14:paraId="0A993119" w14:textId="77777777" w:rsidTr="0052058A">
        <w:tc>
          <w:tcPr>
            <w:tcW w:w="1870" w:type="dxa"/>
            <w:tcBorders>
              <w:top w:val="single" w:sz="4" w:space="0" w:color="auto"/>
              <w:left w:val="single" w:sz="4" w:space="0" w:color="auto"/>
              <w:bottom w:val="single" w:sz="4" w:space="0" w:color="auto"/>
              <w:right w:val="single" w:sz="4" w:space="0" w:color="auto"/>
            </w:tcBorders>
            <w:hideMark/>
          </w:tcPr>
          <w:p w14:paraId="3F62AC8E" w14:textId="77777777" w:rsidR="00C4055A" w:rsidRPr="00037308" w:rsidRDefault="00C4055A" w:rsidP="0052058A">
            <w:pPr>
              <w:shd w:val="clear" w:color="auto" w:fill="F9F9F9"/>
              <w:spacing w:line="240" w:lineRule="exact"/>
              <w:rPr>
                <w:rFonts w:ascii="Times New Roman" w:eastAsia="Times New Roman" w:hAnsi="Times New Roman" w:cs="Times New Roman"/>
                <w:b/>
                <w:color w:val="212121"/>
                <w:u w:val="single"/>
              </w:rPr>
            </w:pPr>
            <w:r w:rsidRPr="00037308">
              <w:rPr>
                <w:rFonts w:ascii="Times New Roman" w:eastAsia="Times New Roman" w:hAnsi="Times New Roman" w:cs="Times New Roman"/>
                <w:b/>
                <w:color w:val="212121"/>
                <w:u w:val="single"/>
              </w:rPr>
              <w:t>CLIN NUMBER</w:t>
            </w:r>
          </w:p>
        </w:tc>
        <w:tc>
          <w:tcPr>
            <w:tcW w:w="2985" w:type="dxa"/>
            <w:tcBorders>
              <w:top w:val="single" w:sz="4" w:space="0" w:color="auto"/>
              <w:left w:val="single" w:sz="4" w:space="0" w:color="auto"/>
              <w:bottom w:val="single" w:sz="4" w:space="0" w:color="auto"/>
              <w:right w:val="single" w:sz="4" w:space="0" w:color="auto"/>
            </w:tcBorders>
            <w:hideMark/>
          </w:tcPr>
          <w:p w14:paraId="47828A3E" w14:textId="77777777" w:rsidR="00C4055A" w:rsidRPr="00037308" w:rsidRDefault="00C4055A" w:rsidP="0052058A">
            <w:pPr>
              <w:shd w:val="clear" w:color="auto" w:fill="F9F9F9"/>
              <w:spacing w:line="240" w:lineRule="exact"/>
              <w:rPr>
                <w:rFonts w:ascii="Times New Roman" w:eastAsia="Times New Roman" w:hAnsi="Times New Roman" w:cs="Times New Roman"/>
                <w:b/>
                <w:color w:val="212121"/>
                <w:u w:val="single"/>
              </w:rPr>
            </w:pPr>
            <w:r w:rsidRPr="00037308">
              <w:rPr>
                <w:rFonts w:ascii="Times New Roman" w:eastAsia="Times New Roman" w:hAnsi="Times New Roman" w:cs="Times New Roman"/>
                <w:b/>
                <w:color w:val="212121"/>
                <w:u w:val="single"/>
              </w:rPr>
              <w:t>DESCRIPTION</w:t>
            </w:r>
          </w:p>
        </w:tc>
        <w:tc>
          <w:tcPr>
            <w:tcW w:w="1440" w:type="dxa"/>
            <w:tcBorders>
              <w:top w:val="single" w:sz="4" w:space="0" w:color="auto"/>
              <w:left w:val="single" w:sz="4" w:space="0" w:color="auto"/>
              <w:bottom w:val="single" w:sz="4" w:space="0" w:color="auto"/>
              <w:right w:val="single" w:sz="4" w:space="0" w:color="auto"/>
            </w:tcBorders>
            <w:hideMark/>
          </w:tcPr>
          <w:p w14:paraId="75FE5160" w14:textId="77777777" w:rsidR="00C4055A" w:rsidRPr="00037308" w:rsidRDefault="00C4055A" w:rsidP="0052058A">
            <w:pPr>
              <w:shd w:val="clear" w:color="auto" w:fill="F9F9F9"/>
              <w:spacing w:line="240" w:lineRule="exact"/>
              <w:rPr>
                <w:rFonts w:ascii="Times New Roman" w:eastAsia="Times New Roman" w:hAnsi="Times New Roman" w:cs="Times New Roman"/>
                <w:b/>
                <w:color w:val="212121"/>
                <w:u w:val="single"/>
              </w:rPr>
            </w:pPr>
            <w:r w:rsidRPr="00037308">
              <w:rPr>
                <w:rFonts w:ascii="Times New Roman" w:eastAsia="Times New Roman" w:hAnsi="Times New Roman" w:cs="Times New Roman"/>
                <w:b/>
                <w:color w:val="212121"/>
                <w:u w:val="single"/>
              </w:rPr>
              <w:t>QUANTITY</w:t>
            </w:r>
          </w:p>
        </w:tc>
        <w:tc>
          <w:tcPr>
            <w:tcW w:w="1530" w:type="dxa"/>
            <w:tcBorders>
              <w:top w:val="single" w:sz="4" w:space="0" w:color="auto"/>
              <w:left w:val="single" w:sz="4" w:space="0" w:color="auto"/>
              <w:bottom w:val="single" w:sz="4" w:space="0" w:color="auto"/>
              <w:right w:val="single" w:sz="4" w:space="0" w:color="auto"/>
            </w:tcBorders>
            <w:hideMark/>
          </w:tcPr>
          <w:p w14:paraId="3884BC72" w14:textId="77777777" w:rsidR="00C4055A" w:rsidRPr="00037308" w:rsidRDefault="00C4055A" w:rsidP="0052058A">
            <w:pPr>
              <w:shd w:val="clear" w:color="auto" w:fill="F9F9F9"/>
              <w:spacing w:line="240" w:lineRule="exact"/>
              <w:rPr>
                <w:rFonts w:ascii="Times New Roman" w:eastAsia="Times New Roman" w:hAnsi="Times New Roman" w:cs="Times New Roman"/>
                <w:b/>
                <w:color w:val="212121"/>
                <w:u w:val="single"/>
              </w:rPr>
            </w:pPr>
            <w:r w:rsidRPr="00037308">
              <w:rPr>
                <w:rFonts w:ascii="Times New Roman" w:eastAsia="Times New Roman" w:hAnsi="Times New Roman" w:cs="Times New Roman"/>
                <w:b/>
                <w:color w:val="212121"/>
                <w:u w:val="single"/>
              </w:rPr>
              <w:t>UNIT PRICE</w:t>
            </w:r>
          </w:p>
        </w:tc>
        <w:tc>
          <w:tcPr>
            <w:tcW w:w="1525" w:type="dxa"/>
            <w:tcBorders>
              <w:top w:val="single" w:sz="4" w:space="0" w:color="auto"/>
              <w:left w:val="single" w:sz="4" w:space="0" w:color="auto"/>
              <w:bottom w:val="single" w:sz="4" w:space="0" w:color="auto"/>
              <w:right w:val="single" w:sz="4" w:space="0" w:color="auto"/>
            </w:tcBorders>
            <w:hideMark/>
          </w:tcPr>
          <w:p w14:paraId="573E42E5" w14:textId="77777777" w:rsidR="00C4055A" w:rsidRPr="00037308" w:rsidRDefault="00C4055A" w:rsidP="0052058A">
            <w:pPr>
              <w:shd w:val="clear" w:color="auto" w:fill="F9F9F9"/>
              <w:spacing w:line="240" w:lineRule="exact"/>
              <w:rPr>
                <w:rFonts w:ascii="Times New Roman" w:eastAsia="Times New Roman" w:hAnsi="Times New Roman" w:cs="Times New Roman"/>
                <w:b/>
                <w:color w:val="212121"/>
                <w:u w:val="single"/>
              </w:rPr>
            </w:pPr>
            <w:r w:rsidRPr="00037308">
              <w:rPr>
                <w:rFonts w:ascii="Times New Roman" w:eastAsia="Times New Roman" w:hAnsi="Times New Roman" w:cs="Times New Roman"/>
                <w:b/>
                <w:color w:val="212121"/>
                <w:u w:val="single"/>
              </w:rPr>
              <w:t>TOTAL</w:t>
            </w:r>
          </w:p>
        </w:tc>
      </w:tr>
      <w:tr w:rsidR="00C4055A" w:rsidRPr="00037308" w14:paraId="2812FEF9" w14:textId="77777777" w:rsidTr="0052058A">
        <w:tc>
          <w:tcPr>
            <w:tcW w:w="1870" w:type="dxa"/>
            <w:tcBorders>
              <w:top w:val="single" w:sz="4" w:space="0" w:color="auto"/>
              <w:left w:val="single" w:sz="4" w:space="0" w:color="auto"/>
              <w:bottom w:val="single" w:sz="4" w:space="0" w:color="auto"/>
              <w:right w:val="single" w:sz="4" w:space="0" w:color="auto"/>
            </w:tcBorders>
            <w:hideMark/>
          </w:tcPr>
          <w:p w14:paraId="31FD40C2" w14:textId="2D2FE117" w:rsidR="00C4055A" w:rsidRPr="00037308" w:rsidRDefault="00C4055A" w:rsidP="0052058A">
            <w:pPr>
              <w:shd w:val="clear" w:color="auto" w:fill="F9F9F9"/>
              <w:spacing w:line="240" w:lineRule="exact"/>
              <w:rPr>
                <w:rFonts w:ascii="Times New Roman" w:eastAsia="Times New Roman" w:hAnsi="Times New Roman" w:cs="Times New Roman"/>
                <w:bCs/>
                <w:color w:val="212121"/>
              </w:rPr>
            </w:pPr>
            <w:r w:rsidRPr="00037308">
              <w:rPr>
                <w:rFonts w:ascii="Times New Roman" w:eastAsia="Times New Roman" w:hAnsi="Times New Roman" w:cs="Times New Roman"/>
                <w:bCs/>
                <w:color w:val="212121"/>
              </w:rPr>
              <w:t>0001</w:t>
            </w:r>
            <w:r>
              <w:rPr>
                <w:rFonts w:ascii="Times New Roman" w:eastAsia="Times New Roman" w:hAnsi="Times New Roman" w:cs="Times New Roman"/>
                <w:bCs/>
                <w:color w:val="212121"/>
              </w:rPr>
              <w:t>-</w:t>
            </w:r>
            <w:r w:rsidR="00AA4158" w:rsidRPr="00AA4158">
              <w:rPr>
                <w:rFonts w:ascii="Arial" w:hAnsi="Arial" w:cs="Arial"/>
                <w:sz w:val="20"/>
                <w:szCs w:val="20"/>
              </w:rPr>
              <w:t xml:space="preserve"> </w:t>
            </w:r>
            <w:r w:rsidR="00AA4158" w:rsidRPr="00AA4158">
              <w:rPr>
                <w:rFonts w:ascii="Times New Roman" w:eastAsia="Times New Roman" w:hAnsi="Times New Roman" w:cs="Times New Roman"/>
                <w:bCs/>
                <w:color w:val="212121"/>
              </w:rPr>
              <w:t>60203165</w:t>
            </w:r>
          </w:p>
        </w:tc>
        <w:tc>
          <w:tcPr>
            <w:tcW w:w="2985" w:type="dxa"/>
            <w:tcBorders>
              <w:top w:val="single" w:sz="4" w:space="0" w:color="auto"/>
              <w:left w:val="single" w:sz="4" w:space="0" w:color="auto"/>
              <w:bottom w:val="single" w:sz="4" w:space="0" w:color="auto"/>
              <w:right w:val="single" w:sz="4" w:space="0" w:color="auto"/>
            </w:tcBorders>
            <w:hideMark/>
          </w:tcPr>
          <w:p w14:paraId="12927651" w14:textId="77777777" w:rsidR="00AA4158" w:rsidRDefault="00AA4158" w:rsidP="00C95C04">
            <w:pPr>
              <w:rPr>
                <w:rFonts w:ascii="Google Sans" w:hAnsi="Google Sans" w:cs="Calibri"/>
                <w:b/>
                <w:bCs/>
              </w:rPr>
            </w:pPr>
            <w:proofErr w:type="spellStart"/>
            <w:r>
              <w:rPr>
                <w:rFonts w:ascii="Google Sans" w:hAnsi="Google Sans" w:cs="Calibri"/>
                <w:b/>
                <w:bCs/>
              </w:rPr>
              <w:t>PitBull</w:t>
            </w:r>
            <w:proofErr w:type="spellEnd"/>
            <w:r>
              <w:rPr>
                <w:rFonts w:ascii="Google Sans" w:hAnsi="Google Sans" w:cs="Calibri"/>
                <w:b/>
                <w:bCs/>
              </w:rPr>
              <w:t xml:space="preserve"> Pump</w:t>
            </w:r>
          </w:p>
          <w:p w14:paraId="1610554E" w14:textId="77777777" w:rsidR="00AA4158" w:rsidRDefault="00AA4158" w:rsidP="00C95C04">
            <w:pPr>
              <w:rPr>
                <w:rFonts w:ascii="Google Sans" w:hAnsi="Google Sans" w:cs="Calibri"/>
                <w:b/>
                <w:bCs/>
              </w:rPr>
            </w:pPr>
            <w:r>
              <w:rPr>
                <w:rFonts w:ascii="Google Sans" w:hAnsi="Google Sans" w:cs="Calibri"/>
                <w:b/>
                <w:bCs/>
              </w:rPr>
              <w:t xml:space="preserve">4" stainless steel Pitbull transfer pump </w:t>
            </w:r>
          </w:p>
          <w:p w14:paraId="3D5F004A" w14:textId="5D4DDCBE" w:rsidR="00C95C04" w:rsidRDefault="00AA4158" w:rsidP="00C95C04">
            <w:pPr>
              <w:rPr>
                <w:rFonts w:ascii="Calibri" w:eastAsia="Times New Roman" w:hAnsi="Calibri" w:cs="Calibri"/>
              </w:rPr>
            </w:pPr>
            <w:r>
              <w:rPr>
                <w:rFonts w:ascii="Google Sans" w:hAnsi="Google Sans" w:cs="Calibri"/>
                <w:b/>
                <w:bCs/>
              </w:rPr>
              <w:t>PN: T4S/SP310F4-LLC</w:t>
            </w:r>
          </w:p>
          <w:p w14:paraId="5D010034" w14:textId="65FA97AB" w:rsidR="00AA4158" w:rsidRPr="00C95C04" w:rsidRDefault="00AA4158" w:rsidP="00C95C04">
            <w:pPr>
              <w:rPr>
                <w:rFonts w:ascii="Calibri" w:eastAsia="Times New Roman" w:hAnsi="Calibri" w:cs="Calibri"/>
              </w:rPr>
            </w:pPr>
            <w:r>
              <w:rPr>
                <w:rFonts w:ascii="Calibri" w:eastAsia="Times New Roman" w:hAnsi="Calibri" w:cs="Calibri"/>
              </w:rPr>
              <w:t>Brand name:</w:t>
            </w:r>
            <w:r w:rsidRPr="00AA4158">
              <w:rPr>
                <w:rFonts w:ascii="Google Sans" w:hAnsi="Google Sans" w:cs="Calibri"/>
              </w:rPr>
              <w:t xml:space="preserve"> </w:t>
            </w:r>
            <w:r w:rsidRPr="00AA4158">
              <w:rPr>
                <w:rFonts w:ascii="Calibri" w:eastAsia="Times New Roman" w:hAnsi="Calibri" w:cs="Calibri"/>
              </w:rPr>
              <w:t>Pitbull Industrial Pumps</w:t>
            </w:r>
          </w:p>
          <w:p w14:paraId="5BAA208D" w14:textId="009AFBBE" w:rsidR="00C4055A" w:rsidRPr="00037308" w:rsidRDefault="00C4055A" w:rsidP="0052058A">
            <w:pPr>
              <w:shd w:val="clear" w:color="auto" w:fill="F9F9F9"/>
              <w:spacing w:line="240" w:lineRule="exact"/>
              <w:rPr>
                <w:rFonts w:ascii="Times New Roman" w:eastAsia="Times New Roman" w:hAnsi="Times New Roman" w:cs="Times New Roman"/>
                <w:bCs/>
                <w:color w:val="212121"/>
              </w:rPr>
            </w:pPr>
          </w:p>
        </w:tc>
        <w:tc>
          <w:tcPr>
            <w:tcW w:w="1440" w:type="dxa"/>
            <w:tcBorders>
              <w:top w:val="single" w:sz="4" w:space="0" w:color="auto"/>
              <w:left w:val="single" w:sz="4" w:space="0" w:color="auto"/>
              <w:bottom w:val="single" w:sz="4" w:space="0" w:color="auto"/>
              <w:right w:val="single" w:sz="4" w:space="0" w:color="auto"/>
            </w:tcBorders>
            <w:hideMark/>
          </w:tcPr>
          <w:p w14:paraId="28AFA567" w14:textId="776034EE" w:rsidR="00C4055A" w:rsidRPr="00037308" w:rsidRDefault="00C4055A" w:rsidP="0052058A">
            <w:pPr>
              <w:shd w:val="clear" w:color="auto" w:fill="F9F9F9"/>
              <w:spacing w:line="240" w:lineRule="exact"/>
              <w:rPr>
                <w:rFonts w:ascii="Times New Roman" w:eastAsia="Times New Roman" w:hAnsi="Times New Roman" w:cs="Times New Roman"/>
                <w:bCs/>
                <w:color w:val="212121"/>
              </w:rPr>
            </w:pPr>
            <w:r>
              <w:rPr>
                <w:rFonts w:ascii="Times New Roman" w:eastAsia="Times New Roman" w:hAnsi="Times New Roman" w:cs="Times New Roman"/>
                <w:bCs/>
                <w:color w:val="212121"/>
              </w:rPr>
              <w:t xml:space="preserve"> </w:t>
            </w:r>
            <w:r w:rsidR="00AA4158">
              <w:rPr>
                <w:rFonts w:ascii="Times New Roman" w:eastAsia="Times New Roman" w:hAnsi="Times New Roman" w:cs="Times New Roman"/>
                <w:bCs/>
                <w:color w:val="212121"/>
              </w:rPr>
              <w:t>4 EA</w:t>
            </w:r>
          </w:p>
        </w:tc>
        <w:tc>
          <w:tcPr>
            <w:tcW w:w="1530" w:type="dxa"/>
            <w:tcBorders>
              <w:top w:val="single" w:sz="4" w:space="0" w:color="auto"/>
              <w:left w:val="single" w:sz="4" w:space="0" w:color="auto"/>
              <w:bottom w:val="single" w:sz="4" w:space="0" w:color="auto"/>
              <w:right w:val="single" w:sz="4" w:space="0" w:color="auto"/>
            </w:tcBorders>
            <w:hideMark/>
          </w:tcPr>
          <w:p w14:paraId="756934A2" w14:textId="653C7924" w:rsidR="00C4055A" w:rsidRPr="00037308" w:rsidRDefault="00A80736" w:rsidP="0052058A">
            <w:pPr>
              <w:shd w:val="clear" w:color="auto" w:fill="F9F9F9"/>
              <w:spacing w:line="240" w:lineRule="exact"/>
              <w:rPr>
                <w:rFonts w:ascii="Times New Roman" w:eastAsia="Times New Roman" w:hAnsi="Times New Roman" w:cs="Times New Roman"/>
                <w:bCs/>
                <w:color w:val="212121"/>
              </w:rPr>
            </w:pPr>
            <w:r>
              <w:rPr>
                <w:rFonts w:ascii="Times New Roman" w:eastAsia="Times New Roman" w:hAnsi="Times New Roman" w:cs="Times New Roman"/>
                <w:bCs/>
                <w:noProof/>
                <w:color w:val="212121"/>
              </w:rPr>
              <mc:AlternateContent>
                <mc:Choice Requires="wps">
                  <w:drawing>
                    <wp:anchor distT="0" distB="0" distL="114300" distR="114300" simplePos="0" relativeHeight="251659264" behindDoc="0" locked="0" layoutInCell="1" allowOverlap="1" wp14:anchorId="5C00508A" wp14:editId="0FDDFD50">
                      <wp:simplePos x="0" y="0"/>
                      <wp:positionH relativeFrom="column">
                        <wp:posOffset>14866</wp:posOffset>
                      </wp:positionH>
                      <wp:positionV relativeFrom="paragraph">
                        <wp:posOffset>31244</wp:posOffset>
                      </wp:positionV>
                      <wp:extent cx="819033" cy="157074"/>
                      <wp:effectExtent l="0" t="0" r="19685" b="14605"/>
                      <wp:wrapNone/>
                      <wp:docPr id="539923393" name="Text Box 1"/>
                      <wp:cNvGraphicFramePr/>
                      <a:graphic xmlns:a="http://schemas.openxmlformats.org/drawingml/2006/main">
                        <a:graphicData uri="http://schemas.microsoft.com/office/word/2010/wordprocessingShape">
                          <wps:wsp>
                            <wps:cNvSpPr txBox="1"/>
                            <wps:spPr>
                              <a:xfrm>
                                <a:off x="0" y="0"/>
                                <a:ext cx="819033" cy="157074"/>
                              </a:xfrm>
                              <a:prstGeom prst="rect">
                                <a:avLst/>
                              </a:prstGeom>
                              <a:solidFill>
                                <a:schemeClr val="lt1"/>
                              </a:solidFill>
                              <a:ln w="6350">
                                <a:solidFill>
                                  <a:prstClr val="black"/>
                                </a:solidFill>
                              </a:ln>
                            </wps:spPr>
                            <wps:txbx>
                              <w:txbxContent>
                                <w:p w14:paraId="30439D83" w14:textId="77777777" w:rsidR="00A80736" w:rsidRDefault="00A807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00508A" id="_x0000_t202" coordsize="21600,21600" o:spt="202" path="m,l,21600r21600,l21600,xe">
                      <v:stroke joinstyle="miter"/>
                      <v:path gradientshapeok="t" o:connecttype="rect"/>
                    </v:shapetype>
                    <v:shape id="Text Box 1" o:spid="_x0000_s1026" type="#_x0000_t202" style="position:absolute;margin-left:1.15pt;margin-top:2.45pt;width:64.5pt;height:12.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iiXOAIAAHsEAAAOAAAAZHJzL2Uyb0RvYy54bWysVE1v2zAMvQ/YfxB0X2zno2mNOEWWIsOA&#10;oC2QFj0rshwbk0VNUmJnv36U7Hy022nYRaZE6ol8fPTsvq0lOQhjK1AZTQYxJUJxyCu1y+jry+rL&#10;LSXWMZUzCUpk9CgsvZ9//jRrdCqGUILMhSEIomza6IyWzuk0iiwvRc3sALRQ6CzA1Mzh1uyi3LAG&#10;0WsZDeP4JmrA5NoAF9bi6UPnpPOAXxSCu6eisMIRmVHMzYXVhHXr12g+Y+nOMF1WvE+D/UMWNasU&#10;PnqGemCOkb2p/oCqK27AQuEGHOoIiqLiItSA1STxh2o2JdMi1ILkWH2myf4/WP542OhnQ1z7FVps&#10;oCek0Ta1eOjraQtT+y9mStCPFB7PtInWEY6Ht8ldPBpRwtGVTKbxdOxRostlbaz7JqAm3siowa4E&#10;sthhbV0Xegrxb1mQVb6qpAwbrwSxlIYcGPZQupAigr+Lkoo0Gb0ZTeIA/M7noc/3t5LxH316V1GI&#10;JxXmfCndW67dtj0fW8iPSJOBTkFW81WFuGtm3TMzKBlkBsfAPeFSSMBkoLcoKcH8+tu5j8dOopeS&#10;BiWYUftzz4ygRH5X2OO7ZDz2mg2b8WQ6xI259myvPWpfLwEZSnDgNA+mj3fyZBYG6jecloV/FV1M&#10;cXw7o+5kLl03GDhtXCwWIQhVqplbq43mHtp3xPP50r4xo/t+OhTCI5zEytIPbe1i/U0Fi72Dogo9&#10;9wR3rPa8o8KDavpp9CN0vQ9Rl3/G/DcAAAD//wMAUEsDBBQABgAIAAAAIQC3Pgdb2AAAAAYBAAAP&#10;AAAAZHJzL2Rvd25yZXYueG1sTI7NTsMwEITvSLyDtUjcqNMWVUmIUwEqXDhREGc33toW8TqK3TS8&#10;PdsTHOdHM1+znUMvJhyTj6RguShAIHXReLIKPj9e7koQKWsyuo+ECn4wwba9vmp0beKZ3nHaZyt4&#10;hFKtFbich1rK1DkMOi3igMTZMY5BZ5ajlWbUZx4PvVwVxUYG7YkfnB7w2WH3vT8FBbsnW9mu1KPb&#10;lcb7af46vtlXpW5v5scHEBnn/FeGCz6jQ8tMh3gik0SvYLXmooL7CsQlXS9ZH9iuNiDbRv7Hb38B&#10;AAD//wMAUEsBAi0AFAAGAAgAAAAhALaDOJL+AAAA4QEAABMAAAAAAAAAAAAAAAAAAAAAAFtDb250&#10;ZW50X1R5cGVzXS54bWxQSwECLQAUAAYACAAAACEAOP0h/9YAAACUAQAACwAAAAAAAAAAAAAAAAAv&#10;AQAAX3JlbHMvLnJlbHNQSwECLQAUAAYACAAAACEAC74olzgCAAB7BAAADgAAAAAAAAAAAAAAAAAu&#10;AgAAZHJzL2Uyb0RvYy54bWxQSwECLQAUAAYACAAAACEAtz4HW9gAAAAGAQAADwAAAAAAAAAAAAAA&#10;AACSBAAAZHJzL2Rvd25yZXYueG1sUEsFBgAAAAAEAAQA8wAAAJcFAAAAAA==&#10;" fillcolor="white [3201]" strokeweight=".5pt">
                      <v:textbox>
                        <w:txbxContent>
                          <w:p w14:paraId="30439D83" w14:textId="77777777" w:rsidR="00A80736" w:rsidRDefault="00A80736"/>
                        </w:txbxContent>
                      </v:textbox>
                    </v:shape>
                  </w:pict>
                </mc:Fallback>
              </mc:AlternateContent>
            </w:r>
          </w:p>
        </w:tc>
        <w:tc>
          <w:tcPr>
            <w:tcW w:w="1525" w:type="dxa"/>
            <w:tcBorders>
              <w:top w:val="single" w:sz="4" w:space="0" w:color="auto"/>
              <w:left w:val="single" w:sz="4" w:space="0" w:color="auto"/>
              <w:bottom w:val="single" w:sz="4" w:space="0" w:color="auto"/>
              <w:right w:val="single" w:sz="4" w:space="0" w:color="auto"/>
            </w:tcBorders>
            <w:hideMark/>
          </w:tcPr>
          <w:p w14:paraId="60153159" w14:textId="52C6C624" w:rsidR="00C4055A" w:rsidRPr="00037308" w:rsidRDefault="00A80736" w:rsidP="0052058A">
            <w:pPr>
              <w:shd w:val="clear" w:color="auto" w:fill="F9F9F9"/>
              <w:spacing w:line="240" w:lineRule="exact"/>
              <w:rPr>
                <w:rFonts w:ascii="Times New Roman" w:eastAsia="Times New Roman" w:hAnsi="Times New Roman" w:cs="Times New Roman"/>
                <w:bCs/>
                <w:color w:val="212121"/>
              </w:rPr>
            </w:pPr>
            <w:r>
              <w:rPr>
                <w:rFonts w:ascii="Times New Roman" w:eastAsia="Times New Roman" w:hAnsi="Times New Roman" w:cs="Times New Roman"/>
                <w:bCs/>
                <w:noProof/>
                <w:color w:val="212121"/>
              </w:rPr>
              <mc:AlternateContent>
                <mc:Choice Requires="wps">
                  <w:drawing>
                    <wp:anchor distT="0" distB="0" distL="114300" distR="114300" simplePos="0" relativeHeight="251661312" behindDoc="0" locked="0" layoutInCell="1" allowOverlap="1" wp14:anchorId="2EAC226E" wp14:editId="7DA0ED40">
                      <wp:simplePos x="0" y="0"/>
                      <wp:positionH relativeFrom="column">
                        <wp:posOffset>-3015</wp:posOffset>
                      </wp:positionH>
                      <wp:positionV relativeFrom="paragraph">
                        <wp:posOffset>25633</wp:posOffset>
                      </wp:positionV>
                      <wp:extent cx="819033" cy="162455"/>
                      <wp:effectExtent l="0" t="0" r="19685" b="28575"/>
                      <wp:wrapNone/>
                      <wp:docPr id="1301016971" name="Text Box 1"/>
                      <wp:cNvGraphicFramePr/>
                      <a:graphic xmlns:a="http://schemas.openxmlformats.org/drawingml/2006/main">
                        <a:graphicData uri="http://schemas.microsoft.com/office/word/2010/wordprocessingShape">
                          <wps:wsp>
                            <wps:cNvSpPr txBox="1"/>
                            <wps:spPr>
                              <a:xfrm>
                                <a:off x="0" y="0"/>
                                <a:ext cx="819033" cy="162455"/>
                              </a:xfrm>
                              <a:prstGeom prst="rect">
                                <a:avLst/>
                              </a:prstGeom>
                              <a:solidFill>
                                <a:sysClr val="window" lastClr="FFFFFF"/>
                              </a:solidFill>
                              <a:ln w="6350">
                                <a:solidFill>
                                  <a:prstClr val="black"/>
                                </a:solidFill>
                              </a:ln>
                            </wps:spPr>
                            <wps:txbx>
                              <w:txbxContent>
                                <w:p w14:paraId="453DF025" w14:textId="77777777" w:rsidR="00A80736" w:rsidRDefault="00A80736" w:rsidP="00A807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AC226E" id="_x0000_s1027" type="#_x0000_t202" style="position:absolute;margin-left:-.25pt;margin-top:2pt;width:64.5pt;height:12.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u73QQIAAJMEAAAOAAAAZHJzL2Uyb0RvYy54bWysVEtv2zAMvg/YfxB0X2zntdaIU2QpMgwI&#10;2gJp0bMiy7ExWdQkJXb260fJzqPtTsNyUEiR+kh+JD27a2tJDsLYClRGk0FMiVAc8krtMvryvPpy&#10;Q4l1TOVMghIZPQpL7+afP80anYohlCBzYQiCKJs2OqOlczqNIstLUTM7AC0UGgswNXOoml2UG9Yg&#10;ei2jYRxPowZMrg1wYS3e3ndGOg/4RSG4eywKKxyRGcXcXDhNOLf+jOYzlu4M02XF+zTYP2RRs0ph&#10;0DPUPXOM7E31AaquuAELhRtwqCMoioqLUANWk8TvqtmUTItQC5Jj9Zkm+/9g+cNho58Mce03aLGB&#10;npBG29Tipa+nLUzt/zFTgnak8HimTbSOcLy8SW7j0YgSjqZkOhxPJh4lujzWxrrvAmrihYwa7Eog&#10;ix3W1nWuJxcfy4Ks8lUlZVCOdikNOTBsIPY9h4YSyazDy4yuwq+P9uaZVKTJ6HQ0iUOkNzYf64y5&#10;lYz//IiA2UuFRVy48JJrty2p8iuetpAfkT4D3WRZzVcVwq8xwydmcJSQMVwP94hHIQFzgl6ipATz&#10;+2/33h87jFZKGhzNjNpfe2YEFv5DYe9vk/HYz3JQxpOvQ1TMtWV7bVH7eglIXoKLqHkQvb+TJ7Ew&#10;UL/iFi18VDQxxTF2Rt1JXLpuYXALuVgsghNOr2ZurTaae2jfKU/rc/vKjO777HBAHuA0xCx91+7O&#10;179UsNg7KKowC57njtWefpz8ME39lvrVutaD1+VbMv8DAAD//wMAUEsDBBQABgAIAAAAIQBtfyOC&#10;2gAAAAYBAAAPAAAAZHJzL2Rvd25yZXYueG1sTI/BTsMwEETvSPyDtUjcWocIqjTEqRASR4QIPcDN&#10;tZfEbbyOYjcN/Xq2JziOZjTzptrMvhcTjtEFUnC3zEAgmWAdtQq2Hy+LAkRMmqzuA6GCH4ywqa+v&#10;Kl3acKJ3nJrUCi6hWGoFXUpDKWU0HXodl2FAYu87jF4nlmMr7ahPXO57mWfZSnrtiBc6PeBzh+bQ&#10;HL0CS5+BzJd7PTtqjFuf34q9mZS6vZmfHkEknNNfGC74jA41M+3CkWwUvYLFAwcV3POhi5sXrHcK&#10;8vUKZF3J//j1LwAAAP//AwBQSwECLQAUAAYACAAAACEAtoM4kv4AAADhAQAAEwAAAAAAAAAAAAAA&#10;AAAAAAAAW0NvbnRlbnRfVHlwZXNdLnhtbFBLAQItABQABgAIAAAAIQA4/SH/1gAAAJQBAAALAAAA&#10;AAAAAAAAAAAAAC8BAABfcmVscy8ucmVsc1BLAQItABQABgAIAAAAIQCduu73QQIAAJMEAAAOAAAA&#10;AAAAAAAAAAAAAC4CAABkcnMvZTJvRG9jLnhtbFBLAQItABQABgAIAAAAIQBtfyOC2gAAAAYBAAAP&#10;AAAAAAAAAAAAAAAAAJsEAABkcnMvZG93bnJldi54bWxQSwUGAAAAAAQABADzAAAAogUAAAAA&#10;" fillcolor="window" strokeweight=".5pt">
                      <v:textbox>
                        <w:txbxContent>
                          <w:p w14:paraId="453DF025" w14:textId="77777777" w:rsidR="00A80736" w:rsidRDefault="00A80736" w:rsidP="00A80736"/>
                        </w:txbxContent>
                      </v:textbox>
                    </v:shape>
                  </w:pict>
                </mc:Fallback>
              </mc:AlternateContent>
            </w:r>
          </w:p>
        </w:tc>
      </w:tr>
      <w:tr w:rsidR="00AA4158" w:rsidRPr="00037308" w14:paraId="70E526A8" w14:textId="77777777" w:rsidTr="0052058A">
        <w:tc>
          <w:tcPr>
            <w:tcW w:w="1870" w:type="dxa"/>
            <w:tcBorders>
              <w:top w:val="single" w:sz="4" w:space="0" w:color="auto"/>
              <w:left w:val="single" w:sz="4" w:space="0" w:color="auto"/>
              <w:bottom w:val="single" w:sz="4" w:space="0" w:color="auto"/>
              <w:right w:val="single" w:sz="4" w:space="0" w:color="auto"/>
            </w:tcBorders>
          </w:tcPr>
          <w:p w14:paraId="0E68C9F4" w14:textId="0644FB11" w:rsidR="00AA4158" w:rsidRPr="00037308" w:rsidRDefault="00AA4158" w:rsidP="0052058A">
            <w:pPr>
              <w:shd w:val="clear" w:color="auto" w:fill="F9F9F9"/>
              <w:spacing w:line="240" w:lineRule="exact"/>
              <w:rPr>
                <w:rFonts w:ascii="Times New Roman" w:eastAsia="Times New Roman" w:hAnsi="Times New Roman" w:cs="Times New Roman"/>
                <w:bCs/>
                <w:color w:val="212121"/>
              </w:rPr>
            </w:pPr>
            <w:r w:rsidRPr="00037308">
              <w:rPr>
                <w:rFonts w:ascii="Times New Roman" w:eastAsia="Times New Roman" w:hAnsi="Times New Roman" w:cs="Times New Roman"/>
                <w:bCs/>
                <w:color w:val="212121"/>
              </w:rPr>
              <w:t>000</w:t>
            </w:r>
            <w:r>
              <w:rPr>
                <w:rFonts w:ascii="Times New Roman" w:eastAsia="Times New Roman" w:hAnsi="Times New Roman" w:cs="Times New Roman"/>
                <w:bCs/>
                <w:color w:val="212121"/>
              </w:rPr>
              <w:t>2</w:t>
            </w:r>
            <w:r>
              <w:rPr>
                <w:rFonts w:ascii="Times New Roman" w:eastAsia="Times New Roman" w:hAnsi="Times New Roman" w:cs="Times New Roman"/>
                <w:bCs/>
                <w:color w:val="212121"/>
              </w:rPr>
              <w:t>-</w:t>
            </w:r>
            <w:r w:rsidRPr="00AA4158">
              <w:rPr>
                <w:rFonts w:ascii="Arial" w:hAnsi="Arial" w:cs="Arial"/>
                <w:sz w:val="20"/>
                <w:szCs w:val="20"/>
              </w:rPr>
              <w:t xml:space="preserve"> </w:t>
            </w:r>
            <w:r w:rsidRPr="00AA4158">
              <w:rPr>
                <w:rFonts w:ascii="Times New Roman" w:eastAsia="Times New Roman" w:hAnsi="Times New Roman" w:cs="Times New Roman"/>
                <w:bCs/>
                <w:color w:val="212121"/>
              </w:rPr>
              <w:t>6020316</w:t>
            </w:r>
            <w:r>
              <w:rPr>
                <w:rFonts w:ascii="Times New Roman" w:eastAsia="Times New Roman" w:hAnsi="Times New Roman" w:cs="Times New Roman"/>
                <w:bCs/>
                <w:color w:val="212121"/>
              </w:rPr>
              <w:t>6</w:t>
            </w:r>
          </w:p>
        </w:tc>
        <w:tc>
          <w:tcPr>
            <w:tcW w:w="2985" w:type="dxa"/>
            <w:tcBorders>
              <w:top w:val="single" w:sz="4" w:space="0" w:color="auto"/>
              <w:left w:val="single" w:sz="4" w:space="0" w:color="auto"/>
              <w:bottom w:val="single" w:sz="4" w:space="0" w:color="auto"/>
              <w:right w:val="single" w:sz="4" w:space="0" w:color="auto"/>
            </w:tcBorders>
          </w:tcPr>
          <w:p w14:paraId="5AC1EC9E" w14:textId="77777777" w:rsidR="00AA4158" w:rsidRDefault="00AA4158" w:rsidP="00C95C04">
            <w:pPr>
              <w:rPr>
                <w:rFonts w:ascii="Google Sans" w:hAnsi="Google Sans" w:cs="Calibri"/>
                <w:b/>
                <w:bCs/>
              </w:rPr>
            </w:pPr>
            <w:proofErr w:type="spellStart"/>
            <w:r>
              <w:rPr>
                <w:rFonts w:ascii="Google Sans" w:hAnsi="Google Sans" w:cs="Calibri"/>
                <w:b/>
                <w:bCs/>
              </w:rPr>
              <w:t>PitBull</w:t>
            </w:r>
            <w:proofErr w:type="spellEnd"/>
            <w:r>
              <w:rPr>
                <w:rFonts w:ascii="Google Sans" w:hAnsi="Google Sans" w:cs="Calibri"/>
                <w:b/>
                <w:bCs/>
              </w:rPr>
              <w:t xml:space="preserve"> Controller Electronic Pneumatic Control Panel </w:t>
            </w:r>
          </w:p>
          <w:p w14:paraId="53C00333" w14:textId="77777777" w:rsidR="00AA4158" w:rsidRDefault="00AA4158" w:rsidP="00C95C04">
            <w:pPr>
              <w:rPr>
                <w:rFonts w:ascii="Google Sans" w:hAnsi="Google Sans" w:cs="Calibri"/>
                <w:b/>
                <w:bCs/>
              </w:rPr>
            </w:pPr>
            <w:r>
              <w:rPr>
                <w:rFonts w:ascii="Google Sans" w:hAnsi="Google Sans" w:cs="Calibri"/>
                <w:b/>
                <w:bCs/>
              </w:rPr>
              <w:t xml:space="preserve">PN: </w:t>
            </w:r>
            <w:r>
              <w:rPr>
                <w:rFonts w:ascii="Google Sans" w:hAnsi="Google Sans" w:cs="Calibri"/>
                <w:b/>
                <w:bCs/>
              </w:rPr>
              <w:t>SP310F4-LLC</w:t>
            </w:r>
          </w:p>
          <w:p w14:paraId="0847AE8C" w14:textId="77777777" w:rsidR="00AA4158" w:rsidRPr="00C95C04" w:rsidRDefault="00AA4158" w:rsidP="00AA4158">
            <w:pPr>
              <w:rPr>
                <w:rFonts w:ascii="Calibri" w:eastAsia="Times New Roman" w:hAnsi="Calibri" w:cs="Calibri"/>
              </w:rPr>
            </w:pPr>
            <w:r>
              <w:rPr>
                <w:rFonts w:ascii="Calibri" w:eastAsia="Times New Roman" w:hAnsi="Calibri" w:cs="Calibri"/>
              </w:rPr>
              <w:t>Brand name:</w:t>
            </w:r>
            <w:r w:rsidRPr="00AA4158">
              <w:rPr>
                <w:rFonts w:ascii="Google Sans" w:hAnsi="Google Sans" w:cs="Calibri"/>
              </w:rPr>
              <w:t xml:space="preserve"> </w:t>
            </w:r>
            <w:r w:rsidRPr="00AA4158">
              <w:rPr>
                <w:rFonts w:ascii="Calibri" w:eastAsia="Times New Roman" w:hAnsi="Calibri" w:cs="Calibri"/>
              </w:rPr>
              <w:t>Pitbull Industrial Pumps</w:t>
            </w:r>
          </w:p>
          <w:p w14:paraId="651844C5" w14:textId="7262FE47" w:rsidR="00AA4158" w:rsidRDefault="00AA4158" w:rsidP="00C95C04">
            <w:pPr>
              <w:rPr>
                <w:rFonts w:ascii="Google Sans" w:hAnsi="Google Sans" w:cs="Calibri"/>
                <w:b/>
                <w:bCs/>
              </w:rPr>
            </w:pPr>
          </w:p>
        </w:tc>
        <w:tc>
          <w:tcPr>
            <w:tcW w:w="1440" w:type="dxa"/>
            <w:tcBorders>
              <w:top w:val="single" w:sz="4" w:space="0" w:color="auto"/>
              <w:left w:val="single" w:sz="4" w:space="0" w:color="auto"/>
              <w:bottom w:val="single" w:sz="4" w:space="0" w:color="auto"/>
              <w:right w:val="single" w:sz="4" w:space="0" w:color="auto"/>
            </w:tcBorders>
          </w:tcPr>
          <w:p w14:paraId="6F131D12" w14:textId="1368C1B3" w:rsidR="00AA4158" w:rsidRDefault="000F2BF4" w:rsidP="000F2BF4">
            <w:pPr>
              <w:shd w:val="clear" w:color="auto" w:fill="F9F9F9"/>
              <w:spacing w:line="240" w:lineRule="exact"/>
              <w:jc w:val="center"/>
              <w:rPr>
                <w:rFonts w:ascii="Times New Roman" w:eastAsia="Times New Roman" w:hAnsi="Times New Roman" w:cs="Times New Roman"/>
                <w:bCs/>
                <w:color w:val="212121"/>
              </w:rPr>
            </w:pPr>
            <w:r>
              <w:rPr>
                <w:rFonts w:ascii="Times New Roman" w:eastAsia="Times New Roman" w:hAnsi="Times New Roman" w:cs="Times New Roman"/>
                <w:bCs/>
                <w:color w:val="212121"/>
              </w:rPr>
              <w:t>4 EA</w:t>
            </w:r>
          </w:p>
        </w:tc>
        <w:tc>
          <w:tcPr>
            <w:tcW w:w="1530" w:type="dxa"/>
            <w:tcBorders>
              <w:top w:val="single" w:sz="4" w:space="0" w:color="auto"/>
              <w:left w:val="single" w:sz="4" w:space="0" w:color="auto"/>
              <w:bottom w:val="single" w:sz="4" w:space="0" w:color="auto"/>
              <w:right w:val="single" w:sz="4" w:space="0" w:color="auto"/>
            </w:tcBorders>
          </w:tcPr>
          <w:p w14:paraId="4B4F1DC5" w14:textId="54C8C6B9" w:rsidR="00AA4158" w:rsidRDefault="000F2BF4" w:rsidP="0052058A">
            <w:pPr>
              <w:shd w:val="clear" w:color="auto" w:fill="F9F9F9"/>
              <w:spacing w:line="240" w:lineRule="exact"/>
              <w:rPr>
                <w:rFonts w:ascii="Times New Roman" w:eastAsia="Times New Roman" w:hAnsi="Times New Roman" w:cs="Times New Roman"/>
                <w:bCs/>
                <w:noProof/>
                <w:color w:val="212121"/>
              </w:rPr>
            </w:pPr>
            <w:r>
              <w:rPr>
                <w:rFonts w:ascii="Times New Roman" w:eastAsia="Times New Roman" w:hAnsi="Times New Roman" w:cs="Times New Roman"/>
                <w:bCs/>
                <w:noProof/>
                <w:color w:val="212121"/>
              </w:rPr>
              <mc:AlternateContent>
                <mc:Choice Requires="wps">
                  <w:drawing>
                    <wp:anchor distT="0" distB="0" distL="114300" distR="114300" simplePos="0" relativeHeight="251682816" behindDoc="0" locked="0" layoutInCell="1" allowOverlap="1" wp14:anchorId="357C8A90" wp14:editId="05DC8A9C">
                      <wp:simplePos x="0" y="0"/>
                      <wp:positionH relativeFrom="column">
                        <wp:posOffset>-3175</wp:posOffset>
                      </wp:positionH>
                      <wp:positionV relativeFrom="paragraph">
                        <wp:posOffset>1270</wp:posOffset>
                      </wp:positionV>
                      <wp:extent cx="819033" cy="157074"/>
                      <wp:effectExtent l="0" t="0" r="19685" b="14605"/>
                      <wp:wrapNone/>
                      <wp:docPr id="243844845" name="Text Box 1"/>
                      <wp:cNvGraphicFramePr/>
                      <a:graphic xmlns:a="http://schemas.openxmlformats.org/drawingml/2006/main">
                        <a:graphicData uri="http://schemas.microsoft.com/office/word/2010/wordprocessingShape">
                          <wps:wsp>
                            <wps:cNvSpPr txBox="1"/>
                            <wps:spPr>
                              <a:xfrm>
                                <a:off x="0" y="0"/>
                                <a:ext cx="819033" cy="157074"/>
                              </a:xfrm>
                              <a:prstGeom prst="rect">
                                <a:avLst/>
                              </a:prstGeom>
                              <a:solidFill>
                                <a:sysClr val="window" lastClr="FFFFFF"/>
                              </a:solidFill>
                              <a:ln w="6350">
                                <a:solidFill>
                                  <a:prstClr val="black"/>
                                </a:solidFill>
                              </a:ln>
                            </wps:spPr>
                            <wps:txbx>
                              <w:txbxContent>
                                <w:p w14:paraId="704D46E0" w14:textId="77777777" w:rsidR="000F2BF4" w:rsidRDefault="000F2BF4" w:rsidP="000F2B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7C8A90" id="_x0000_s1028" type="#_x0000_t202" style="position:absolute;margin-left:-.25pt;margin-top:.1pt;width:64.5pt;height:12.3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Co4RAIAAJMEAAAOAAAAZHJzL2Uyb0RvYy54bWysVEtv2zAMvg/YfxB0X2zn0bRGnCJLkWFA&#10;0BZIh54VWY6NyaImKbGzXz9Kdh5tdxqWg0KK1EfyI+nZfVtLchDGVqAymgxiSoTikFdql9EfL6sv&#10;t5RYx1TOJCiR0aOw9H7++dOs0akYQgkyF4YgiLJpozNaOqfTKLK8FDWzA9BCobEAUzOHqtlFuWEN&#10;otcyGsbxTdSAybUBLqzF24fOSOcBvygEd09FYYUjMqOYmwunCefWn9F8xtKdYbqseJ8G+4csalYp&#10;DHqGemCOkb2pPkDVFTdgoXADDnUERVFxEWrAapL4XTWbkmkRakFyrD7TZP8fLH88bPSzIa79Ci02&#10;0BPSaJtavPT1tIWp/T9mStCOFB7PtInWEY6Xt8ldPBpRwtGUTKbxdOxRostjbaz7JqAmXsiowa4E&#10;sthhbV3nenLxsSzIKl9VUgblaJfSkAPDBmLfc2gokcw6vMzoKvz6aG+eSUWajN6MJnGI9MbmY50x&#10;t5Lxnx8RMHupsIgLF15y7bYlVZ7R4YmnLeRHpM9AN1lW81WF8GvM8JkZHCVkDNfDPeFRSMCcoJco&#10;KcH8/tu998cOo5WSBkczo/bXnhmBhX9X2Pu7ZDz2sxyU8WQ6RMVcW7bXFrWvl4DkJbiImgfR+zt5&#10;EgsD9Stu0cJHRRNTHGNn1J3EpesWBreQi8UiOOH0aubWaqO5h/ad8rS+tK/M6L7PDgfkEU5DzNJ3&#10;7e58/UsFi72Dogqz4HnuWO3px8kP09RvqV+taz14Xb4l8z8AAAD//wMAUEsDBBQABgAIAAAAIQCF&#10;Xg871wAAAAUBAAAPAAAAZHJzL2Rvd25yZXYueG1sTI7BTsMwEETvSPyDtUjcWocIUBriVFUljggR&#10;OMDNtZfEEK+j2E1Dv77bUzk+zWjmVevZ92LCMbpACu6WGQgkE6yjVsHH+/OiABGTJqv7QKjgDyOs&#10;6+urSpc2HOgNpya1gkcollpBl9JQShlNh17HZRiQOPsOo9eJcWylHfWBx30v8yx7lF474odOD7jt&#10;0Pw2e6/A0mcg8+Vejo4a41bH1+LHTErd3sybJxAJ53Qpw1mf1aFmp13Yk42iV7B44KKCHMQ5zAvG&#10;HeP9CmRdyf/29QkAAP//AwBQSwECLQAUAAYACAAAACEAtoM4kv4AAADhAQAAEwAAAAAAAAAAAAAA&#10;AAAAAAAAW0NvbnRlbnRfVHlwZXNdLnhtbFBLAQItABQABgAIAAAAIQA4/SH/1gAAAJQBAAALAAAA&#10;AAAAAAAAAAAAAC8BAABfcmVscy8ucmVsc1BLAQItABQABgAIAAAAIQAioCo4RAIAAJMEAAAOAAAA&#10;AAAAAAAAAAAAAC4CAABkcnMvZTJvRG9jLnhtbFBLAQItABQABgAIAAAAIQCFXg871wAAAAUBAAAP&#10;AAAAAAAAAAAAAAAAAJ4EAABkcnMvZG93bnJldi54bWxQSwUGAAAAAAQABADzAAAAogUAAAAA&#10;" fillcolor="window" strokeweight=".5pt">
                      <v:textbox>
                        <w:txbxContent>
                          <w:p w14:paraId="704D46E0" w14:textId="77777777" w:rsidR="000F2BF4" w:rsidRDefault="000F2BF4" w:rsidP="000F2BF4"/>
                        </w:txbxContent>
                      </v:textbox>
                    </v:shape>
                  </w:pict>
                </mc:Fallback>
              </mc:AlternateContent>
            </w:r>
          </w:p>
        </w:tc>
        <w:tc>
          <w:tcPr>
            <w:tcW w:w="1525" w:type="dxa"/>
            <w:tcBorders>
              <w:top w:val="single" w:sz="4" w:space="0" w:color="auto"/>
              <w:left w:val="single" w:sz="4" w:space="0" w:color="auto"/>
              <w:bottom w:val="single" w:sz="4" w:space="0" w:color="auto"/>
              <w:right w:val="single" w:sz="4" w:space="0" w:color="auto"/>
            </w:tcBorders>
          </w:tcPr>
          <w:p w14:paraId="3535ED80" w14:textId="443213C7" w:rsidR="00AA4158" w:rsidRDefault="000F2BF4" w:rsidP="0052058A">
            <w:pPr>
              <w:shd w:val="clear" w:color="auto" w:fill="F9F9F9"/>
              <w:spacing w:line="240" w:lineRule="exact"/>
              <w:rPr>
                <w:rFonts w:ascii="Times New Roman" w:eastAsia="Times New Roman" w:hAnsi="Times New Roman" w:cs="Times New Roman"/>
                <w:bCs/>
                <w:noProof/>
                <w:color w:val="212121"/>
              </w:rPr>
            </w:pPr>
            <w:r>
              <w:rPr>
                <w:rFonts w:ascii="Times New Roman" w:eastAsia="Times New Roman" w:hAnsi="Times New Roman" w:cs="Times New Roman"/>
                <w:bCs/>
                <w:noProof/>
                <w:color w:val="212121"/>
              </w:rPr>
              <mc:AlternateContent>
                <mc:Choice Requires="wps">
                  <w:drawing>
                    <wp:anchor distT="0" distB="0" distL="114300" distR="114300" simplePos="0" relativeHeight="251684864" behindDoc="0" locked="0" layoutInCell="1" allowOverlap="1" wp14:anchorId="502D8FC2" wp14:editId="7EF0F6D7">
                      <wp:simplePos x="0" y="0"/>
                      <wp:positionH relativeFrom="column">
                        <wp:posOffset>-3175</wp:posOffset>
                      </wp:positionH>
                      <wp:positionV relativeFrom="paragraph">
                        <wp:posOffset>1270</wp:posOffset>
                      </wp:positionV>
                      <wp:extent cx="819033" cy="157074"/>
                      <wp:effectExtent l="0" t="0" r="19685" b="14605"/>
                      <wp:wrapNone/>
                      <wp:docPr id="1413395269" name="Text Box 1"/>
                      <wp:cNvGraphicFramePr/>
                      <a:graphic xmlns:a="http://schemas.openxmlformats.org/drawingml/2006/main">
                        <a:graphicData uri="http://schemas.microsoft.com/office/word/2010/wordprocessingShape">
                          <wps:wsp>
                            <wps:cNvSpPr txBox="1"/>
                            <wps:spPr>
                              <a:xfrm>
                                <a:off x="0" y="0"/>
                                <a:ext cx="819033" cy="157074"/>
                              </a:xfrm>
                              <a:prstGeom prst="rect">
                                <a:avLst/>
                              </a:prstGeom>
                              <a:solidFill>
                                <a:sysClr val="window" lastClr="FFFFFF"/>
                              </a:solidFill>
                              <a:ln w="6350">
                                <a:solidFill>
                                  <a:prstClr val="black"/>
                                </a:solidFill>
                              </a:ln>
                            </wps:spPr>
                            <wps:txbx>
                              <w:txbxContent>
                                <w:p w14:paraId="7EA48F0D" w14:textId="77777777" w:rsidR="000F2BF4" w:rsidRDefault="000F2BF4" w:rsidP="000F2B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2D8FC2" id="_x0000_s1029" type="#_x0000_t202" style="position:absolute;margin-left:-.25pt;margin-top:.1pt;width:64.5pt;height:12.3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mXtRAIAAJMEAAAOAAAAZHJzL2Uyb0RvYy54bWysVEtv2zAMvg/YfxB0X2zn0bRGnCJLkWFA&#10;0BZIh54VWY6NyaImKbGzXz9Kdh5tdxqWg0KK1EfyI+nZfVtLchDGVqAymgxiSoTikFdql9EfL6sv&#10;t5RYx1TOJCiR0aOw9H7++dOs0akYQgkyF4YgiLJpozNaOqfTKLK8FDWzA9BCobEAUzOHqtlFuWEN&#10;otcyGsbxTdSAybUBLqzF24fOSOcBvygEd09FYYUjMqOYmwunCefWn9F8xtKdYbqseJ8G+4csalYp&#10;DHqGemCOkb2pPkDVFTdgoXADDnUERVFxEWrAapL4XTWbkmkRakFyrD7TZP8fLH88bPSzIa79Ci02&#10;0BPSaJtavPT1tIWp/T9mStCOFB7PtInWEY6Xt8ldPBpRwtGUTKbxdOxRostjbaz7JqAmXsiowa4E&#10;sthhbV3nenLxsSzIKl9VUgblaJfSkAPDBmLfc2gokcw6vMzoKvz6aG+eSUWajN6MJnGI9MbmY50x&#10;t5Lxnx8RMHupsIgLF15y7bYlVZ7R0YmnLeRHpM9AN1lW81WF8GvM8JkZHCVkDNfDPeFRSMCcoJco&#10;KcH8/tu998cOo5WSBkczo/bXnhmBhX9X2Pu7ZDz2sxyU8WQ6RMVcW7bXFrWvl4DkJbiImgfR+zt5&#10;EgsD9Stu0cJHRRNTHGNn1J3EpesWBreQi8UiOOH0aubWaqO5h/ad8rS+tK/M6L7PDgfkEU5DzNJ3&#10;7e58/UsFi72Dogqz4HnuWO3px8kP09RvqV+taz14Xb4l8z8AAAD//wMAUEsDBBQABgAIAAAAIQCF&#10;Xg871wAAAAUBAAAPAAAAZHJzL2Rvd25yZXYueG1sTI7BTsMwEETvSPyDtUjcWocIUBriVFUljggR&#10;OMDNtZfEEK+j2E1Dv77bUzk+zWjmVevZ92LCMbpACu6WGQgkE6yjVsHH+/OiABGTJqv7QKjgDyOs&#10;6+urSpc2HOgNpya1gkcollpBl9JQShlNh17HZRiQOPsOo9eJcWylHfWBx30v8yx7lF474odOD7jt&#10;0Pw2e6/A0mcg8+Vejo4a41bH1+LHTErd3sybJxAJ53Qpw1mf1aFmp13Yk42iV7B44KKCHMQ5zAvG&#10;HeP9CmRdyf/29QkAAP//AwBQSwECLQAUAAYACAAAACEAtoM4kv4AAADhAQAAEwAAAAAAAAAAAAAA&#10;AAAAAAAAW0NvbnRlbnRfVHlwZXNdLnhtbFBLAQItABQABgAIAAAAIQA4/SH/1gAAAJQBAAALAAAA&#10;AAAAAAAAAAAAAC8BAABfcmVscy8ucmVsc1BLAQItABQABgAIAAAAIQBdEmXtRAIAAJMEAAAOAAAA&#10;AAAAAAAAAAAAAC4CAABkcnMvZTJvRG9jLnhtbFBLAQItABQABgAIAAAAIQCFXg871wAAAAUBAAAP&#10;AAAAAAAAAAAAAAAAAJ4EAABkcnMvZG93bnJldi54bWxQSwUGAAAAAAQABADzAAAAogUAAAAA&#10;" fillcolor="window" strokeweight=".5pt">
                      <v:textbox>
                        <w:txbxContent>
                          <w:p w14:paraId="7EA48F0D" w14:textId="77777777" w:rsidR="000F2BF4" w:rsidRDefault="000F2BF4" w:rsidP="000F2BF4"/>
                        </w:txbxContent>
                      </v:textbox>
                    </v:shape>
                  </w:pict>
                </mc:Fallback>
              </mc:AlternateContent>
            </w:r>
          </w:p>
        </w:tc>
      </w:tr>
    </w:tbl>
    <w:p w14:paraId="455A5AAC" w14:textId="77777777" w:rsidR="000F4D8A" w:rsidRDefault="000F4D8A" w:rsidP="003D3B4C">
      <w:pPr>
        <w:shd w:val="clear" w:color="auto" w:fill="F9F9F9"/>
        <w:spacing w:after="0" w:line="240" w:lineRule="exact"/>
        <w:rPr>
          <w:rFonts w:ascii="Times New Roman" w:eastAsia="Times New Roman" w:hAnsi="Times New Roman" w:cs="Times New Roman"/>
          <w:b/>
          <w:bCs/>
          <w:color w:val="212121"/>
          <w:u w:val="single"/>
          <w:lang w:val="en"/>
        </w:rPr>
      </w:pPr>
    </w:p>
    <w:p w14:paraId="47250356" w14:textId="77777777" w:rsidR="009F462B" w:rsidRDefault="009F462B" w:rsidP="003D3B4C">
      <w:pPr>
        <w:shd w:val="clear" w:color="auto" w:fill="F9F9F9"/>
        <w:spacing w:after="0" w:line="240" w:lineRule="exact"/>
        <w:rPr>
          <w:rFonts w:ascii="Times New Roman" w:eastAsia="Times New Roman" w:hAnsi="Times New Roman" w:cs="Times New Roman"/>
          <w:color w:val="212121"/>
        </w:rPr>
      </w:pPr>
    </w:p>
    <w:p w14:paraId="36658012" w14:textId="77777777" w:rsidR="00AA4158" w:rsidRDefault="00AA4158" w:rsidP="003D3B4C">
      <w:pPr>
        <w:shd w:val="clear" w:color="auto" w:fill="F9F9F9"/>
        <w:spacing w:after="0" w:line="240" w:lineRule="exact"/>
        <w:rPr>
          <w:rFonts w:ascii="Times New Roman" w:eastAsia="Times New Roman" w:hAnsi="Times New Roman" w:cs="Times New Roman"/>
          <w:color w:val="212121"/>
        </w:rPr>
      </w:pPr>
    </w:p>
    <w:p w14:paraId="4842E38D" w14:textId="77777777" w:rsidR="00AA4158" w:rsidRDefault="00AA4158" w:rsidP="003D3B4C">
      <w:pPr>
        <w:shd w:val="clear" w:color="auto" w:fill="F9F9F9"/>
        <w:spacing w:after="0" w:line="240" w:lineRule="exact"/>
        <w:rPr>
          <w:rFonts w:ascii="Times New Roman" w:eastAsia="Times New Roman" w:hAnsi="Times New Roman" w:cs="Times New Roman"/>
          <w:color w:val="212121"/>
        </w:rPr>
      </w:pPr>
    </w:p>
    <w:p w14:paraId="7B1B349F" w14:textId="77777777" w:rsidR="00AA4158" w:rsidRDefault="00AA4158" w:rsidP="003D3B4C">
      <w:pPr>
        <w:shd w:val="clear" w:color="auto" w:fill="F9F9F9"/>
        <w:spacing w:after="0" w:line="240" w:lineRule="exact"/>
        <w:rPr>
          <w:rFonts w:ascii="Times New Roman" w:eastAsia="Times New Roman" w:hAnsi="Times New Roman" w:cs="Times New Roman"/>
          <w:b/>
          <w:bCs/>
          <w:color w:val="212121"/>
          <w:u w:val="single"/>
          <w:lang w:val="en"/>
        </w:rPr>
      </w:pPr>
    </w:p>
    <w:p w14:paraId="049CD0CD" w14:textId="5D9C9D72" w:rsidR="000F4D8A" w:rsidRDefault="00D206DB" w:rsidP="003D3B4C">
      <w:pPr>
        <w:shd w:val="clear" w:color="auto" w:fill="F9F9F9"/>
        <w:spacing w:after="0" w:line="240" w:lineRule="exact"/>
        <w:rPr>
          <w:rFonts w:ascii="Times New Roman" w:eastAsia="Times New Roman" w:hAnsi="Times New Roman" w:cs="Times New Roman"/>
          <w:b/>
          <w:bCs/>
          <w:color w:val="212121"/>
          <w:u w:val="single"/>
          <w:lang w:val="en"/>
        </w:rPr>
      </w:pPr>
      <w:r>
        <w:rPr>
          <w:rFonts w:ascii="Times New Roman" w:eastAsia="Times New Roman" w:hAnsi="Times New Roman" w:cs="Times New Roman"/>
          <w:b/>
          <w:bCs/>
          <w:noProof/>
          <w:color w:val="212121"/>
          <w:u w:val="single"/>
          <w:lang w:val="en"/>
        </w:rPr>
        <mc:AlternateContent>
          <mc:Choice Requires="wps">
            <w:drawing>
              <wp:anchor distT="0" distB="0" distL="114300" distR="114300" simplePos="0" relativeHeight="251680768" behindDoc="0" locked="0" layoutInCell="1" allowOverlap="1" wp14:anchorId="5C51066A" wp14:editId="24CFEF00">
                <wp:simplePos x="0" y="0"/>
                <wp:positionH relativeFrom="column">
                  <wp:posOffset>1166842</wp:posOffset>
                </wp:positionH>
                <wp:positionV relativeFrom="paragraph">
                  <wp:posOffset>38541</wp:posOffset>
                </wp:positionV>
                <wp:extent cx="1542699" cy="274542"/>
                <wp:effectExtent l="0" t="0" r="19685" b="11430"/>
                <wp:wrapNone/>
                <wp:docPr id="1872742709" name="Text Box 2"/>
                <wp:cNvGraphicFramePr/>
                <a:graphic xmlns:a="http://schemas.openxmlformats.org/drawingml/2006/main">
                  <a:graphicData uri="http://schemas.microsoft.com/office/word/2010/wordprocessingShape">
                    <wps:wsp>
                      <wps:cNvSpPr txBox="1"/>
                      <wps:spPr>
                        <a:xfrm>
                          <a:off x="0" y="0"/>
                          <a:ext cx="1542699" cy="274542"/>
                        </a:xfrm>
                        <a:prstGeom prst="rect">
                          <a:avLst/>
                        </a:prstGeom>
                        <a:solidFill>
                          <a:schemeClr val="lt1"/>
                        </a:solidFill>
                        <a:ln w="6350">
                          <a:solidFill>
                            <a:prstClr val="black"/>
                          </a:solidFill>
                        </a:ln>
                      </wps:spPr>
                      <wps:txbx>
                        <w:txbxContent>
                          <w:p w14:paraId="7E9F1330" w14:textId="087AF868" w:rsidR="00D206DB" w:rsidRDefault="00D206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51066A" id="Text Box 2" o:spid="_x0000_s1030" type="#_x0000_t202" style="position:absolute;margin-left:91.9pt;margin-top:3.05pt;width:121.45pt;height:21.6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ucuOwIAAIMEAAAOAAAAZHJzL2Uyb0RvYy54bWysVE1v2zAMvQ/YfxB0X5xkTtoYcYosRYYB&#10;RVsgHXpWZDkWJouapMTOfv0o2flot9Owi0Ka1BP5+Jj5XVsrchDWSdA5HQ2GlAjNoZB6l9PvL+tP&#10;t5Q4z3TBFGiR06Nw9G7x8cO8MZkYQwWqEJYgiHZZY3JaeW+yJHG8EjVzAzBCY7AEWzOPrt0lhWUN&#10;otcqGQ+H06QBWxgLXDiHX++7IF1E/LIU3D+VpROeqJxibT6eNp7bcCaLOct2lplK8r4M9g9V1Exq&#10;fPQMdc88I3sr/4CqJbfgoPQDDnUCZSm5iD1gN6Phu242FTMi9oLkOHOmyf0/WP542JhnS3z7BVoc&#10;YCCkMS5z+DH005a2Dr9YKcE4Ung80yZaT3i4NEnH09mMEo6x8U2KboBJLreNdf6rgJoEI6cWxxLZ&#10;YocH57vUU0p4zIGSxVoqFZ0gBbFSlhwYDlH5WCOCv8lSmjQ5nX6eDCPwm1iAPt/fKsZ/9OVdZSGe&#10;0ljzpfdg+XbbElnkND3xsoXiiHRZ6JTkDF9LhH9gzj8zi9JBhnAd/BMepQKsCXqLkgrsr799D/k4&#10;UYxS0qAUc+p+7pkVlKhvGmc9G6Vp0G500snNGB17HdleR/S+XgESNcLFMzyaId+rk1laqF9xa5bh&#10;VQwxzfHtnPqTufLdguDWcbFcxiRUq2H+QW8MD9BhMIHWl/aVWdOP1aMgHuEkWpa9m26XG25qWO49&#10;lDKOPvDcsdrTj0qP4um3MqzStR+zLv8di98AAAD//wMAUEsDBBQABgAIAAAAIQBTjh5g2wAAAAgB&#10;AAAPAAAAZHJzL2Rvd25yZXYueG1sTI/BTsMwEETvSPyDtUjcqNMWhTTEqQAVLpwoiPM2dm2LeB3F&#10;bhr+nuUEtxnNauZts51DLyYzJh9JwXJRgDDURe3JKvh4f76pQKSMpLGPZBR8mwTb9vKiwVrHM72Z&#10;aZ+t4BJKNSpwOQ+1lKlzJmBaxMEQZ8c4BsxsRyv1iGcuD71cFUUpA3riBYeDeXKm+9qfgoLdo93Y&#10;rsLR7Srt/TR/Hl/ti1LXV/PDPYhs5vx3DL/4jA4tMx3iiXQSPftqzehZQbkEwfntqrwDcWCxWYNs&#10;G/n/gfYHAAD//wMAUEsBAi0AFAAGAAgAAAAhALaDOJL+AAAA4QEAABMAAAAAAAAAAAAAAAAAAAAA&#10;AFtDb250ZW50X1R5cGVzXS54bWxQSwECLQAUAAYACAAAACEAOP0h/9YAAACUAQAACwAAAAAAAAAA&#10;AAAAAAAvAQAAX3JlbHMvLnJlbHNQSwECLQAUAAYACAAAACEAtFrnLjsCAACDBAAADgAAAAAAAAAA&#10;AAAAAAAuAgAAZHJzL2Uyb0RvYy54bWxQSwECLQAUAAYACAAAACEAU44eYNsAAAAIAQAADwAAAAAA&#10;AAAAAAAAAACVBAAAZHJzL2Rvd25yZXYueG1sUEsFBgAAAAAEAAQA8wAAAJ0FAAAAAA==&#10;" fillcolor="white [3201]" strokeweight=".5pt">
                <v:textbox>
                  <w:txbxContent>
                    <w:p w14:paraId="7E9F1330" w14:textId="087AF868" w:rsidR="00D206DB" w:rsidRDefault="00D206DB"/>
                  </w:txbxContent>
                </v:textbox>
              </v:shape>
            </w:pict>
          </mc:Fallback>
        </mc:AlternateContent>
      </w:r>
    </w:p>
    <w:p w14:paraId="7DDF2999" w14:textId="5EC8EA39" w:rsidR="000F4D8A" w:rsidRDefault="00941913" w:rsidP="003D3B4C">
      <w:pPr>
        <w:shd w:val="clear" w:color="auto" w:fill="F9F9F9"/>
        <w:spacing w:after="0" w:line="240" w:lineRule="exact"/>
        <w:rPr>
          <w:rFonts w:ascii="Times New Roman" w:eastAsia="Times New Roman" w:hAnsi="Times New Roman" w:cs="Times New Roman"/>
          <w:b/>
          <w:bCs/>
          <w:color w:val="212121"/>
          <w:u w:val="single"/>
          <w:lang w:val="en"/>
        </w:rPr>
      </w:pPr>
      <w:r>
        <w:rPr>
          <w:rFonts w:ascii="Times New Roman" w:eastAsia="Times New Roman" w:hAnsi="Times New Roman" w:cs="Times New Roman"/>
          <w:b/>
          <w:bCs/>
          <w:color w:val="212121"/>
          <w:u w:val="single"/>
          <w:lang w:val="en"/>
        </w:rPr>
        <w:t xml:space="preserve">DELIVERY </w:t>
      </w:r>
      <w:r w:rsidR="00D206DB">
        <w:rPr>
          <w:rFonts w:ascii="Times New Roman" w:eastAsia="Times New Roman" w:hAnsi="Times New Roman" w:cs="Times New Roman"/>
          <w:b/>
          <w:bCs/>
          <w:color w:val="212121"/>
          <w:u w:val="single"/>
          <w:lang w:val="en"/>
        </w:rPr>
        <w:t xml:space="preserve">ARO: </w:t>
      </w:r>
    </w:p>
    <w:p w14:paraId="75B4BF4A" w14:textId="77777777" w:rsidR="000F4D8A" w:rsidRDefault="000F4D8A" w:rsidP="003D3B4C">
      <w:pPr>
        <w:shd w:val="clear" w:color="auto" w:fill="F9F9F9"/>
        <w:spacing w:after="0" w:line="240" w:lineRule="exact"/>
        <w:rPr>
          <w:rFonts w:ascii="Times New Roman" w:eastAsia="Times New Roman" w:hAnsi="Times New Roman" w:cs="Times New Roman"/>
          <w:b/>
          <w:bCs/>
          <w:color w:val="212121"/>
          <w:u w:val="single"/>
          <w:lang w:val="en"/>
        </w:rPr>
      </w:pPr>
    </w:p>
    <w:p w14:paraId="33CA70D9" w14:textId="77777777" w:rsidR="000F4D8A" w:rsidRDefault="000F4D8A" w:rsidP="003D3B4C">
      <w:pPr>
        <w:shd w:val="clear" w:color="auto" w:fill="F9F9F9"/>
        <w:spacing w:after="0" w:line="240" w:lineRule="exact"/>
        <w:rPr>
          <w:rFonts w:ascii="Times New Roman" w:eastAsia="Times New Roman" w:hAnsi="Times New Roman" w:cs="Times New Roman"/>
          <w:b/>
          <w:bCs/>
          <w:color w:val="212121"/>
          <w:u w:val="single"/>
          <w:lang w:val="en"/>
        </w:rPr>
      </w:pPr>
    </w:p>
    <w:p w14:paraId="62634EBF" w14:textId="77777777" w:rsidR="000F4D8A" w:rsidRDefault="000F4D8A" w:rsidP="003D3B4C">
      <w:pPr>
        <w:shd w:val="clear" w:color="auto" w:fill="F9F9F9"/>
        <w:spacing w:after="0" w:line="240" w:lineRule="exact"/>
        <w:rPr>
          <w:rFonts w:ascii="Times New Roman" w:eastAsia="Times New Roman" w:hAnsi="Times New Roman" w:cs="Times New Roman"/>
          <w:b/>
          <w:bCs/>
          <w:color w:val="212121"/>
          <w:u w:val="single"/>
          <w:lang w:val="en"/>
        </w:rPr>
      </w:pPr>
    </w:p>
    <w:p w14:paraId="6406B19A" w14:textId="77777777" w:rsidR="000F4D8A" w:rsidRDefault="000F4D8A" w:rsidP="003D3B4C">
      <w:pPr>
        <w:shd w:val="clear" w:color="auto" w:fill="F9F9F9"/>
        <w:spacing w:after="0" w:line="240" w:lineRule="exact"/>
        <w:rPr>
          <w:rFonts w:ascii="Times New Roman" w:eastAsia="Times New Roman" w:hAnsi="Times New Roman" w:cs="Times New Roman"/>
          <w:b/>
          <w:bCs/>
          <w:color w:val="212121"/>
          <w:u w:val="single"/>
          <w:lang w:val="en"/>
        </w:rPr>
      </w:pPr>
    </w:p>
    <w:p w14:paraId="58B2DF03" w14:textId="16D0D1A0" w:rsidR="001A087B" w:rsidRDefault="00E530F3" w:rsidP="003D3B4C">
      <w:pPr>
        <w:shd w:val="clear" w:color="auto" w:fill="F9F9F9"/>
        <w:spacing w:after="0" w:line="240" w:lineRule="exact"/>
        <w:rPr>
          <w:rFonts w:ascii="Times New Roman" w:eastAsia="Times New Roman" w:hAnsi="Times New Roman" w:cs="Times New Roman"/>
          <w:color w:val="212121"/>
          <w:lang w:val="en"/>
        </w:rPr>
      </w:pPr>
      <w:r w:rsidRPr="00E530F3">
        <w:rPr>
          <w:rFonts w:ascii="Times New Roman" w:eastAsia="Times New Roman" w:hAnsi="Times New Roman" w:cs="Times New Roman"/>
          <w:b/>
          <w:bCs/>
          <w:color w:val="212121"/>
          <w:u w:val="single"/>
          <w:lang w:val="en"/>
        </w:rPr>
        <w:t>ORDERING DATA</w:t>
      </w:r>
      <w:r>
        <w:rPr>
          <w:rFonts w:ascii="Times New Roman" w:eastAsia="Times New Roman" w:hAnsi="Times New Roman" w:cs="Times New Roman"/>
          <w:color w:val="212121"/>
          <w:lang w:val="en"/>
        </w:rPr>
        <w:t xml:space="preserve">: </w:t>
      </w:r>
    </w:p>
    <w:p w14:paraId="3D7E6B2D" w14:textId="77777777" w:rsidR="00E530F3" w:rsidRDefault="00E530F3" w:rsidP="003D3B4C">
      <w:pPr>
        <w:shd w:val="clear" w:color="auto" w:fill="F9F9F9"/>
        <w:spacing w:after="0" w:line="240" w:lineRule="exact"/>
        <w:rPr>
          <w:rFonts w:ascii="Times New Roman" w:eastAsia="Times New Roman" w:hAnsi="Times New Roman" w:cs="Times New Roman"/>
          <w:color w:val="212121"/>
          <w:lang w:val="en"/>
        </w:rPr>
      </w:pPr>
    </w:p>
    <w:p w14:paraId="336F71B5" w14:textId="77777777" w:rsidR="00BB7406" w:rsidRDefault="00BB7406" w:rsidP="00C921C3">
      <w:pPr>
        <w:shd w:val="clear" w:color="auto" w:fill="F9F9F9"/>
        <w:spacing w:after="0" w:line="240" w:lineRule="exact"/>
        <w:rPr>
          <w:rFonts w:ascii="Times New Roman" w:eastAsia="Times New Roman" w:hAnsi="Times New Roman" w:cs="Times New Roman"/>
          <w:color w:val="212121"/>
          <w:lang w:val="en"/>
        </w:rPr>
      </w:pPr>
    </w:p>
    <w:p w14:paraId="366B32C6" w14:textId="2F52FB3B" w:rsidR="00B767DF" w:rsidRPr="00B767DF" w:rsidRDefault="00B767DF" w:rsidP="009F4369">
      <w:pPr>
        <w:autoSpaceDE w:val="0"/>
        <w:autoSpaceDN w:val="0"/>
        <w:adjustRightInd w:val="0"/>
        <w:spacing w:after="0" w:line="240" w:lineRule="auto"/>
        <w:ind w:left="360"/>
        <w:contextualSpacing/>
        <w:rPr>
          <w:rFonts w:ascii="Times New Roman" w:eastAsia="Aptos" w:hAnsi="Times New Roman" w:cs="Times New Roman"/>
        </w:rPr>
      </w:pPr>
    </w:p>
    <w:p w14:paraId="6983C218" w14:textId="77777777" w:rsidR="00C921C3" w:rsidRPr="00E530F3" w:rsidRDefault="00C921C3" w:rsidP="00C921C3">
      <w:pPr>
        <w:shd w:val="clear" w:color="auto" w:fill="F9F9F9"/>
        <w:spacing w:after="0" w:line="240" w:lineRule="exact"/>
        <w:rPr>
          <w:rFonts w:ascii="Times New Roman" w:eastAsia="Times New Roman" w:hAnsi="Times New Roman" w:cs="Times New Roman"/>
          <w:color w:val="212121"/>
          <w:lang w:val="en"/>
        </w:rPr>
      </w:pPr>
    </w:p>
    <w:p w14:paraId="15D90D59" w14:textId="77777777" w:rsidR="00865BDA" w:rsidRDefault="00865BDA" w:rsidP="00E530F3">
      <w:pPr>
        <w:shd w:val="clear" w:color="auto" w:fill="F9F9F9"/>
        <w:spacing w:after="0" w:line="240" w:lineRule="exact"/>
        <w:rPr>
          <w:rFonts w:ascii="Times New Roman" w:eastAsia="Times New Roman" w:hAnsi="Times New Roman" w:cs="Times New Roman"/>
          <w:color w:val="212121"/>
          <w:lang w:val="en"/>
        </w:rPr>
      </w:pPr>
    </w:p>
    <w:p w14:paraId="310D4ACD" w14:textId="728F20E8" w:rsidR="00503FB1" w:rsidRPr="00503FB1" w:rsidRDefault="0081738D" w:rsidP="00503FB1">
      <w:pPr>
        <w:shd w:val="clear" w:color="auto" w:fill="F9F9F9"/>
        <w:spacing w:after="0" w:line="240" w:lineRule="exact"/>
        <w:rPr>
          <w:rFonts w:ascii="Times New Roman" w:eastAsia="Times New Roman" w:hAnsi="Times New Roman" w:cs="Times New Roman"/>
          <w:b/>
          <w:color w:val="212121"/>
        </w:rPr>
      </w:pPr>
      <w:r>
        <w:rPr>
          <w:rFonts w:ascii="Times New Roman" w:eastAsia="Times New Roman" w:hAnsi="Times New Roman" w:cs="Times New Roman"/>
          <w:bCs/>
          <w:noProof/>
          <w:color w:val="212121"/>
        </w:rPr>
        <mc:AlternateContent>
          <mc:Choice Requires="wps">
            <w:drawing>
              <wp:anchor distT="0" distB="0" distL="114300" distR="114300" simplePos="0" relativeHeight="251663360" behindDoc="0" locked="0" layoutInCell="1" allowOverlap="1" wp14:anchorId="51F7C612" wp14:editId="36524005">
                <wp:simplePos x="0" y="0"/>
                <wp:positionH relativeFrom="margin">
                  <wp:align>left</wp:align>
                </wp:positionH>
                <wp:positionV relativeFrom="paragraph">
                  <wp:posOffset>153097</wp:posOffset>
                </wp:positionV>
                <wp:extent cx="1935804" cy="311150"/>
                <wp:effectExtent l="0" t="0" r="26670" b="12700"/>
                <wp:wrapNone/>
                <wp:docPr id="318146710" name="Text Box 1"/>
                <wp:cNvGraphicFramePr/>
                <a:graphic xmlns:a="http://schemas.openxmlformats.org/drawingml/2006/main">
                  <a:graphicData uri="http://schemas.microsoft.com/office/word/2010/wordprocessingShape">
                    <wps:wsp>
                      <wps:cNvSpPr txBox="1"/>
                      <wps:spPr>
                        <a:xfrm>
                          <a:off x="0" y="0"/>
                          <a:ext cx="1935804" cy="311150"/>
                        </a:xfrm>
                        <a:prstGeom prst="rect">
                          <a:avLst/>
                        </a:prstGeom>
                        <a:solidFill>
                          <a:sysClr val="window" lastClr="FFFFFF"/>
                        </a:solidFill>
                        <a:ln w="6350">
                          <a:solidFill>
                            <a:prstClr val="black"/>
                          </a:solidFill>
                        </a:ln>
                      </wps:spPr>
                      <wps:txbx>
                        <w:txbxContent>
                          <w:p w14:paraId="3C98811E" w14:textId="77777777" w:rsidR="00674517" w:rsidRDefault="00674517" w:rsidP="006745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7C612" id="_x0000_s1031" type="#_x0000_t202" style="position:absolute;margin-left:0;margin-top:12.05pt;width:152.45pt;height:24.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t1PQwIAAJQEAAAOAAAAZHJzL2Uyb0RvYy54bWysVEtv2zAMvg/YfxB0Xxzn0bVGnCJLkWFA&#10;0RZIh54VWYqFyaImKbGzXz9Kea7ZaVgOCilSH8mPpCf3XaPJVjivwJQ07/UpEYZDpcy6pN9fF59u&#10;KfGBmYppMKKkO+Hp/fTjh0lrCzGAGnQlHEEQ44vWlrQOwRZZ5nktGuZ7YIVBowTXsICqW2eVYy2i&#10;Nzob9Ps3WQuusg648B5vH/ZGOk34UgoenqX0IhBdUswtpNOlcxXPbDphxdoxWyt+SIP9QxYNUwaD&#10;nqAeWGBk49QVVKO4Aw8y9Dg0GUipuEg1YDV5/101y5pZkWpBcrw90eT/Hyx/2i7tiyOh+wIdNjAS&#10;0lpfeLyM9XTSNfEfMyVoRwp3J9pEFwiPj+6G49v+iBKOtmGe5+PEa3Z+bZ0PXwU0JAolddiWxBbb&#10;PvqAEdH16BKDedCqWiitk7Lzc+3IlmEHsfEVtJRo5gNelnSRfjFphPjjmTakLenNEHO5goyxTpgr&#10;zfiPawTE0wZhz2REKXSrjqiqpOMjUSuodsifg/1oecsXCuEfMcMX5nCWkDLcj/CMh9SAOcFBoqQG&#10;9+tv99EfW4xWSlqczZL6nxvmBBb+zWDz7/LRKA5zUkbjzwNU3KVldWkxm2YOSF6Om2h5EqN/0EdR&#10;OmjecI1mMSqamOEYu6ThKM7DfmNwDbmYzZITjq9l4dEsLY/QkeNI62v3xpw99DnghDzBcYpZ8a7d&#10;e9/40sBsE0CqNAuR5z2rB/px9FN/D2sad+tST17nj8n0NwAAAP//AwBQSwMEFAAGAAgAAAAhAONO&#10;N4rbAAAABgEAAA8AAABkcnMvZG93bnJldi54bWxMj8FOwzAQRO9I/QdrkXqjTtoK2pBNVSFxrBCB&#10;A9xce0kM8TqK3TT06zEnOI5mNPOm3E2uEyMNwXpGyBcZCGLtjeUG4fXl8WYDIkTFRnWeCeGbAuyq&#10;2VWpCuPP/ExjHRuRSjgUCqGNsS+kDLolp8LC98TJ+/CDUzHJoZFmUOdU7jq5zLJb6ZTltNCqnh5a&#10;0l/1ySEYfvOs3+3hYrnWdnt52nzqEXF+Pe3vQUSa4l8YfvETOlSJ6ehPbILoENKRiLBc5yCSu8rW&#10;WxBHhLtVDrIq5X/86gcAAP//AwBQSwECLQAUAAYACAAAACEAtoM4kv4AAADhAQAAEwAAAAAAAAAA&#10;AAAAAAAAAAAAW0NvbnRlbnRfVHlwZXNdLnhtbFBLAQItABQABgAIAAAAIQA4/SH/1gAAAJQBAAAL&#10;AAAAAAAAAAAAAAAAAC8BAABfcmVscy8ucmVsc1BLAQItABQABgAIAAAAIQDJUt1PQwIAAJQEAAAO&#10;AAAAAAAAAAAAAAAAAC4CAABkcnMvZTJvRG9jLnhtbFBLAQItABQABgAIAAAAIQDjTjeK2wAAAAYB&#10;AAAPAAAAAAAAAAAAAAAAAJ0EAABkcnMvZG93bnJldi54bWxQSwUGAAAAAAQABADzAAAApQUAAAAA&#10;" fillcolor="window" strokeweight=".5pt">
                <v:textbox>
                  <w:txbxContent>
                    <w:p w14:paraId="3C98811E" w14:textId="77777777" w:rsidR="00674517" w:rsidRDefault="00674517" w:rsidP="00674517"/>
                  </w:txbxContent>
                </v:textbox>
                <w10:wrap anchorx="margin"/>
              </v:shape>
            </w:pict>
          </mc:Fallback>
        </mc:AlternateContent>
      </w:r>
      <w:r>
        <w:rPr>
          <w:rFonts w:ascii="Times New Roman" w:eastAsia="Times New Roman" w:hAnsi="Times New Roman" w:cs="Times New Roman"/>
          <w:bCs/>
          <w:noProof/>
          <w:color w:val="212121"/>
        </w:rPr>
        <mc:AlternateContent>
          <mc:Choice Requires="wps">
            <w:drawing>
              <wp:anchor distT="0" distB="0" distL="114300" distR="114300" simplePos="0" relativeHeight="251667456" behindDoc="0" locked="0" layoutInCell="1" allowOverlap="1" wp14:anchorId="1EF51B67" wp14:editId="2EC47AB6">
                <wp:simplePos x="0" y="0"/>
                <wp:positionH relativeFrom="margin">
                  <wp:posOffset>3998068</wp:posOffset>
                </wp:positionH>
                <wp:positionV relativeFrom="paragraph">
                  <wp:posOffset>152819</wp:posOffset>
                </wp:positionV>
                <wp:extent cx="1205608" cy="330740"/>
                <wp:effectExtent l="0" t="0" r="13970" b="12700"/>
                <wp:wrapNone/>
                <wp:docPr id="1158439056" name="Text Box 1"/>
                <wp:cNvGraphicFramePr/>
                <a:graphic xmlns:a="http://schemas.openxmlformats.org/drawingml/2006/main">
                  <a:graphicData uri="http://schemas.microsoft.com/office/word/2010/wordprocessingShape">
                    <wps:wsp>
                      <wps:cNvSpPr txBox="1"/>
                      <wps:spPr>
                        <a:xfrm>
                          <a:off x="0" y="0"/>
                          <a:ext cx="1205608" cy="330740"/>
                        </a:xfrm>
                        <a:prstGeom prst="rect">
                          <a:avLst/>
                        </a:prstGeom>
                        <a:solidFill>
                          <a:sysClr val="window" lastClr="FFFFFF"/>
                        </a:solidFill>
                        <a:ln w="6350">
                          <a:solidFill>
                            <a:prstClr val="black"/>
                          </a:solidFill>
                        </a:ln>
                      </wps:spPr>
                      <wps:txbx>
                        <w:txbxContent>
                          <w:p w14:paraId="31604F70" w14:textId="77777777" w:rsidR="00674517" w:rsidRDefault="00674517" w:rsidP="006745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51B67" id="_x0000_s1032" type="#_x0000_t202" style="position:absolute;margin-left:314.8pt;margin-top:12.05pt;width:94.95pt;height:26.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Z4zQwIAAJQEAAAOAAAAZHJzL2Uyb0RvYy54bWysVE1v2zAMvQ/YfxB0X+ykbboFcYqsRYYB&#10;RVsgHXpWZDkxJouapMTOfv2elM+2Ow3LQSFF6pF8JD2+6RrNNsr5mkzB+72cM2UklbVZFvzH8+zT&#10;Z858EKYUmowq+FZ5fjP5+GHc2pEa0Ip0qRwDiPGj1hZ8FYIdZZmXK9UI3yOrDIwVuUYEqG6ZlU60&#10;QG90NsjzYdaSK60jqbzH7d3OyCcJv6qUDI9V5VVguuDILaTTpXMRz2wyFqOlE3ZVy30a4h+yaERt&#10;EPQIdSeCYGtXv4NqaunIUxV6kpqMqqqWKtWAavr5m2rmK2FVqgXkeHukyf8/WPmwmdsnx0L3lTo0&#10;MBLSWj/yuIz1dJVr4j8yZbCDwu2RNtUFJuOjQX41zNFoCdvFRX59mXjNTq+t8+GbooZFoeAObUls&#10;ic29D4gI14NLDOZJ1+Ws1jopW3+rHdsIdBCNL6nlTAsfcFnwWfrFpAHx6pk2rC348OIqT5Fe2WKs&#10;I+ZCC/nzPQLwtAHsiYwohW7RsboE8IGoBZVb8OdoN1reylkN+Htk+CQcZgmUYT/CI45KE3KivcTZ&#10;itzvv91Hf7QYVs5azGbB/a+1cAqFfzdo/pf+JShmISmXV9cDKO7csji3mHVzSyCvj020MonRP+iD&#10;WDlqXrBG0xgVJmEkYhc8HMTbsNsYrKFU02lywvhaEe7N3MoIHTsVaX3uXoSz+z4HTMgDHaZYjN60&#10;e+cbXxqargNVdZqFyPOO1T39GP3U3/2axt0615PX6WMy+QMAAP//AwBQSwMEFAAGAAgAAAAhAIXM&#10;bQDeAAAACQEAAA8AAABkcnMvZG93bnJldi54bWxMj8FOwzAQRO9I/QdrK3GjTiIIScimqipxRIiU&#10;A9xc2ySGeB3Fbhr69ZgTHFfzNPO23i52YLOevHGEkG4SYJqkU4Y6hNfD400BzAdBSgyONMK39rBt&#10;Vle1qJQ704ue29CxWEK+Egh9CGPFuZe9tsJv3KgpZh9usiLEc+q4msQ5ltuBZ0mScysMxYVejHrf&#10;a/nVniyCojdH8t08XQy10pSX5+JTzojX62X3ACzoJfzB8Ksf1aGJTkd3IuXZgJBnZR5RhOw2BRaB&#10;Ii3vgB0R7vMMeFPz/x80PwAAAP//AwBQSwECLQAUAAYACAAAACEAtoM4kv4AAADhAQAAEwAAAAAA&#10;AAAAAAAAAAAAAAAAW0NvbnRlbnRfVHlwZXNdLnhtbFBLAQItABQABgAIAAAAIQA4/SH/1gAAAJQB&#10;AAALAAAAAAAAAAAAAAAAAC8BAABfcmVscy8ucmVsc1BLAQItABQABgAIAAAAIQCEIZ4zQwIAAJQE&#10;AAAOAAAAAAAAAAAAAAAAAC4CAABkcnMvZTJvRG9jLnhtbFBLAQItABQABgAIAAAAIQCFzG0A3gAA&#10;AAkBAAAPAAAAAAAAAAAAAAAAAJ0EAABkcnMvZG93bnJldi54bWxQSwUGAAAAAAQABADzAAAAqAUA&#10;AAAA&#10;" fillcolor="window" strokeweight=".5pt">
                <v:textbox>
                  <w:txbxContent>
                    <w:p w14:paraId="31604F70" w14:textId="77777777" w:rsidR="00674517" w:rsidRDefault="00674517" w:rsidP="00674517"/>
                  </w:txbxContent>
                </v:textbox>
                <w10:wrap anchorx="margin"/>
              </v:shape>
            </w:pict>
          </mc:Fallback>
        </mc:AlternateContent>
      </w:r>
      <w:r>
        <w:rPr>
          <w:rFonts w:ascii="Times New Roman" w:eastAsia="Times New Roman" w:hAnsi="Times New Roman" w:cs="Times New Roman"/>
          <w:bCs/>
          <w:noProof/>
          <w:color w:val="212121"/>
        </w:rPr>
        <mc:AlternateContent>
          <mc:Choice Requires="wps">
            <w:drawing>
              <wp:anchor distT="0" distB="0" distL="114300" distR="114300" simplePos="0" relativeHeight="251665408" behindDoc="0" locked="0" layoutInCell="1" allowOverlap="1" wp14:anchorId="789DB548" wp14:editId="5B69D8B9">
                <wp:simplePos x="0" y="0"/>
                <wp:positionH relativeFrom="margin">
                  <wp:posOffset>2208179</wp:posOffset>
                </wp:positionH>
                <wp:positionV relativeFrom="paragraph">
                  <wp:posOffset>152819</wp:posOffset>
                </wp:positionV>
                <wp:extent cx="1478604" cy="311285"/>
                <wp:effectExtent l="0" t="0" r="26670" b="12700"/>
                <wp:wrapNone/>
                <wp:docPr id="715164416" name="Text Box 1"/>
                <wp:cNvGraphicFramePr/>
                <a:graphic xmlns:a="http://schemas.openxmlformats.org/drawingml/2006/main">
                  <a:graphicData uri="http://schemas.microsoft.com/office/word/2010/wordprocessingShape">
                    <wps:wsp>
                      <wps:cNvSpPr txBox="1"/>
                      <wps:spPr>
                        <a:xfrm>
                          <a:off x="0" y="0"/>
                          <a:ext cx="1478604" cy="311285"/>
                        </a:xfrm>
                        <a:prstGeom prst="rect">
                          <a:avLst/>
                        </a:prstGeom>
                        <a:solidFill>
                          <a:sysClr val="window" lastClr="FFFFFF"/>
                        </a:solidFill>
                        <a:ln w="6350">
                          <a:solidFill>
                            <a:prstClr val="black"/>
                          </a:solidFill>
                        </a:ln>
                      </wps:spPr>
                      <wps:txbx>
                        <w:txbxContent>
                          <w:p w14:paraId="5B36EFB8" w14:textId="77777777" w:rsidR="00674517" w:rsidRDefault="00674517" w:rsidP="006745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DB548" id="_x0000_s1033" type="#_x0000_t202" style="position:absolute;margin-left:173.85pt;margin-top:12.05pt;width:116.45pt;height:2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Zx2RAIAAJQEAAAOAAAAZHJzL2Uyb0RvYy54bWysVE1v2zAMvQ/YfxB0X2ynSZoacYosRYYB&#10;QVsgHXpWZDk2JouapMTOfv0o2flou9OwHBRSpB7JR9Kz+7aW5CCMrUBlNBnElAjFIa/ULqM/XlZf&#10;ppRYx1TOJCiR0aOw9H7++dOs0akYQgkyF4YgiLJpozNaOqfTKLK8FDWzA9BCobEAUzOHqtlFuWEN&#10;otcyGsbxJGrA5NoAF9bi7UNnpPOAXxSCu6eisMIRmVHMzYXThHPrz2g+Y+nOMF1WvE+D/UMWNasU&#10;Bj1DPTDHyN5UH6DqihuwULgBhzqCoqi4CDVgNUn8rppNybQItSA5Vp9psv8Plj8eNvrZENd+hRYb&#10;6AlptE0tXvp62sLU/h8zJWhHCo9n2kTrCPePRrfTSTyihKPtJkmG07GHiS6vtbHum4CaeCGjBtsS&#10;2GKHtXWd68nFB7Mgq3xVSRmUo11KQw4MO4iNz6GhRDLr8DKjq/Dro715JhVpMjq5Gcch0hubj3XG&#10;3ErGf35EwOylwiIuZHjJtduWVHlGb09EbSE/In8GutGymq8qhF9jhs/M4CwhZbgf7gmPQgLmBL1E&#10;SQnm99/uvT+2GK2UNDibGbW/9swILPy7wubfJaORH+agjMa3Q1TMtWV7bVH7eglIXoKbqHkQvb+T&#10;J7EwUL/iGi18VDQxxTF2Rt1JXLpuY3ANuVgsghOOr2ZurTaae2jfKU/rS/vKjO777HBCHuE0xSx9&#10;1+7O179UsNg7KKowC57njtWefhz9ME39mvrdutaD1+VjMv8DAAD//wMAUEsDBBQABgAIAAAAIQDe&#10;JAGK3gAAAAkBAAAPAAAAZHJzL2Rvd25yZXYueG1sTI/BTsMwEETvSPyDtUjcqJO2NCFkUyEkjghR&#10;OMDNtZfEEK+j2E1Dvx5zguNqnmbe1tvZ9WKiMVjPCPkiA0GsvbHcIry+PFyVIEJUbFTvmRC+KcC2&#10;OT+rVWX8kZ9p2sVWpBIOlULoYhwqKYPuyKmw8ANxyj786FRM59hKM6pjKne9XGbZRjplOS10aqD7&#10;jvTX7uAQDL951u/28WR5p+3N6an81BPi5cV8dwsi0hz/YPjVT+rQJKe9P7AJokdYrYsioQjLdQ4i&#10;AddltgGxRyhWOcimlv8/aH4AAAD//wMAUEsBAi0AFAAGAAgAAAAhALaDOJL+AAAA4QEAABMAAAAA&#10;AAAAAAAAAAAAAAAAAFtDb250ZW50X1R5cGVzXS54bWxQSwECLQAUAAYACAAAACEAOP0h/9YAAACU&#10;AQAACwAAAAAAAAAAAAAAAAAvAQAAX3JlbHMvLnJlbHNQSwECLQAUAAYACAAAACEAuamcdkQCAACU&#10;BAAADgAAAAAAAAAAAAAAAAAuAgAAZHJzL2Uyb0RvYy54bWxQSwECLQAUAAYACAAAACEA3iQBit4A&#10;AAAJAQAADwAAAAAAAAAAAAAAAACeBAAAZHJzL2Rvd25yZXYueG1sUEsFBgAAAAAEAAQA8wAAAKkF&#10;AAAAAA==&#10;" fillcolor="window" strokeweight=".5pt">
                <v:textbox>
                  <w:txbxContent>
                    <w:p w14:paraId="5B36EFB8" w14:textId="77777777" w:rsidR="00674517" w:rsidRDefault="00674517" w:rsidP="00674517"/>
                  </w:txbxContent>
                </v:textbox>
                <w10:wrap anchorx="margin"/>
              </v:shape>
            </w:pict>
          </mc:Fallback>
        </mc:AlternateContent>
      </w:r>
      <w:r w:rsidR="00503FB1" w:rsidRPr="00503FB1">
        <w:rPr>
          <w:rFonts w:ascii="Times New Roman" w:eastAsia="Times New Roman" w:hAnsi="Times New Roman" w:cs="Times New Roman"/>
          <w:b/>
          <w:color w:val="212121"/>
          <w:u w:val="single"/>
        </w:rPr>
        <w:t>Name and address of Quoter</w:t>
      </w:r>
      <w:r w:rsidR="00503FB1" w:rsidRPr="00503FB1">
        <w:rPr>
          <w:rFonts w:ascii="Times New Roman" w:eastAsia="Times New Roman" w:hAnsi="Times New Roman" w:cs="Times New Roman"/>
          <w:b/>
          <w:color w:val="212121"/>
        </w:rPr>
        <w:tab/>
      </w:r>
      <w:r w:rsidR="00503FB1" w:rsidRPr="00503FB1">
        <w:rPr>
          <w:rFonts w:ascii="Times New Roman" w:eastAsia="Times New Roman" w:hAnsi="Times New Roman" w:cs="Times New Roman"/>
          <w:b/>
          <w:color w:val="212121"/>
        </w:rPr>
        <w:tab/>
      </w:r>
      <w:r w:rsidR="00503FB1" w:rsidRPr="00503FB1">
        <w:rPr>
          <w:rFonts w:ascii="Times New Roman" w:eastAsia="Times New Roman" w:hAnsi="Times New Roman" w:cs="Times New Roman"/>
          <w:b/>
          <w:color w:val="212121"/>
          <w:u w:val="single"/>
        </w:rPr>
        <w:t>Signature of person</w:t>
      </w:r>
      <w:r w:rsidR="00503FB1" w:rsidRPr="00503FB1">
        <w:rPr>
          <w:rFonts w:ascii="Times New Roman" w:eastAsia="Times New Roman" w:hAnsi="Times New Roman" w:cs="Times New Roman"/>
          <w:b/>
          <w:color w:val="212121"/>
        </w:rPr>
        <w:tab/>
      </w:r>
      <w:r w:rsidR="00503FB1" w:rsidRPr="00503FB1">
        <w:rPr>
          <w:rFonts w:ascii="Times New Roman" w:eastAsia="Times New Roman" w:hAnsi="Times New Roman" w:cs="Times New Roman"/>
          <w:b/>
          <w:color w:val="212121"/>
        </w:rPr>
        <w:tab/>
      </w:r>
      <w:r w:rsidR="00503FB1" w:rsidRPr="00503FB1">
        <w:rPr>
          <w:rFonts w:ascii="Times New Roman" w:eastAsia="Times New Roman" w:hAnsi="Times New Roman" w:cs="Times New Roman"/>
          <w:b/>
          <w:color w:val="212121"/>
          <w:u w:val="single"/>
        </w:rPr>
        <w:t>Date of quotation</w:t>
      </w:r>
    </w:p>
    <w:p w14:paraId="65FB72D0" w14:textId="719DDA64" w:rsidR="00503FB1" w:rsidRPr="00503FB1" w:rsidRDefault="00503FB1" w:rsidP="00503FB1">
      <w:pPr>
        <w:shd w:val="clear" w:color="auto" w:fill="F9F9F9"/>
        <w:spacing w:after="0" w:line="240" w:lineRule="exact"/>
        <w:rPr>
          <w:rFonts w:ascii="Times New Roman" w:eastAsia="Times New Roman" w:hAnsi="Times New Roman" w:cs="Times New Roman"/>
          <w:b/>
          <w:color w:val="212121"/>
          <w:u w:val="single"/>
        </w:rPr>
      </w:pPr>
    </w:p>
    <w:p w14:paraId="7A707551" w14:textId="298C4CDC" w:rsidR="00503FB1" w:rsidRPr="00503FB1" w:rsidRDefault="00503FB1" w:rsidP="00503FB1">
      <w:pPr>
        <w:shd w:val="clear" w:color="auto" w:fill="F9F9F9"/>
        <w:spacing w:after="0" w:line="240" w:lineRule="exact"/>
        <w:rPr>
          <w:rFonts w:ascii="Times New Roman" w:eastAsia="Times New Roman" w:hAnsi="Times New Roman" w:cs="Times New Roman"/>
          <w:color w:val="212121"/>
          <w:u w:val="single"/>
        </w:rPr>
      </w:pPr>
      <w:r w:rsidRPr="00503FB1">
        <w:rPr>
          <w:rFonts w:ascii="Times New Roman" w:eastAsia="Times New Roman" w:hAnsi="Times New Roman" w:cs="Times New Roman"/>
          <w:b/>
          <w:color w:val="212121"/>
          <w:u w:val="single"/>
        </w:rPr>
        <w:tab/>
      </w:r>
      <w:r w:rsidRPr="00503FB1">
        <w:rPr>
          <w:rFonts w:ascii="Times New Roman" w:eastAsia="Times New Roman" w:hAnsi="Times New Roman" w:cs="Times New Roman"/>
          <w:b/>
          <w:color w:val="212121"/>
          <w:u w:val="single"/>
        </w:rPr>
        <w:tab/>
      </w:r>
      <w:r w:rsidRPr="00503FB1">
        <w:rPr>
          <w:rFonts w:ascii="Times New Roman" w:eastAsia="Times New Roman" w:hAnsi="Times New Roman" w:cs="Times New Roman"/>
          <w:b/>
          <w:color w:val="212121"/>
          <w:u w:val="single"/>
        </w:rPr>
        <w:tab/>
      </w:r>
      <w:r w:rsidRPr="00503FB1">
        <w:rPr>
          <w:rFonts w:ascii="Times New Roman" w:eastAsia="Times New Roman" w:hAnsi="Times New Roman" w:cs="Times New Roman"/>
          <w:b/>
          <w:color w:val="212121"/>
          <w:u w:val="single"/>
        </w:rPr>
        <w:tab/>
      </w:r>
      <w:r w:rsidRPr="00503FB1">
        <w:rPr>
          <w:rFonts w:ascii="Times New Roman" w:eastAsia="Times New Roman" w:hAnsi="Times New Roman" w:cs="Times New Roman"/>
          <w:b/>
          <w:color w:val="212121"/>
          <w:u w:val="single"/>
        </w:rPr>
        <w:tab/>
      </w:r>
      <w:r w:rsidRPr="00503FB1">
        <w:rPr>
          <w:rFonts w:ascii="Times New Roman" w:eastAsia="Times New Roman" w:hAnsi="Times New Roman" w:cs="Times New Roman"/>
          <w:color w:val="212121"/>
        </w:rPr>
        <w:tab/>
      </w:r>
      <w:r w:rsidRPr="00503FB1">
        <w:rPr>
          <w:rFonts w:ascii="Times New Roman" w:eastAsia="Times New Roman" w:hAnsi="Times New Roman" w:cs="Times New Roman"/>
          <w:color w:val="212121"/>
          <w:u w:val="single"/>
        </w:rPr>
        <w:tab/>
      </w:r>
      <w:r w:rsidRPr="00503FB1">
        <w:rPr>
          <w:rFonts w:ascii="Times New Roman" w:eastAsia="Times New Roman" w:hAnsi="Times New Roman" w:cs="Times New Roman"/>
          <w:color w:val="212121"/>
          <w:u w:val="single"/>
        </w:rPr>
        <w:tab/>
      </w:r>
      <w:r w:rsidRPr="00503FB1">
        <w:rPr>
          <w:rFonts w:ascii="Times New Roman" w:eastAsia="Times New Roman" w:hAnsi="Times New Roman" w:cs="Times New Roman"/>
          <w:color w:val="212121"/>
          <w:u w:val="single"/>
        </w:rPr>
        <w:tab/>
      </w:r>
      <w:r w:rsidRPr="00503FB1">
        <w:rPr>
          <w:rFonts w:ascii="Times New Roman" w:eastAsia="Times New Roman" w:hAnsi="Times New Roman" w:cs="Times New Roman"/>
          <w:color w:val="212121"/>
          <w:u w:val="single"/>
        </w:rPr>
        <w:tab/>
      </w:r>
      <w:r w:rsidRPr="00503FB1">
        <w:rPr>
          <w:rFonts w:ascii="Times New Roman" w:eastAsia="Times New Roman" w:hAnsi="Times New Roman" w:cs="Times New Roman"/>
          <w:color w:val="212121"/>
        </w:rPr>
        <w:tab/>
      </w:r>
      <w:r w:rsidRPr="00503FB1">
        <w:rPr>
          <w:rFonts w:ascii="Times New Roman" w:eastAsia="Times New Roman" w:hAnsi="Times New Roman" w:cs="Times New Roman"/>
          <w:color w:val="212121"/>
          <w:u w:val="single"/>
        </w:rPr>
        <w:tab/>
      </w:r>
      <w:r w:rsidRPr="00503FB1">
        <w:rPr>
          <w:rFonts w:ascii="Times New Roman" w:eastAsia="Times New Roman" w:hAnsi="Times New Roman" w:cs="Times New Roman"/>
          <w:color w:val="212121"/>
          <w:u w:val="single"/>
        </w:rPr>
        <w:tab/>
      </w:r>
      <w:r w:rsidRPr="00503FB1">
        <w:rPr>
          <w:rFonts w:ascii="Times New Roman" w:eastAsia="Times New Roman" w:hAnsi="Times New Roman" w:cs="Times New Roman"/>
          <w:color w:val="212121"/>
          <w:u w:val="single"/>
        </w:rPr>
        <w:tab/>
      </w:r>
    </w:p>
    <w:p w14:paraId="4751A9DF" w14:textId="6C5FA0C5" w:rsidR="00503FB1" w:rsidRPr="00503FB1" w:rsidRDefault="00674517" w:rsidP="00503FB1">
      <w:pPr>
        <w:shd w:val="clear" w:color="auto" w:fill="F9F9F9"/>
        <w:spacing w:after="0" w:line="240" w:lineRule="exact"/>
        <w:rPr>
          <w:rFonts w:ascii="Times New Roman" w:eastAsia="Times New Roman" w:hAnsi="Times New Roman" w:cs="Times New Roman"/>
          <w:color w:val="212121"/>
          <w:u w:val="single"/>
        </w:rPr>
      </w:pPr>
      <w:r>
        <w:rPr>
          <w:rFonts w:ascii="Times New Roman" w:eastAsia="Times New Roman" w:hAnsi="Times New Roman" w:cs="Times New Roman"/>
          <w:bCs/>
          <w:noProof/>
          <w:color w:val="212121"/>
        </w:rPr>
        <mc:AlternateContent>
          <mc:Choice Requires="wps">
            <w:drawing>
              <wp:anchor distT="0" distB="0" distL="114300" distR="114300" simplePos="0" relativeHeight="251669504" behindDoc="0" locked="0" layoutInCell="1" allowOverlap="1" wp14:anchorId="7A27D938" wp14:editId="00F435F5">
                <wp:simplePos x="0" y="0"/>
                <wp:positionH relativeFrom="margin">
                  <wp:align>left</wp:align>
                </wp:positionH>
                <wp:positionV relativeFrom="paragraph">
                  <wp:posOffset>38096</wp:posOffset>
                </wp:positionV>
                <wp:extent cx="1935480" cy="330740"/>
                <wp:effectExtent l="0" t="0" r="26670" b="12700"/>
                <wp:wrapNone/>
                <wp:docPr id="438667067" name="Text Box 1"/>
                <wp:cNvGraphicFramePr/>
                <a:graphic xmlns:a="http://schemas.openxmlformats.org/drawingml/2006/main">
                  <a:graphicData uri="http://schemas.microsoft.com/office/word/2010/wordprocessingShape">
                    <wps:wsp>
                      <wps:cNvSpPr txBox="1"/>
                      <wps:spPr>
                        <a:xfrm>
                          <a:off x="0" y="0"/>
                          <a:ext cx="1935480" cy="330740"/>
                        </a:xfrm>
                        <a:prstGeom prst="rect">
                          <a:avLst/>
                        </a:prstGeom>
                        <a:solidFill>
                          <a:sysClr val="window" lastClr="FFFFFF"/>
                        </a:solidFill>
                        <a:ln w="6350">
                          <a:solidFill>
                            <a:prstClr val="black"/>
                          </a:solidFill>
                        </a:ln>
                      </wps:spPr>
                      <wps:txbx>
                        <w:txbxContent>
                          <w:p w14:paraId="3B04EAC2" w14:textId="77777777" w:rsidR="00674517" w:rsidRDefault="00674517" w:rsidP="006745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7D938" id="_x0000_s1034" type="#_x0000_t202" style="position:absolute;margin-left:0;margin-top:3pt;width:152.4pt;height:26.0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BzWRAIAAJQEAAAOAAAAZHJzL2Uyb0RvYy54bWysVE1vGjEQvVfqf7B8LwuBJARliWgiqkoo&#10;iUSqnI3XC6t6Pa5t2KW/vs/mM0lPVTmYGc/4zcybmb29a2vNNsr5ikzOe50uZ8pIKiqzzPmPl+mX&#10;IWc+CFMITUblfKs8vxt//nTb2JG6oBXpQjkGEONHjc35KgQ7yjIvV6oWvkNWGRhLcrUIUN0yK5xo&#10;gF7r7KLbvcoacoV1JJX3uH3YGfk44ZelkuGpLL0KTOccuYV0unQu4pmNb8Vo6YRdVXKfhviHLGpR&#10;GQQ9Qj2IINjaVR+g6ko68lSGjqQ6o7KspEo1oJpe910185WwKtUCcrw90uT/H6x83Mzts2Oh/Uot&#10;GhgJaawfeVzGetrS1fEfmTLYQeH2SJtqA5Px0U3/cjCEScLW73evB4nX7PTaOh++KapZFHLu0JbE&#10;ltjMfEBEuB5cYjBPuiqmldZJ2fp77dhGoINofEENZ1r4gMucT9MvJg2IN8+0YU3Or/qX3RTpjS3G&#10;OmIutJA/PyIATxvAnsiIUmgXLauKnA8PRC2o2II/R7vR8lZOK8DPkOGzcJgl8IL9CE84Sk3IifYS&#10;Zytyv/92H/3RYlg5azCbOfe/1sIpFP7doPk3vQEoZiEpg8vrCyju3LI4t5h1fU8gr4dNtDKJ0T/o&#10;g1g6ql+xRpMYFSZhJGLnPBzE+7DbGKyhVJNJcsL4WhFmZm5lhI6dirS+tK/C2X2fAybkkQ5TLEbv&#10;2r3zjS8NTdaByirNQuR5x+qefox+6u9+TeNunevJ6/QxGf8BAAD//wMAUEsDBBQABgAIAAAAIQB4&#10;9Hx32gAAAAUBAAAPAAAAZHJzL2Rvd25yZXYueG1sTI/NTsMwEITvSLyDtUjcqFN+qhCyqRASR4Ro&#10;OcDNtZfEEK+j2E1Dn57lBKfRalYz39TrOfRqojH5yAjLRQGK2EbnuUV43T5elKBSNuxMH5kQvinB&#10;ujk9qU3l4oFfaNrkVkkIp8ogdDkPldbJdhRMWsSBWLyPOAaT5Rxb7UZzkPDQ68uiWOlgPEtDZwZ6&#10;6Mh+bfYBwfFbZPvun46eN9bfHp/LTzshnp/N93egMs357xl+8QUdGmHaxT27pHoEGZIRViJiXhXX&#10;smOHcFMuQTe1/k/f/AAAAP//AwBQSwECLQAUAAYACAAAACEAtoM4kv4AAADhAQAAEwAAAAAAAAAA&#10;AAAAAAAAAAAAW0NvbnRlbnRfVHlwZXNdLnhtbFBLAQItABQABgAIAAAAIQA4/SH/1gAAAJQBAAAL&#10;AAAAAAAAAAAAAAAAAC8BAABfcmVscy8ucmVsc1BLAQItABQABgAIAAAAIQAsoBzWRAIAAJQEAAAO&#10;AAAAAAAAAAAAAAAAAC4CAABkcnMvZTJvRG9jLnhtbFBLAQItABQABgAIAAAAIQB49Hx32gAAAAUB&#10;AAAPAAAAAAAAAAAAAAAAAJ4EAABkcnMvZG93bnJldi54bWxQSwUGAAAAAAQABADzAAAApQUAAAAA&#10;" fillcolor="window" strokeweight=".5pt">
                <v:textbox>
                  <w:txbxContent>
                    <w:p w14:paraId="3B04EAC2" w14:textId="77777777" w:rsidR="00674517" w:rsidRDefault="00674517" w:rsidP="00674517"/>
                  </w:txbxContent>
                </v:textbox>
                <w10:wrap anchorx="margin"/>
              </v:shape>
            </w:pict>
          </mc:Fallback>
        </mc:AlternateContent>
      </w:r>
    </w:p>
    <w:p w14:paraId="22EEBD2F" w14:textId="12710D2A" w:rsidR="00503FB1" w:rsidRPr="00503FB1" w:rsidRDefault="00530FF5" w:rsidP="00503FB1">
      <w:pPr>
        <w:shd w:val="clear" w:color="auto" w:fill="F9F9F9"/>
        <w:spacing w:after="0" w:line="240" w:lineRule="exact"/>
        <w:rPr>
          <w:rFonts w:ascii="Times New Roman" w:eastAsia="Times New Roman" w:hAnsi="Times New Roman" w:cs="Times New Roman"/>
          <w:b/>
          <w:color w:val="212121"/>
          <w:u w:val="single"/>
        </w:rPr>
      </w:pPr>
      <w:r>
        <w:rPr>
          <w:rFonts w:ascii="Times New Roman" w:eastAsia="Times New Roman" w:hAnsi="Times New Roman" w:cs="Times New Roman"/>
          <w:bCs/>
          <w:noProof/>
          <w:color w:val="212121"/>
        </w:rPr>
        <mc:AlternateContent>
          <mc:Choice Requires="wps">
            <w:drawing>
              <wp:anchor distT="0" distB="0" distL="114300" distR="114300" simplePos="0" relativeHeight="251671552" behindDoc="0" locked="0" layoutInCell="1" allowOverlap="1" wp14:anchorId="2B0DEAE4" wp14:editId="1FF92178">
                <wp:simplePos x="0" y="0"/>
                <wp:positionH relativeFrom="margin">
                  <wp:posOffset>2198451</wp:posOffset>
                </wp:positionH>
                <wp:positionV relativeFrom="paragraph">
                  <wp:posOffset>156061</wp:posOffset>
                </wp:positionV>
                <wp:extent cx="3004847" cy="321715"/>
                <wp:effectExtent l="0" t="0" r="24130" b="21590"/>
                <wp:wrapNone/>
                <wp:docPr id="314234389" name="Text Box 1"/>
                <wp:cNvGraphicFramePr/>
                <a:graphic xmlns:a="http://schemas.openxmlformats.org/drawingml/2006/main">
                  <a:graphicData uri="http://schemas.microsoft.com/office/word/2010/wordprocessingShape">
                    <wps:wsp>
                      <wps:cNvSpPr txBox="1"/>
                      <wps:spPr>
                        <a:xfrm>
                          <a:off x="0" y="0"/>
                          <a:ext cx="3004847" cy="321715"/>
                        </a:xfrm>
                        <a:prstGeom prst="rect">
                          <a:avLst/>
                        </a:prstGeom>
                        <a:solidFill>
                          <a:sysClr val="window" lastClr="FFFFFF"/>
                        </a:solidFill>
                        <a:ln w="6350">
                          <a:solidFill>
                            <a:prstClr val="black"/>
                          </a:solidFill>
                        </a:ln>
                      </wps:spPr>
                      <wps:txbx>
                        <w:txbxContent>
                          <w:p w14:paraId="26682011" w14:textId="77777777" w:rsidR="00326D55" w:rsidRDefault="00326D55" w:rsidP="00326D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DEAE4" id="_x0000_s1035" type="#_x0000_t202" style="position:absolute;margin-left:173.1pt;margin-top:12.3pt;width:236.6pt;height:25.3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9E3RQIAAJQEAAAOAAAAZHJzL2Uyb0RvYy54bWysVEtv2zAMvg/YfxB0X2zn0bRGnCJLkWFA&#10;0BZIh54VWY6NyaImKbGzXz9Kdh5tdxqWg0KK1EfyI+nZfVtLchDGVqAymgxiSoTikFdql9EfL6sv&#10;t5RYx1TOJCiR0aOw9H7++dOs0akYQgkyF4YgiLJpozNaOqfTKLK8FDWzA9BCobEAUzOHqtlFuWEN&#10;otcyGsbxTdSAybUBLqzF24fOSOcBvygEd09FYYUjMqOYmwunCefWn9F8xtKdYbqseJ8G+4csalYp&#10;DHqGemCOkb2pPkDVFTdgoXADDnUERVFxEWrAapL4XTWbkmkRakFyrD7TZP8fLH88bPSzIa79Ci02&#10;0BPSaJtavPT1tIWp/T9mStCOFB7PtInWEY6Xozge346nlHC0jYbJNJl4mOjyWhvrvgmoiRcyarAt&#10;gS12WFvXuZ5cfDALsspXlZRBOdqlNOTAsIPY+BwaSiSzDi8zugq/PtqbZ1KRJqM3o0kcIr2x+Vhn&#10;zK1k/OdHBMxeKiziQoaXXLttSZVn9O5E1BbyI/JnoBstq/mqQvg1ZvjMDM4SUob74Z7wKCRgTtBL&#10;lJRgfv/t3vtji9FKSYOzmVH7a8+MwMK/K2z+XTIe+2EOyngyHaJiri3ba4va10tA8hLcRM2D6P2d&#10;PImFgfoV12jho6KJKY6xM+pO4tJ1G4NryMViEZxwfDVza7XR3EP7TnlaX9pXZnTfZ4cT8ginKWbp&#10;u3Z3vv6lgsXeQVGFWfA8d6z29OPoh2nq19Tv1rUevC4fk/kfAAAA//8DAFBLAwQUAAYACAAAACEA&#10;7SN07t4AAAAJAQAADwAAAGRycy9kb3ducmV2LnhtbEyPwU7DMBBE75X6D9YicWudpiGkIU5VIXFE&#10;iMABbq69JIZ4HcVuGvr1mBMcV/M087baz7ZnE47eOBKwWSfAkJTThloBry8PqwKYD5K07B2hgG/0&#10;sK+Xi0qW2p3pGacmtCyWkC+lgC6EoeTcqw6t9Gs3IMXsw41WhniOLdejPMdy2/M0SXJupaG40MkB&#10;7ztUX83JCtD05ki9m8eLoUaZ3eWp+FSTENdX8+EOWMA5/MHwqx/VoY5OR3ci7VkvYJvlaUQFpFkO&#10;LALFZpcBOwq4vdkCryv+/4P6BwAA//8DAFBLAQItABQABgAIAAAAIQC2gziS/gAAAOEBAAATAAAA&#10;AAAAAAAAAAAAAAAAAABbQ29udGVudF9UeXBlc10ueG1sUEsBAi0AFAAGAAgAAAAhADj9If/WAAAA&#10;lAEAAAsAAAAAAAAAAAAAAAAALwEAAF9yZWxzLy5yZWxzUEsBAi0AFAAGAAgAAAAhACAr0TdFAgAA&#10;lAQAAA4AAAAAAAAAAAAAAAAALgIAAGRycy9lMm9Eb2MueG1sUEsBAi0AFAAGAAgAAAAhAO0jdO7e&#10;AAAACQEAAA8AAAAAAAAAAAAAAAAAnwQAAGRycy9kb3ducmV2LnhtbFBLBQYAAAAABAAEAPMAAACq&#10;BQAAAAA=&#10;" fillcolor="window" strokeweight=".5pt">
                <v:textbox>
                  <w:txbxContent>
                    <w:p w14:paraId="26682011" w14:textId="77777777" w:rsidR="00326D55" w:rsidRDefault="00326D55" w:rsidP="00326D55"/>
                  </w:txbxContent>
                </v:textbox>
                <w10:wrap anchorx="margin"/>
              </v:shape>
            </w:pict>
          </mc:Fallback>
        </mc:AlternateContent>
      </w:r>
      <w:r w:rsidR="00503FB1" w:rsidRPr="00503FB1">
        <w:rPr>
          <w:rFonts w:ascii="Times New Roman" w:eastAsia="Times New Roman" w:hAnsi="Times New Roman" w:cs="Times New Roman"/>
          <w:color w:val="212121"/>
          <w:u w:val="single"/>
        </w:rPr>
        <w:tab/>
      </w:r>
      <w:r w:rsidR="00503FB1" w:rsidRPr="00503FB1">
        <w:rPr>
          <w:rFonts w:ascii="Times New Roman" w:eastAsia="Times New Roman" w:hAnsi="Times New Roman" w:cs="Times New Roman"/>
          <w:color w:val="212121"/>
          <w:u w:val="single"/>
        </w:rPr>
        <w:tab/>
      </w:r>
      <w:r w:rsidR="00503FB1" w:rsidRPr="00503FB1">
        <w:rPr>
          <w:rFonts w:ascii="Times New Roman" w:eastAsia="Times New Roman" w:hAnsi="Times New Roman" w:cs="Times New Roman"/>
          <w:color w:val="212121"/>
          <w:u w:val="single"/>
        </w:rPr>
        <w:tab/>
      </w:r>
      <w:r w:rsidR="00503FB1" w:rsidRPr="00503FB1">
        <w:rPr>
          <w:rFonts w:ascii="Times New Roman" w:eastAsia="Times New Roman" w:hAnsi="Times New Roman" w:cs="Times New Roman"/>
          <w:color w:val="212121"/>
          <w:u w:val="single"/>
        </w:rPr>
        <w:tab/>
      </w:r>
      <w:r w:rsidR="00503FB1" w:rsidRPr="00503FB1">
        <w:rPr>
          <w:rFonts w:ascii="Times New Roman" w:eastAsia="Times New Roman" w:hAnsi="Times New Roman" w:cs="Times New Roman"/>
          <w:color w:val="212121"/>
          <w:u w:val="single"/>
        </w:rPr>
        <w:tab/>
      </w:r>
      <w:r w:rsidR="00503FB1" w:rsidRPr="00503FB1">
        <w:rPr>
          <w:rFonts w:ascii="Times New Roman" w:eastAsia="Times New Roman" w:hAnsi="Times New Roman" w:cs="Times New Roman"/>
          <w:color w:val="212121"/>
        </w:rPr>
        <w:tab/>
      </w:r>
      <w:r w:rsidR="00503FB1" w:rsidRPr="00503FB1">
        <w:rPr>
          <w:rFonts w:ascii="Times New Roman" w:eastAsia="Times New Roman" w:hAnsi="Times New Roman" w:cs="Times New Roman"/>
          <w:b/>
          <w:color w:val="212121"/>
          <w:u w:val="single"/>
        </w:rPr>
        <w:t>Title</w:t>
      </w:r>
      <w:r w:rsidR="00503FB1" w:rsidRPr="00503FB1">
        <w:rPr>
          <w:rFonts w:ascii="Times New Roman" w:eastAsia="Times New Roman" w:hAnsi="Times New Roman" w:cs="Times New Roman"/>
          <w:color w:val="212121"/>
        </w:rPr>
        <w:tab/>
      </w:r>
      <w:r w:rsidR="00503FB1" w:rsidRPr="00503FB1">
        <w:rPr>
          <w:rFonts w:ascii="Times New Roman" w:eastAsia="Times New Roman" w:hAnsi="Times New Roman" w:cs="Times New Roman"/>
          <w:color w:val="212121"/>
        </w:rPr>
        <w:tab/>
      </w:r>
      <w:r w:rsidR="00503FB1" w:rsidRPr="00503FB1">
        <w:rPr>
          <w:rFonts w:ascii="Times New Roman" w:eastAsia="Times New Roman" w:hAnsi="Times New Roman" w:cs="Times New Roman"/>
          <w:color w:val="212121"/>
        </w:rPr>
        <w:tab/>
      </w:r>
      <w:r w:rsidR="00503FB1" w:rsidRPr="00503FB1">
        <w:rPr>
          <w:rFonts w:ascii="Times New Roman" w:eastAsia="Times New Roman" w:hAnsi="Times New Roman" w:cs="Times New Roman"/>
          <w:color w:val="212121"/>
        </w:rPr>
        <w:tab/>
      </w:r>
      <w:r w:rsidR="00503FB1" w:rsidRPr="00503FB1">
        <w:rPr>
          <w:rFonts w:ascii="Times New Roman" w:eastAsia="Times New Roman" w:hAnsi="Times New Roman" w:cs="Times New Roman"/>
          <w:color w:val="212121"/>
        </w:rPr>
        <w:tab/>
      </w:r>
      <w:r w:rsidR="003822F8">
        <w:rPr>
          <w:rFonts w:ascii="Times New Roman" w:eastAsia="Times New Roman" w:hAnsi="Times New Roman" w:cs="Times New Roman"/>
          <w:b/>
          <w:color w:val="212121"/>
          <w:u w:val="single"/>
        </w:rPr>
        <w:t xml:space="preserve"> </w:t>
      </w:r>
    </w:p>
    <w:p w14:paraId="3BDC8080" w14:textId="15CDC7A7" w:rsidR="00503FB1" w:rsidRPr="00503FB1" w:rsidRDefault="00503FB1" w:rsidP="00503FB1">
      <w:pPr>
        <w:shd w:val="clear" w:color="auto" w:fill="F9F9F9"/>
        <w:spacing w:after="0" w:line="240" w:lineRule="exact"/>
        <w:rPr>
          <w:rFonts w:ascii="Times New Roman" w:eastAsia="Times New Roman" w:hAnsi="Times New Roman" w:cs="Times New Roman"/>
          <w:color w:val="212121"/>
          <w:u w:val="single"/>
        </w:rPr>
      </w:pPr>
    </w:p>
    <w:p w14:paraId="153A92D5" w14:textId="1FB6E500" w:rsidR="00503FB1" w:rsidRPr="00503FB1" w:rsidRDefault="00503FB1" w:rsidP="00503FB1">
      <w:pPr>
        <w:shd w:val="clear" w:color="auto" w:fill="F9F9F9"/>
        <w:spacing w:after="0" w:line="240" w:lineRule="exact"/>
        <w:rPr>
          <w:rFonts w:ascii="Times New Roman" w:eastAsia="Times New Roman" w:hAnsi="Times New Roman" w:cs="Times New Roman"/>
          <w:b/>
          <w:color w:val="212121"/>
        </w:rPr>
      </w:pPr>
      <w:r w:rsidRPr="00503FB1">
        <w:rPr>
          <w:rFonts w:ascii="Times New Roman" w:eastAsia="Times New Roman" w:hAnsi="Times New Roman" w:cs="Times New Roman"/>
          <w:color w:val="212121"/>
        </w:rPr>
        <w:tab/>
      </w:r>
      <w:r w:rsidR="003822F8">
        <w:rPr>
          <w:rFonts w:ascii="Times New Roman" w:eastAsia="Times New Roman" w:hAnsi="Times New Roman" w:cs="Times New Roman"/>
          <w:b/>
          <w:color w:val="212121"/>
          <w:u w:val="single"/>
        </w:rPr>
        <w:t xml:space="preserve"> </w:t>
      </w:r>
    </w:p>
    <w:p w14:paraId="031FB12D" w14:textId="77777777" w:rsidR="00503FB1" w:rsidRPr="00503FB1" w:rsidRDefault="00503FB1" w:rsidP="00503FB1">
      <w:pPr>
        <w:shd w:val="clear" w:color="auto" w:fill="F9F9F9"/>
        <w:spacing w:after="0" w:line="240" w:lineRule="exact"/>
        <w:rPr>
          <w:rFonts w:ascii="Times New Roman" w:eastAsia="Times New Roman" w:hAnsi="Times New Roman" w:cs="Times New Roman"/>
          <w:color w:val="212121"/>
        </w:rPr>
      </w:pPr>
      <w:r w:rsidRPr="00503FB1">
        <w:rPr>
          <w:rFonts w:ascii="Times New Roman" w:eastAsia="Times New Roman" w:hAnsi="Times New Roman" w:cs="Times New Roman"/>
          <w:color w:val="212121"/>
        </w:rPr>
        <w:tab/>
      </w:r>
      <w:r w:rsidRPr="00503FB1">
        <w:rPr>
          <w:rFonts w:ascii="Times New Roman" w:eastAsia="Times New Roman" w:hAnsi="Times New Roman" w:cs="Times New Roman"/>
          <w:color w:val="212121"/>
        </w:rPr>
        <w:tab/>
      </w:r>
      <w:r w:rsidRPr="00503FB1">
        <w:rPr>
          <w:rFonts w:ascii="Times New Roman" w:eastAsia="Times New Roman" w:hAnsi="Times New Roman" w:cs="Times New Roman"/>
          <w:color w:val="212121"/>
        </w:rPr>
        <w:tab/>
      </w:r>
      <w:r w:rsidRPr="00503FB1">
        <w:rPr>
          <w:rFonts w:ascii="Times New Roman" w:eastAsia="Times New Roman" w:hAnsi="Times New Roman" w:cs="Times New Roman"/>
          <w:color w:val="212121"/>
        </w:rPr>
        <w:tab/>
      </w:r>
      <w:r w:rsidRPr="00503FB1">
        <w:rPr>
          <w:rFonts w:ascii="Times New Roman" w:eastAsia="Times New Roman" w:hAnsi="Times New Roman" w:cs="Times New Roman"/>
          <w:color w:val="212121"/>
        </w:rPr>
        <w:tab/>
      </w:r>
      <w:r w:rsidRPr="00503FB1">
        <w:rPr>
          <w:rFonts w:ascii="Times New Roman" w:eastAsia="Times New Roman" w:hAnsi="Times New Roman" w:cs="Times New Roman"/>
          <w:color w:val="212121"/>
        </w:rPr>
        <w:tab/>
      </w:r>
      <w:r w:rsidRPr="00503FB1">
        <w:rPr>
          <w:rFonts w:ascii="Times New Roman" w:eastAsia="Times New Roman" w:hAnsi="Times New Roman" w:cs="Times New Roman"/>
          <w:color w:val="212121"/>
        </w:rPr>
        <w:tab/>
      </w:r>
    </w:p>
    <w:p w14:paraId="09FC543F" w14:textId="7D1BBD46" w:rsidR="008A6280" w:rsidRDefault="00503FB1" w:rsidP="00503FB1">
      <w:pPr>
        <w:shd w:val="clear" w:color="auto" w:fill="F9F9F9"/>
        <w:spacing w:after="0" w:line="240" w:lineRule="exact"/>
        <w:rPr>
          <w:rFonts w:ascii="Times New Roman" w:eastAsia="Times New Roman" w:hAnsi="Times New Roman" w:cs="Times New Roman"/>
          <w:b/>
          <w:color w:val="212121"/>
        </w:rPr>
      </w:pPr>
      <w:r w:rsidRPr="00503FB1">
        <w:rPr>
          <w:rFonts w:ascii="Times New Roman" w:eastAsia="Times New Roman" w:hAnsi="Times New Roman" w:cs="Times New Roman"/>
          <w:b/>
          <w:color w:val="212121"/>
        </w:rPr>
        <w:t>SAM UIED#</w:t>
      </w:r>
      <w:r w:rsidR="008A6280">
        <w:rPr>
          <w:rFonts w:ascii="Times New Roman" w:eastAsia="Times New Roman" w:hAnsi="Times New Roman" w:cs="Times New Roman"/>
          <w:b/>
          <w:color w:val="212121"/>
        </w:rPr>
        <w:tab/>
      </w:r>
      <w:r w:rsidR="008A6280">
        <w:rPr>
          <w:rFonts w:ascii="Times New Roman" w:eastAsia="Times New Roman" w:hAnsi="Times New Roman" w:cs="Times New Roman"/>
          <w:b/>
          <w:color w:val="212121"/>
        </w:rPr>
        <w:tab/>
      </w:r>
      <w:r w:rsidR="008A6280">
        <w:rPr>
          <w:rFonts w:ascii="Times New Roman" w:eastAsia="Times New Roman" w:hAnsi="Times New Roman" w:cs="Times New Roman"/>
          <w:b/>
          <w:color w:val="212121"/>
        </w:rPr>
        <w:tab/>
      </w:r>
      <w:r w:rsidR="008A6280">
        <w:rPr>
          <w:rFonts w:ascii="Times New Roman" w:eastAsia="Times New Roman" w:hAnsi="Times New Roman" w:cs="Times New Roman"/>
          <w:b/>
          <w:color w:val="212121"/>
        </w:rPr>
        <w:tab/>
      </w:r>
      <w:r w:rsidR="008A6280" w:rsidRPr="00503FB1">
        <w:rPr>
          <w:rFonts w:ascii="Times New Roman" w:eastAsia="Times New Roman" w:hAnsi="Times New Roman" w:cs="Times New Roman"/>
          <w:b/>
          <w:color w:val="212121"/>
        </w:rPr>
        <w:t>CAGE Code:</w:t>
      </w:r>
    </w:p>
    <w:p w14:paraId="71CAB47A" w14:textId="752D92F4" w:rsidR="008A6280" w:rsidRDefault="00326D55" w:rsidP="00503FB1">
      <w:pPr>
        <w:shd w:val="clear" w:color="auto" w:fill="F9F9F9"/>
        <w:spacing w:after="0" w:line="240" w:lineRule="exact"/>
        <w:rPr>
          <w:rFonts w:ascii="Times New Roman" w:eastAsia="Times New Roman" w:hAnsi="Times New Roman" w:cs="Times New Roman"/>
          <w:b/>
          <w:color w:val="212121"/>
        </w:rPr>
      </w:pPr>
      <w:r>
        <w:rPr>
          <w:rFonts w:ascii="Times New Roman" w:eastAsia="Times New Roman" w:hAnsi="Times New Roman" w:cs="Times New Roman"/>
          <w:bCs/>
          <w:noProof/>
          <w:color w:val="212121"/>
        </w:rPr>
        <mc:AlternateContent>
          <mc:Choice Requires="wps">
            <w:drawing>
              <wp:anchor distT="0" distB="0" distL="114300" distR="114300" simplePos="0" relativeHeight="251673600" behindDoc="0" locked="0" layoutInCell="1" allowOverlap="1" wp14:anchorId="7389B499" wp14:editId="5A22909D">
                <wp:simplePos x="0" y="0"/>
                <wp:positionH relativeFrom="margin">
                  <wp:align>left</wp:align>
                </wp:positionH>
                <wp:positionV relativeFrom="paragraph">
                  <wp:posOffset>10048</wp:posOffset>
                </wp:positionV>
                <wp:extent cx="1772702" cy="297090"/>
                <wp:effectExtent l="0" t="0" r="18415" b="27305"/>
                <wp:wrapNone/>
                <wp:docPr id="92978594" name="Text Box 1"/>
                <wp:cNvGraphicFramePr/>
                <a:graphic xmlns:a="http://schemas.openxmlformats.org/drawingml/2006/main">
                  <a:graphicData uri="http://schemas.microsoft.com/office/word/2010/wordprocessingShape">
                    <wps:wsp>
                      <wps:cNvSpPr txBox="1"/>
                      <wps:spPr>
                        <a:xfrm>
                          <a:off x="0" y="0"/>
                          <a:ext cx="1772702" cy="297090"/>
                        </a:xfrm>
                        <a:prstGeom prst="rect">
                          <a:avLst/>
                        </a:prstGeom>
                        <a:solidFill>
                          <a:sysClr val="window" lastClr="FFFFFF"/>
                        </a:solidFill>
                        <a:ln w="6350">
                          <a:solidFill>
                            <a:prstClr val="black"/>
                          </a:solidFill>
                        </a:ln>
                      </wps:spPr>
                      <wps:txbx>
                        <w:txbxContent>
                          <w:p w14:paraId="455F3DB1" w14:textId="77777777" w:rsidR="00326D55" w:rsidRDefault="00326D55" w:rsidP="00326D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9B499" id="_x0000_s1036" type="#_x0000_t202" style="position:absolute;margin-left:0;margin-top:.8pt;width:139.6pt;height:23.4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WgbQwIAAJUEAAAOAAAAZHJzL2Uyb0RvYy54bWysVN9vGjEMfp+0/yHK+7jjRss4cVSMimkS&#10;aivRqc8hl0C0XJwlgTv2188JP9vuaRoPwY6dz/Zn+8Z3XaPJTjivwFS038spEYZDrcy6oj+e55++&#10;UOIDMzXTYERF98LTu8nHD+PWlqKADehaOIIgxpetregmBFtmmecb0TDfAysMGiW4hgVU3TqrHWsR&#10;vdFZkee3WQuutg648B5v7w9GOkn4UgoeHqX0IhBdUcwtpNOlcxXPbDJm5doxu1H8mAb7hywapgwG&#10;PUPds8DI1ql3UI3iDjzI0OPQZCCl4iLVgNX08zfVLDfMilQLkuPtmSb//2D5w25pnxwJ3VfosIGR&#10;kNb60uNlrKeTron/mClBO1K4P9MmukB4fDQcFsO8oISjrRgN81HiNbu8ts6HbwIaEoWKOmxLYovt&#10;Fj5gRHQ9ucRgHrSq50rrpOz9TDuyY9hBbHwNLSWa+YCXFZ2nX0waIV4904a0Fb39fJOnSK9sMdYZ&#10;c6UZ//keAfG0QdgLGVEK3aojqsaaU4nxagX1Hgl0cJgtb/lcIf4CU3xiDocJOcMFCY94SA2YFBwl&#10;Sjbgfv/tPvpjj9FKSYvDWVH/a8ucwMq/G+z+qD8YxGlOyuBmWKDiri2ra4vZNjNA9vq4ipYnMfoH&#10;fRKlg+YF92gao6KJGY6xKxpO4iwcVgb3kIvpNDnh/FoWFmZpeYSOrYq8PncvzNljowOOyAOcxpiV&#10;b/p98I0vDUy3AaRKw3Bh9cg/zn5q8HFP43Jd68nr8jWZ/AEAAP//AwBQSwMEFAAGAAgAAAAhAEOP&#10;j/DaAAAABQEAAA8AAABkcnMvZG93bnJldi54bWxMj8FOwzAQRO9I/QdrK3GjDlFV0hCnqipxRIjA&#10;AW6uvSSGeB3Fbhr69SwnOO7MaOZttZt9LyYcowuk4HaVgUAywTpqFby+PNwUIGLSZHUfCBV8Y4Rd&#10;vbiqdGnDmZ5xalIruIRiqRV0KQ2llNF06HVchQGJvY8wep34HFtpR33mct/LPMs20mtHvNDpAQ8d&#10;mq/m5BVYegtk3t3jxVFj3PbyVHyaSanr5by/B5FwTn9h+MVndKiZ6RhOZKPoFfAjidUNCDbzu20O&#10;4qhgXaxB1pX8T1//AAAA//8DAFBLAQItABQABgAIAAAAIQC2gziS/gAAAOEBAAATAAAAAAAAAAAA&#10;AAAAAAAAAABbQ29udGVudF9UeXBlc10ueG1sUEsBAi0AFAAGAAgAAAAhADj9If/WAAAAlAEAAAsA&#10;AAAAAAAAAAAAAAAALwEAAF9yZWxzLy5yZWxzUEsBAi0AFAAGAAgAAAAhAN+RaBtDAgAAlQQAAA4A&#10;AAAAAAAAAAAAAAAALgIAAGRycy9lMm9Eb2MueG1sUEsBAi0AFAAGAAgAAAAhAEOPj/DaAAAABQEA&#10;AA8AAAAAAAAAAAAAAAAAnQQAAGRycy9kb3ducmV2LnhtbFBLBQYAAAAABAAEAPMAAACkBQAAAAA=&#10;" fillcolor="window" strokeweight=".5pt">
                <v:textbox>
                  <w:txbxContent>
                    <w:p w14:paraId="455F3DB1" w14:textId="77777777" w:rsidR="00326D55" w:rsidRDefault="00326D55" w:rsidP="00326D55"/>
                  </w:txbxContent>
                </v:textbox>
                <w10:wrap anchorx="margin"/>
              </v:shape>
            </w:pict>
          </mc:Fallback>
        </mc:AlternateContent>
      </w:r>
      <w:r>
        <w:rPr>
          <w:rFonts w:ascii="Times New Roman" w:eastAsia="Times New Roman" w:hAnsi="Times New Roman" w:cs="Times New Roman"/>
          <w:bCs/>
          <w:noProof/>
          <w:color w:val="212121"/>
        </w:rPr>
        <mc:AlternateContent>
          <mc:Choice Requires="wps">
            <w:drawing>
              <wp:anchor distT="0" distB="0" distL="114300" distR="114300" simplePos="0" relativeHeight="251675648" behindDoc="0" locked="0" layoutInCell="1" allowOverlap="1" wp14:anchorId="3D3B0DC0" wp14:editId="53B8EE1B">
                <wp:simplePos x="0" y="0"/>
                <wp:positionH relativeFrom="column">
                  <wp:posOffset>2176609</wp:posOffset>
                </wp:positionH>
                <wp:positionV relativeFrom="paragraph">
                  <wp:posOffset>4437</wp:posOffset>
                </wp:positionV>
                <wp:extent cx="1132205" cy="291711"/>
                <wp:effectExtent l="0" t="0" r="10795" b="13335"/>
                <wp:wrapNone/>
                <wp:docPr id="402672472" name="Text Box 1"/>
                <wp:cNvGraphicFramePr/>
                <a:graphic xmlns:a="http://schemas.openxmlformats.org/drawingml/2006/main">
                  <a:graphicData uri="http://schemas.microsoft.com/office/word/2010/wordprocessingShape">
                    <wps:wsp>
                      <wps:cNvSpPr txBox="1"/>
                      <wps:spPr>
                        <a:xfrm>
                          <a:off x="0" y="0"/>
                          <a:ext cx="1132205" cy="291711"/>
                        </a:xfrm>
                        <a:prstGeom prst="rect">
                          <a:avLst/>
                        </a:prstGeom>
                        <a:solidFill>
                          <a:sysClr val="window" lastClr="FFFFFF"/>
                        </a:solidFill>
                        <a:ln w="6350">
                          <a:solidFill>
                            <a:prstClr val="black"/>
                          </a:solidFill>
                        </a:ln>
                      </wps:spPr>
                      <wps:txbx>
                        <w:txbxContent>
                          <w:p w14:paraId="1CDE8A7C" w14:textId="77777777" w:rsidR="00326D55" w:rsidRDefault="00326D55" w:rsidP="00326D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B0DC0" id="_x0000_s1037" type="#_x0000_t202" style="position:absolute;margin-left:171.4pt;margin-top:.35pt;width:89.15pt;height:22.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vx3QwIAAJUEAAAOAAAAZHJzL2Uyb0RvYy54bWysVEtv2zAMvg/YfxB0X/xo0ocRp8hSZBgQ&#10;tAXSoWdFlmJjsqhJSuzs149Snm13GpaDQorUR/Ij6fF93yqyFdY1oEuaDVJKhOZQNXpd0h8v8y+3&#10;lDjPdMUUaFHSnXD0fvL507gzhcihBlUJSxBEu6IzJa29N0WSOF6LlrkBGKHRKMG2zKNq10llWYfo&#10;rUryNL1OOrCVscCFc3j7sDfSScSXUnD/JKUTnqiSYm4+njaeq3AmkzEr1paZuuGHNNg/ZNGyRmPQ&#10;E9QD84xsbPMBqm24BQfSDzi0CUjZcBFrwGqy9F01y5oZEWtBcpw50eT+Hyx/3C7NsyW+/wo9NjAQ&#10;0hlXOLwM9fTStuEfMyVoRwp3J9pE7wkPj7KrPE9HlHC05XfZTRZhkvNrY53/JqAlQSipxbZEtth2&#10;4TxGRNejSwjmQDXVvFEqKjs3U5ZsGXYQG19BR4lizuNlSefxF5JGiDfPlCZdSa+vRmmM9MYWYp0w&#10;V4rxnx8REE9phD2TESTfr3rSVKHmI1MrqHZIoIX9bDnD5w3iLzDFZ2ZxmJAzXBD/hIdUgEnBQaKk&#10;Bvv7b/fBH3uMVko6HM6Sul8bZgVW/l1j9++y4TBMc1SGo5scFXtpWV1a9KadAbKX4SoaHsXg79VR&#10;lBbaV9yjaYiKJqY5xi6pP4ozv18Z3EMuptPohPNrmF/opeEBOrQq8PrSvzJrDo32OCKPcBxjVrzr&#10;9943vNQw3XiQTRyGQPSe1QP/OPuxwYc9Dct1qUev89dk8gcAAP//AwBQSwMEFAAGAAgAAAAhAA62&#10;tcPbAAAABwEAAA8AAABkcnMvZG93bnJldi54bWxMzjFPwzAQBeAdif9gHRIbdRJKKCGXCiExIkRg&#10;gM21j8QQn6PYTUN/PWaC8fRO7331dnGDmGkK1jNCvspAEGtvLHcIry8PFxsQISo2avBMCN8UYNuc&#10;ntSqMv7AzzS3sROphEOlEPoYx0rKoHtyKqz8SJyyDz85FdM5ddJM6pDK3SCLLCulU5bTQq9Guu9J&#10;f7V7h2D4zbN+t49Hy622N8enzaeeEc/PlrtbEJGW+PcMv/xEhyaZdn7PJogB4XJdJHpEuAaR4qsi&#10;z0HsENZlCbKp5X9/8wMAAP//AwBQSwECLQAUAAYACAAAACEAtoM4kv4AAADhAQAAEwAAAAAAAAAA&#10;AAAAAAAAAAAAW0NvbnRlbnRfVHlwZXNdLnhtbFBLAQItABQABgAIAAAAIQA4/SH/1gAAAJQBAAAL&#10;AAAAAAAAAAAAAAAAAC8BAABfcmVscy8ucmVsc1BLAQItABQABgAIAAAAIQB0Cvx3QwIAAJUEAAAO&#10;AAAAAAAAAAAAAAAAAC4CAABkcnMvZTJvRG9jLnhtbFBLAQItABQABgAIAAAAIQAOtrXD2wAAAAcB&#10;AAAPAAAAAAAAAAAAAAAAAJ0EAABkcnMvZG93bnJldi54bWxQSwUGAAAAAAQABADzAAAApQUAAAAA&#10;" fillcolor="window" strokeweight=".5pt">
                <v:textbox>
                  <w:txbxContent>
                    <w:p w14:paraId="1CDE8A7C" w14:textId="77777777" w:rsidR="00326D55" w:rsidRDefault="00326D55" w:rsidP="00326D55"/>
                  </w:txbxContent>
                </v:textbox>
              </v:shape>
            </w:pict>
          </mc:Fallback>
        </mc:AlternateContent>
      </w:r>
      <w:r w:rsidR="008A6280">
        <w:rPr>
          <w:rFonts w:ascii="Times New Roman" w:eastAsia="Times New Roman" w:hAnsi="Times New Roman" w:cs="Times New Roman"/>
          <w:b/>
          <w:color w:val="212121"/>
        </w:rPr>
        <w:tab/>
      </w:r>
      <w:r w:rsidR="008A6280">
        <w:rPr>
          <w:rFonts w:ascii="Times New Roman" w:eastAsia="Times New Roman" w:hAnsi="Times New Roman" w:cs="Times New Roman"/>
          <w:b/>
          <w:color w:val="212121"/>
        </w:rPr>
        <w:tab/>
      </w:r>
      <w:r w:rsidR="008A6280">
        <w:rPr>
          <w:rFonts w:ascii="Times New Roman" w:eastAsia="Times New Roman" w:hAnsi="Times New Roman" w:cs="Times New Roman"/>
          <w:b/>
          <w:color w:val="212121"/>
        </w:rPr>
        <w:tab/>
        <w:t xml:space="preserve"> </w:t>
      </w:r>
    </w:p>
    <w:p w14:paraId="71DCBCDF" w14:textId="28703EFF" w:rsidR="00503FB1" w:rsidRPr="00503FB1" w:rsidRDefault="00503FB1" w:rsidP="00503FB1">
      <w:pPr>
        <w:shd w:val="clear" w:color="auto" w:fill="F9F9F9"/>
        <w:spacing w:after="0" w:line="240" w:lineRule="exact"/>
        <w:rPr>
          <w:rFonts w:ascii="Times New Roman" w:eastAsia="Times New Roman" w:hAnsi="Times New Roman" w:cs="Times New Roman"/>
          <w:color w:val="212121"/>
          <w:u w:val="single"/>
        </w:rPr>
      </w:pPr>
      <w:r w:rsidRPr="00503FB1">
        <w:rPr>
          <w:rFonts w:ascii="Times New Roman" w:eastAsia="Times New Roman" w:hAnsi="Times New Roman" w:cs="Times New Roman"/>
          <w:b/>
          <w:color w:val="212121"/>
          <w:u w:val="single"/>
        </w:rPr>
        <w:tab/>
      </w:r>
      <w:r w:rsidRPr="00503FB1">
        <w:rPr>
          <w:rFonts w:ascii="Times New Roman" w:eastAsia="Times New Roman" w:hAnsi="Times New Roman" w:cs="Times New Roman"/>
          <w:b/>
          <w:color w:val="212121"/>
          <w:u w:val="single"/>
        </w:rPr>
        <w:tab/>
        <w:t xml:space="preserve">                              </w:t>
      </w:r>
      <w:r w:rsidRPr="00503FB1">
        <w:rPr>
          <w:rFonts w:ascii="Times New Roman" w:eastAsia="Times New Roman" w:hAnsi="Times New Roman" w:cs="Times New Roman"/>
          <w:b/>
          <w:color w:val="212121"/>
        </w:rPr>
        <w:t xml:space="preserve"> </w:t>
      </w:r>
      <w:r w:rsidR="008A6280">
        <w:rPr>
          <w:rFonts w:ascii="Times New Roman" w:eastAsia="Times New Roman" w:hAnsi="Times New Roman" w:cs="Times New Roman"/>
          <w:b/>
          <w:color w:val="212121"/>
        </w:rPr>
        <w:tab/>
      </w:r>
      <w:r w:rsidR="008A6280">
        <w:rPr>
          <w:rFonts w:ascii="Times New Roman" w:eastAsia="Times New Roman" w:hAnsi="Times New Roman" w:cs="Times New Roman"/>
          <w:b/>
          <w:color w:val="212121"/>
        </w:rPr>
        <w:tab/>
      </w:r>
      <w:r w:rsidRPr="00503FB1">
        <w:rPr>
          <w:rFonts w:ascii="Times New Roman" w:eastAsia="Times New Roman" w:hAnsi="Times New Roman" w:cs="Times New Roman"/>
          <w:color w:val="212121"/>
          <w:u w:val="single"/>
        </w:rPr>
        <w:tab/>
        <w:t xml:space="preserve"> </w:t>
      </w:r>
      <w:r w:rsidRPr="00503FB1">
        <w:rPr>
          <w:rFonts w:ascii="Times New Roman" w:eastAsia="Times New Roman" w:hAnsi="Times New Roman" w:cs="Times New Roman"/>
          <w:color w:val="212121"/>
          <w:u w:val="single"/>
        </w:rPr>
        <w:tab/>
        <w:t xml:space="preserve">    </w:t>
      </w:r>
      <w:r w:rsidRPr="00503FB1">
        <w:rPr>
          <w:rFonts w:ascii="Times New Roman" w:eastAsia="Times New Roman" w:hAnsi="Times New Roman" w:cs="Times New Roman"/>
          <w:color w:val="212121"/>
          <w:u w:val="single"/>
        </w:rPr>
        <w:tab/>
        <w:t xml:space="preserve">   </w:t>
      </w:r>
    </w:p>
    <w:p w14:paraId="3C46B9B1" w14:textId="17EE076D" w:rsidR="00503FB1" w:rsidRPr="00503FB1" w:rsidRDefault="00885BB7" w:rsidP="00503FB1">
      <w:pPr>
        <w:shd w:val="clear" w:color="auto" w:fill="F9F9F9"/>
        <w:spacing w:after="0" w:line="240" w:lineRule="exact"/>
        <w:rPr>
          <w:rFonts w:ascii="Times New Roman" w:eastAsia="Times New Roman" w:hAnsi="Times New Roman" w:cs="Times New Roman"/>
          <w:color w:val="212121"/>
        </w:rPr>
      </w:pPr>
      <w:r>
        <w:rPr>
          <w:rFonts w:ascii="Times New Roman" w:eastAsia="Times New Roman" w:hAnsi="Times New Roman" w:cs="Times New Roman"/>
          <w:bCs/>
          <w:noProof/>
          <w:color w:val="212121"/>
        </w:rPr>
        <mc:AlternateContent>
          <mc:Choice Requires="wps">
            <w:drawing>
              <wp:anchor distT="0" distB="0" distL="114300" distR="114300" simplePos="0" relativeHeight="251677696" behindDoc="0" locked="0" layoutInCell="1" allowOverlap="1" wp14:anchorId="4EB77F13" wp14:editId="33281B80">
                <wp:simplePos x="0" y="0"/>
                <wp:positionH relativeFrom="margin">
                  <wp:posOffset>680936</wp:posOffset>
                </wp:positionH>
                <wp:positionV relativeFrom="paragraph">
                  <wp:posOffset>71755</wp:posOffset>
                </wp:positionV>
                <wp:extent cx="2694562" cy="282102"/>
                <wp:effectExtent l="0" t="0" r="10795" b="22860"/>
                <wp:wrapNone/>
                <wp:docPr id="1665403810" name="Text Box 1"/>
                <wp:cNvGraphicFramePr/>
                <a:graphic xmlns:a="http://schemas.openxmlformats.org/drawingml/2006/main">
                  <a:graphicData uri="http://schemas.microsoft.com/office/word/2010/wordprocessingShape">
                    <wps:wsp>
                      <wps:cNvSpPr txBox="1"/>
                      <wps:spPr>
                        <a:xfrm>
                          <a:off x="0" y="0"/>
                          <a:ext cx="2694562" cy="282102"/>
                        </a:xfrm>
                        <a:prstGeom prst="rect">
                          <a:avLst/>
                        </a:prstGeom>
                        <a:solidFill>
                          <a:sysClr val="window" lastClr="FFFFFF"/>
                        </a:solidFill>
                        <a:ln w="6350">
                          <a:solidFill>
                            <a:prstClr val="black"/>
                          </a:solidFill>
                        </a:ln>
                      </wps:spPr>
                      <wps:txbx>
                        <w:txbxContent>
                          <w:p w14:paraId="339E14B8" w14:textId="77777777" w:rsidR="00885BB7" w:rsidRDefault="00885BB7" w:rsidP="00885B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77F13" id="_x0000_s1038" type="#_x0000_t202" style="position:absolute;margin-left:53.6pt;margin-top:5.65pt;width:212.15pt;height:22.2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l0QwIAAJUEAAAOAAAAZHJzL2Uyb0RvYy54bWysVE1v2zAMvQ/YfxB0X+x4SdYacYosRYYB&#10;QVsgHXpWZCk2JouapMTOfv0oxflou9OwHBSKpB7JR9LTu65RZC+sq0EXdDhIKRGaQ1nrbUF/PC8/&#10;3VDiPNMlU6BFQQ/C0bvZxw/T1uQigwpUKSxBEO3y1hS08t7kSeJ4JRrmBmCERqME2zCPV7tNSsta&#10;RG9UkqXpJGnBlsYCF86h9v5opLOIL6Xg/lFKJzxRBcXcfDxtPDfhTGZTlm8tM1XN+zTYP2TRsFpj&#10;0DPUPfOM7Gz9DqqpuQUH0g84NAlIWXMRa8BqhumbatYVMyLWguQ4c6bJ/T9Y/rBfmydLfPcVOmxg&#10;IKQ1LneoDPV00jbhHzMlaEcKD2faROcJR2U2uR2NJxklHG3ZTTZMswCTXF4b6/w3AQ0JQkEttiWy&#10;xfYr54+uJ5cQzIGqy2WtVLwc3EJZsmfYQWx8CS0lijmPyoIu46+P9uqZ0qQt6OTzOI2RXtlCrDPm&#10;RjH+8z0CZq80FnEhI0i+23SkLpGoWGJQbaA8IIEWjrPlDF/WiL/CFJ+YxWFCznBB/CMeUgEmBb1E&#10;SQX299/0wR97jFZKWhzOgrpfO2YFVv5dY/dvh6NRmOZ4GY2/ZHix15bNtUXvmgUge0NcRcOjGPy9&#10;OonSQvOCezQPUdHENMfYBfUnceGPK4N7yMV8Hp1wfg3zK702PECHVgVen7sXZk3faI8j8gCnMWb5&#10;m34ffcNLDfOdB1nHYbiw2vOPsx/Hqd/TsFzX9+h1+ZrM/gAAAP//AwBQSwMEFAAGAAgAAAAhAPSE&#10;OejcAAAACQEAAA8AAABkcnMvZG93bnJldi54bWxMj8FOwzAQRO9I/IO1SNyok1ahbYhTISSOCBE4&#10;wM21t4khXkexm4Z+PcsJbjPap9mZajf7Xkw4RhdIQb7IQCCZYB21Ct5eH282IGLSZHUfCBV8Y4Rd&#10;fXlR6dKGE73g1KRWcAjFUivoUhpKKaPp0Ou4CAMS3w5h9DqxHVtpR33icN/LZZbdSq8d8YdOD/jQ&#10;oflqjl6BpfdA5sM9nR01xm3Pz5tPMyl1fTXf34FIOKc/GH7rc3WoudM+HMlG0bPP1ktGWeQrEAwU&#10;q7wAsWdRrEHWlfy/oP4BAAD//wMAUEsBAi0AFAAGAAgAAAAhALaDOJL+AAAA4QEAABMAAAAAAAAA&#10;AAAAAAAAAAAAAFtDb250ZW50X1R5cGVzXS54bWxQSwECLQAUAAYACAAAACEAOP0h/9YAAACUAQAA&#10;CwAAAAAAAAAAAAAAAAAvAQAAX3JlbHMvLnJlbHNQSwECLQAUAAYACAAAACEASEDJdEMCAACVBAAA&#10;DgAAAAAAAAAAAAAAAAAuAgAAZHJzL2Uyb0RvYy54bWxQSwECLQAUAAYACAAAACEA9IQ56NwAAAAJ&#10;AQAADwAAAAAAAAAAAAAAAACdBAAAZHJzL2Rvd25yZXYueG1sUEsFBgAAAAAEAAQA8wAAAKYFAAAA&#10;AA==&#10;" fillcolor="window" strokeweight=".5pt">
                <v:textbox>
                  <w:txbxContent>
                    <w:p w14:paraId="339E14B8" w14:textId="77777777" w:rsidR="00885BB7" w:rsidRDefault="00885BB7" w:rsidP="00885BB7"/>
                  </w:txbxContent>
                </v:textbox>
                <w10:wrap anchorx="margin"/>
              </v:shape>
            </w:pict>
          </mc:Fallback>
        </mc:AlternateContent>
      </w:r>
    </w:p>
    <w:p w14:paraId="0014BD11" w14:textId="3385C1BA" w:rsidR="003822F8" w:rsidRDefault="003822F8" w:rsidP="00503FB1">
      <w:pPr>
        <w:shd w:val="clear" w:color="auto" w:fill="F9F9F9"/>
        <w:spacing w:after="0" w:line="240" w:lineRule="exact"/>
        <w:rPr>
          <w:rFonts w:ascii="Times New Roman" w:eastAsia="Times New Roman" w:hAnsi="Times New Roman" w:cs="Times New Roman"/>
          <w:b/>
          <w:color w:val="212121"/>
          <w:u w:val="single"/>
        </w:rPr>
      </w:pPr>
      <w:r>
        <w:rPr>
          <w:rFonts w:ascii="Times New Roman" w:eastAsia="Times New Roman" w:hAnsi="Times New Roman" w:cs="Times New Roman"/>
          <w:b/>
          <w:color w:val="212121"/>
          <w:u w:val="single"/>
        </w:rPr>
        <w:t>PHONE #</w:t>
      </w:r>
      <w:r w:rsidRPr="00503FB1">
        <w:rPr>
          <w:rFonts w:ascii="Times New Roman" w:eastAsia="Times New Roman" w:hAnsi="Times New Roman" w:cs="Times New Roman"/>
          <w:b/>
          <w:color w:val="212121"/>
          <w:u w:val="single"/>
        </w:rPr>
        <w:t xml:space="preserve">:                                                     </w:t>
      </w:r>
    </w:p>
    <w:p w14:paraId="02C19E56" w14:textId="748C99D6" w:rsidR="00126BA2" w:rsidRDefault="00885BB7" w:rsidP="00503FB1">
      <w:pPr>
        <w:shd w:val="clear" w:color="auto" w:fill="F9F9F9"/>
        <w:spacing w:after="0" w:line="240" w:lineRule="exact"/>
        <w:rPr>
          <w:rFonts w:ascii="Times New Roman" w:eastAsia="Times New Roman" w:hAnsi="Times New Roman" w:cs="Times New Roman"/>
          <w:b/>
          <w:color w:val="212121"/>
          <w:u w:val="single"/>
        </w:rPr>
      </w:pPr>
      <w:r>
        <w:rPr>
          <w:rFonts w:ascii="Times New Roman" w:eastAsia="Times New Roman" w:hAnsi="Times New Roman" w:cs="Times New Roman"/>
          <w:bCs/>
          <w:noProof/>
          <w:color w:val="212121"/>
        </w:rPr>
        <mc:AlternateContent>
          <mc:Choice Requires="wps">
            <w:drawing>
              <wp:anchor distT="0" distB="0" distL="114300" distR="114300" simplePos="0" relativeHeight="251679744" behindDoc="0" locked="0" layoutInCell="1" allowOverlap="1" wp14:anchorId="63B9790C" wp14:editId="73A10127">
                <wp:simplePos x="0" y="0"/>
                <wp:positionH relativeFrom="margin">
                  <wp:posOffset>1381328</wp:posOffset>
                </wp:positionH>
                <wp:positionV relativeFrom="paragraph">
                  <wp:posOffset>107423</wp:posOffset>
                </wp:positionV>
                <wp:extent cx="3793165" cy="340468"/>
                <wp:effectExtent l="0" t="0" r="17145" b="21590"/>
                <wp:wrapNone/>
                <wp:docPr id="568904127" name="Text Box 1"/>
                <wp:cNvGraphicFramePr/>
                <a:graphic xmlns:a="http://schemas.openxmlformats.org/drawingml/2006/main">
                  <a:graphicData uri="http://schemas.microsoft.com/office/word/2010/wordprocessingShape">
                    <wps:wsp>
                      <wps:cNvSpPr txBox="1"/>
                      <wps:spPr>
                        <a:xfrm>
                          <a:off x="0" y="0"/>
                          <a:ext cx="3793165" cy="340468"/>
                        </a:xfrm>
                        <a:prstGeom prst="rect">
                          <a:avLst/>
                        </a:prstGeom>
                        <a:solidFill>
                          <a:sysClr val="window" lastClr="FFFFFF"/>
                        </a:solidFill>
                        <a:ln w="6350">
                          <a:solidFill>
                            <a:prstClr val="black"/>
                          </a:solidFill>
                        </a:ln>
                      </wps:spPr>
                      <wps:txbx>
                        <w:txbxContent>
                          <w:p w14:paraId="37C34C5A" w14:textId="77777777" w:rsidR="00885BB7" w:rsidRDefault="00885BB7" w:rsidP="00885B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9790C" id="_x0000_s1039" type="#_x0000_t202" style="position:absolute;margin-left:108.75pt;margin-top:8.45pt;width:298.65pt;height:26.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Xu7RAIAAJUEAAAOAAAAZHJzL2Uyb0RvYy54bWysVEtv2zAMvg/YfxB0X5x3WyNOkaXIMCBo&#10;C6RDz4osx8JkUZOU2NmvHyU7j7Y7DctBIUXqI/mR9Oy+qRQ5COsk6IwOen1KhOaQS73L6I+X1Zdb&#10;SpxnOmcKtMjoUTh6P//8aVabVAyhBJULSxBEu7Q2GS29N2mSOF6KirkeGKHRWICtmEfV7pLcshrR&#10;K5UM+/1pUoPNjQUunMPbh9ZI5xG/KAT3T0XhhCcqo5ibj6eN5zacyXzG0p1lppS8S4P9QxYVkxqD&#10;nqEemGdkb+UHqEpyCw4K3+NQJVAUkotYA1Yz6L+rZlMyI2ItSI4zZ5rc/4Plj4eNebbEN1+hwQYG&#10;QmrjUoeXoZ6msFX4x0wJ2pHC45k20XjC8XJ0czcaTCeUcLSNxv3x9DbAJJfXxjr/TUBFgpBRi22J&#10;bLHD2vnW9eQSgjlQMl9JpaJydEtlyYFhB7HxOdSUKOY8XmZ0FX9dtDfPlCZ1RqejST9GemMLsc6Y&#10;W8X4z48ImL3SWMSFjCD5ZtsQmSNRoxNTW8iPSKCFdrac4SuJ+GtM8ZlZHCbkDBfEP+FRKMCkoJMo&#10;KcH+/tt98Mceo5WSGoczo+7XnlmBlX/X2P27wXgcpjkq48nNEBV7bdleW/S+WgKyN8BVNDyKwd+r&#10;k1hYqF5xjxYhKpqY5hg7o/4kLn27MriHXCwW0Qnn1zC/1hvDA3RoVeD1pXll1nSN9jgij3AaY5a+&#10;63frG15qWOw9FDIOQyC6ZbXjH2c/jlO3p2G5rvXodfmazP8AAAD//wMAUEsDBBQABgAIAAAAIQBp&#10;Z+wN3QAAAAkBAAAPAAAAZHJzL2Rvd25yZXYueG1sTI/BTsMwEETvSPyDtUjcqJOKtmmIUyEkjgiR&#10;coCbay+JIV5HsZuGfj3LCY6reZp9U+1m34sJx+gCKcgXGQgkE6yjVsHr/vGmABGTJqv7QKjgGyPs&#10;6suLSpc2nOgFpya1gksollpBl9JQShlNh17HRRiQOPsIo9eJz7GVdtQnLve9XGbZWnrtiD90esCH&#10;Ds1Xc/QKLL0FMu/u6eyoMW57fi4+zaTU9dV8fwci4Zz+YPjVZ3Wo2ekQjmSj6BUs882KUQ7WWxAM&#10;FPktbzko2GQrkHUl/y+ofwAAAP//AwBQSwECLQAUAAYACAAAACEAtoM4kv4AAADhAQAAEwAAAAAA&#10;AAAAAAAAAAAAAAAAW0NvbnRlbnRfVHlwZXNdLnhtbFBLAQItABQABgAIAAAAIQA4/SH/1gAAAJQB&#10;AAALAAAAAAAAAAAAAAAAAC8BAABfcmVscy8ucmVsc1BLAQItABQABgAIAAAAIQCMBXu7RAIAAJUE&#10;AAAOAAAAAAAAAAAAAAAAAC4CAABkcnMvZTJvRG9jLnhtbFBLAQItABQABgAIAAAAIQBpZ+wN3QAA&#10;AAkBAAAPAAAAAAAAAAAAAAAAAJ4EAABkcnMvZG93bnJldi54bWxQSwUGAAAAAAQABADzAAAAqAUA&#10;AAAA&#10;" fillcolor="window" strokeweight=".5pt">
                <v:textbox>
                  <w:txbxContent>
                    <w:p w14:paraId="37C34C5A" w14:textId="77777777" w:rsidR="00885BB7" w:rsidRDefault="00885BB7" w:rsidP="00885BB7"/>
                  </w:txbxContent>
                </v:textbox>
                <w10:wrap anchorx="margin"/>
              </v:shape>
            </w:pict>
          </mc:Fallback>
        </mc:AlternateContent>
      </w:r>
    </w:p>
    <w:p w14:paraId="004E7D77" w14:textId="6B1931B2" w:rsidR="00503FB1" w:rsidRPr="00503FB1" w:rsidRDefault="003822F8" w:rsidP="00503FB1">
      <w:pPr>
        <w:shd w:val="clear" w:color="auto" w:fill="F9F9F9"/>
        <w:spacing w:after="0" w:line="240" w:lineRule="exact"/>
        <w:rPr>
          <w:rFonts w:ascii="Times New Roman" w:eastAsia="Times New Roman" w:hAnsi="Times New Roman" w:cs="Times New Roman"/>
          <w:b/>
          <w:color w:val="212121"/>
        </w:rPr>
      </w:pPr>
      <w:r>
        <w:rPr>
          <w:rFonts w:ascii="Times New Roman" w:eastAsia="Times New Roman" w:hAnsi="Times New Roman" w:cs="Times New Roman"/>
          <w:b/>
          <w:color w:val="212121"/>
          <w:u w:val="single"/>
        </w:rPr>
        <w:t>EMAIL ADDRESS</w:t>
      </w:r>
      <w:r w:rsidRPr="00503FB1">
        <w:rPr>
          <w:rFonts w:ascii="Times New Roman" w:eastAsia="Times New Roman" w:hAnsi="Times New Roman" w:cs="Times New Roman"/>
          <w:b/>
          <w:color w:val="212121"/>
          <w:u w:val="single"/>
        </w:rPr>
        <w:t xml:space="preserve">:  </w:t>
      </w:r>
      <w:r w:rsidR="00503FB1" w:rsidRPr="00503FB1">
        <w:rPr>
          <w:rFonts w:ascii="Times New Roman" w:eastAsia="Times New Roman" w:hAnsi="Times New Roman" w:cs="Times New Roman"/>
          <w:b/>
          <w:color w:val="212121"/>
        </w:rPr>
        <w:tab/>
      </w:r>
    </w:p>
    <w:p w14:paraId="2C9027DB" w14:textId="77777777" w:rsidR="00B767DF" w:rsidRDefault="00B767DF" w:rsidP="003D3B4C">
      <w:pPr>
        <w:shd w:val="clear" w:color="auto" w:fill="F9F9F9"/>
        <w:spacing w:after="0" w:line="240" w:lineRule="exact"/>
        <w:rPr>
          <w:rFonts w:ascii="Times New Roman" w:eastAsia="Times New Roman" w:hAnsi="Times New Roman" w:cs="Times New Roman"/>
          <w:b/>
          <w:color w:val="212121"/>
          <w:u w:val="single"/>
          <w:lang w:val="en"/>
        </w:rPr>
      </w:pPr>
    </w:p>
    <w:p w14:paraId="4096CC33" w14:textId="77777777" w:rsidR="00B767DF" w:rsidRDefault="00B767DF" w:rsidP="003D3B4C">
      <w:pPr>
        <w:shd w:val="clear" w:color="auto" w:fill="F9F9F9"/>
        <w:spacing w:after="0" w:line="240" w:lineRule="exact"/>
        <w:rPr>
          <w:rFonts w:ascii="Times New Roman" w:eastAsia="Times New Roman" w:hAnsi="Times New Roman" w:cs="Times New Roman"/>
          <w:b/>
          <w:color w:val="212121"/>
          <w:u w:val="single"/>
          <w:lang w:val="en"/>
        </w:rPr>
      </w:pPr>
    </w:p>
    <w:p w14:paraId="5DE3F02A" w14:textId="3155B894" w:rsidR="008E1CCA" w:rsidRPr="00FF1D20" w:rsidRDefault="008E1CCA" w:rsidP="003D3B4C">
      <w:pPr>
        <w:shd w:val="clear" w:color="auto" w:fill="F9F9F9"/>
        <w:spacing w:after="0" w:line="240" w:lineRule="exact"/>
        <w:rPr>
          <w:rFonts w:ascii="Times New Roman" w:eastAsia="Times New Roman" w:hAnsi="Times New Roman" w:cs="Times New Roman"/>
          <w:b/>
          <w:color w:val="212121"/>
          <w:u w:val="single"/>
          <w:lang w:val="en"/>
        </w:rPr>
      </w:pPr>
      <w:r w:rsidRPr="00FF1D20">
        <w:rPr>
          <w:rFonts w:ascii="Times New Roman" w:eastAsia="Times New Roman" w:hAnsi="Times New Roman" w:cs="Times New Roman"/>
          <w:b/>
          <w:color w:val="212121"/>
          <w:u w:val="single"/>
          <w:lang w:val="en"/>
        </w:rPr>
        <w:t>Important Information:</w:t>
      </w:r>
    </w:p>
    <w:p w14:paraId="0C815879" w14:textId="77777777" w:rsidR="008E1CCA" w:rsidRPr="00FF1D20" w:rsidRDefault="008E1CCA" w:rsidP="003D3B4C">
      <w:pPr>
        <w:shd w:val="clear" w:color="auto" w:fill="F9F9F9"/>
        <w:spacing w:after="0" w:line="240" w:lineRule="exact"/>
        <w:rPr>
          <w:rFonts w:ascii="Times New Roman" w:eastAsia="Times New Roman" w:hAnsi="Times New Roman" w:cs="Times New Roman"/>
          <w:color w:val="212121"/>
          <w:lang w:val="en"/>
        </w:rPr>
      </w:pPr>
    </w:p>
    <w:p w14:paraId="592BCBEF" w14:textId="2E2FB691" w:rsidR="008E1CCA" w:rsidRPr="00B767DF" w:rsidRDefault="00C248CB" w:rsidP="003D3B4C">
      <w:pPr>
        <w:shd w:val="clear" w:color="auto" w:fill="F9F9F9"/>
        <w:spacing w:after="0" w:line="240" w:lineRule="exact"/>
        <w:rPr>
          <w:rFonts w:ascii="Times New Roman" w:eastAsia="Times New Roman" w:hAnsi="Times New Roman" w:cs="Times New Roman"/>
          <w:color w:val="212121"/>
          <w:lang w:val="en"/>
        </w:rPr>
      </w:pPr>
      <w:r w:rsidRPr="00B767DF">
        <w:rPr>
          <w:rFonts w:ascii="Times New Roman" w:eastAsia="Times New Roman" w:hAnsi="Times New Roman" w:cs="Times New Roman"/>
          <w:color w:val="212121"/>
          <w:lang w:val="en"/>
        </w:rPr>
        <w:t>R</w:t>
      </w:r>
      <w:r w:rsidR="00A559B7" w:rsidRPr="00B767DF">
        <w:rPr>
          <w:rFonts w:ascii="Times New Roman" w:eastAsia="Times New Roman" w:hAnsi="Times New Roman" w:cs="Times New Roman"/>
          <w:bCs/>
          <w:color w:val="212121"/>
          <w:lang w:val="en"/>
        </w:rPr>
        <w:t>equired Delive</w:t>
      </w:r>
      <w:r w:rsidR="007D23E8" w:rsidRPr="00B767DF">
        <w:rPr>
          <w:rFonts w:ascii="Times New Roman" w:eastAsia="Times New Roman" w:hAnsi="Times New Roman" w:cs="Times New Roman"/>
          <w:bCs/>
          <w:color w:val="212121"/>
          <w:lang w:val="en"/>
        </w:rPr>
        <w:t xml:space="preserve">r Date (RDD):  </w:t>
      </w:r>
      <w:r w:rsidR="00AA4158">
        <w:rPr>
          <w:rFonts w:ascii="Times New Roman" w:eastAsia="Times New Roman" w:hAnsi="Times New Roman" w:cs="Times New Roman"/>
          <w:bCs/>
          <w:color w:val="212121"/>
          <w:lang w:val="en"/>
        </w:rPr>
        <w:fldChar w:fldCharType="begin">
          <w:ffData>
            <w:name w:val="Text5"/>
            <w:enabled/>
            <w:calcOnExit w:val="0"/>
            <w:textInput>
              <w:default w:val="6 Weeks ARO"/>
            </w:textInput>
          </w:ffData>
        </w:fldChar>
      </w:r>
      <w:bookmarkStart w:id="1" w:name="Text5"/>
      <w:r w:rsidR="00AA4158">
        <w:rPr>
          <w:rFonts w:ascii="Times New Roman" w:eastAsia="Times New Roman" w:hAnsi="Times New Roman" w:cs="Times New Roman"/>
          <w:bCs/>
          <w:color w:val="212121"/>
          <w:lang w:val="en"/>
        </w:rPr>
        <w:instrText xml:space="preserve"> FORMTEXT </w:instrText>
      </w:r>
      <w:r w:rsidR="00AA4158">
        <w:rPr>
          <w:rFonts w:ascii="Times New Roman" w:eastAsia="Times New Roman" w:hAnsi="Times New Roman" w:cs="Times New Roman"/>
          <w:bCs/>
          <w:color w:val="212121"/>
          <w:lang w:val="en"/>
        </w:rPr>
      </w:r>
      <w:r w:rsidR="00AA4158">
        <w:rPr>
          <w:rFonts w:ascii="Times New Roman" w:eastAsia="Times New Roman" w:hAnsi="Times New Roman" w:cs="Times New Roman"/>
          <w:bCs/>
          <w:color w:val="212121"/>
          <w:lang w:val="en"/>
        </w:rPr>
        <w:fldChar w:fldCharType="separate"/>
      </w:r>
      <w:r w:rsidR="00AA4158">
        <w:rPr>
          <w:rFonts w:ascii="Times New Roman" w:eastAsia="Times New Roman" w:hAnsi="Times New Roman" w:cs="Times New Roman"/>
          <w:bCs/>
          <w:noProof/>
          <w:color w:val="212121"/>
          <w:lang w:val="en"/>
        </w:rPr>
        <w:t>6 Weeks ARO</w:t>
      </w:r>
      <w:r w:rsidR="00AA4158">
        <w:rPr>
          <w:rFonts w:ascii="Times New Roman" w:eastAsia="Times New Roman" w:hAnsi="Times New Roman" w:cs="Times New Roman"/>
          <w:bCs/>
          <w:color w:val="212121"/>
          <w:lang w:val="en"/>
        </w:rPr>
        <w:fldChar w:fldCharType="end"/>
      </w:r>
      <w:bookmarkEnd w:id="1"/>
    </w:p>
    <w:p w14:paraId="003B6F96" w14:textId="3D8FD305" w:rsidR="008E1CCA" w:rsidRPr="00B767DF" w:rsidRDefault="007D23E8" w:rsidP="003D3B4C">
      <w:pPr>
        <w:shd w:val="clear" w:color="auto" w:fill="F9F9F9"/>
        <w:spacing w:after="0" w:line="240" w:lineRule="exact"/>
        <w:rPr>
          <w:rFonts w:ascii="Times New Roman" w:eastAsia="Times New Roman" w:hAnsi="Times New Roman" w:cs="Times New Roman"/>
          <w:color w:val="212121"/>
          <w:lang w:val="en"/>
        </w:rPr>
      </w:pPr>
      <w:r w:rsidRPr="00B767DF">
        <w:rPr>
          <w:rFonts w:ascii="Times New Roman" w:eastAsia="Times New Roman" w:hAnsi="Times New Roman" w:cs="Times New Roman"/>
          <w:color w:val="212121"/>
          <w:lang w:val="en"/>
        </w:rPr>
        <w:t xml:space="preserve">NAICS </w:t>
      </w:r>
      <w:r w:rsidR="00982E8D">
        <w:rPr>
          <w:rFonts w:ascii="Google Sans" w:hAnsi="Google Sans" w:cs="Calibri"/>
          <w:b/>
          <w:bCs/>
          <w:color w:val="0A0A0A"/>
        </w:rPr>
        <w:t xml:space="preserve"> </w:t>
      </w:r>
      <w:r w:rsidR="00AA4158">
        <w:rPr>
          <w:rFonts w:ascii="Google Sans" w:hAnsi="Google Sans" w:cs="Calibri"/>
          <w:color w:val="0A0A0A"/>
          <w:shd w:val="clear" w:color="auto" w:fill="FFFFFF"/>
        </w:rPr>
        <w:t>333914</w:t>
      </w:r>
    </w:p>
    <w:p w14:paraId="03348638" w14:textId="559139C8" w:rsidR="008A4557" w:rsidRPr="00FF1D20" w:rsidRDefault="008A4557" w:rsidP="003D3B4C">
      <w:pPr>
        <w:shd w:val="clear" w:color="auto" w:fill="F9F9F9"/>
        <w:spacing w:after="0" w:line="240" w:lineRule="exact"/>
        <w:rPr>
          <w:rFonts w:ascii="Times New Roman" w:eastAsia="Times New Roman" w:hAnsi="Times New Roman" w:cs="Times New Roman"/>
          <w:color w:val="212121"/>
          <w:lang w:val="en"/>
        </w:rPr>
      </w:pPr>
      <w:r w:rsidRPr="00B767DF">
        <w:rPr>
          <w:rFonts w:ascii="Times New Roman" w:eastAsia="Times New Roman" w:hAnsi="Times New Roman" w:cs="Times New Roman"/>
          <w:color w:val="212121"/>
          <w:lang w:val="en"/>
        </w:rPr>
        <w:t>PSC</w:t>
      </w:r>
      <w:r w:rsidR="00995D75">
        <w:rPr>
          <w:rFonts w:ascii="Times New Roman" w:eastAsia="Times New Roman" w:hAnsi="Times New Roman" w:cs="Times New Roman"/>
          <w:color w:val="212121"/>
          <w:lang w:val="en"/>
        </w:rPr>
        <w:t xml:space="preserve"> </w:t>
      </w:r>
      <w:r w:rsidR="00AA4158">
        <w:rPr>
          <w:rFonts w:ascii="Google Sans" w:hAnsi="Google Sans" w:cs="Calibri"/>
          <w:b/>
          <w:bCs/>
          <w:color w:val="0A0A0A"/>
        </w:rPr>
        <w:t>4540</w:t>
      </w:r>
    </w:p>
    <w:p w14:paraId="110DB2B8" w14:textId="77777777" w:rsidR="002631DD" w:rsidRPr="00FF1D20" w:rsidRDefault="002631DD" w:rsidP="003D3B4C">
      <w:pPr>
        <w:shd w:val="clear" w:color="auto" w:fill="F9F9F9"/>
        <w:spacing w:after="0" w:line="240" w:lineRule="exact"/>
        <w:rPr>
          <w:rFonts w:ascii="Times New Roman" w:eastAsia="Times New Roman" w:hAnsi="Times New Roman" w:cs="Times New Roman"/>
          <w:color w:val="212121"/>
          <w:lang w:val="en"/>
        </w:rPr>
      </w:pPr>
    </w:p>
    <w:p w14:paraId="558DEA50" w14:textId="00524F88" w:rsidR="00C248CB" w:rsidRPr="00FF1D20" w:rsidRDefault="00DF2CC2" w:rsidP="003D3B4C">
      <w:pPr>
        <w:shd w:val="clear" w:color="auto" w:fill="F9F9F9"/>
        <w:spacing w:after="0" w:line="240" w:lineRule="exact"/>
        <w:rPr>
          <w:rFonts w:ascii="Times New Roman" w:eastAsia="Times New Roman" w:hAnsi="Times New Roman" w:cs="Times New Roman"/>
          <w:color w:val="212121"/>
          <w:lang w:val="en"/>
        </w:rPr>
      </w:pPr>
      <w:r w:rsidRPr="00B767DF">
        <w:rPr>
          <w:rFonts w:ascii="Times New Roman" w:eastAsia="Times New Roman" w:hAnsi="Times New Roman" w:cs="Times New Roman"/>
          <w:color w:val="212121"/>
          <w:lang w:val="en"/>
        </w:rPr>
        <w:t>Shipping term shall be FOB Destination</w:t>
      </w:r>
    </w:p>
    <w:p w14:paraId="4062E2D4" w14:textId="77777777" w:rsidR="00F73545" w:rsidRPr="00FF1D20" w:rsidRDefault="00F73545" w:rsidP="003D3B4C">
      <w:pPr>
        <w:shd w:val="clear" w:color="auto" w:fill="F9F9F9"/>
        <w:spacing w:after="0" w:line="240" w:lineRule="exact"/>
        <w:rPr>
          <w:rFonts w:ascii="Times New Roman" w:eastAsia="Times New Roman" w:hAnsi="Times New Roman" w:cs="Times New Roman"/>
          <w:color w:val="212121"/>
          <w:lang w:val="en"/>
        </w:rPr>
      </w:pPr>
    </w:p>
    <w:p w14:paraId="2CA4C66B" w14:textId="77777777" w:rsidR="00DF2CC2" w:rsidRPr="00FF1D20" w:rsidRDefault="00DF2CC2" w:rsidP="003D3B4C">
      <w:p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 xml:space="preserve">System for Award Management (SAM). Quoting vendors must be registered in the SAM database to be considered for award. Registration is free and can be completed on-line at </w:t>
      </w:r>
      <w:hyperlink r:id="rId9" w:history="1">
        <w:r w:rsidR="00C248CB" w:rsidRPr="00FF1D20">
          <w:rPr>
            <w:rStyle w:val="Hyperlink"/>
            <w:rFonts w:ascii="Times New Roman" w:eastAsia="Times New Roman" w:hAnsi="Times New Roman" w:cs="Times New Roman"/>
            <w:lang w:val="en"/>
          </w:rPr>
          <w:t>http://sam.gov/</w:t>
        </w:r>
      </w:hyperlink>
      <w:r w:rsidRPr="00FF1D20">
        <w:rPr>
          <w:rFonts w:ascii="Times New Roman" w:eastAsia="Times New Roman" w:hAnsi="Times New Roman" w:cs="Times New Roman"/>
          <w:color w:val="212121"/>
          <w:lang w:val="en"/>
        </w:rPr>
        <w:t>.</w:t>
      </w:r>
    </w:p>
    <w:p w14:paraId="485CC3D3" w14:textId="21D795CD" w:rsidR="00C248CB" w:rsidRDefault="003F1ECD" w:rsidP="003F1ECD">
      <w:pPr>
        <w:shd w:val="clear" w:color="auto" w:fill="F9F9F9"/>
        <w:tabs>
          <w:tab w:val="left" w:pos="7182"/>
        </w:tabs>
        <w:spacing w:after="0" w:line="240" w:lineRule="exact"/>
        <w:rPr>
          <w:rFonts w:ascii="Times New Roman" w:eastAsia="Times New Roman" w:hAnsi="Times New Roman" w:cs="Times New Roman"/>
          <w:color w:val="212121"/>
          <w:lang w:val="en"/>
        </w:rPr>
      </w:pPr>
      <w:r>
        <w:rPr>
          <w:rFonts w:ascii="Times New Roman" w:eastAsia="Times New Roman" w:hAnsi="Times New Roman" w:cs="Times New Roman"/>
          <w:color w:val="212121"/>
          <w:lang w:val="en"/>
        </w:rPr>
        <w:tab/>
      </w:r>
    </w:p>
    <w:p w14:paraId="29D13E09" w14:textId="77777777" w:rsidR="00592A0F" w:rsidRPr="00FF1D20" w:rsidRDefault="00592A0F" w:rsidP="003D3B4C">
      <w:pPr>
        <w:shd w:val="clear" w:color="auto" w:fill="F9F9F9"/>
        <w:spacing w:after="0" w:line="240" w:lineRule="exact"/>
        <w:rPr>
          <w:rFonts w:ascii="Times New Roman" w:eastAsia="Times New Roman" w:hAnsi="Times New Roman" w:cs="Times New Roman"/>
          <w:b/>
          <w:color w:val="212121"/>
          <w:u w:val="single"/>
          <w:lang w:val="en"/>
        </w:rPr>
      </w:pPr>
      <w:r w:rsidRPr="00FF1D20">
        <w:rPr>
          <w:rFonts w:ascii="Times New Roman" w:eastAsia="Times New Roman" w:hAnsi="Times New Roman" w:cs="Times New Roman"/>
          <w:b/>
          <w:color w:val="212121"/>
          <w:u w:val="single"/>
          <w:lang w:val="en"/>
        </w:rPr>
        <w:t>Evaluation Factors and Required Documents:</w:t>
      </w:r>
    </w:p>
    <w:p w14:paraId="5B45A494" w14:textId="77777777" w:rsidR="00592A0F" w:rsidRPr="00FF1D20" w:rsidRDefault="00592A0F" w:rsidP="003D3B4C">
      <w:pPr>
        <w:shd w:val="clear" w:color="auto" w:fill="F9F9F9"/>
        <w:spacing w:after="0" w:line="240" w:lineRule="exact"/>
        <w:rPr>
          <w:rFonts w:ascii="Times New Roman" w:eastAsia="Times New Roman" w:hAnsi="Times New Roman" w:cs="Times New Roman"/>
          <w:color w:val="212121"/>
          <w:lang w:val="en"/>
        </w:rPr>
      </w:pPr>
    </w:p>
    <w:p w14:paraId="19C79C48" w14:textId="7867C21B" w:rsidR="008E1CCA" w:rsidRPr="00FF1D20" w:rsidRDefault="00C248CB" w:rsidP="003D3B4C">
      <w:pPr>
        <w:shd w:val="clear" w:color="auto" w:fill="F9F9F9"/>
        <w:spacing w:after="0" w:line="240" w:lineRule="exact"/>
        <w:rPr>
          <w:rFonts w:ascii="Times New Roman" w:eastAsia="Times New Roman" w:hAnsi="Times New Roman" w:cs="Times New Roman"/>
          <w:color w:val="212121"/>
          <w:lang w:val="en"/>
        </w:rPr>
      </w:pPr>
      <w:r w:rsidRPr="00B767DF">
        <w:rPr>
          <w:rFonts w:ascii="Times New Roman" w:eastAsia="Times New Roman" w:hAnsi="Times New Roman" w:cs="Times New Roman"/>
          <w:color w:val="212121"/>
          <w:lang w:val="en"/>
        </w:rPr>
        <w:t xml:space="preserve">An </w:t>
      </w:r>
      <w:r w:rsidR="004B3EFD" w:rsidRPr="00B767DF">
        <w:rPr>
          <w:rFonts w:ascii="Times New Roman" w:eastAsia="Times New Roman" w:hAnsi="Times New Roman" w:cs="Times New Roman"/>
          <w:color w:val="212121"/>
          <w:lang w:val="en"/>
        </w:rPr>
        <w:t xml:space="preserve">award will be made based on </w:t>
      </w:r>
      <w:bookmarkStart w:id="2" w:name="_Hlk204594999"/>
      <w:r w:rsidR="000F2BF4">
        <w:rPr>
          <w:rFonts w:ascii="Times New Roman" w:eastAsia="Times New Roman" w:hAnsi="Times New Roman" w:cs="Times New Roman"/>
          <w:color w:val="212121"/>
          <w:lang w:val="en"/>
        </w:rPr>
        <w:fldChar w:fldCharType="begin">
          <w:ffData>
            <w:name w:val="Text7"/>
            <w:enabled/>
            <w:calcOnExit w:val="0"/>
            <w:textInput>
              <w:default w:val="lowest price, technically acceptable (LPTA)"/>
            </w:textInput>
          </w:ffData>
        </w:fldChar>
      </w:r>
      <w:bookmarkStart w:id="3" w:name="Text7"/>
      <w:r w:rsidR="000F2BF4">
        <w:rPr>
          <w:rFonts w:ascii="Times New Roman" w:eastAsia="Times New Roman" w:hAnsi="Times New Roman" w:cs="Times New Roman"/>
          <w:color w:val="212121"/>
          <w:lang w:val="en"/>
        </w:rPr>
        <w:instrText xml:space="preserve"> FORMTEXT </w:instrText>
      </w:r>
      <w:r w:rsidR="000F2BF4">
        <w:rPr>
          <w:rFonts w:ascii="Times New Roman" w:eastAsia="Times New Roman" w:hAnsi="Times New Roman" w:cs="Times New Roman"/>
          <w:color w:val="212121"/>
          <w:lang w:val="en"/>
        </w:rPr>
      </w:r>
      <w:r w:rsidR="000F2BF4">
        <w:rPr>
          <w:rFonts w:ascii="Times New Roman" w:eastAsia="Times New Roman" w:hAnsi="Times New Roman" w:cs="Times New Roman"/>
          <w:color w:val="212121"/>
          <w:lang w:val="en"/>
        </w:rPr>
        <w:fldChar w:fldCharType="separate"/>
      </w:r>
      <w:r w:rsidR="000F2BF4">
        <w:rPr>
          <w:rFonts w:ascii="Times New Roman" w:eastAsia="Times New Roman" w:hAnsi="Times New Roman" w:cs="Times New Roman"/>
          <w:noProof/>
          <w:color w:val="212121"/>
          <w:lang w:val="en"/>
        </w:rPr>
        <w:t>lowest price, technically acceptable (LPTA)</w:t>
      </w:r>
      <w:r w:rsidR="000F2BF4">
        <w:rPr>
          <w:rFonts w:ascii="Times New Roman" w:eastAsia="Times New Roman" w:hAnsi="Times New Roman" w:cs="Times New Roman"/>
          <w:color w:val="212121"/>
          <w:lang w:val="en"/>
        </w:rPr>
        <w:fldChar w:fldCharType="end"/>
      </w:r>
      <w:bookmarkEnd w:id="3"/>
      <w:r w:rsidR="007D23E8" w:rsidRPr="00B767DF">
        <w:rPr>
          <w:rFonts w:ascii="Times New Roman" w:eastAsia="Times New Roman" w:hAnsi="Times New Roman" w:cs="Times New Roman"/>
          <w:color w:val="212121"/>
          <w:lang w:val="en"/>
        </w:rPr>
        <w:t xml:space="preserve">. </w:t>
      </w:r>
      <w:bookmarkEnd w:id="2"/>
      <w:r w:rsidR="004B3EFD" w:rsidRPr="00B767DF">
        <w:rPr>
          <w:rFonts w:ascii="Times New Roman" w:eastAsia="Times New Roman" w:hAnsi="Times New Roman" w:cs="Times New Roman"/>
          <w:color w:val="212121"/>
          <w:lang w:val="en"/>
        </w:rPr>
        <w:t>All quotes will be evaluated for both technical acceptability and price reasonableness.</w:t>
      </w:r>
      <w:r w:rsidR="004B3EFD" w:rsidRPr="00FF1D20">
        <w:rPr>
          <w:rFonts w:ascii="Times New Roman" w:eastAsia="Times New Roman" w:hAnsi="Times New Roman" w:cs="Times New Roman"/>
          <w:color w:val="212121"/>
          <w:lang w:val="en"/>
        </w:rPr>
        <w:t xml:space="preserve"> </w:t>
      </w:r>
    </w:p>
    <w:p w14:paraId="19C339D2" w14:textId="77777777" w:rsidR="008E1CCA" w:rsidRPr="00FF1D20" w:rsidRDefault="008E1CCA" w:rsidP="003D3B4C">
      <w:pPr>
        <w:shd w:val="clear" w:color="auto" w:fill="F9F9F9"/>
        <w:spacing w:after="0" w:line="240" w:lineRule="exact"/>
        <w:rPr>
          <w:rFonts w:ascii="Times New Roman" w:eastAsia="Times New Roman" w:hAnsi="Times New Roman" w:cs="Times New Roman"/>
          <w:color w:val="212121"/>
          <w:lang w:val="en"/>
        </w:rPr>
      </w:pPr>
    </w:p>
    <w:p w14:paraId="718DE196" w14:textId="77777777" w:rsidR="005336D8" w:rsidRPr="00FF1D20" w:rsidRDefault="008E1CCA" w:rsidP="003D3B4C">
      <w:p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Technical</w:t>
      </w:r>
      <w:r w:rsidR="00592A0F" w:rsidRPr="00FF1D20">
        <w:rPr>
          <w:rFonts w:ascii="Times New Roman" w:eastAsia="Times New Roman" w:hAnsi="Times New Roman" w:cs="Times New Roman"/>
          <w:color w:val="212121"/>
          <w:lang w:val="en"/>
        </w:rPr>
        <w:t xml:space="preserve"> Acceptability</w:t>
      </w:r>
      <w:r w:rsidRPr="00FF1D20">
        <w:rPr>
          <w:rFonts w:ascii="Times New Roman" w:eastAsia="Times New Roman" w:hAnsi="Times New Roman" w:cs="Times New Roman"/>
          <w:color w:val="212121"/>
          <w:lang w:val="en"/>
        </w:rPr>
        <w:t xml:space="preserve">: </w:t>
      </w:r>
      <w:r w:rsidR="004B3EFD" w:rsidRPr="00FF1D20">
        <w:rPr>
          <w:rFonts w:ascii="Times New Roman" w:eastAsia="Times New Roman" w:hAnsi="Times New Roman" w:cs="Times New Roman"/>
          <w:color w:val="212121"/>
          <w:lang w:val="en"/>
        </w:rPr>
        <w:t>Each quote must clearly indicate the capability of the vender to meet all specifications and requirements in the SOW.</w:t>
      </w:r>
    </w:p>
    <w:p w14:paraId="6B142F73" w14:textId="77777777" w:rsidR="008E1CCA" w:rsidRPr="00FF1D20" w:rsidRDefault="004B3EFD" w:rsidP="003D3B4C">
      <w:pPr>
        <w:pStyle w:val="ListParagraph"/>
        <w:numPr>
          <w:ilvl w:val="0"/>
          <w:numId w:val="2"/>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Vendors must provide a detailed (unpriced) capabilities statement for review and acceptance by the Technical POC.</w:t>
      </w:r>
      <w:r w:rsidR="008E1CCA" w:rsidRPr="00FF1D20">
        <w:rPr>
          <w:rFonts w:ascii="Times New Roman" w:eastAsia="Times New Roman" w:hAnsi="Times New Roman" w:cs="Times New Roman"/>
          <w:color w:val="212121"/>
          <w:lang w:val="en"/>
        </w:rPr>
        <w:t xml:space="preserve"> The technical capability portion of the quote </w:t>
      </w:r>
      <w:r w:rsidR="003540E5" w:rsidRPr="00FF1D20">
        <w:rPr>
          <w:rFonts w:ascii="Times New Roman" w:eastAsia="Times New Roman" w:hAnsi="Times New Roman" w:cs="Times New Roman"/>
          <w:color w:val="212121"/>
          <w:lang w:val="en"/>
        </w:rPr>
        <w:t>should include (if applicable):</w:t>
      </w:r>
    </w:p>
    <w:p w14:paraId="006D47A4" w14:textId="77777777" w:rsidR="008E1CCA" w:rsidRPr="00FF1D20" w:rsidRDefault="008E1CCA" w:rsidP="003D3B4C">
      <w:pPr>
        <w:pStyle w:val="ListParagraph"/>
        <w:numPr>
          <w:ilvl w:val="1"/>
          <w:numId w:val="2"/>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 xml:space="preserve">Lead time for each </w:t>
      </w:r>
      <w:r w:rsidR="008A4557" w:rsidRPr="00FF1D20">
        <w:rPr>
          <w:rFonts w:ascii="Times New Roman" w:eastAsia="Times New Roman" w:hAnsi="Times New Roman" w:cs="Times New Roman"/>
          <w:color w:val="212121"/>
          <w:lang w:val="en"/>
        </w:rPr>
        <w:t>item</w:t>
      </w:r>
    </w:p>
    <w:p w14:paraId="7B62119A" w14:textId="7470B4BC" w:rsidR="008E1CCA" w:rsidRPr="00FF1D20" w:rsidRDefault="008A4557" w:rsidP="003D3B4C">
      <w:pPr>
        <w:pStyle w:val="ListParagraph"/>
        <w:numPr>
          <w:ilvl w:val="1"/>
          <w:numId w:val="2"/>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S</w:t>
      </w:r>
      <w:r w:rsidR="008E1CCA" w:rsidRPr="00FF1D20">
        <w:rPr>
          <w:rFonts w:ascii="Times New Roman" w:eastAsia="Times New Roman" w:hAnsi="Times New Roman" w:cs="Times New Roman"/>
          <w:color w:val="212121"/>
          <w:lang w:val="en"/>
        </w:rPr>
        <w:t xml:space="preserve">pecifications if quoting </w:t>
      </w:r>
      <w:r w:rsidR="00060E58">
        <w:rPr>
          <w:rFonts w:ascii="Times New Roman" w:eastAsia="Times New Roman" w:hAnsi="Times New Roman" w:cs="Times New Roman"/>
          <w:color w:val="212121"/>
          <w:lang w:val="en"/>
        </w:rPr>
        <w:t>“Alternate Material”</w:t>
      </w:r>
    </w:p>
    <w:p w14:paraId="7C4A3588" w14:textId="78D664BB" w:rsidR="008E1CCA" w:rsidRDefault="00592A0F" w:rsidP="003D3B4C">
      <w:pPr>
        <w:pStyle w:val="ListParagraph"/>
        <w:numPr>
          <w:ilvl w:val="1"/>
          <w:numId w:val="2"/>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 xml:space="preserve">Complete list of supplies </w:t>
      </w:r>
      <w:r w:rsidR="008E1CCA" w:rsidRPr="00FF1D20">
        <w:rPr>
          <w:rFonts w:ascii="Times New Roman" w:eastAsia="Times New Roman" w:hAnsi="Times New Roman" w:cs="Times New Roman"/>
          <w:color w:val="212121"/>
          <w:lang w:val="en"/>
        </w:rPr>
        <w:t>per the SOW</w:t>
      </w:r>
      <w:r w:rsidR="00981708">
        <w:rPr>
          <w:rFonts w:ascii="Times New Roman" w:eastAsia="Times New Roman" w:hAnsi="Times New Roman" w:cs="Times New Roman"/>
          <w:color w:val="212121"/>
          <w:lang w:val="en"/>
        </w:rPr>
        <w:t>/Ordering Data</w:t>
      </w:r>
    </w:p>
    <w:p w14:paraId="2A69D2E9" w14:textId="7CF1A2F5" w:rsidR="00656A32" w:rsidRPr="00FF1D20" w:rsidRDefault="00656A32" w:rsidP="003D3B4C">
      <w:pPr>
        <w:pStyle w:val="ListParagraph"/>
        <w:numPr>
          <w:ilvl w:val="1"/>
          <w:numId w:val="2"/>
        </w:numPr>
        <w:shd w:val="clear" w:color="auto" w:fill="F9F9F9"/>
        <w:spacing w:after="0" w:line="240" w:lineRule="exact"/>
        <w:rPr>
          <w:rFonts w:ascii="Times New Roman" w:eastAsia="Times New Roman" w:hAnsi="Times New Roman" w:cs="Times New Roman"/>
          <w:color w:val="212121"/>
          <w:lang w:val="en"/>
        </w:rPr>
      </w:pPr>
      <w:r>
        <w:rPr>
          <w:rFonts w:ascii="Times New Roman" w:eastAsia="Times New Roman" w:hAnsi="Times New Roman" w:cs="Times New Roman"/>
          <w:color w:val="212121"/>
          <w:lang w:val="en"/>
        </w:rPr>
        <w:t xml:space="preserve">Name </w:t>
      </w:r>
      <w:r w:rsidR="00BB07B6">
        <w:rPr>
          <w:rFonts w:ascii="Times New Roman" w:eastAsia="Times New Roman" w:hAnsi="Times New Roman" w:cs="Times New Roman"/>
          <w:color w:val="212121"/>
          <w:lang w:val="en"/>
        </w:rPr>
        <w:t xml:space="preserve">of </w:t>
      </w:r>
      <w:r>
        <w:rPr>
          <w:rFonts w:ascii="Times New Roman" w:eastAsia="Times New Roman" w:hAnsi="Times New Roman" w:cs="Times New Roman"/>
          <w:color w:val="212121"/>
          <w:lang w:val="en"/>
        </w:rPr>
        <w:t>the Manufacturer</w:t>
      </w:r>
      <w:r w:rsidR="00BB07B6">
        <w:rPr>
          <w:rFonts w:ascii="Times New Roman" w:eastAsia="Times New Roman" w:hAnsi="Times New Roman" w:cs="Times New Roman"/>
          <w:color w:val="212121"/>
          <w:lang w:val="en"/>
        </w:rPr>
        <w:t xml:space="preserve"> and </w:t>
      </w:r>
      <w:r>
        <w:rPr>
          <w:rFonts w:ascii="Times New Roman" w:eastAsia="Times New Roman" w:hAnsi="Times New Roman" w:cs="Times New Roman"/>
          <w:color w:val="212121"/>
          <w:lang w:val="en"/>
        </w:rPr>
        <w:t>Country of Origin</w:t>
      </w:r>
    </w:p>
    <w:p w14:paraId="45F4A010" w14:textId="77777777" w:rsidR="00592A0F" w:rsidRPr="00FF1D20" w:rsidRDefault="00592A0F" w:rsidP="003D3B4C">
      <w:pPr>
        <w:shd w:val="clear" w:color="auto" w:fill="F9F9F9"/>
        <w:spacing w:after="0" w:line="240" w:lineRule="exact"/>
        <w:rPr>
          <w:rFonts w:ascii="Times New Roman" w:eastAsia="Times New Roman" w:hAnsi="Times New Roman" w:cs="Times New Roman"/>
          <w:color w:val="212121"/>
          <w:lang w:val="en"/>
        </w:rPr>
      </w:pPr>
    </w:p>
    <w:p w14:paraId="54AD50D1" w14:textId="15510F34" w:rsidR="008E1CCA" w:rsidRPr="00FF1D20" w:rsidRDefault="008E1CCA" w:rsidP="003D3B4C">
      <w:p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Price</w:t>
      </w:r>
      <w:r w:rsidR="00592A0F" w:rsidRPr="00FF1D20">
        <w:rPr>
          <w:rFonts w:ascii="Times New Roman" w:eastAsia="Times New Roman" w:hAnsi="Times New Roman" w:cs="Times New Roman"/>
          <w:color w:val="212121"/>
          <w:lang w:val="en"/>
        </w:rPr>
        <w:t xml:space="preserve"> Reasonableness</w:t>
      </w:r>
      <w:r w:rsidRPr="00FF1D20">
        <w:rPr>
          <w:rFonts w:ascii="Times New Roman" w:eastAsia="Times New Roman" w:hAnsi="Times New Roman" w:cs="Times New Roman"/>
          <w:color w:val="212121"/>
          <w:lang w:val="en"/>
        </w:rPr>
        <w:t>: Each quote must breakdown pricing.</w:t>
      </w:r>
      <w:r w:rsidR="00592A0F" w:rsidRPr="00FF1D20">
        <w:rPr>
          <w:rFonts w:ascii="Times New Roman" w:eastAsia="Times New Roman" w:hAnsi="Times New Roman" w:cs="Times New Roman"/>
          <w:color w:val="212121"/>
          <w:lang w:val="en"/>
        </w:rPr>
        <w:t xml:space="preserve"> This shall be a separate document f</w:t>
      </w:r>
      <w:r w:rsidR="00600F70">
        <w:rPr>
          <w:rFonts w:ascii="Times New Roman" w:eastAsia="Times New Roman" w:hAnsi="Times New Roman" w:cs="Times New Roman"/>
          <w:color w:val="212121"/>
          <w:lang w:val="en"/>
        </w:rPr>
        <w:t>ro</w:t>
      </w:r>
      <w:r w:rsidR="00592A0F" w:rsidRPr="00FF1D20">
        <w:rPr>
          <w:rFonts w:ascii="Times New Roman" w:eastAsia="Times New Roman" w:hAnsi="Times New Roman" w:cs="Times New Roman"/>
          <w:color w:val="212121"/>
          <w:lang w:val="en"/>
        </w:rPr>
        <w:t xml:space="preserve">m the technical capability. </w:t>
      </w:r>
      <w:r w:rsidRPr="00FF1D20">
        <w:rPr>
          <w:rFonts w:ascii="Times New Roman" w:eastAsia="Times New Roman" w:hAnsi="Times New Roman" w:cs="Times New Roman"/>
          <w:color w:val="212121"/>
          <w:lang w:val="en"/>
        </w:rPr>
        <w:t xml:space="preserve"> </w:t>
      </w:r>
    </w:p>
    <w:p w14:paraId="180234F3" w14:textId="77777777" w:rsidR="008E1CCA" w:rsidRPr="00FF1D20" w:rsidRDefault="008E1CCA" w:rsidP="003D3B4C">
      <w:pPr>
        <w:pStyle w:val="ListParagraph"/>
        <w:numPr>
          <w:ilvl w:val="0"/>
          <w:numId w:val="3"/>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Vendors shall provide one of the following upon request from the Government to determine price fair and reasonableness.</w:t>
      </w:r>
    </w:p>
    <w:p w14:paraId="27B60BA5" w14:textId="77777777" w:rsidR="008E1CCA" w:rsidRPr="00FF1D20" w:rsidRDefault="008E1CCA" w:rsidP="003D3B4C">
      <w:pPr>
        <w:pStyle w:val="ListParagraph"/>
        <w:numPr>
          <w:ilvl w:val="1"/>
          <w:numId w:val="3"/>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Two (2) invoices for the same or similar parts sold to customers within the last five years</w:t>
      </w:r>
    </w:p>
    <w:p w14:paraId="0DE989B8" w14:textId="77777777" w:rsidR="008E1CCA" w:rsidRPr="00FF1D20" w:rsidRDefault="008E1CCA" w:rsidP="003D3B4C">
      <w:pPr>
        <w:pStyle w:val="ListParagraph"/>
        <w:numPr>
          <w:ilvl w:val="1"/>
          <w:numId w:val="3"/>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Published price list or catalog</w:t>
      </w:r>
    </w:p>
    <w:p w14:paraId="535503FA" w14:textId="77777777" w:rsidR="008E1CCA" w:rsidRPr="00FF1D20" w:rsidRDefault="008E1CCA" w:rsidP="003D3B4C">
      <w:pPr>
        <w:pStyle w:val="ListParagraph"/>
        <w:numPr>
          <w:ilvl w:val="1"/>
          <w:numId w:val="3"/>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Contract numbers for the same or similar items sold to Government agencies</w:t>
      </w:r>
    </w:p>
    <w:p w14:paraId="7F866722" w14:textId="77777777" w:rsidR="00592A0F" w:rsidRPr="00FF1D20" w:rsidRDefault="00592A0F" w:rsidP="003D3B4C">
      <w:pPr>
        <w:shd w:val="clear" w:color="auto" w:fill="F9F9F9"/>
        <w:spacing w:after="0" w:line="240" w:lineRule="exact"/>
        <w:rPr>
          <w:rFonts w:ascii="Times New Roman" w:eastAsia="Times New Roman" w:hAnsi="Times New Roman" w:cs="Times New Roman"/>
          <w:b/>
          <w:color w:val="212121"/>
          <w:u w:val="single"/>
          <w:lang w:val="en"/>
        </w:rPr>
      </w:pPr>
    </w:p>
    <w:p w14:paraId="622F70F8" w14:textId="77777777" w:rsidR="00592A0F" w:rsidRPr="00FF1D20" w:rsidRDefault="00592A0F" w:rsidP="003D3B4C">
      <w:pPr>
        <w:shd w:val="clear" w:color="auto" w:fill="F9F9F9"/>
        <w:spacing w:after="0" w:line="240" w:lineRule="exact"/>
        <w:rPr>
          <w:rFonts w:ascii="Times New Roman" w:eastAsia="Times New Roman" w:hAnsi="Times New Roman" w:cs="Times New Roman"/>
          <w:b/>
          <w:color w:val="212121"/>
          <w:u w:val="single"/>
          <w:lang w:val="en"/>
        </w:rPr>
      </w:pPr>
      <w:r w:rsidRPr="00FF1D20">
        <w:rPr>
          <w:rFonts w:ascii="Times New Roman" w:eastAsia="Times New Roman" w:hAnsi="Times New Roman" w:cs="Times New Roman"/>
          <w:b/>
          <w:color w:val="212121"/>
          <w:u w:val="single"/>
          <w:lang w:val="en"/>
        </w:rPr>
        <w:t>Quote Format:</w:t>
      </w:r>
    </w:p>
    <w:p w14:paraId="510DD068" w14:textId="77777777" w:rsidR="00592A0F" w:rsidRPr="00FF1D20" w:rsidRDefault="00592A0F" w:rsidP="003D3B4C">
      <w:pPr>
        <w:shd w:val="clear" w:color="auto" w:fill="F9F9F9"/>
        <w:spacing w:after="0" w:line="240" w:lineRule="exact"/>
        <w:rPr>
          <w:rFonts w:ascii="Times New Roman" w:eastAsia="Times New Roman" w:hAnsi="Times New Roman" w:cs="Times New Roman"/>
          <w:color w:val="212121"/>
          <w:lang w:val="en"/>
        </w:rPr>
      </w:pPr>
    </w:p>
    <w:p w14:paraId="1A00F85B" w14:textId="77777777" w:rsidR="00592A0F" w:rsidRPr="00FF1D20" w:rsidRDefault="00592A0F" w:rsidP="003D3B4C">
      <w:p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To be considered for this opportunity, all quotes shall be:</w:t>
      </w:r>
    </w:p>
    <w:p w14:paraId="324474FB" w14:textId="06A1CFF9" w:rsidR="00592A0F" w:rsidRPr="00FF1D20" w:rsidRDefault="00592A0F" w:rsidP="003D3B4C">
      <w:pPr>
        <w:pStyle w:val="ListParagraph"/>
        <w:numPr>
          <w:ilvl w:val="0"/>
          <w:numId w:val="1"/>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 xml:space="preserve">Submitted in either Microsoft Word, Excel spreadsheet, or Adobe PDF. </w:t>
      </w:r>
    </w:p>
    <w:p w14:paraId="07488453" w14:textId="6F8478FA" w:rsidR="00592A0F" w:rsidRPr="00FF1D20" w:rsidRDefault="006133B4" w:rsidP="003D3B4C">
      <w:pPr>
        <w:pStyle w:val="ListParagraph"/>
        <w:numPr>
          <w:ilvl w:val="0"/>
          <w:numId w:val="1"/>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The quote</w:t>
      </w:r>
      <w:r w:rsidR="00592A0F" w:rsidRPr="00FF1D20">
        <w:rPr>
          <w:rFonts w:ascii="Times New Roman" w:eastAsia="Times New Roman" w:hAnsi="Times New Roman" w:cs="Times New Roman"/>
          <w:color w:val="212121"/>
          <w:lang w:val="en"/>
        </w:rPr>
        <w:t xml:space="preserve"> must include price(s), point of contact (name and phone number), business size, CAGE Code, and payment terms</w:t>
      </w:r>
    </w:p>
    <w:p w14:paraId="04090E0B" w14:textId="77777777" w:rsidR="00592A0F" w:rsidRPr="00FF1D20" w:rsidRDefault="00592A0F" w:rsidP="003D3B4C">
      <w:pPr>
        <w:pStyle w:val="ListParagraph"/>
        <w:numPr>
          <w:ilvl w:val="0"/>
          <w:numId w:val="1"/>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Shipping Terms: FOB Destination</w:t>
      </w:r>
    </w:p>
    <w:p w14:paraId="6A6C5DB6" w14:textId="0DDDC47A" w:rsidR="00592A0F" w:rsidRDefault="00592A0F" w:rsidP="003D3B4C">
      <w:pPr>
        <w:pStyle w:val="ListParagraph"/>
        <w:numPr>
          <w:ilvl w:val="0"/>
          <w:numId w:val="1"/>
        </w:num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 xml:space="preserve">Quotes shall be valid for a minimum of </w:t>
      </w:r>
      <w:r w:rsidR="00060E58">
        <w:rPr>
          <w:rFonts w:ascii="Times New Roman" w:eastAsia="Times New Roman" w:hAnsi="Times New Roman" w:cs="Times New Roman"/>
          <w:color w:val="212121"/>
          <w:lang w:val="en"/>
        </w:rPr>
        <w:t>thirty</w:t>
      </w:r>
      <w:r w:rsidRPr="00FF1D20">
        <w:rPr>
          <w:rFonts w:ascii="Times New Roman" w:eastAsia="Times New Roman" w:hAnsi="Times New Roman" w:cs="Times New Roman"/>
          <w:color w:val="212121"/>
          <w:lang w:val="en"/>
        </w:rPr>
        <w:t xml:space="preserve"> (</w:t>
      </w:r>
      <w:r w:rsidR="00060E58">
        <w:rPr>
          <w:rFonts w:ascii="Times New Roman" w:eastAsia="Times New Roman" w:hAnsi="Times New Roman" w:cs="Times New Roman"/>
          <w:color w:val="212121"/>
          <w:lang w:val="en"/>
        </w:rPr>
        <w:t>3</w:t>
      </w:r>
      <w:r w:rsidRPr="00FF1D20">
        <w:rPr>
          <w:rFonts w:ascii="Times New Roman" w:eastAsia="Times New Roman" w:hAnsi="Times New Roman" w:cs="Times New Roman"/>
          <w:color w:val="212121"/>
          <w:lang w:val="en"/>
        </w:rPr>
        <w:t>0) calendar days</w:t>
      </w:r>
    </w:p>
    <w:p w14:paraId="4C795CC0" w14:textId="77777777" w:rsidR="00FB1994" w:rsidRPr="00253974" w:rsidRDefault="00FB1994" w:rsidP="00FB1994">
      <w:pPr>
        <w:pStyle w:val="ListParagraph"/>
        <w:numPr>
          <w:ilvl w:val="0"/>
          <w:numId w:val="1"/>
        </w:numPr>
        <w:shd w:val="clear" w:color="auto" w:fill="F9F9F9"/>
        <w:spacing w:after="0" w:line="240" w:lineRule="exact"/>
        <w:rPr>
          <w:rFonts w:ascii="Times New Roman" w:eastAsia="Times New Roman" w:hAnsi="Times New Roman" w:cs="Times New Roman"/>
          <w:color w:val="212121"/>
          <w:lang w:val="en"/>
        </w:rPr>
      </w:pPr>
      <w:r>
        <w:rPr>
          <w:rFonts w:ascii="Times New Roman" w:eastAsia="Times New Roman" w:hAnsi="Times New Roman" w:cs="Times New Roman"/>
          <w:color w:val="212121"/>
          <w:lang w:val="en"/>
        </w:rPr>
        <w:t xml:space="preserve">Payment Confirmation: </w:t>
      </w:r>
      <w:r w:rsidRPr="00253974">
        <w:rPr>
          <w:rFonts w:ascii="Times New Roman" w:eastAsia="Times New Roman" w:hAnsi="Times New Roman" w:cs="Times New Roman"/>
          <w:color w:val="212121"/>
          <w:lang w:val="en"/>
        </w:rPr>
        <w:t>WAWF PAID BY DFAS</w:t>
      </w:r>
    </w:p>
    <w:p w14:paraId="00CC0F38" w14:textId="77777777" w:rsidR="00C56522" w:rsidRDefault="00C56522" w:rsidP="00C56522">
      <w:pPr>
        <w:pStyle w:val="ListParagraph"/>
        <w:shd w:val="clear" w:color="auto" w:fill="F9F9F9"/>
        <w:spacing w:after="0" w:line="240" w:lineRule="exact"/>
        <w:ind w:left="1440"/>
        <w:rPr>
          <w:rFonts w:ascii="Times New Roman" w:eastAsia="Times New Roman" w:hAnsi="Times New Roman" w:cs="Times New Roman"/>
          <w:color w:val="212121"/>
          <w:lang w:val="en"/>
        </w:rPr>
      </w:pPr>
    </w:p>
    <w:p w14:paraId="0ABA6074" w14:textId="77777777" w:rsidR="00C56522" w:rsidRPr="00C56522" w:rsidRDefault="00C56522" w:rsidP="00C56522">
      <w:pPr>
        <w:pStyle w:val="ListParagraph"/>
        <w:jc w:val="center"/>
        <w:rPr>
          <w:rFonts w:ascii="Times New Roman" w:hAnsi="Times New Roman"/>
          <w:b/>
          <w:bCs/>
          <w:sz w:val="20"/>
        </w:rPr>
      </w:pPr>
      <w:r w:rsidRPr="00C56522">
        <w:rPr>
          <w:rFonts w:ascii="Times New Roman" w:hAnsi="Times New Roman"/>
          <w:b/>
          <w:bCs/>
          <w:sz w:val="20"/>
          <w:highlight w:val="red"/>
        </w:rPr>
        <w:t>IF YOU DO NOT HAVE A WIDE AREA WORKFLOW (WAWF) ACCOUNT, YOU ARE UNABLE TO RECEIVE PAYMENT FROM NORFOLK NAVAL SHIPYARD AS PAYMENT IS PAID THROUGH WAWF.</w:t>
      </w:r>
    </w:p>
    <w:p w14:paraId="0129FC69" w14:textId="77777777" w:rsidR="00C56522" w:rsidRPr="00FF1D20" w:rsidRDefault="00C56522" w:rsidP="00C56522">
      <w:pPr>
        <w:pStyle w:val="ListParagraph"/>
        <w:shd w:val="clear" w:color="auto" w:fill="F9F9F9"/>
        <w:spacing w:after="0" w:line="240" w:lineRule="exact"/>
        <w:ind w:left="1440"/>
        <w:rPr>
          <w:rFonts w:ascii="Times New Roman" w:eastAsia="Times New Roman" w:hAnsi="Times New Roman" w:cs="Times New Roman"/>
          <w:color w:val="212121"/>
          <w:lang w:val="en"/>
        </w:rPr>
      </w:pPr>
    </w:p>
    <w:p w14:paraId="5A540547" w14:textId="77777777" w:rsidR="008E1CCA" w:rsidRPr="00FF1D20" w:rsidRDefault="008E1CCA" w:rsidP="003D3B4C">
      <w:pPr>
        <w:shd w:val="clear" w:color="auto" w:fill="F9F9F9"/>
        <w:spacing w:after="0" w:line="240" w:lineRule="exact"/>
        <w:rPr>
          <w:rFonts w:ascii="Times New Roman" w:eastAsia="Times New Roman" w:hAnsi="Times New Roman" w:cs="Times New Roman"/>
          <w:color w:val="212121"/>
          <w:lang w:val="en"/>
        </w:rPr>
      </w:pPr>
    </w:p>
    <w:p w14:paraId="645B5FCA" w14:textId="77777777" w:rsidR="00592A0F" w:rsidRPr="00FF1D20" w:rsidRDefault="00592A0F" w:rsidP="003D3B4C">
      <w:pPr>
        <w:shd w:val="clear" w:color="auto" w:fill="F9F9F9"/>
        <w:spacing w:after="0" w:line="240" w:lineRule="exact"/>
        <w:rPr>
          <w:rFonts w:ascii="Times New Roman" w:eastAsia="Times New Roman" w:hAnsi="Times New Roman" w:cs="Times New Roman"/>
          <w:b/>
          <w:color w:val="212121"/>
          <w:u w:val="single"/>
          <w:lang w:val="en"/>
        </w:rPr>
      </w:pPr>
      <w:r w:rsidRPr="00FF1D20">
        <w:rPr>
          <w:rFonts w:ascii="Times New Roman" w:eastAsia="Times New Roman" w:hAnsi="Times New Roman" w:cs="Times New Roman"/>
          <w:b/>
          <w:color w:val="212121"/>
          <w:u w:val="single"/>
          <w:lang w:val="en"/>
        </w:rPr>
        <w:t>Quote Submission</w:t>
      </w:r>
      <w:r w:rsidR="003540E5" w:rsidRPr="00FF1D20">
        <w:rPr>
          <w:rFonts w:ascii="Times New Roman" w:eastAsia="Times New Roman" w:hAnsi="Times New Roman" w:cs="Times New Roman"/>
          <w:b/>
          <w:color w:val="212121"/>
          <w:u w:val="single"/>
          <w:lang w:val="en"/>
        </w:rPr>
        <w:t xml:space="preserve"> and Questions</w:t>
      </w:r>
      <w:r w:rsidRPr="00FF1D20">
        <w:rPr>
          <w:rFonts w:ascii="Times New Roman" w:eastAsia="Times New Roman" w:hAnsi="Times New Roman" w:cs="Times New Roman"/>
          <w:b/>
          <w:color w:val="212121"/>
          <w:u w:val="single"/>
          <w:lang w:val="en"/>
        </w:rPr>
        <w:t>:</w:t>
      </w:r>
    </w:p>
    <w:p w14:paraId="2076B0E9" w14:textId="77777777" w:rsidR="00592A0F" w:rsidRPr="00FF1D20" w:rsidRDefault="00592A0F" w:rsidP="003D3B4C">
      <w:pPr>
        <w:shd w:val="clear" w:color="auto" w:fill="F9F9F9"/>
        <w:spacing w:after="0" w:line="240" w:lineRule="exact"/>
        <w:rPr>
          <w:rFonts w:ascii="Times New Roman" w:eastAsia="Times New Roman" w:hAnsi="Times New Roman" w:cs="Times New Roman"/>
          <w:color w:val="212121"/>
          <w:lang w:val="en"/>
        </w:rPr>
      </w:pPr>
    </w:p>
    <w:p w14:paraId="39E12D2D" w14:textId="77777777" w:rsidR="000F2BF4" w:rsidRPr="000F2BF4" w:rsidRDefault="00FB1994" w:rsidP="00FB1994">
      <w:pPr>
        <w:shd w:val="clear" w:color="auto" w:fill="F9F9F9"/>
        <w:spacing w:after="0" w:line="240" w:lineRule="exact"/>
        <w:rPr>
          <w:rFonts w:ascii="Times New Roman" w:eastAsia="Times New Roman" w:hAnsi="Times New Roman" w:cs="Times New Roman"/>
          <w:color w:val="212121"/>
          <w:highlight w:val="yellow"/>
          <w:lang w:val="en"/>
        </w:rPr>
      </w:pPr>
      <w:r w:rsidRPr="000F2BF4">
        <w:rPr>
          <w:rFonts w:ascii="Times New Roman" w:eastAsia="Times New Roman" w:hAnsi="Times New Roman" w:cs="Times New Roman"/>
          <w:color w:val="212121"/>
          <w:highlight w:val="yellow"/>
          <w:lang w:val="en"/>
        </w:rPr>
        <w:t xml:space="preserve">Submission: </w:t>
      </w:r>
      <w:r w:rsidRPr="000F2BF4">
        <w:rPr>
          <w:rFonts w:ascii="Times New Roman" w:eastAsia="Times New Roman" w:hAnsi="Times New Roman" w:cs="Times New Roman"/>
          <w:b/>
          <w:bCs/>
          <w:color w:val="212121"/>
          <w:highlight w:val="yellow"/>
          <w:lang w:val="en"/>
        </w:rPr>
        <w:t xml:space="preserve">Responses to this solicitation are due by </w:t>
      </w:r>
      <w:r w:rsidR="000F2BF4" w:rsidRPr="000F2BF4">
        <w:rPr>
          <w:rFonts w:ascii="Times New Roman" w:eastAsia="Times New Roman" w:hAnsi="Times New Roman" w:cs="Times New Roman"/>
          <w:b/>
          <w:bCs/>
          <w:color w:val="212121"/>
          <w:highlight w:val="yellow"/>
          <w:lang w:val="en"/>
        </w:rPr>
        <w:t>14 May</w:t>
      </w:r>
      <w:r w:rsidRPr="000F2BF4">
        <w:rPr>
          <w:rFonts w:ascii="Times New Roman" w:eastAsia="Times New Roman" w:hAnsi="Times New Roman" w:cs="Times New Roman"/>
          <w:b/>
          <w:bCs/>
          <w:color w:val="212121"/>
          <w:highlight w:val="yellow"/>
          <w:lang w:val="en"/>
        </w:rPr>
        <w:t xml:space="preserve"> 2026 </w:t>
      </w:r>
      <w:r w:rsidR="00A9146E" w:rsidRPr="000F2BF4">
        <w:rPr>
          <w:rFonts w:ascii="Times New Roman" w:eastAsia="Times New Roman" w:hAnsi="Times New Roman" w:cs="Times New Roman"/>
          <w:b/>
          <w:bCs/>
          <w:color w:val="212121"/>
          <w:highlight w:val="yellow"/>
          <w:lang w:val="en"/>
        </w:rPr>
        <w:t>12</w:t>
      </w:r>
      <w:r w:rsidRPr="000F2BF4">
        <w:rPr>
          <w:rFonts w:ascii="Times New Roman" w:eastAsia="Times New Roman" w:hAnsi="Times New Roman" w:cs="Times New Roman"/>
          <w:b/>
          <w:bCs/>
          <w:color w:val="212121"/>
          <w:highlight w:val="yellow"/>
          <w:lang w:val="en"/>
        </w:rPr>
        <w:t>00</w:t>
      </w:r>
      <w:r w:rsidR="00A9146E" w:rsidRPr="000F2BF4">
        <w:rPr>
          <w:rFonts w:ascii="Times New Roman" w:eastAsia="Times New Roman" w:hAnsi="Times New Roman" w:cs="Times New Roman"/>
          <w:b/>
          <w:bCs/>
          <w:color w:val="212121"/>
          <w:highlight w:val="yellow"/>
          <w:lang w:val="en"/>
        </w:rPr>
        <w:t>am</w:t>
      </w:r>
      <w:r w:rsidRPr="000F2BF4">
        <w:rPr>
          <w:rFonts w:ascii="Times New Roman" w:eastAsia="Times New Roman" w:hAnsi="Times New Roman" w:cs="Times New Roman"/>
          <w:b/>
          <w:bCs/>
          <w:color w:val="212121"/>
          <w:highlight w:val="yellow"/>
          <w:lang w:val="en"/>
        </w:rPr>
        <w:t xml:space="preserve"> EST.</w:t>
      </w:r>
      <w:r w:rsidRPr="000F2BF4">
        <w:rPr>
          <w:rFonts w:ascii="Times New Roman" w:eastAsia="Times New Roman" w:hAnsi="Times New Roman" w:cs="Times New Roman"/>
          <w:color w:val="212121"/>
          <w:highlight w:val="yellow"/>
          <w:lang w:val="en"/>
        </w:rPr>
        <w:t xml:space="preserve"> </w:t>
      </w:r>
    </w:p>
    <w:p w14:paraId="397B47BF" w14:textId="10FC4B4B" w:rsidR="00FB1994" w:rsidRPr="00FF1D20" w:rsidRDefault="00FB1994" w:rsidP="00FB1994">
      <w:pPr>
        <w:shd w:val="clear" w:color="auto" w:fill="F9F9F9"/>
        <w:spacing w:after="0" w:line="240" w:lineRule="exact"/>
        <w:rPr>
          <w:rFonts w:ascii="Times New Roman" w:hAnsi="Times New Roman" w:cs="Times New Roman"/>
        </w:rPr>
      </w:pPr>
      <w:r w:rsidRPr="000F2BF4">
        <w:rPr>
          <w:rFonts w:ascii="Times New Roman" w:eastAsia="Times New Roman" w:hAnsi="Times New Roman" w:cs="Times New Roman"/>
          <w:color w:val="212121"/>
          <w:highlight w:val="yellow"/>
          <w:lang w:val="en"/>
        </w:rPr>
        <w:t xml:space="preserve">Email quotes to </w:t>
      </w:r>
      <w:r w:rsidR="00B8451A" w:rsidRPr="000F2BF4">
        <w:rPr>
          <w:rFonts w:ascii="Times New Roman" w:eastAsia="Times New Roman" w:hAnsi="Times New Roman" w:cs="Times New Roman"/>
          <w:color w:val="212121"/>
          <w:highlight w:val="yellow"/>
          <w:lang w:val="en"/>
        </w:rPr>
        <w:t>ginger.beasley</w:t>
      </w:r>
      <w:r w:rsidRPr="000F2BF4">
        <w:rPr>
          <w:rFonts w:ascii="Times New Roman" w:eastAsia="Times New Roman" w:hAnsi="Times New Roman" w:cs="Times New Roman"/>
          <w:color w:val="212121"/>
          <w:highlight w:val="yellow"/>
          <w:lang w:val="en"/>
        </w:rPr>
        <w:t>@dla.mil.</w:t>
      </w:r>
    </w:p>
    <w:p w14:paraId="7C2E1332" w14:textId="77777777" w:rsidR="007D23E8" w:rsidRPr="00FF1D20" w:rsidRDefault="007D23E8" w:rsidP="003D3B4C">
      <w:pPr>
        <w:shd w:val="clear" w:color="auto" w:fill="F9F9F9"/>
        <w:spacing w:after="0" w:line="240" w:lineRule="exact"/>
        <w:rPr>
          <w:rFonts w:ascii="Times New Roman" w:hAnsi="Times New Roman" w:cs="Times New Roman"/>
        </w:rPr>
      </w:pPr>
    </w:p>
    <w:p w14:paraId="52FD72C2" w14:textId="77777777" w:rsidR="000F2BF4" w:rsidRDefault="00FB1994" w:rsidP="00FB1994">
      <w:p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 xml:space="preserve">Questions: Vendors may submit questions regarding clarification of solicitation requirements </w:t>
      </w:r>
    </w:p>
    <w:p w14:paraId="574BAB2C" w14:textId="77777777" w:rsidR="000F2BF4" w:rsidRPr="000F2BF4" w:rsidRDefault="000F2BF4" w:rsidP="00FB1994">
      <w:pPr>
        <w:shd w:val="clear" w:color="auto" w:fill="F9F9F9"/>
        <w:spacing w:after="0" w:line="240" w:lineRule="exact"/>
        <w:rPr>
          <w:rFonts w:ascii="Times New Roman" w:eastAsia="Times New Roman" w:hAnsi="Times New Roman" w:cs="Times New Roman"/>
          <w:color w:val="212121"/>
          <w:highlight w:val="yellow"/>
          <w:lang w:val="en"/>
        </w:rPr>
      </w:pPr>
      <w:r w:rsidRPr="000F2BF4">
        <w:rPr>
          <w:rFonts w:ascii="Times New Roman" w:eastAsia="Times New Roman" w:hAnsi="Times New Roman" w:cs="Times New Roman"/>
          <w:color w:val="212121"/>
          <w:highlight w:val="yellow"/>
          <w:lang w:val="en"/>
        </w:rPr>
        <w:t>T</w:t>
      </w:r>
      <w:r w:rsidR="00FB1994" w:rsidRPr="000F2BF4">
        <w:rPr>
          <w:rFonts w:ascii="Times New Roman" w:eastAsia="Times New Roman" w:hAnsi="Times New Roman" w:cs="Times New Roman"/>
          <w:color w:val="212121"/>
          <w:highlight w:val="yellow"/>
          <w:lang w:val="en"/>
        </w:rPr>
        <w:t>o</w:t>
      </w:r>
      <w:r w:rsidRPr="000F2BF4">
        <w:rPr>
          <w:rFonts w:ascii="Times New Roman" w:eastAsia="Times New Roman" w:hAnsi="Times New Roman" w:cs="Times New Roman"/>
          <w:color w:val="212121"/>
          <w:highlight w:val="yellow"/>
          <w:lang w:val="en"/>
        </w:rPr>
        <w:t>:</w:t>
      </w:r>
    </w:p>
    <w:p w14:paraId="50B90CF2" w14:textId="77777777" w:rsidR="000F2BF4" w:rsidRPr="000F2BF4" w:rsidRDefault="00473074" w:rsidP="00FB1994">
      <w:pPr>
        <w:shd w:val="clear" w:color="auto" w:fill="F9F9F9"/>
        <w:spacing w:after="0" w:line="240" w:lineRule="exact"/>
        <w:rPr>
          <w:rFonts w:ascii="Times New Roman" w:eastAsia="Times New Roman" w:hAnsi="Times New Roman" w:cs="Times New Roman"/>
          <w:color w:val="212121"/>
          <w:highlight w:val="yellow"/>
          <w:lang w:val="en"/>
        </w:rPr>
      </w:pPr>
      <w:r w:rsidRPr="000F2BF4">
        <w:rPr>
          <w:rFonts w:ascii="Times New Roman" w:eastAsia="Times New Roman" w:hAnsi="Times New Roman" w:cs="Times New Roman"/>
          <w:color w:val="212121"/>
          <w:highlight w:val="yellow"/>
          <w:lang w:val="en"/>
        </w:rPr>
        <w:t xml:space="preserve">Ginger Beasley </w:t>
      </w:r>
    </w:p>
    <w:p w14:paraId="60275F15" w14:textId="6177A1C9" w:rsidR="000F2BF4" w:rsidRPr="000F2BF4" w:rsidRDefault="00FB1994" w:rsidP="00FB1994">
      <w:pPr>
        <w:shd w:val="clear" w:color="auto" w:fill="F9F9F9"/>
        <w:spacing w:after="0" w:line="240" w:lineRule="exact"/>
        <w:rPr>
          <w:rFonts w:ascii="Times New Roman" w:eastAsia="Times New Roman" w:hAnsi="Times New Roman" w:cs="Times New Roman"/>
          <w:color w:val="212121"/>
          <w:highlight w:val="yellow"/>
          <w:lang w:val="en"/>
        </w:rPr>
      </w:pPr>
      <w:r w:rsidRPr="000F2BF4">
        <w:rPr>
          <w:rFonts w:ascii="Times New Roman" w:eastAsia="Times New Roman" w:hAnsi="Times New Roman" w:cs="Times New Roman"/>
          <w:color w:val="212121"/>
          <w:highlight w:val="yellow"/>
          <w:lang w:val="en"/>
        </w:rPr>
        <w:t>e-mail</w:t>
      </w:r>
      <w:r w:rsidR="000F2BF4" w:rsidRPr="000F2BF4">
        <w:rPr>
          <w:rFonts w:ascii="Times New Roman" w:eastAsia="Times New Roman" w:hAnsi="Times New Roman" w:cs="Times New Roman"/>
          <w:color w:val="212121"/>
          <w:highlight w:val="yellow"/>
          <w:lang w:val="en"/>
        </w:rPr>
        <w:t>:</w:t>
      </w:r>
      <w:r w:rsidRPr="000F2BF4">
        <w:rPr>
          <w:rFonts w:ascii="Times New Roman" w:eastAsia="Times New Roman" w:hAnsi="Times New Roman" w:cs="Times New Roman"/>
          <w:color w:val="212121"/>
          <w:highlight w:val="yellow"/>
          <w:lang w:val="en"/>
        </w:rPr>
        <w:t xml:space="preserve"> </w:t>
      </w:r>
      <w:hyperlink r:id="rId10" w:history="1">
        <w:r w:rsidR="000F2BF4" w:rsidRPr="000F2BF4">
          <w:rPr>
            <w:rStyle w:val="Hyperlink"/>
            <w:rFonts w:ascii="Times New Roman" w:eastAsia="Times New Roman" w:hAnsi="Times New Roman" w:cs="Times New Roman"/>
            <w:highlight w:val="yellow"/>
            <w:lang w:val="en"/>
          </w:rPr>
          <w:t>ginger.beasley@dla.mil</w:t>
        </w:r>
      </w:hyperlink>
    </w:p>
    <w:p w14:paraId="1CC21822" w14:textId="77777777" w:rsidR="000F2BF4" w:rsidRDefault="000F2BF4" w:rsidP="00FB1994">
      <w:pPr>
        <w:shd w:val="clear" w:color="auto" w:fill="F9F9F9"/>
        <w:spacing w:after="0" w:line="240" w:lineRule="exact"/>
        <w:rPr>
          <w:rFonts w:ascii="Times New Roman" w:eastAsia="Times New Roman" w:hAnsi="Times New Roman" w:cs="Times New Roman"/>
          <w:color w:val="212121"/>
          <w:lang w:val="en"/>
        </w:rPr>
      </w:pPr>
      <w:r w:rsidRPr="000F2BF4">
        <w:rPr>
          <w:rFonts w:ascii="Times New Roman" w:eastAsia="Times New Roman" w:hAnsi="Times New Roman" w:cs="Times New Roman"/>
          <w:color w:val="212121"/>
          <w:highlight w:val="yellow"/>
          <w:lang w:val="en"/>
        </w:rPr>
        <w:t xml:space="preserve">NLT 12 May </w:t>
      </w:r>
      <w:r w:rsidR="00FB1994" w:rsidRPr="000F2BF4">
        <w:rPr>
          <w:rFonts w:ascii="Times New Roman" w:eastAsia="Times New Roman" w:hAnsi="Times New Roman" w:cs="Times New Roman"/>
          <w:color w:val="212121"/>
          <w:highlight w:val="yellow"/>
          <w:lang w:val="en"/>
        </w:rPr>
        <w:t>1500 EST.</w:t>
      </w:r>
      <w:r w:rsidR="00FB1994" w:rsidRPr="00FF1D20">
        <w:rPr>
          <w:rFonts w:ascii="Times New Roman" w:eastAsia="Times New Roman" w:hAnsi="Times New Roman" w:cs="Times New Roman"/>
          <w:color w:val="212121"/>
          <w:lang w:val="en"/>
        </w:rPr>
        <w:t> </w:t>
      </w:r>
    </w:p>
    <w:p w14:paraId="5F747012" w14:textId="77777777" w:rsidR="000F2BF4" w:rsidRDefault="000F2BF4" w:rsidP="00FB1994">
      <w:pPr>
        <w:shd w:val="clear" w:color="auto" w:fill="F9F9F9"/>
        <w:spacing w:after="0" w:line="240" w:lineRule="exact"/>
        <w:rPr>
          <w:rFonts w:ascii="Times New Roman" w:eastAsia="Times New Roman" w:hAnsi="Times New Roman" w:cs="Times New Roman"/>
          <w:color w:val="212121"/>
          <w:lang w:val="en"/>
        </w:rPr>
      </w:pPr>
    </w:p>
    <w:p w14:paraId="70C7D155" w14:textId="5D2494FC" w:rsidR="00FB1994" w:rsidRPr="00FF1D20" w:rsidRDefault="00FB1994" w:rsidP="00FB1994">
      <w:pPr>
        <w:shd w:val="clear" w:color="auto" w:fill="F9F9F9"/>
        <w:spacing w:after="0" w:line="240" w:lineRule="exact"/>
        <w:rPr>
          <w:rFonts w:ascii="Times New Roman" w:eastAsia="Times New Roman" w:hAnsi="Times New Roman" w:cs="Times New Roman"/>
          <w:color w:val="212121"/>
          <w:lang w:val="en"/>
        </w:rPr>
      </w:pPr>
      <w:r w:rsidRPr="00FF1D20">
        <w:rPr>
          <w:rFonts w:ascii="Times New Roman" w:eastAsia="Times New Roman" w:hAnsi="Times New Roman" w:cs="Times New Roman"/>
          <w:color w:val="212121"/>
          <w:lang w:val="en"/>
        </w:rPr>
        <w:t xml:space="preserve">Any questions received after this date </w:t>
      </w:r>
      <w:r w:rsidRPr="000F2BF4">
        <w:rPr>
          <w:rFonts w:ascii="Times New Roman" w:eastAsia="Times New Roman" w:hAnsi="Times New Roman" w:cs="Times New Roman"/>
          <w:color w:val="212121"/>
          <w:highlight w:val="yellow"/>
          <w:u w:val="single"/>
          <w:lang w:val="en"/>
        </w:rPr>
        <w:t>may not</w:t>
      </w:r>
      <w:r w:rsidRPr="00FF1D20">
        <w:rPr>
          <w:rFonts w:ascii="Times New Roman" w:eastAsia="Times New Roman" w:hAnsi="Times New Roman" w:cs="Times New Roman"/>
          <w:color w:val="212121"/>
          <w:lang w:val="en"/>
        </w:rPr>
        <w:t xml:space="preserve"> be answered.</w:t>
      </w:r>
    </w:p>
    <w:p w14:paraId="2B38928F" w14:textId="77777777" w:rsidR="00B86D4D" w:rsidRPr="00FF1D20" w:rsidRDefault="00B86D4D" w:rsidP="003D3B4C">
      <w:pPr>
        <w:shd w:val="clear" w:color="auto" w:fill="F9F9F9"/>
        <w:spacing w:after="0" w:line="240" w:lineRule="exact"/>
        <w:rPr>
          <w:rFonts w:ascii="Times New Roman" w:eastAsia="Times New Roman" w:hAnsi="Times New Roman" w:cs="Times New Roman"/>
          <w:color w:val="212121"/>
          <w:lang w:val="en"/>
        </w:rPr>
      </w:pPr>
    </w:p>
    <w:p w14:paraId="345B3970" w14:textId="77777777" w:rsidR="00592A0F" w:rsidRPr="00F87C1F" w:rsidRDefault="00592A0F" w:rsidP="004508FF">
      <w:pPr>
        <w:rPr>
          <w:b/>
          <w:bCs/>
          <w:lang w:val="en"/>
        </w:rPr>
      </w:pPr>
      <w:r w:rsidRPr="00F87C1F">
        <w:rPr>
          <w:b/>
          <w:bCs/>
          <w:lang w:val="en"/>
        </w:rPr>
        <w:t>Provisions and Clauses:</w:t>
      </w:r>
    </w:p>
    <w:p w14:paraId="2AB74E16" w14:textId="13B6B748" w:rsidR="003D3B4C" w:rsidRPr="00FF1D20" w:rsidRDefault="0013547A" w:rsidP="004508FF">
      <w:pPr>
        <w:pStyle w:val="Heading1"/>
        <w:rPr>
          <w:rFonts w:eastAsia="Times New Roman"/>
          <w:lang w:val="en"/>
        </w:rPr>
      </w:pPr>
      <w:r w:rsidRPr="00FF1D20">
        <w:rPr>
          <w:rFonts w:eastAsia="Times New Roman"/>
          <w:lang w:val="en"/>
        </w:rPr>
        <w:t>CLAUSES BY REFERENCE</w:t>
      </w:r>
    </w:p>
    <w:p w14:paraId="553B7802" w14:textId="77777777" w:rsidR="008A4557" w:rsidRPr="00FF1D20" w:rsidRDefault="008A4557" w:rsidP="003D3B4C">
      <w:pPr>
        <w:shd w:val="clear" w:color="auto" w:fill="F9F9F9"/>
        <w:spacing w:after="0" w:line="240" w:lineRule="exact"/>
        <w:rPr>
          <w:rFonts w:ascii="Times New Roman" w:eastAsia="Times New Roman" w:hAnsi="Times New Roman" w:cs="Times New Roman"/>
          <w:bCs/>
          <w:color w:val="212121"/>
        </w:rPr>
      </w:pPr>
      <w:r w:rsidRPr="00FF1D20">
        <w:rPr>
          <w:rFonts w:ascii="Times New Roman" w:eastAsia="Times New Roman" w:hAnsi="Times New Roman" w:cs="Times New Roman"/>
          <w:bCs/>
          <w:color w:val="212121"/>
        </w:rPr>
        <w:t>The following FAR/DFARS provisions and clauses are applicable to this solicitation:</w:t>
      </w:r>
    </w:p>
    <w:p w14:paraId="6577D2A5" w14:textId="77777777" w:rsidR="008A4557" w:rsidRPr="00FF1D20" w:rsidRDefault="008A4557" w:rsidP="003D3B4C">
      <w:pPr>
        <w:shd w:val="clear" w:color="auto" w:fill="F9F9F9"/>
        <w:spacing w:after="0" w:line="240" w:lineRule="exact"/>
        <w:rPr>
          <w:rFonts w:ascii="Times New Roman" w:eastAsia="Times New Roman" w:hAnsi="Times New Roman" w:cs="Times New Roman"/>
          <w:color w:val="212121"/>
        </w:rPr>
      </w:pPr>
      <w:r w:rsidRPr="00FF1D20">
        <w:rPr>
          <w:rFonts w:ascii="Times New Roman" w:eastAsia="Times New Roman" w:hAnsi="Times New Roman" w:cs="Times New Roman"/>
          <w:color w:val="212121"/>
        </w:rPr>
        <w:t xml:space="preserve">(For full text references, go to </w:t>
      </w:r>
      <w:hyperlink r:id="rId11" w:history="1">
        <w:r w:rsidRPr="00FF1D20">
          <w:rPr>
            <w:rStyle w:val="Hyperlink"/>
            <w:rFonts w:ascii="Times New Roman" w:eastAsia="Times New Roman" w:hAnsi="Times New Roman" w:cs="Times New Roman"/>
          </w:rPr>
          <w:t>https://www.acquisition.gov</w:t>
        </w:r>
      </w:hyperlink>
      <w:r w:rsidRPr="00FF1D20">
        <w:rPr>
          <w:rFonts w:ascii="Times New Roman" w:eastAsia="Times New Roman" w:hAnsi="Times New Roman" w:cs="Times New Roman"/>
          <w:color w:val="212121"/>
        </w:rPr>
        <w:t>)</w:t>
      </w:r>
    </w:p>
    <w:p w14:paraId="40D8EFB0" w14:textId="77777777" w:rsidR="00592A0F" w:rsidRPr="00FF1D20" w:rsidRDefault="00592A0F" w:rsidP="003D3B4C">
      <w:pPr>
        <w:shd w:val="clear" w:color="auto" w:fill="F9F9F9"/>
        <w:spacing w:after="0" w:line="240" w:lineRule="exact"/>
        <w:rPr>
          <w:rFonts w:ascii="Times New Roman" w:eastAsia="Times New Roman" w:hAnsi="Times New Roman" w:cs="Times New Roman"/>
          <w:color w:val="212121"/>
          <w:lang w:val="en"/>
        </w:rPr>
      </w:pPr>
    </w:p>
    <w:p w14:paraId="2438759A"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52.204-7</w:t>
      </w:r>
      <w:r w:rsidRPr="00133CBF">
        <w:rPr>
          <w:rFonts w:ascii="Times New Roman" w:eastAsia="Times New Roman" w:hAnsi="Times New Roman" w:cs="Times New Roman"/>
          <w:b/>
          <w:bCs/>
          <w:color w:val="212121"/>
          <w:lang w:val="en"/>
        </w:rPr>
        <w:tab/>
        <w:t>System for Award Maintenance</w:t>
      </w:r>
    </w:p>
    <w:p w14:paraId="250467D1" w14:textId="32E72956" w:rsidR="005F7B8A" w:rsidRPr="00133CBF" w:rsidRDefault="005F7B8A" w:rsidP="00C25F12">
      <w:pPr>
        <w:shd w:val="clear" w:color="auto" w:fill="F9F9F9"/>
        <w:tabs>
          <w:tab w:val="left" w:pos="1440"/>
        </w:tabs>
        <w:spacing w:after="0" w:line="240" w:lineRule="exact"/>
        <w:ind w:left="1440" w:hanging="144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52.204-9</w:t>
      </w:r>
      <w:r w:rsidRPr="00133CBF">
        <w:rPr>
          <w:rFonts w:ascii="Times New Roman" w:eastAsia="Times New Roman" w:hAnsi="Times New Roman" w:cs="Times New Roman"/>
          <w:b/>
          <w:bCs/>
          <w:color w:val="212121"/>
          <w:lang w:val="en"/>
        </w:rPr>
        <w:tab/>
        <w:t>Personal Identity Verification of Contractor Personnel</w:t>
      </w:r>
      <w:r w:rsidR="00C25F12">
        <w:rPr>
          <w:rFonts w:ascii="Times New Roman" w:eastAsia="Times New Roman" w:hAnsi="Times New Roman" w:cs="Times New Roman"/>
          <w:b/>
          <w:bCs/>
          <w:color w:val="212121"/>
          <w:lang w:val="en"/>
        </w:rPr>
        <w:t xml:space="preserve"> </w:t>
      </w:r>
    </w:p>
    <w:p w14:paraId="350F92B8"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52.204-13</w:t>
      </w:r>
      <w:r w:rsidRPr="00133CBF">
        <w:rPr>
          <w:rFonts w:ascii="Times New Roman" w:eastAsia="Times New Roman" w:hAnsi="Times New Roman" w:cs="Times New Roman"/>
          <w:b/>
          <w:bCs/>
          <w:color w:val="212121"/>
          <w:lang w:val="en"/>
        </w:rPr>
        <w:tab/>
        <w:t>SAM Maintenance</w:t>
      </w:r>
    </w:p>
    <w:p w14:paraId="317C75DC"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52.204-16</w:t>
      </w:r>
      <w:r w:rsidRPr="00133CBF">
        <w:rPr>
          <w:rFonts w:ascii="Times New Roman" w:eastAsia="Times New Roman" w:hAnsi="Times New Roman" w:cs="Times New Roman"/>
          <w:b/>
          <w:bCs/>
          <w:color w:val="212121"/>
          <w:lang w:val="en"/>
        </w:rPr>
        <w:tab/>
        <w:t>Commercial and Government Entity Code Reporting</w:t>
      </w:r>
    </w:p>
    <w:p w14:paraId="0EC24AAC"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52.204-17</w:t>
      </w:r>
      <w:r w:rsidRPr="00133CBF">
        <w:rPr>
          <w:rFonts w:ascii="Times New Roman" w:eastAsia="Times New Roman" w:hAnsi="Times New Roman" w:cs="Times New Roman"/>
          <w:b/>
          <w:bCs/>
          <w:color w:val="212121"/>
          <w:lang w:val="en"/>
        </w:rPr>
        <w:tab/>
        <w:t>Ownership or Control of Offeror</w:t>
      </w:r>
    </w:p>
    <w:p w14:paraId="4EB7627A"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52.204-18</w:t>
      </w:r>
      <w:r w:rsidRPr="00133CBF">
        <w:rPr>
          <w:rFonts w:ascii="Times New Roman" w:eastAsia="Times New Roman" w:hAnsi="Times New Roman" w:cs="Times New Roman"/>
          <w:b/>
          <w:bCs/>
          <w:color w:val="212121"/>
          <w:lang w:val="en"/>
        </w:rPr>
        <w:tab/>
        <w:t>Commercial and Government Entity Code Maintenance</w:t>
      </w:r>
    </w:p>
    <w:p w14:paraId="6C49D2C9"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52.204-19</w:t>
      </w:r>
      <w:r w:rsidRPr="00133CBF">
        <w:rPr>
          <w:rFonts w:ascii="Times New Roman" w:eastAsia="Times New Roman" w:hAnsi="Times New Roman" w:cs="Times New Roman"/>
          <w:b/>
          <w:bCs/>
          <w:color w:val="212121"/>
          <w:lang w:val="en"/>
        </w:rPr>
        <w:tab/>
        <w:t>Incorporation by Reference of Representations and Certifications</w:t>
      </w:r>
    </w:p>
    <w:p w14:paraId="76997C9B"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52.211-6</w:t>
      </w:r>
      <w:r w:rsidRPr="00133CBF">
        <w:rPr>
          <w:rFonts w:ascii="Times New Roman" w:eastAsia="Times New Roman" w:hAnsi="Times New Roman" w:cs="Times New Roman"/>
          <w:b/>
          <w:bCs/>
          <w:color w:val="212121"/>
          <w:lang w:val="en"/>
        </w:rPr>
        <w:tab/>
        <w:t>Brand Name or Equal</w:t>
      </w:r>
    </w:p>
    <w:p w14:paraId="794E30C7"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52.211-14</w:t>
      </w:r>
      <w:r w:rsidRPr="00133CBF">
        <w:rPr>
          <w:rFonts w:ascii="Times New Roman" w:eastAsia="Times New Roman" w:hAnsi="Times New Roman" w:cs="Times New Roman"/>
          <w:b/>
          <w:bCs/>
          <w:color w:val="212121"/>
          <w:lang w:val="en"/>
        </w:rPr>
        <w:tab/>
        <w:t>Notice of Priority Rating</w:t>
      </w:r>
    </w:p>
    <w:p w14:paraId="47B246D7"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52.212-1</w:t>
      </w:r>
      <w:r w:rsidRPr="00133CBF">
        <w:rPr>
          <w:rFonts w:ascii="Times New Roman" w:eastAsia="Times New Roman" w:hAnsi="Times New Roman" w:cs="Times New Roman"/>
          <w:b/>
          <w:bCs/>
          <w:color w:val="212121"/>
          <w:lang w:val="en"/>
        </w:rPr>
        <w:tab/>
        <w:t>Instructions to Offerors - Commercial Products and Commercial Services</w:t>
      </w:r>
    </w:p>
    <w:p w14:paraId="1D548C63" w14:textId="7F701ED0" w:rsidR="005F7B8A" w:rsidRPr="00CB5DA5" w:rsidRDefault="005F7B8A" w:rsidP="00BB57F7">
      <w:pPr>
        <w:shd w:val="clear" w:color="auto" w:fill="F9F9F9"/>
        <w:tabs>
          <w:tab w:val="left" w:pos="1440"/>
        </w:tabs>
        <w:spacing w:after="0" w:line="240" w:lineRule="exact"/>
        <w:rPr>
          <w:rFonts w:ascii="Times New Roman" w:eastAsia="Times New Roman" w:hAnsi="Times New Roman" w:cs="Times New Roman"/>
          <w:b/>
          <w:bCs/>
          <w:color w:val="EE0000"/>
          <w:lang w:val="en"/>
        </w:rPr>
      </w:pPr>
      <w:r w:rsidRPr="00133CBF">
        <w:rPr>
          <w:rFonts w:ascii="Times New Roman" w:eastAsia="Times New Roman" w:hAnsi="Times New Roman" w:cs="Times New Roman"/>
          <w:b/>
          <w:bCs/>
          <w:color w:val="212121"/>
          <w:lang w:val="en"/>
        </w:rPr>
        <w:t xml:space="preserve">52.219-1 Alt 1 </w:t>
      </w:r>
      <w:r w:rsidRPr="00133CBF">
        <w:rPr>
          <w:rFonts w:ascii="Times New Roman" w:eastAsia="Times New Roman" w:hAnsi="Times New Roman" w:cs="Times New Roman"/>
          <w:b/>
          <w:bCs/>
          <w:color w:val="212121"/>
          <w:lang w:val="en"/>
        </w:rPr>
        <w:tab/>
        <w:t xml:space="preserve">Small Business Program </w:t>
      </w:r>
      <w:r w:rsidR="00E77A80" w:rsidRPr="00133CBF">
        <w:rPr>
          <w:rFonts w:ascii="Times New Roman" w:eastAsia="Times New Roman" w:hAnsi="Times New Roman" w:cs="Times New Roman"/>
          <w:b/>
          <w:bCs/>
          <w:color w:val="212121"/>
          <w:lang w:val="en"/>
        </w:rPr>
        <w:t>Representation</w:t>
      </w:r>
      <w:r w:rsidR="003C221C">
        <w:rPr>
          <w:rFonts w:ascii="Times New Roman" w:eastAsia="Times New Roman" w:hAnsi="Times New Roman" w:cs="Times New Roman"/>
          <w:b/>
          <w:bCs/>
          <w:color w:val="212121"/>
          <w:lang w:val="en"/>
        </w:rPr>
        <w:t>s</w:t>
      </w:r>
    </w:p>
    <w:p w14:paraId="70D955BB" w14:textId="77777777" w:rsidR="005F7B8A" w:rsidRPr="00133CBF" w:rsidRDefault="005F7B8A" w:rsidP="00BB57F7">
      <w:pPr>
        <w:shd w:val="clear" w:color="auto" w:fill="F9F9F9"/>
        <w:tabs>
          <w:tab w:val="left" w:pos="1440"/>
        </w:tabs>
        <w:spacing w:after="0" w:line="240" w:lineRule="exact"/>
        <w:ind w:left="1440" w:hanging="144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52.225-25</w:t>
      </w:r>
      <w:r w:rsidRPr="00133CBF">
        <w:rPr>
          <w:rFonts w:ascii="Times New Roman" w:eastAsia="Times New Roman" w:hAnsi="Times New Roman" w:cs="Times New Roman"/>
          <w:b/>
          <w:bCs/>
          <w:color w:val="212121"/>
          <w:lang w:val="en"/>
        </w:rPr>
        <w:tab/>
        <w:t>Prohibition on Contracting with Entities Engaging in Certain Activities or Transactions Relation to Iran-Reps and Certs</w:t>
      </w:r>
    </w:p>
    <w:p w14:paraId="5CBACCFC"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52.232-39</w:t>
      </w:r>
      <w:r w:rsidRPr="00133CBF">
        <w:rPr>
          <w:rFonts w:ascii="Times New Roman" w:eastAsia="Times New Roman" w:hAnsi="Times New Roman" w:cs="Times New Roman"/>
          <w:b/>
          <w:bCs/>
          <w:color w:val="212121"/>
          <w:lang w:val="en"/>
        </w:rPr>
        <w:tab/>
        <w:t>Unenforceability of Unauthorized Obligations</w:t>
      </w:r>
    </w:p>
    <w:p w14:paraId="2DC3944D"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52.242-15 </w:t>
      </w:r>
      <w:r w:rsidRPr="00133CBF">
        <w:rPr>
          <w:rFonts w:ascii="Times New Roman" w:eastAsia="Times New Roman" w:hAnsi="Times New Roman" w:cs="Times New Roman"/>
          <w:b/>
          <w:bCs/>
          <w:color w:val="212121"/>
          <w:lang w:val="en"/>
        </w:rPr>
        <w:tab/>
        <w:t>Stop Work Order</w:t>
      </w:r>
    </w:p>
    <w:p w14:paraId="431D1BF9"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52.243-1</w:t>
      </w:r>
      <w:r w:rsidRPr="00133CBF">
        <w:rPr>
          <w:rFonts w:ascii="Times New Roman" w:eastAsia="Times New Roman" w:hAnsi="Times New Roman" w:cs="Times New Roman"/>
          <w:b/>
          <w:bCs/>
          <w:color w:val="212121"/>
          <w:lang w:val="en"/>
        </w:rPr>
        <w:tab/>
        <w:t>Changes Fixed Price</w:t>
      </w:r>
    </w:p>
    <w:p w14:paraId="4EC6FCAB" w14:textId="0B0C165A"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52.246-1</w:t>
      </w:r>
      <w:r w:rsidRPr="00133CBF">
        <w:rPr>
          <w:rFonts w:ascii="Times New Roman" w:eastAsia="Times New Roman" w:hAnsi="Times New Roman" w:cs="Times New Roman"/>
          <w:b/>
          <w:bCs/>
          <w:color w:val="212121"/>
          <w:lang w:val="en"/>
        </w:rPr>
        <w:tab/>
        <w:t xml:space="preserve">Contractor Inspection </w:t>
      </w:r>
      <w:r w:rsidR="00E609DD" w:rsidRPr="00133CBF">
        <w:rPr>
          <w:rFonts w:ascii="Times New Roman" w:eastAsia="Times New Roman" w:hAnsi="Times New Roman" w:cs="Times New Roman"/>
          <w:b/>
          <w:bCs/>
          <w:color w:val="212121"/>
          <w:lang w:val="en"/>
        </w:rPr>
        <w:t xml:space="preserve">Requirements </w:t>
      </w:r>
    </w:p>
    <w:p w14:paraId="70E19335" w14:textId="69C22D58" w:rsidR="005F7B8A" w:rsidRPr="008E2B8C" w:rsidRDefault="005F7B8A" w:rsidP="008E2B8C">
      <w:pPr>
        <w:shd w:val="clear" w:color="auto" w:fill="F9F9F9"/>
        <w:tabs>
          <w:tab w:val="left" w:pos="1440"/>
        </w:tabs>
        <w:spacing w:after="0" w:line="240" w:lineRule="exact"/>
        <w:ind w:left="1440" w:hanging="144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52.247-34</w:t>
      </w:r>
      <w:r w:rsidRPr="00133CBF">
        <w:rPr>
          <w:rFonts w:ascii="Times New Roman" w:eastAsia="Times New Roman" w:hAnsi="Times New Roman" w:cs="Times New Roman"/>
          <w:b/>
          <w:bCs/>
          <w:color w:val="212121"/>
          <w:lang w:val="en"/>
        </w:rPr>
        <w:tab/>
        <w:t>F.O.B Destination</w:t>
      </w:r>
      <w:r w:rsidRPr="008E2B8C">
        <w:rPr>
          <w:rFonts w:ascii="Times New Roman" w:eastAsia="Times New Roman" w:hAnsi="Times New Roman" w:cs="Times New Roman"/>
          <w:b/>
          <w:bCs/>
          <w:color w:val="EE0000"/>
          <w:lang w:val="en"/>
        </w:rPr>
        <w:t xml:space="preserve"> </w:t>
      </w:r>
    </w:p>
    <w:p w14:paraId="18D9456D" w14:textId="77777777" w:rsidR="005F7B8A" w:rsidRPr="00133CBF" w:rsidRDefault="005F7B8A" w:rsidP="00BB57F7">
      <w:pPr>
        <w:shd w:val="clear" w:color="auto" w:fill="F9F9F9"/>
        <w:tabs>
          <w:tab w:val="left" w:pos="1440"/>
        </w:tabs>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52.253-1</w:t>
      </w:r>
      <w:r w:rsidRPr="00133CBF">
        <w:rPr>
          <w:rFonts w:ascii="Times New Roman" w:eastAsia="Times New Roman" w:hAnsi="Times New Roman" w:cs="Times New Roman"/>
          <w:b/>
          <w:bCs/>
          <w:color w:val="212121"/>
          <w:lang w:val="en"/>
        </w:rPr>
        <w:tab/>
        <w:t>Computer Generated Forms</w:t>
      </w:r>
    </w:p>
    <w:p w14:paraId="62493319"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252.203-7000 </w:t>
      </w:r>
      <w:r w:rsidRPr="00133CBF">
        <w:rPr>
          <w:rFonts w:ascii="Times New Roman" w:eastAsia="Times New Roman" w:hAnsi="Times New Roman" w:cs="Times New Roman"/>
          <w:b/>
          <w:bCs/>
          <w:color w:val="212121"/>
          <w:lang w:val="en"/>
        </w:rPr>
        <w:tab/>
        <w:t>Requirements Relating to Compensation of Former DoD Officials,</w:t>
      </w:r>
    </w:p>
    <w:p w14:paraId="2D3A3161"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252.204-7003</w:t>
      </w:r>
      <w:r w:rsidRPr="00133CBF">
        <w:rPr>
          <w:rFonts w:ascii="Times New Roman" w:eastAsia="Times New Roman" w:hAnsi="Times New Roman" w:cs="Times New Roman"/>
          <w:b/>
          <w:bCs/>
          <w:color w:val="212121"/>
          <w:lang w:val="en"/>
        </w:rPr>
        <w:tab/>
        <w:t>Control of Government Personnel Work Product</w:t>
      </w:r>
    </w:p>
    <w:p w14:paraId="2C853446"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252.204-7004</w:t>
      </w:r>
      <w:r w:rsidRPr="00133CBF">
        <w:rPr>
          <w:rFonts w:ascii="Times New Roman" w:eastAsia="Times New Roman" w:hAnsi="Times New Roman" w:cs="Times New Roman"/>
          <w:b/>
          <w:bCs/>
          <w:color w:val="212121"/>
          <w:lang w:val="en"/>
        </w:rPr>
        <w:tab/>
        <w:t>Antiterrorism Awareness Training for Contractors.</w:t>
      </w:r>
    </w:p>
    <w:p w14:paraId="01393A75" w14:textId="77777777" w:rsidR="005F7B8A" w:rsidRPr="00133CBF" w:rsidRDefault="005F7B8A" w:rsidP="00DF1953">
      <w:pPr>
        <w:shd w:val="clear" w:color="auto" w:fill="F9F9F9"/>
        <w:tabs>
          <w:tab w:val="left" w:pos="1710"/>
        </w:tabs>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252.204-7012</w:t>
      </w:r>
      <w:r w:rsidRPr="00133CBF">
        <w:rPr>
          <w:rFonts w:ascii="Times New Roman" w:eastAsia="Times New Roman" w:hAnsi="Times New Roman" w:cs="Times New Roman"/>
          <w:b/>
          <w:bCs/>
          <w:color w:val="212121"/>
          <w:lang w:val="en"/>
        </w:rPr>
        <w:tab/>
        <w:t>Safeguarding Covered Defense Information and Cyber Incident Reporting (DEVIATION 2024-O0013, Rev 1)</w:t>
      </w:r>
    </w:p>
    <w:p w14:paraId="0B845759" w14:textId="77777777" w:rsidR="005F7B8A" w:rsidRPr="00133CBF" w:rsidRDefault="005F7B8A" w:rsidP="00DF1953">
      <w:pPr>
        <w:shd w:val="clear" w:color="auto" w:fill="F9F9F9"/>
        <w:tabs>
          <w:tab w:val="left" w:pos="1710"/>
        </w:tabs>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252.204-7015</w:t>
      </w:r>
      <w:r w:rsidRPr="00133CBF">
        <w:rPr>
          <w:rFonts w:ascii="Times New Roman" w:eastAsia="Times New Roman" w:hAnsi="Times New Roman" w:cs="Times New Roman"/>
          <w:b/>
          <w:bCs/>
          <w:color w:val="212121"/>
          <w:lang w:val="en"/>
        </w:rPr>
        <w:tab/>
        <w:t>Disclosure of Information to Litigation Support Contractors</w:t>
      </w:r>
    </w:p>
    <w:p w14:paraId="6F17B7B0" w14:textId="77777777" w:rsidR="005F7B8A" w:rsidRPr="00133CBF" w:rsidRDefault="005F7B8A" w:rsidP="00DF1953">
      <w:pPr>
        <w:shd w:val="clear" w:color="auto" w:fill="F9F9F9"/>
        <w:tabs>
          <w:tab w:val="left" w:pos="1710"/>
        </w:tabs>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252.204-7017</w:t>
      </w:r>
      <w:r w:rsidRPr="00133CBF">
        <w:rPr>
          <w:rFonts w:ascii="Times New Roman" w:eastAsia="Times New Roman" w:hAnsi="Times New Roman" w:cs="Times New Roman"/>
          <w:b/>
          <w:bCs/>
          <w:color w:val="212121"/>
          <w:lang w:val="en"/>
        </w:rPr>
        <w:tab/>
        <w:t>Prohibition on the Acquisition of Covered Defense Telecommunications Equipment of Services --Representation</w:t>
      </w:r>
    </w:p>
    <w:p w14:paraId="7BEED5C7" w14:textId="77777777" w:rsidR="005F7B8A" w:rsidRPr="00133CBF" w:rsidRDefault="005F7B8A" w:rsidP="00BB57F7">
      <w:pPr>
        <w:shd w:val="clear" w:color="auto" w:fill="F9F9F9"/>
        <w:tabs>
          <w:tab w:val="left" w:pos="1710"/>
        </w:tabs>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252.204-7018</w:t>
      </w:r>
      <w:r w:rsidRPr="00133CBF">
        <w:rPr>
          <w:rFonts w:ascii="Times New Roman" w:eastAsia="Times New Roman" w:hAnsi="Times New Roman" w:cs="Times New Roman"/>
          <w:b/>
          <w:bCs/>
          <w:color w:val="212121"/>
          <w:lang w:val="en"/>
        </w:rPr>
        <w:tab/>
        <w:t>Prohibition on the Acquisition of Covered Defense Telecommunications Equipment or Services</w:t>
      </w:r>
    </w:p>
    <w:p w14:paraId="148C3F0A"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252.204-7024 </w:t>
      </w:r>
      <w:r w:rsidRPr="00133CBF">
        <w:rPr>
          <w:rFonts w:ascii="Times New Roman" w:eastAsia="Times New Roman" w:hAnsi="Times New Roman" w:cs="Times New Roman"/>
          <w:b/>
          <w:bCs/>
          <w:color w:val="212121"/>
          <w:lang w:val="en"/>
        </w:rPr>
        <w:tab/>
        <w:t>Notice on the Use of the Supplier Performance Risk System</w:t>
      </w:r>
    </w:p>
    <w:p w14:paraId="635B0CF7"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252.211-7003</w:t>
      </w:r>
      <w:r w:rsidRPr="00133CBF">
        <w:rPr>
          <w:rFonts w:ascii="Times New Roman" w:eastAsia="Times New Roman" w:hAnsi="Times New Roman" w:cs="Times New Roman"/>
          <w:b/>
          <w:bCs/>
          <w:color w:val="212121"/>
          <w:lang w:val="en"/>
        </w:rPr>
        <w:tab/>
        <w:t xml:space="preserve">Item Unique Identification and Valuation </w:t>
      </w:r>
    </w:p>
    <w:p w14:paraId="370D519F" w14:textId="77777777" w:rsidR="005F7B8A" w:rsidRPr="00133CBF" w:rsidRDefault="005F7B8A" w:rsidP="00F87C1F">
      <w:pPr>
        <w:shd w:val="clear" w:color="auto" w:fill="F9F9F9"/>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252.223-7006</w:t>
      </w:r>
      <w:r w:rsidRPr="00133CBF">
        <w:rPr>
          <w:rFonts w:ascii="Times New Roman" w:eastAsia="Times New Roman" w:hAnsi="Times New Roman" w:cs="Times New Roman"/>
          <w:b/>
          <w:bCs/>
          <w:color w:val="212121"/>
          <w:lang w:val="en"/>
        </w:rPr>
        <w:tab/>
        <w:t>Prohibition on Storage, Treatment, and Disposal of Toxic or Hazardous Materials.</w:t>
      </w:r>
    </w:p>
    <w:p w14:paraId="15011E33"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252.223-7008 </w:t>
      </w:r>
      <w:r w:rsidRPr="00133CBF">
        <w:rPr>
          <w:rFonts w:ascii="Times New Roman" w:eastAsia="Times New Roman" w:hAnsi="Times New Roman" w:cs="Times New Roman"/>
          <w:b/>
          <w:bCs/>
          <w:color w:val="212121"/>
          <w:lang w:val="en"/>
        </w:rPr>
        <w:tab/>
        <w:t>Prohibition of Hexavalent Chromium</w:t>
      </w:r>
    </w:p>
    <w:p w14:paraId="66F05168" w14:textId="3428C55F" w:rsidR="005F7B8A" w:rsidRPr="00F65CFE" w:rsidRDefault="005F7B8A" w:rsidP="00F65CFE">
      <w:pPr>
        <w:shd w:val="clear" w:color="auto" w:fill="F9F9F9"/>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252.225-7000</w:t>
      </w:r>
      <w:r w:rsidRPr="00133CBF">
        <w:rPr>
          <w:rFonts w:ascii="Times New Roman" w:eastAsia="Times New Roman" w:hAnsi="Times New Roman" w:cs="Times New Roman"/>
          <w:b/>
          <w:bCs/>
          <w:color w:val="212121"/>
          <w:lang w:val="en"/>
        </w:rPr>
        <w:tab/>
        <w:t xml:space="preserve">Buy American and Balance of Payments Program Certificate </w:t>
      </w:r>
      <w:r w:rsidR="00F65CFE">
        <w:rPr>
          <w:rFonts w:ascii="Times New Roman" w:eastAsia="Times New Roman" w:hAnsi="Times New Roman" w:cs="Times New Roman"/>
          <w:b/>
          <w:bCs/>
          <w:color w:val="212121"/>
          <w:lang w:val="en"/>
        </w:rPr>
        <w:t>–</w:t>
      </w:r>
      <w:r w:rsidRPr="00133CBF">
        <w:rPr>
          <w:rFonts w:ascii="Times New Roman" w:eastAsia="Times New Roman" w:hAnsi="Times New Roman" w:cs="Times New Roman"/>
          <w:b/>
          <w:bCs/>
          <w:color w:val="212121"/>
          <w:lang w:val="en"/>
        </w:rPr>
        <w:t xml:space="preserve"> Basic</w:t>
      </w:r>
      <w:r w:rsidR="00F65CFE">
        <w:rPr>
          <w:rFonts w:ascii="Times New Roman" w:eastAsia="Times New Roman" w:hAnsi="Times New Roman" w:cs="Times New Roman"/>
          <w:b/>
          <w:bCs/>
          <w:color w:val="212121"/>
          <w:lang w:val="en"/>
        </w:rPr>
        <w:t xml:space="preserve"> </w:t>
      </w:r>
    </w:p>
    <w:p w14:paraId="2C6FFC8B" w14:textId="1B289C30" w:rsidR="005F7B8A" w:rsidRPr="00133CBF" w:rsidRDefault="005F7B8A" w:rsidP="00F65CFE">
      <w:pPr>
        <w:shd w:val="clear" w:color="auto" w:fill="F9F9F9"/>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252.225-7001 </w:t>
      </w:r>
      <w:r w:rsidRPr="00133CBF">
        <w:rPr>
          <w:rFonts w:ascii="Times New Roman" w:eastAsia="Times New Roman" w:hAnsi="Times New Roman" w:cs="Times New Roman"/>
          <w:b/>
          <w:bCs/>
          <w:color w:val="212121"/>
          <w:lang w:val="en"/>
        </w:rPr>
        <w:tab/>
        <w:t xml:space="preserve">Buy American and Balance of Payments Program </w:t>
      </w:r>
    </w:p>
    <w:p w14:paraId="5F381A57" w14:textId="7FFCACA2" w:rsidR="005F7B8A" w:rsidRPr="00133CBF" w:rsidRDefault="005F7B8A" w:rsidP="00F65CFE">
      <w:pPr>
        <w:shd w:val="clear" w:color="auto" w:fill="F9F9F9"/>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252.225-7002 </w:t>
      </w:r>
      <w:r w:rsidRPr="00133CBF">
        <w:rPr>
          <w:rFonts w:ascii="Times New Roman" w:eastAsia="Times New Roman" w:hAnsi="Times New Roman" w:cs="Times New Roman"/>
          <w:b/>
          <w:bCs/>
          <w:color w:val="212121"/>
          <w:lang w:val="en"/>
        </w:rPr>
        <w:tab/>
        <w:t xml:space="preserve">Qualifying Country Sources as Subcontractors </w:t>
      </w:r>
    </w:p>
    <w:p w14:paraId="06575E24" w14:textId="6172A905"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252.225-7012 </w:t>
      </w:r>
      <w:r w:rsidRPr="00133CBF">
        <w:rPr>
          <w:rFonts w:ascii="Times New Roman" w:eastAsia="Times New Roman" w:hAnsi="Times New Roman" w:cs="Times New Roman"/>
          <w:b/>
          <w:bCs/>
          <w:color w:val="212121"/>
          <w:lang w:val="en"/>
        </w:rPr>
        <w:tab/>
        <w:t>Preference for Certain Domestic Commodities</w:t>
      </w:r>
      <w:r w:rsidR="006A1644">
        <w:rPr>
          <w:rFonts w:ascii="Times New Roman" w:eastAsia="Times New Roman" w:hAnsi="Times New Roman" w:cs="Times New Roman"/>
          <w:b/>
          <w:bCs/>
          <w:color w:val="212121"/>
          <w:lang w:val="en"/>
        </w:rPr>
        <w:t xml:space="preserve"> </w:t>
      </w:r>
    </w:p>
    <w:p w14:paraId="3C71C8B3" w14:textId="06CB0840" w:rsidR="005F7B8A" w:rsidRPr="00133CBF" w:rsidRDefault="005F7B8A" w:rsidP="007B0F21">
      <w:pPr>
        <w:shd w:val="clear" w:color="auto" w:fill="F9F9F9"/>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252.225-7036 </w:t>
      </w:r>
      <w:r w:rsidRPr="00133CBF">
        <w:rPr>
          <w:rFonts w:ascii="Times New Roman" w:eastAsia="Times New Roman" w:hAnsi="Times New Roman" w:cs="Times New Roman"/>
          <w:b/>
          <w:bCs/>
          <w:color w:val="212121"/>
          <w:lang w:val="en"/>
        </w:rPr>
        <w:tab/>
        <w:t>Basic, __ Alt I, __Alt IV, Buy American Free Trade Agreements</w:t>
      </w:r>
      <w:r w:rsidRPr="007B0F21">
        <w:rPr>
          <w:rFonts w:ascii="Times New Roman" w:eastAsia="Times New Roman" w:hAnsi="Times New Roman" w:cs="Times New Roman"/>
          <w:b/>
          <w:bCs/>
          <w:color w:val="EE0000"/>
          <w:lang w:val="en"/>
        </w:rPr>
        <w:t xml:space="preserve"> </w:t>
      </w:r>
    </w:p>
    <w:p w14:paraId="742D4E58"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252.225-7048</w:t>
      </w:r>
      <w:r w:rsidRPr="00133CBF">
        <w:rPr>
          <w:rFonts w:ascii="Times New Roman" w:eastAsia="Times New Roman" w:hAnsi="Times New Roman" w:cs="Times New Roman"/>
          <w:b/>
          <w:bCs/>
          <w:color w:val="212121"/>
          <w:lang w:val="en"/>
        </w:rPr>
        <w:tab/>
        <w:t>Export Controlled Items</w:t>
      </w:r>
    </w:p>
    <w:p w14:paraId="09238593" w14:textId="77777777" w:rsidR="005F7B8A" w:rsidRPr="00133CBF" w:rsidRDefault="005F7B8A" w:rsidP="00DF1953">
      <w:pPr>
        <w:shd w:val="clear" w:color="auto" w:fill="F9F9F9"/>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252.225-7059 </w:t>
      </w:r>
      <w:r w:rsidRPr="00133CBF">
        <w:rPr>
          <w:rFonts w:ascii="Times New Roman" w:eastAsia="Times New Roman" w:hAnsi="Times New Roman" w:cs="Times New Roman"/>
          <w:b/>
          <w:bCs/>
          <w:color w:val="212121"/>
          <w:lang w:val="en"/>
        </w:rPr>
        <w:tab/>
        <w:t>Prohibition on Certain Procurements from the Xinjiang Uyghur Autonomous Region – Representation</w:t>
      </w:r>
    </w:p>
    <w:p w14:paraId="32C818C4" w14:textId="0C6D0E5B" w:rsidR="005F7B8A" w:rsidRPr="00133CBF" w:rsidRDefault="005F7B8A" w:rsidP="00F87C1F">
      <w:pPr>
        <w:shd w:val="clear" w:color="auto" w:fill="F9F9F9"/>
        <w:spacing w:after="0" w:line="240" w:lineRule="exact"/>
        <w:ind w:left="1710" w:hanging="1710"/>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252.225-7060 </w:t>
      </w:r>
      <w:r w:rsidRPr="00133CBF">
        <w:rPr>
          <w:rFonts w:ascii="Times New Roman" w:eastAsia="Times New Roman" w:hAnsi="Times New Roman" w:cs="Times New Roman"/>
          <w:b/>
          <w:bCs/>
          <w:color w:val="212121"/>
          <w:lang w:val="en"/>
        </w:rPr>
        <w:tab/>
        <w:t>Prohibition on Certain Procurements from the Xinjiang Uyghur Autonomous Region</w:t>
      </w:r>
    </w:p>
    <w:p w14:paraId="416AF22B"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252.231-7000</w:t>
      </w:r>
      <w:r w:rsidRPr="00133CBF">
        <w:rPr>
          <w:rFonts w:ascii="Times New Roman" w:eastAsia="Times New Roman" w:hAnsi="Times New Roman" w:cs="Times New Roman"/>
          <w:b/>
          <w:bCs/>
          <w:color w:val="212121"/>
          <w:lang w:val="en"/>
        </w:rPr>
        <w:tab/>
        <w:t>Supplemental Cost Principles.</w:t>
      </w:r>
    </w:p>
    <w:p w14:paraId="3ED922BA"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252.232-7003</w:t>
      </w:r>
      <w:r w:rsidRPr="00133CBF">
        <w:rPr>
          <w:rFonts w:ascii="Times New Roman" w:eastAsia="Times New Roman" w:hAnsi="Times New Roman" w:cs="Times New Roman"/>
          <w:b/>
          <w:bCs/>
          <w:color w:val="212121"/>
          <w:lang w:val="en"/>
        </w:rPr>
        <w:tab/>
        <w:t xml:space="preserve">Electronic Submission of Payment Requests </w:t>
      </w:r>
    </w:p>
    <w:p w14:paraId="2B1621DF"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252.232-7010</w:t>
      </w:r>
      <w:r w:rsidRPr="00133CBF">
        <w:rPr>
          <w:rFonts w:ascii="Times New Roman" w:eastAsia="Times New Roman" w:hAnsi="Times New Roman" w:cs="Times New Roman"/>
          <w:b/>
          <w:bCs/>
          <w:color w:val="212121"/>
          <w:lang w:val="en"/>
        </w:rPr>
        <w:tab/>
        <w:t>Levies on Contract Payments</w:t>
      </w:r>
    </w:p>
    <w:p w14:paraId="0B1E3BDC"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 xml:space="preserve">252.239-7017 </w:t>
      </w:r>
      <w:r w:rsidRPr="00133CBF">
        <w:rPr>
          <w:rFonts w:ascii="Times New Roman" w:eastAsia="Times New Roman" w:hAnsi="Times New Roman" w:cs="Times New Roman"/>
          <w:b/>
          <w:bCs/>
          <w:color w:val="212121"/>
          <w:lang w:val="en"/>
        </w:rPr>
        <w:tab/>
        <w:t>Notice of Supply Chain Risk</w:t>
      </w:r>
    </w:p>
    <w:p w14:paraId="21EB2437"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252.243-7001</w:t>
      </w:r>
      <w:r w:rsidRPr="00133CBF">
        <w:rPr>
          <w:rFonts w:ascii="Times New Roman" w:eastAsia="Times New Roman" w:hAnsi="Times New Roman" w:cs="Times New Roman"/>
          <w:b/>
          <w:bCs/>
          <w:color w:val="212121"/>
          <w:lang w:val="en"/>
        </w:rPr>
        <w:tab/>
        <w:t>Pricing of Contract Modifications</w:t>
      </w:r>
    </w:p>
    <w:p w14:paraId="280BC4A3"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252.244-7000</w:t>
      </w:r>
      <w:r w:rsidRPr="00133CBF">
        <w:rPr>
          <w:rFonts w:ascii="Times New Roman" w:eastAsia="Times New Roman" w:hAnsi="Times New Roman" w:cs="Times New Roman"/>
          <w:b/>
          <w:bCs/>
          <w:color w:val="212121"/>
          <w:lang w:val="en"/>
        </w:rPr>
        <w:tab/>
        <w:t>Subcontracts for Commercial Items</w:t>
      </w:r>
    </w:p>
    <w:p w14:paraId="66837A27" w14:textId="77777777" w:rsidR="005F7B8A" w:rsidRPr="00133CBF" w:rsidRDefault="005F7B8A" w:rsidP="005F7B8A">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252.246-7003</w:t>
      </w:r>
      <w:r w:rsidRPr="00133CBF">
        <w:rPr>
          <w:rFonts w:ascii="Times New Roman" w:eastAsia="Times New Roman" w:hAnsi="Times New Roman" w:cs="Times New Roman"/>
          <w:b/>
          <w:bCs/>
          <w:color w:val="212121"/>
          <w:lang w:val="en"/>
        </w:rPr>
        <w:tab/>
        <w:t>Notification of Potential Safety Issues</w:t>
      </w:r>
    </w:p>
    <w:p w14:paraId="45E9AC44" w14:textId="08A2846E" w:rsidR="00042029" w:rsidRPr="00133CBF" w:rsidRDefault="005F7B8A" w:rsidP="003A7D59">
      <w:pPr>
        <w:shd w:val="clear" w:color="auto" w:fill="F9F9F9"/>
        <w:spacing w:after="0" w:line="240" w:lineRule="exact"/>
        <w:rPr>
          <w:rFonts w:ascii="Times New Roman" w:eastAsia="Times New Roman" w:hAnsi="Times New Roman" w:cs="Times New Roman"/>
          <w:b/>
          <w:bCs/>
          <w:color w:val="212121"/>
          <w:lang w:val="en"/>
        </w:rPr>
      </w:pPr>
      <w:r w:rsidRPr="00133CBF">
        <w:rPr>
          <w:rFonts w:ascii="Times New Roman" w:eastAsia="Times New Roman" w:hAnsi="Times New Roman" w:cs="Times New Roman"/>
          <w:b/>
          <w:bCs/>
          <w:color w:val="212121"/>
          <w:lang w:val="en"/>
        </w:rPr>
        <w:t>252.247-7023</w:t>
      </w:r>
      <w:r w:rsidRPr="00133CBF">
        <w:rPr>
          <w:rFonts w:ascii="Times New Roman" w:eastAsia="Times New Roman" w:hAnsi="Times New Roman" w:cs="Times New Roman"/>
          <w:b/>
          <w:bCs/>
          <w:color w:val="212121"/>
          <w:lang w:val="en"/>
        </w:rPr>
        <w:tab/>
        <w:t>Transportation of Supplies by Sea</w:t>
      </w:r>
    </w:p>
    <w:p w14:paraId="267D41DE" w14:textId="5325418D" w:rsidR="003A7D59" w:rsidRPr="00FF1D20" w:rsidRDefault="00977BD8" w:rsidP="004508FF">
      <w:pPr>
        <w:pStyle w:val="Heading1"/>
        <w:rPr>
          <w:lang w:val="en"/>
        </w:rPr>
      </w:pPr>
      <w:r w:rsidRPr="00FF1D20">
        <w:rPr>
          <w:lang w:val="en"/>
        </w:rPr>
        <w:t xml:space="preserve">FULL TEXT </w:t>
      </w:r>
    </w:p>
    <w:p w14:paraId="27A6A52A" w14:textId="229ABB2C" w:rsidR="00977BD8" w:rsidRPr="00FF1D20" w:rsidRDefault="00977BD8" w:rsidP="0073173F">
      <w:pPr>
        <w:pStyle w:val="Heading2"/>
        <w:tabs>
          <w:tab w:val="left" w:pos="1440"/>
        </w:tabs>
        <w:spacing w:line="240" w:lineRule="exact"/>
        <w:ind w:left="0" w:right="338" w:firstLine="160"/>
        <w:rPr>
          <w:sz w:val="22"/>
          <w:szCs w:val="22"/>
        </w:rPr>
      </w:pPr>
      <w:r w:rsidRPr="00FF1D20">
        <w:rPr>
          <w:sz w:val="22"/>
          <w:szCs w:val="22"/>
        </w:rPr>
        <w:t>52.211-15</w:t>
      </w:r>
      <w:r w:rsidRPr="00FF1D20">
        <w:rPr>
          <w:sz w:val="22"/>
          <w:szCs w:val="22"/>
        </w:rPr>
        <w:tab/>
        <w:t xml:space="preserve">Defense Priority </w:t>
      </w:r>
      <w:r w:rsidR="00E609DD" w:rsidRPr="00FF1D20">
        <w:rPr>
          <w:sz w:val="22"/>
          <w:szCs w:val="22"/>
        </w:rPr>
        <w:t>and</w:t>
      </w:r>
      <w:r w:rsidRPr="00FF1D20">
        <w:rPr>
          <w:sz w:val="22"/>
          <w:szCs w:val="22"/>
        </w:rPr>
        <w:t xml:space="preserve"> Allocation Requirements</w:t>
      </w:r>
    </w:p>
    <w:p w14:paraId="5E1F70D9" w14:textId="77777777" w:rsidR="00CD3222" w:rsidRPr="00FF1D20" w:rsidRDefault="00CD3222" w:rsidP="00FF1D20">
      <w:pPr>
        <w:ind w:left="576"/>
        <w:rPr>
          <w:rFonts w:ascii="Times New Roman" w:hAnsi="Times New Roman" w:cs="Times New Roman"/>
        </w:rPr>
      </w:pPr>
      <w:r w:rsidRPr="00FF1D20">
        <w:rPr>
          <w:rFonts w:ascii="Times New Roman" w:hAnsi="Times New Roman" w:cs="Times New Roman"/>
        </w:rPr>
        <w:t>This is a rated order certified for national defense, emergency preparedness, and energy program use, and the Contractor shall follow all the requirements of the Defense Priorities and Allocations System regulation (15 CFR 700).</w:t>
      </w:r>
    </w:p>
    <w:p w14:paraId="07EA4B48" w14:textId="37BE46EF" w:rsidR="00977BD8" w:rsidRDefault="00977BD8" w:rsidP="00BB00DF">
      <w:pPr>
        <w:pStyle w:val="Heading2"/>
        <w:rPr>
          <w:color w:val="EE0000"/>
          <w:sz w:val="22"/>
          <w:szCs w:val="22"/>
        </w:rPr>
      </w:pPr>
      <w:r w:rsidRPr="00FF1D20">
        <w:rPr>
          <w:sz w:val="22"/>
          <w:szCs w:val="22"/>
        </w:rPr>
        <w:t>52.211-17</w:t>
      </w:r>
      <w:r w:rsidRPr="00FF1D20">
        <w:rPr>
          <w:sz w:val="22"/>
          <w:szCs w:val="22"/>
        </w:rPr>
        <w:tab/>
        <w:t xml:space="preserve">Delivery of Excess Quantities </w:t>
      </w:r>
    </w:p>
    <w:p w14:paraId="5E22BB65" w14:textId="0C32162F" w:rsidR="008A7302" w:rsidRPr="008A7302" w:rsidRDefault="008A7302" w:rsidP="008A7302">
      <w:pPr>
        <w:shd w:val="clear" w:color="auto" w:fill="F9F9F9"/>
        <w:spacing w:after="0" w:line="240" w:lineRule="exact"/>
        <w:ind w:left="576"/>
        <w:rPr>
          <w:rFonts w:ascii="Times New Roman" w:eastAsia="Times New Roman" w:hAnsi="Times New Roman" w:cs="Times New Roman"/>
          <w:color w:val="212121"/>
        </w:rPr>
      </w:pPr>
      <w:r w:rsidRPr="008A7302">
        <w:rPr>
          <w:rFonts w:ascii="Times New Roman" w:eastAsia="Times New Roman" w:hAnsi="Times New Roman" w:cs="Times New Roman"/>
          <w:color w:val="212121"/>
        </w:rPr>
        <w:t xml:space="preserve">The Contractor is responsible for the delivery of each item quantity within allowable variations, if any.  If the Contractor delivers and the Government receives quantities of any item in excess of the quantity called for (after considering any allowable variation in quantity), such excess quantities will be treated as being delivered for the convenience of the Contractor.  The Government may retain such excess quantities up to $250 in value without compensating the Contractor </w:t>
      </w:r>
      <w:r w:rsidR="00E609DD" w:rsidRPr="008A7302">
        <w:rPr>
          <w:rFonts w:ascii="Times New Roman" w:eastAsia="Times New Roman" w:hAnsi="Times New Roman" w:cs="Times New Roman"/>
          <w:color w:val="212121"/>
        </w:rPr>
        <w:t>therefore</w:t>
      </w:r>
      <w:r w:rsidRPr="008A7302">
        <w:rPr>
          <w:rFonts w:ascii="Times New Roman" w:eastAsia="Times New Roman" w:hAnsi="Times New Roman" w:cs="Times New Roman"/>
          <w:color w:val="212121"/>
        </w:rPr>
        <w:t>, and the Contractor waives all right, title, or interests therein.  Quantities in excess of $250 will, at the option of the Government, either be returned at the Contractor's expense or retained and paid for by the Government at the contract unit price.</w:t>
      </w:r>
    </w:p>
    <w:p w14:paraId="4256C6AC" w14:textId="456C8645" w:rsidR="00977BD8" w:rsidRPr="00FF1D20" w:rsidRDefault="00977BD8" w:rsidP="00BB00DF">
      <w:pPr>
        <w:pStyle w:val="Heading2"/>
        <w:rPr>
          <w:sz w:val="22"/>
          <w:szCs w:val="22"/>
          <w:lang w:val="en"/>
        </w:rPr>
      </w:pPr>
      <w:r w:rsidRPr="00FF1D20">
        <w:rPr>
          <w:sz w:val="22"/>
          <w:szCs w:val="22"/>
          <w:lang w:val="en"/>
        </w:rPr>
        <w:t>52.212-2</w:t>
      </w:r>
      <w:r w:rsidRPr="00FF1D20">
        <w:rPr>
          <w:sz w:val="22"/>
          <w:szCs w:val="22"/>
          <w:lang w:val="en"/>
        </w:rPr>
        <w:tab/>
        <w:t>Evaluation - Commercial Products and Commercial Services</w:t>
      </w:r>
      <w:r w:rsidR="009178E7" w:rsidRPr="00FF1D20">
        <w:rPr>
          <w:sz w:val="22"/>
          <w:szCs w:val="22"/>
          <w:lang w:val="en"/>
        </w:rPr>
        <w:t xml:space="preserve"> </w:t>
      </w:r>
    </w:p>
    <w:p w14:paraId="71A17393" w14:textId="77777777" w:rsidR="00A00BCC" w:rsidRPr="00FF1D20" w:rsidRDefault="00A00BCC" w:rsidP="00A00BCC">
      <w:pPr>
        <w:ind w:left="576"/>
        <w:rPr>
          <w:rFonts w:ascii="Times New Roman" w:hAnsi="Times New Roman" w:cs="Times New Roman"/>
        </w:rPr>
      </w:pPr>
      <w:r w:rsidRPr="00FF1D20">
        <w:rPr>
          <w:rFonts w:ascii="Times New Roman" w:hAnsi="Times New Roman" w:cs="Times New Roman"/>
        </w:rPr>
        <w:t>(a)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59DBC756" w14:textId="77777777" w:rsidR="00A00BCC" w:rsidRPr="00FF1D20" w:rsidRDefault="00A00BCC" w:rsidP="00A00BCC">
      <w:pPr>
        <w:spacing w:after="0"/>
        <w:ind w:left="1152"/>
        <w:rPr>
          <w:rFonts w:ascii="Times New Roman" w:hAnsi="Times New Roman" w:cs="Times New Roman"/>
        </w:rPr>
      </w:pPr>
      <w:r w:rsidRPr="00FF1D20">
        <w:rPr>
          <w:rFonts w:ascii="Times New Roman" w:hAnsi="Times New Roman" w:cs="Times New Roman"/>
        </w:rPr>
        <w:t>i.</w:t>
      </w:r>
      <w:r w:rsidRPr="00FF1D20">
        <w:rPr>
          <w:rFonts w:ascii="Times New Roman" w:hAnsi="Times New Roman" w:cs="Times New Roman"/>
        </w:rPr>
        <w:tab/>
        <w:t>Technical capability of the item offered meets the Government requirement</w:t>
      </w:r>
    </w:p>
    <w:p w14:paraId="5F7B0EAC" w14:textId="77777777" w:rsidR="00A00BCC" w:rsidRDefault="00A00BCC" w:rsidP="00A00BCC">
      <w:pPr>
        <w:spacing w:after="0"/>
        <w:ind w:left="1152"/>
        <w:rPr>
          <w:rFonts w:ascii="Times New Roman" w:hAnsi="Times New Roman" w:cs="Times New Roman"/>
        </w:rPr>
      </w:pPr>
      <w:r w:rsidRPr="00FF1D20">
        <w:rPr>
          <w:rFonts w:ascii="Times New Roman" w:hAnsi="Times New Roman" w:cs="Times New Roman"/>
        </w:rPr>
        <w:t>ii.</w:t>
      </w:r>
      <w:r w:rsidRPr="00FF1D20">
        <w:rPr>
          <w:rFonts w:ascii="Times New Roman" w:hAnsi="Times New Roman" w:cs="Times New Roman"/>
        </w:rPr>
        <w:tab/>
        <w:t>Price</w:t>
      </w:r>
    </w:p>
    <w:p w14:paraId="0EEED3EC" w14:textId="77777777" w:rsidR="00A00BCC" w:rsidRPr="00FF1D20" w:rsidRDefault="00A00BCC" w:rsidP="00A00BCC">
      <w:pPr>
        <w:spacing w:after="0"/>
        <w:ind w:left="1152"/>
        <w:rPr>
          <w:rFonts w:ascii="Times New Roman" w:hAnsi="Times New Roman" w:cs="Times New Roman"/>
        </w:rPr>
      </w:pPr>
      <w:r>
        <w:rPr>
          <w:rFonts w:ascii="Times New Roman" w:hAnsi="Times New Roman" w:cs="Times New Roman"/>
        </w:rPr>
        <w:t>iii.</w:t>
      </w:r>
      <w:r>
        <w:rPr>
          <w:rFonts w:ascii="Times New Roman" w:hAnsi="Times New Roman" w:cs="Times New Roman"/>
        </w:rPr>
        <w:tab/>
        <w:t>Delivery</w:t>
      </w:r>
      <w:r w:rsidRPr="00FF1D20">
        <w:rPr>
          <w:rFonts w:ascii="Times New Roman" w:hAnsi="Times New Roman" w:cs="Times New Roman"/>
        </w:rPr>
        <w:t xml:space="preserve"> </w:t>
      </w:r>
    </w:p>
    <w:p w14:paraId="7B44CCBD" w14:textId="77777777" w:rsidR="00A00BCC" w:rsidRPr="00FF1D20" w:rsidRDefault="00A00BCC" w:rsidP="00A00BCC">
      <w:pPr>
        <w:ind w:left="1152"/>
        <w:rPr>
          <w:rFonts w:ascii="Times New Roman" w:hAnsi="Times New Roman" w:cs="Times New Roman"/>
        </w:rPr>
      </w:pPr>
      <w:r w:rsidRPr="00FF1D20">
        <w:rPr>
          <w:rFonts w:ascii="Times New Roman" w:hAnsi="Times New Roman" w:cs="Times New Roman"/>
        </w:rPr>
        <w:t>iv.</w:t>
      </w:r>
      <w:r w:rsidRPr="00FF1D20">
        <w:rPr>
          <w:rFonts w:ascii="Times New Roman" w:hAnsi="Times New Roman" w:cs="Times New Roman"/>
        </w:rPr>
        <w:tab/>
        <w:t>Supplier Performance Risk System (SPRS) and Federal Awardee Performance. The relative order of importance of the evaluation factors are in descending order of importance. Technical capability and price when combined are evaluated as being substantially more significant than all other factors combined.</w:t>
      </w:r>
    </w:p>
    <w:p w14:paraId="505C3F8A" w14:textId="77777777" w:rsidR="00B82D7C" w:rsidRPr="00FF1D20" w:rsidRDefault="00B82D7C" w:rsidP="00FF1D20">
      <w:pPr>
        <w:ind w:left="576"/>
        <w:rPr>
          <w:rFonts w:ascii="Times New Roman" w:hAnsi="Times New Roman" w:cs="Times New Roman"/>
        </w:rPr>
      </w:pPr>
      <w:r w:rsidRPr="00FF1D20">
        <w:rPr>
          <w:rFonts w:ascii="Times New Roman" w:hAnsi="Times New Roman" w:cs="Times New Roman"/>
        </w:rPr>
        <w:t>(b) Options.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22B6F703" w14:textId="77777777" w:rsidR="00B82D7C" w:rsidRPr="00FF1D20" w:rsidRDefault="00B82D7C" w:rsidP="00FF1D20">
      <w:pPr>
        <w:ind w:left="576"/>
        <w:rPr>
          <w:rFonts w:ascii="Times New Roman" w:hAnsi="Times New Roman" w:cs="Times New Roman"/>
        </w:rPr>
      </w:pPr>
      <w:r w:rsidRPr="00FF1D20">
        <w:rPr>
          <w:rFonts w:ascii="Times New Roman" w:hAnsi="Times New Roman" w:cs="Times New Roman"/>
        </w:rPr>
        <w:t>(c)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056D1CDD" w14:textId="77777777" w:rsidR="00B82D7C" w:rsidRPr="00FF1D20" w:rsidRDefault="00B82D7C" w:rsidP="00FF1D20">
      <w:pPr>
        <w:ind w:left="576"/>
        <w:rPr>
          <w:rFonts w:ascii="Times New Roman" w:hAnsi="Times New Roman" w:cs="Times New Roman"/>
        </w:rPr>
      </w:pPr>
      <w:r w:rsidRPr="00FF1D20">
        <w:rPr>
          <w:rFonts w:ascii="Times New Roman" w:hAnsi="Times New Roman" w:cs="Times New Roman"/>
        </w:rPr>
        <w:t>(End of provision)</w:t>
      </w:r>
    </w:p>
    <w:p w14:paraId="16109332" w14:textId="078D4441" w:rsidR="00977BD8" w:rsidRPr="00FF1D20" w:rsidRDefault="00977BD8" w:rsidP="00ED6BAA">
      <w:pPr>
        <w:pStyle w:val="Heading2"/>
        <w:rPr>
          <w:sz w:val="22"/>
          <w:szCs w:val="22"/>
        </w:rPr>
      </w:pPr>
      <w:r w:rsidRPr="00FF1D20">
        <w:rPr>
          <w:sz w:val="22"/>
          <w:szCs w:val="22"/>
        </w:rPr>
        <w:t xml:space="preserve">52.212-3 </w:t>
      </w:r>
      <w:r w:rsidRPr="00FF1D20">
        <w:rPr>
          <w:sz w:val="22"/>
          <w:szCs w:val="22"/>
        </w:rPr>
        <w:tab/>
        <w:t>Alt I</w:t>
      </w:r>
      <w:r w:rsidRPr="00FF1D20">
        <w:rPr>
          <w:sz w:val="22"/>
          <w:szCs w:val="22"/>
        </w:rPr>
        <w:tab/>
        <w:t>Offeror Reps and Certs - Commercial Products and Commercial</w:t>
      </w:r>
    </w:p>
    <w:p w14:paraId="2BA9B723"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The Offeror shall complete only paragraph (b) of this provision if the Offeror has completed the annual representations and certification electronically in the System for Award Management (SAM) accessed </w:t>
      </w:r>
    </w:p>
    <w:p w14:paraId="28E3887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through </w:t>
      </w:r>
      <w:hyperlink r:id="rId12" w:history="1">
        <w:r w:rsidRPr="00FF1D20">
          <w:rPr>
            <w:rStyle w:val="Hyperlink"/>
            <w:rFonts w:ascii="Times New Roman" w:hAnsi="Times New Roman" w:cs="Times New Roman"/>
          </w:rPr>
          <w:t>https://www.sam.gov</w:t>
        </w:r>
      </w:hyperlink>
      <w:r w:rsidRPr="00FF1D20">
        <w:rPr>
          <w:rFonts w:ascii="Times New Roman" w:hAnsi="Times New Roman" w:cs="Times New Roman"/>
        </w:rPr>
        <w:t>. If the Offeror has not completed the annual representations and certifications electronically, the Offeror shall complete only paragraphs (c) through (v) of this provision.</w:t>
      </w:r>
    </w:p>
    <w:p w14:paraId="10B0058D"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(a) Definitions. As used in this provision -- </w:t>
      </w:r>
    </w:p>
    <w:p w14:paraId="46416504"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"Covered telecommunications equipment or services" has the meaning provided in the clause 52.204-25, Prohibition on Contracting for Certain Telecommunications and Video Surveillance Services or Equipment.</w:t>
      </w:r>
    </w:p>
    <w:p w14:paraId="3AB6BA4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eligible under the WOSB Program.</w:t>
      </w:r>
    </w:p>
    <w:p w14:paraId="125386A7" w14:textId="77777777" w:rsidR="00AC22E3" w:rsidRPr="00FF1D20" w:rsidRDefault="00AC22E3" w:rsidP="00FF1D20">
      <w:pPr>
        <w:ind w:left="576"/>
        <w:rPr>
          <w:rFonts w:ascii="Times New Roman" w:hAnsi="Times New Roman" w:cs="Times New Roman"/>
        </w:rPr>
      </w:pPr>
      <w:bookmarkStart w:id="4" w:name="_Hlk122428976"/>
      <w:r w:rsidRPr="00FF1D20">
        <w:rPr>
          <w:rFonts w:ascii="Times New Roman" w:hAnsi="Times New Roman" w:cs="Times New Roman"/>
        </w:rPr>
        <w:t>"</w:t>
      </w:r>
      <w:bookmarkEnd w:id="4"/>
      <w:r w:rsidRPr="00FF1D20">
        <w:rPr>
          <w:rFonts w:ascii="Times New Roman" w:hAnsi="Times New Roman" w:cs="Times New Roman"/>
        </w:rPr>
        <w:t xml:space="preserve">Forced or indentured child labor" means all work or service- </w:t>
      </w:r>
    </w:p>
    <w:p w14:paraId="29617AA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(1) Exacted from any person under the age of 18 under the menace of any penalty for its nonperformance and for which the worker does not offer himself voluntarily; or </w:t>
      </w:r>
    </w:p>
    <w:p w14:paraId="0FBDCDE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(2) Performed by any person under the age of 18 pursuant to a contract the enforcement of which can be accomplished by process or penalties. </w:t>
      </w:r>
    </w:p>
    <w:p w14:paraId="7F918E67" w14:textId="77777777" w:rsidR="00AC22E3" w:rsidRPr="00FF1D20" w:rsidRDefault="00AC22E3" w:rsidP="00FF1D20">
      <w:pPr>
        <w:ind w:left="576"/>
        <w:rPr>
          <w:rFonts w:ascii="Times New Roman" w:hAnsi="Times New Roman" w:cs="Times New Roman"/>
        </w:rPr>
      </w:pPr>
    </w:p>
    <w:p w14:paraId="0E11040D"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"Highest-level owner" means the entity that owns or controls an immediate owner of the offeror, or that owns or controls one or more entities that control an immediate owner of the offeror. No entity owns or exercises control of the highest level owner.</w:t>
      </w:r>
    </w:p>
    <w:p w14:paraId="333869C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C43D429"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"Inverted domestic corporation" means a foreign incorporated entity that meets the definition of an inverted domestic corporation under 6 U.S.C. 395(b), applied in accordance with the rules and definitions of 6 U.S.C. 395(c).</w:t>
      </w:r>
    </w:p>
    <w:p w14:paraId="77C1875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"Manufactured end product" means any end product in product and service codes (PSCs) 1000-9999, except--</w:t>
      </w:r>
    </w:p>
    <w:p w14:paraId="6F44F596" w14:textId="713163E1" w:rsidR="00AC22E3" w:rsidRPr="00FF1D20" w:rsidRDefault="00AC22E3" w:rsidP="00FF1D20">
      <w:pPr>
        <w:ind w:left="576"/>
        <w:rPr>
          <w:rFonts w:ascii="Times New Roman" w:hAnsi="Times New Roman" w:cs="Times New Roman"/>
        </w:rPr>
      </w:pPr>
      <w:r w:rsidRPr="00FF1D20">
        <w:rPr>
          <w:rFonts w:ascii="Times New Roman" w:hAnsi="Times New Roman" w:cs="Times New Roman"/>
        </w:rPr>
        <w:t>(1) PSC 5510, Lumber and Related Basic Wood Materials;</w:t>
      </w:r>
    </w:p>
    <w:p w14:paraId="48243BC4" w14:textId="031A14AF"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Product or Service Group (PSG) 87, Agricultural Supplies;</w:t>
      </w:r>
    </w:p>
    <w:p w14:paraId="244A3D49" w14:textId="329143EE" w:rsidR="00AC22E3" w:rsidRPr="00FF1D20" w:rsidRDefault="00AC22E3" w:rsidP="00FF1D20">
      <w:pPr>
        <w:ind w:left="576"/>
        <w:rPr>
          <w:rFonts w:ascii="Times New Roman" w:hAnsi="Times New Roman" w:cs="Times New Roman"/>
        </w:rPr>
      </w:pPr>
      <w:r w:rsidRPr="00FF1D20">
        <w:rPr>
          <w:rFonts w:ascii="Times New Roman" w:hAnsi="Times New Roman" w:cs="Times New Roman"/>
        </w:rPr>
        <w:t>(3) PSG 88, Live Animals;</w:t>
      </w:r>
    </w:p>
    <w:p w14:paraId="48AF5D62"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(4) PSG 89, Subsistence;</w:t>
      </w:r>
    </w:p>
    <w:p w14:paraId="74D0C19C" w14:textId="6B30EA05" w:rsidR="00AC22E3" w:rsidRPr="00FF1D20" w:rsidRDefault="00AC22E3" w:rsidP="00FF1D20">
      <w:pPr>
        <w:ind w:left="576"/>
        <w:rPr>
          <w:rFonts w:ascii="Times New Roman" w:hAnsi="Times New Roman" w:cs="Times New Roman"/>
        </w:rPr>
      </w:pPr>
      <w:r w:rsidRPr="00FF1D20">
        <w:rPr>
          <w:rFonts w:ascii="Times New Roman" w:hAnsi="Times New Roman" w:cs="Times New Roman"/>
        </w:rPr>
        <w:t>(5) PSC 9410, Crude Grades of Plant Materials;</w:t>
      </w:r>
    </w:p>
    <w:p w14:paraId="330CABEB"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(6) PSC 9430, Miscellaneous Crude Animal Products, Inedible;</w:t>
      </w:r>
    </w:p>
    <w:p w14:paraId="2193012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(7) PSC 9440, Miscellaneous Crude Agricultural and Forestry Products;</w:t>
      </w:r>
    </w:p>
    <w:p w14:paraId="0007404A"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(8) PSC 9610, Ores;</w:t>
      </w:r>
    </w:p>
    <w:p w14:paraId="1C024DB5"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(9) PSC 9620, Minerals, Natural and Synthetic; and</w:t>
      </w:r>
    </w:p>
    <w:p w14:paraId="08BFBFF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(10) PSC 9630, Additive Metal Materials.</w:t>
      </w:r>
    </w:p>
    <w:p w14:paraId="76053AF2"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6E3A1613" w14:textId="2BDC29A0" w:rsidR="00AC22E3" w:rsidRPr="00FF1D20" w:rsidRDefault="00AC22E3" w:rsidP="0018031E">
      <w:pPr>
        <w:ind w:left="576"/>
        <w:rPr>
          <w:rFonts w:ascii="Times New Roman" w:hAnsi="Times New Roman" w:cs="Times New Roman"/>
        </w:rPr>
      </w:pPr>
      <w:r w:rsidRPr="00FF1D20">
        <w:rPr>
          <w:rFonts w:ascii="Times New Roman" w:hAnsi="Times New Roman" w:cs="Times New Roman"/>
        </w:rPr>
        <w:t>"Predecessor" means an entity that is replaced by a successor and includes any predecessors of the predecessor.</w:t>
      </w:r>
    </w:p>
    <w:p w14:paraId="21693DFD" w14:textId="3E42EFD8" w:rsidR="00AC22E3" w:rsidRPr="00FF1D20" w:rsidRDefault="00AC22E3" w:rsidP="0018031E">
      <w:pPr>
        <w:ind w:left="576"/>
        <w:rPr>
          <w:rFonts w:ascii="Times New Roman" w:hAnsi="Times New Roman" w:cs="Times New Roman"/>
        </w:rPr>
      </w:pPr>
      <w:r w:rsidRPr="00FF1D20">
        <w:rPr>
          <w:rFonts w:ascii="Times New Roman" w:hAnsi="Times New Roman" w:cs="Times New Roman"/>
        </w:rPr>
        <w:t>"Reasonable inquiry" has the meaning provided in the clause 52.204-25, Prohibition on Contracting for Certain Telecommunications and Video Surveillance Services or Equipment.</w:t>
      </w:r>
    </w:p>
    <w:p w14:paraId="5D7BE089"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6655C372"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 Are conducted under contract directly and exclusively with the regional government of southern Sudan;</w:t>
      </w:r>
    </w:p>
    <w:p w14:paraId="0E5E760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Are conducted pursuant to specific authorization from the Office of Foreign Assets Control in the Department of the Treasury, or are expressly exempted under Federal law from the requirement to be conducted under such authorization;</w:t>
      </w:r>
    </w:p>
    <w:p w14:paraId="256B853B"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(3) Consist of providing goods or services to marginalized populations of Sudan;</w:t>
      </w:r>
    </w:p>
    <w:p w14:paraId="2393DA60"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(4) Consist of providing goods or services to an internationally recognized peacekeeping force or humanitarian organization;</w:t>
      </w:r>
    </w:p>
    <w:p w14:paraId="3B8199B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(5) Consist of providing goods or services that are used only to promote health or education; or</w:t>
      </w:r>
    </w:p>
    <w:p w14:paraId="7E95C453"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(6) Have been voluntarily suspended.</w:t>
      </w:r>
    </w:p>
    <w:p w14:paraId="6840AB76"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"Sensitive technology"--</w:t>
      </w:r>
    </w:p>
    <w:p w14:paraId="30F7FCEE" w14:textId="5346E86D"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 (1) Means hardware, software, telecommunications equipment, or any other technology that is to be used specifically--</w:t>
      </w:r>
    </w:p>
    <w:p w14:paraId="36B8BDB2" w14:textId="15C5F92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    (i) To restrict the free flow of unbiased information in Iran; or</w:t>
      </w:r>
    </w:p>
    <w:p w14:paraId="316E76A2"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To disrupt, monitor, or otherwise restrict speech of the people of Iran; and</w:t>
      </w:r>
    </w:p>
    <w:p w14:paraId="6225737F"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Does not include information or informational materials the export of which the President does not have the authority to regulate or prohibit pursuant to section 203(b)(3) of the International Emergency Economic Powers Act (50 U.S.C. 1702(b)(3)).</w:t>
      </w:r>
    </w:p>
    <w:p w14:paraId="3524BD5A"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"Service-disabled veteran-owned small business (SDVOSB) concern" means a small business concern--</w:t>
      </w:r>
    </w:p>
    <w:p w14:paraId="395C367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(1)(i) Not less than 51 percent of which is owned and controlled by one or more service-disabled veterans or, in the case of any publicly owned business, not less than 51 percent of the stock of which is owned by one or more service-disabled veterans; and</w:t>
      </w:r>
    </w:p>
    <w:p w14:paraId="12F6AA9B"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The management and daily business operations of which are controlled by one or more service-disabled veterans or, in the case of a service-disabled veteran with permanent and severe disability, the spouse or permanent caregiver of such veteran; or</w:t>
      </w:r>
    </w:p>
    <w:p w14:paraId="23EF2889"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A small business concern eligible under the SDVOSB Program in accordance with 13 CFR part 128 (see subpart 19.14).</w:t>
      </w:r>
    </w:p>
    <w:p w14:paraId="06B17D1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(3) Service-disabled veteran,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01F6307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"Service-disabled veteran-owned small business (SDVOSB) concern eligible under the SDVOSB Program" means an SDVOSB concern that--</w:t>
      </w:r>
    </w:p>
    <w:p w14:paraId="5CAD234F" w14:textId="77777777" w:rsidR="00AC22E3" w:rsidRPr="00FF1D20" w:rsidRDefault="00AC22E3" w:rsidP="00FF1D20">
      <w:pPr>
        <w:ind w:left="576"/>
        <w:rPr>
          <w:rFonts w:ascii="Times New Roman" w:hAnsi="Times New Roman" w:cs="Times New Roman"/>
        </w:rPr>
      </w:pPr>
    </w:p>
    <w:p w14:paraId="793079BF"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 Effective January 1, 2024, is designated in the System for Award Management (SAM) as certified by the Small Business Administration (SBA) in accordance with 13 CFR 128.300; or</w:t>
      </w:r>
    </w:p>
    <w:p w14:paraId="53BB8261" w14:textId="77777777" w:rsidR="00AC22E3" w:rsidRPr="00FF1D20" w:rsidRDefault="00AC22E3" w:rsidP="00FF1D20">
      <w:pPr>
        <w:ind w:left="576"/>
        <w:rPr>
          <w:rFonts w:ascii="Times New Roman" w:hAnsi="Times New Roman" w:cs="Times New Roman"/>
        </w:rPr>
      </w:pPr>
    </w:p>
    <w:p w14:paraId="5B85B5F4"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Has represented that it is an SDVOSB concern in SAM and submitted a complete application for certification to SBA on or before December 31, 2023.</w:t>
      </w:r>
    </w:p>
    <w:p w14:paraId="33A22F01" w14:textId="77777777" w:rsidR="00AC22E3" w:rsidRPr="00FF1D20" w:rsidRDefault="00AC22E3" w:rsidP="00FF1D20">
      <w:pPr>
        <w:ind w:left="576"/>
        <w:rPr>
          <w:rFonts w:ascii="Times New Roman" w:hAnsi="Times New Roman" w:cs="Times New Roman"/>
        </w:rPr>
      </w:pPr>
    </w:p>
    <w:p w14:paraId="6FF1F946"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"Service-disabled veteran-owned small business (SDVOSB) Program" means a program that authorizes contracting officers to limit competition, including award on a sole-source basis, to SDVOSB concerns eligible under the SDVOSB Program.</w:t>
      </w:r>
    </w:p>
    <w:p w14:paraId="739FD575" w14:textId="7AB7C7CB"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"Small business concern"-- </w:t>
      </w:r>
    </w:p>
    <w:p w14:paraId="2DB37E98" w14:textId="578FD71C"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(1) Means a concern, including its affiliates, that is independently owned and operated, not dominant in its field of operation, and qualified as a small business under the criteria in 13 CFR part 121 and size standards in this solicitation. </w:t>
      </w:r>
    </w:p>
    <w:p w14:paraId="5A0C52C0"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44E7249"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"Small disadvantaged business concern, consistent with 13 CFR 124.1001", means a small business concern under the size standard applicable to the acquisition, that--</w:t>
      </w:r>
    </w:p>
    <w:p w14:paraId="6F077DF2"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 Is at least 51 percent unconditionally and directly owned (as defined at 13 CFR 124.105) by--</w:t>
      </w:r>
    </w:p>
    <w:p w14:paraId="3E98DEEE" w14:textId="6CB60713"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    (i) One or more socially disadvantaged (as defined at 13 CFR 124.103) and economically disadvantaged (as defined at 13 CFR 124.104) individuals who are citizens of the United States; and</w:t>
      </w:r>
    </w:p>
    <w:p w14:paraId="4FF26389"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Each individual claiming economic disadvantage has a net worth not exceeding the threshold at 13 CFR 124.104(c)(2) after taking into account the applicable exclusions set forth at 13 CFR 124.104(c)(2); and</w:t>
      </w:r>
    </w:p>
    <w:p w14:paraId="44C25372" w14:textId="36BB96A2"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  (2) The management and daily business operations of which are controlled (as defined at 13 CFR 124.106) by individuals, who meet the criteria in paragraphs (1)(i) and (ii) of this definition.</w:t>
      </w:r>
    </w:p>
    <w:p w14:paraId="475BE383" w14:textId="303EB073"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"Subsidiary" means an entity in which more than 50 percent of the entity is owned--   </w:t>
      </w:r>
    </w:p>
    <w:p w14:paraId="03893065" w14:textId="1FD035B4"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(1) Directly by a parent corporation; or    </w:t>
      </w:r>
    </w:p>
    <w:p w14:paraId="74F2731A" w14:textId="180AD0EB" w:rsidR="00AC22E3" w:rsidRPr="00FF1D20" w:rsidRDefault="00AC22E3" w:rsidP="0018031E">
      <w:pPr>
        <w:ind w:left="576"/>
        <w:rPr>
          <w:rFonts w:ascii="Times New Roman" w:hAnsi="Times New Roman" w:cs="Times New Roman"/>
        </w:rPr>
      </w:pPr>
      <w:r w:rsidRPr="00FF1D20">
        <w:rPr>
          <w:rFonts w:ascii="Times New Roman" w:hAnsi="Times New Roman" w:cs="Times New Roman"/>
        </w:rPr>
        <w:t>(2) Through another subsidiary of a parent corporation.</w:t>
      </w:r>
    </w:p>
    <w:p w14:paraId="1436992B"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0D9ECFAE" w14:textId="77777777" w:rsidR="00AC22E3" w:rsidRPr="00FF1D20" w:rsidRDefault="00AC22E3" w:rsidP="00FF1D20">
      <w:pPr>
        <w:ind w:left="576"/>
        <w:rPr>
          <w:rFonts w:ascii="Times New Roman" w:hAnsi="Times New Roman" w:cs="Times New Roman"/>
        </w:rPr>
      </w:pPr>
    </w:p>
    <w:p w14:paraId="2091FD83"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"Veteran-owned small business concern" means a small business concern--</w:t>
      </w:r>
    </w:p>
    <w:p w14:paraId="601FA07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 Not less than 51 percent of which is owned and controlled by one or more veterans (as defined at 38 U.S.C. 101(2)) or, in the case of any publicly owned business, not less than 51 percent of the stock of which is owned by one or more veterans; and</w:t>
      </w:r>
    </w:p>
    <w:p w14:paraId="5301DF34"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The management and daily business operations of which are controlled by one or more veterans.</w:t>
      </w:r>
    </w:p>
    <w:p w14:paraId="0E166BED" w14:textId="71781F0A"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 </w:t>
      </w:r>
    </w:p>
    <w:p w14:paraId="0D3713E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"Women-owned small business concern" means a small business concern-- </w:t>
      </w:r>
    </w:p>
    <w:p w14:paraId="1685E93B"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 That is at least 51 percent owned by one or more women; or, in the case of any publicly owned business, at least 51 percent of the stock of which is owned by one or more women; and</w:t>
      </w:r>
    </w:p>
    <w:p w14:paraId="09A4986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(2) Whose management and daily business operations are controlled by one or more women. </w:t>
      </w:r>
    </w:p>
    <w:p w14:paraId="47FFA70A"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1C6AE26"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(b) (1) Annual Representations and Certifications. Any changes provided by the Offeror in paragraph (b)(2) of this provision do not automatically change the representations and certifications in SAM.</w:t>
      </w:r>
    </w:p>
    <w:p w14:paraId="0BB89210" w14:textId="55A78C14"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   (2) The offeror has completed the annual representations and certifications electronically in SAM accessed through </w:t>
      </w:r>
      <w:hyperlink r:id="rId13" w:history="1">
        <w:r w:rsidRPr="00FF1D20">
          <w:rPr>
            <w:rStyle w:val="Hyperlink"/>
            <w:rFonts w:ascii="Times New Roman" w:hAnsi="Times New Roman" w:cs="Times New Roman"/>
          </w:rPr>
          <w:t>http://www.sam.gov</w:t>
        </w:r>
      </w:hyperlink>
      <w:r w:rsidRPr="00FF1D20">
        <w:rPr>
          <w:rFonts w:ascii="Times New Roman" w:hAnsi="Times New Roman" w:cs="Times New Roman"/>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p w14:paraId="12802540" w14:textId="7007C54A" w:rsidR="00AC22E3" w:rsidRPr="00FF1D20" w:rsidRDefault="00AC22E3" w:rsidP="00FF1D20">
      <w:pPr>
        <w:ind w:left="576"/>
        <w:rPr>
          <w:rFonts w:ascii="Times New Roman" w:hAnsi="Times New Roman" w:cs="Times New Roman"/>
        </w:rPr>
      </w:pPr>
      <w:r w:rsidRPr="00FF1D20">
        <w:rPr>
          <w:rFonts w:ascii="Times New Roman" w:hAnsi="Times New Roman" w:cs="Times New Roman"/>
        </w:rPr>
        <w:t>[Offeror to identify the applicable paragraphs at (c) through (v) of this provision that the offeror has completed for the purposes of this solicitation only, if any.</w:t>
      </w:r>
    </w:p>
    <w:p w14:paraId="7C87F31F"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These amended representation(s) and/or certification(s) are also incorporated in this offer and are current, accurate, and complete as of the date of this offer.</w:t>
      </w:r>
    </w:p>
    <w:p w14:paraId="7F4778B3" w14:textId="236770E9" w:rsidR="00AC22E3" w:rsidRPr="00FF1D20" w:rsidRDefault="00AC22E3" w:rsidP="00FF1D20">
      <w:pPr>
        <w:ind w:left="576"/>
        <w:rPr>
          <w:rFonts w:ascii="Times New Roman" w:hAnsi="Times New Roman" w:cs="Times New Roman"/>
        </w:rPr>
      </w:pPr>
      <w:r w:rsidRPr="00FF1D20">
        <w:rPr>
          <w:rFonts w:ascii="Times New Roman" w:hAnsi="Times New Roman" w:cs="Times New Roman"/>
        </w:rPr>
        <w:t>Any changes provided by the offeror are applicable to this solicitation only, and do not result in an update to the representations and certifications posted electronically on SAM.]</w:t>
      </w:r>
    </w:p>
    <w:p w14:paraId="73EE738B" w14:textId="77777777" w:rsidR="00AC22E3" w:rsidRPr="00FF1D20" w:rsidRDefault="00AC22E3" w:rsidP="00FF1D20">
      <w:pPr>
        <w:ind w:left="576"/>
        <w:rPr>
          <w:rFonts w:ascii="Times New Roman" w:hAnsi="Times New Roman" w:cs="Times New Roman"/>
        </w:rPr>
      </w:pPr>
    </w:p>
    <w:p w14:paraId="59C3F6E0" w14:textId="2E66317E" w:rsidR="00AC22E3" w:rsidRPr="00FF1D20" w:rsidRDefault="00AC22E3" w:rsidP="0018031E">
      <w:pPr>
        <w:ind w:left="576"/>
        <w:rPr>
          <w:rFonts w:ascii="Times New Roman" w:hAnsi="Times New Roman" w:cs="Times New Roman"/>
        </w:rPr>
      </w:pPr>
      <w:r w:rsidRPr="00FF1D20">
        <w:rPr>
          <w:rFonts w:ascii="Times New Roman" w:hAnsi="Times New Roman" w:cs="Times New Roman"/>
        </w:rPr>
        <w:t>(c)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14:paraId="149B0320" w14:textId="63FB76C8"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(1)  Small business concern. The offeror represents as part of its offer that--   </w:t>
      </w:r>
    </w:p>
    <w:p w14:paraId="644F1F55" w14:textId="39CC2E1C" w:rsidR="00AC22E3" w:rsidRPr="00FF1D20" w:rsidRDefault="00AC22E3" w:rsidP="0018031E">
      <w:pPr>
        <w:ind w:left="576"/>
        <w:rPr>
          <w:rFonts w:ascii="Times New Roman" w:hAnsi="Times New Roman" w:cs="Times New Roman"/>
        </w:rPr>
      </w:pPr>
      <w:r w:rsidRPr="00FF1D20">
        <w:rPr>
          <w:rFonts w:ascii="Times New Roman" w:hAnsi="Times New Roman" w:cs="Times New Roman"/>
        </w:rPr>
        <w:t>(i)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not a small business concern; or    </w:t>
      </w:r>
    </w:p>
    <w:p w14:paraId="4A71EBED"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is not a small business joint venture that complies with the requirements of 13 CFR 121.103(h) and 13 CFR 125.8(a) and (b). [The offeror shall enter the name and unique entity identifier of each party to the joint venture: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w:t>
      </w:r>
    </w:p>
    <w:p w14:paraId="70965D77" w14:textId="57FFC988" w:rsidR="00AC22E3" w:rsidRPr="00FF1D20" w:rsidRDefault="00AC22E3" w:rsidP="0018031E">
      <w:pPr>
        <w:ind w:left="576"/>
        <w:rPr>
          <w:rFonts w:ascii="Times New Roman" w:hAnsi="Times New Roman" w:cs="Times New Roman"/>
        </w:rPr>
      </w:pPr>
      <w:r w:rsidRPr="00FF1D20">
        <w:rPr>
          <w:rFonts w:ascii="Times New Roman" w:hAnsi="Times New Roman" w:cs="Times New Roman"/>
        </w:rPr>
        <w:t>(2) Veteran-owned small business concern. (Complete only if the offeror represented itself as a small business concern in paragraph (c)(1) of this provision.) The offeror represents as part of its offer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not a veteran-owned small business concern.</w:t>
      </w:r>
    </w:p>
    <w:p w14:paraId="50C726C3" w14:textId="5BD69E56" w:rsidR="00AC22E3" w:rsidRPr="00FF1D20" w:rsidRDefault="00AC22E3" w:rsidP="0018031E">
      <w:pPr>
        <w:ind w:left="576"/>
        <w:rPr>
          <w:rFonts w:ascii="Times New Roman" w:hAnsi="Times New Roman" w:cs="Times New Roman"/>
        </w:rPr>
      </w:pPr>
      <w:r w:rsidRPr="00FF1D20">
        <w:rPr>
          <w:rFonts w:ascii="Times New Roman" w:hAnsi="Times New Roman" w:cs="Times New Roman"/>
        </w:rPr>
        <w:t>(3) SDVOSB concern. [Complete only if the offeror represented itself as a veteran-owned small business concern in paragraph (c)(2) of this provision.] The offeror represents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is not an SDVOSB concern.</w:t>
      </w:r>
    </w:p>
    <w:p w14:paraId="0326F07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(4) SDVOSB concern joint venture eligible under the SDVOSB Program. The offeror represents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is, </w:t>
      </w:r>
    </w:p>
    <w:p w14:paraId="6F16B26C" w14:textId="22254101"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is not an SDVOSB joint venture eligible under the SDVOSB Program that complies with the requirements of 13 CFR 128.402. [Complete only if the offeror represented itself as an SDVOSB concern in paragraph (c)(3) of this provision.] [The offeror shall enter the name and unique entity identifier of each party to the joint venture: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w:t>
      </w:r>
    </w:p>
    <w:p w14:paraId="0E3B5E0D"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(5) Small disadvantaged business concern. (Complete only if the offeror represented itself as a small business concern in paragraph (c)(1) of this provision.) The offeror represents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not a small disadvantaged business concern as defined in 13 CFR 124.1001.</w:t>
      </w:r>
    </w:p>
    <w:p w14:paraId="3CF9CA20"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(6) Women-owned small business concern. (Complete only if the offeror represented itself as a small business concern in paragraph (c)(1) of this provision.) The offeror represents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not a women-owned small business concern.</w:t>
      </w:r>
    </w:p>
    <w:p w14:paraId="0E7B1B16"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(7) WOSB joint venture eligible under the WOSB Program. The offeror represents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is not a joint venture that complies with the requirements of 13 CFR 127.506(a) through (c). [The offeror shall enter the name and unique entity identifier of each party to the joint venture: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w:t>
      </w:r>
    </w:p>
    <w:p w14:paraId="3EAB8CA7" w14:textId="59800624" w:rsidR="00AC22E3" w:rsidRPr="00FF1D20" w:rsidRDefault="00AC22E3" w:rsidP="0018031E">
      <w:pPr>
        <w:ind w:left="576"/>
        <w:rPr>
          <w:rFonts w:ascii="Times New Roman" w:hAnsi="Times New Roman" w:cs="Times New Roman"/>
        </w:rPr>
      </w:pPr>
      <w:r w:rsidRPr="00FF1D20">
        <w:rPr>
          <w:rFonts w:ascii="Times New Roman" w:hAnsi="Times New Roman" w:cs="Times New Roman"/>
        </w:rPr>
        <w:t>(8) Economically disadvantaged women-owned small business (EDWOSB) joint venture. The offeror represents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is not a joint venture that complies with the requirements of 13 CFR 127.506(a) through (c). [The offeror shall enter the name and unique entity identifier of each party to the joint venture: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w:t>
      </w:r>
    </w:p>
    <w:p w14:paraId="64E227E6" w14:textId="2C26F23C" w:rsidR="00AC22E3" w:rsidRPr="00FF1D20" w:rsidRDefault="00AC22E3" w:rsidP="0018031E">
      <w:pPr>
        <w:ind w:left="576"/>
        <w:rPr>
          <w:rFonts w:ascii="Times New Roman" w:hAnsi="Times New Roman" w:cs="Times New Roman"/>
        </w:rPr>
      </w:pPr>
      <w:r w:rsidRPr="00FF1D20">
        <w:rPr>
          <w:rFonts w:ascii="Times New Roman" w:hAnsi="Times New Roman" w:cs="Times New Roman"/>
        </w:rPr>
        <w:t>Note to paragraphs (c)(9) and (10): Complete paragraphs (c)(9) and (10) only if this solicitation is expected to exceed the simplified acquisition threshold.</w:t>
      </w:r>
    </w:p>
    <w:p w14:paraId="4943229E" w14:textId="0A71B76F" w:rsidR="00AC22E3" w:rsidRPr="00FF1D20" w:rsidRDefault="00AC22E3" w:rsidP="0018031E">
      <w:pPr>
        <w:ind w:left="576"/>
        <w:rPr>
          <w:rFonts w:ascii="Times New Roman" w:hAnsi="Times New Roman" w:cs="Times New Roman"/>
        </w:rPr>
      </w:pPr>
      <w:r w:rsidRPr="00FF1D20">
        <w:rPr>
          <w:rFonts w:ascii="Times New Roman" w:hAnsi="Times New Roman" w:cs="Times New Roman"/>
        </w:rPr>
        <w:t>(9) Women-owned business concern (other than small business concern). (Complete only if the offeror is a women-owned business concern and did not represent itself as a small business concern in paragraph (c)(1) of this provision.) The offeror represents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a women-owned business concern.</w:t>
      </w:r>
    </w:p>
    <w:p w14:paraId="58D2A035" w14:textId="22FC96C4"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(10) Tie bid priority for labor surplus area concerns. If this is an invitation for bid, small business offerors may identify the labor surplus areas in which costs to be incurred on account of manufacturing or production (by offeror or first-tier subcontractors) amount to more than 50 percent of the contract price: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_________  </w:t>
      </w:r>
      <w:r w:rsidRPr="00FF1D20">
        <w:rPr>
          <w:rFonts w:ascii="Times New Roman" w:hAnsi="Times New Roman" w:cs="Times New Roman"/>
        </w:rPr>
        <w:fldChar w:fldCharType="end"/>
      </w:r>
      <w:r w:rsidRPr="00FF1D20">
        <w:rPr>
          <w:rFonts w:ascii="Times New Roman" w:hAnsi="Times New Roman" w:cs="Times New Roman"/>
        </w:rPr>
        <w:t xml:space="preserve"> </w:t>
      </w:r>
    </w:p>
    <w:p w14:paraId="283C66FE" w14:textId="26F4265C" w:rsidR="00AC22E3" w:rsidRPr="00FF1D20" w:rsidRDefault="00AC22E3" w:rsidP="0018031E">
      <w:pPr>
        <w:ind w:left="576"/>
        <w:rPr>
          <w:rFonts w:ascii="Times New Roman" w:hAnsi="Times New Roman" w:cs="Times New Roman"/>
        </w:rPr>
      </w:pPr>
      <w:r w:rsidRPr="00FF1D20">
        <w:rPr>
          <w:rFonts w:ascii="Times New Roman" w:hAnsi="Times New Roman" w:cs="Times New Roman"/>
        </w:rPr>
        <w:t>(11) HUBZone small business concern. [Complete only if the offeror represented itself as a small business concern in paragraph (c)(1) of this provision.] The offeror represents, as part of its offer, that--</w:t>
      </w:r>
    </w:p>
    <w:p w14:paraId="50A7E901" w14:textId="790165CE" w:rsidR="00AC22E3" w:rsidRPr="00FF1D20" w:rsidRDefault="00AC22E3" w:rsidP="0018031E">
      <w:pPr>
        <w:ind w:left="576"/>
        <w:rPr>
          <w:rFonts w:ascii="Times New Roman" w:hAnsi="Times New Roman" w:cs="Times New Roman"/>
        </w:rPr>
      </w:pPr>
      <w:r w:rsidRPr="00FF1D20">
        <w:rPr>
          <w:rFonts w:ascii="Times New Roman" w:hAnsi="Times New Roman" w:cs="Times New Roman"/>
        </w:rPr>
        <w:t>(i)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54A2AD72"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is not a HUBZone joint venture that complies with the requirements of 13 CFR 126.616(a) through (c). [The offeror shall enter the name and unique entity identifier of each party to the joint venture: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Each HUBZone small business concern participating in the HUBZone joint venture shall provide representation of its HUBZone status.</w:t>
      </w:r>
    </w:p>
    <w:p w14:paraId="7FE4BF55"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(12) (Complete if the offeror has represented itself as disadvantaged in paragraph (c)(5) of this provision.)</w:t>
      </w:r>
    </w:p>
    <w:p w14:paraId="058D26AE"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Black American.</w:t>
      </w:r>
    </w:p>
    <w:p w14:paraId="13118C00"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w:t>
      </w:r>
      <w:r w:rsidRPr="00FF1D20">
        <w:rPr>
          <w:rFonts w:ascii="Times New Roman" w:hAnsi="Times New Roman" w:cs="Times New Roman"/>
          <w:lang w:val="en"/>
        </w:rPr>
        <w:t>Hispanic American.</w:t>
      </w:r>
    </w:p>
    <w:p w14:paraId="2334849D"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w:t>
      </w:r>
      <w:r w:rsidRPr="00FF1D20">
        <w:rPr>
          <w:rFonts w:ascii="Times New Roman" w:hAnsi="Times New Roman" w:cs="Times New Roman"/>
          <w:lang w:val="en"/>
        </w:rPr>
        <w:t>Native American (American Indians, Eskimos, Aleuts, or Native Hawaiians).</w:t>
      </w:r>
    </w:p>
    <w:p w14:paraId="30D03FBF"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w:t>
      </w:r>
      <w:r w:rsidRPr="00FF1D20">
        <w:rPr>
          <w:rFonts w:ascii="Times New Roman" w:hAnsi="Times New Roman" w:cs="Times New Roman"/>
          <w:lang w:val="en"/>
        </w:rPr>
        <w:t>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402A4B84"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w:t>
      </w:r>
      <w:r w:rsidRPr="00FF1D20">
        <w:rPr>
          <w:rFonts w:ascii="Times New Roman" w:hAnsi="Times New Roman" w:cs="Times New Roman"/>
          <w:lang w:val="en"/>
        </w:rPr>
        <w:t>Subcontinent Asian (Asian-Indian) American (persons with origins from India, Pakistan, Bangladesh, Sri Lanka, Bhutan, the Maldives Islands, or Nepal).</w:t>
      </w:r>
    </w:p>
    <w:p w14:paraId="319FEB95"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w:t>
      </w:r>
      <w:r w:rsidRPr="00FF1D20">
        <w:rPr>
          <w:rFonts w:ascii="Times New Roman" w:hAnsi="Times New Roman" w:cs="Times New Roman"/>
          <w:lang w:val="en"/>
        </w:rPr>
        <w:t>Individual/concern, other than one of the preceding.</w:t>
      </w:r>
    </w:p>
    <w:p w14:paraId="5C2954C3" w14:textId="4EE6AD2C"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(d) Certifications and representations required to implement provisions of Executive Order 11246-- </w:t>
      </w:r>
    </w:p>
    <w:p w14:paraId="45F3C777" w14:textId="6910C6C2"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(1) Previous Contracts and Compliance. The offeror represents that-- </w:t>
      </w:r>
    </w:p>
    <w:p w14:paraId="63BD87FC" w14:textId="3C87EAF4" w:rsidR="00AC22E3" w:rsidRPr="00FF1D20" w:rsidRDefault="00AC22E3" w:rsidP="0018031E">
      <w:pPr>
        <w:ind w:left="576"/>
        <w:rPr>
          <w:rFonts w:ascii="Times New Roman" w:hAnsi="Times New Roman" w:cs="Times New Roman"/>
        </w:rPr>
      </w:pPr>
      <w:r w:rsidRPr="00FF1D20">
        <w:rPr>
          <w:rFonts w:ascii="Times New Roman" w:hAnsi="Times New Roman" w:cs="Times New Roman"/>
        </w:rPr>
        <w:t>(i)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has,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has not, participated in a previous contract or subcontract subject to the Equal Opportunity clause of this solicitation, and </w:t>
      </w:r>
    </w:p>
    <w:p w14:paraId="7643A441" w14:textId="33B3D8BF" w:rsidR="00AC22E3" w:rsidRPr="00FF1D20" w:rsidRDefault="00AC22E3" w:rsidP="0018031E">
      <w:pPr>
        <w:ind w:left="576"/>
        <w:rPr>
          <w:rFonts w:ascii="Times New Roman" w:hAnsi="Times New Roman" w:cs="Times New Roman"/>
        </w:rPr>
      </w:pPr>
      <w:r w:rsidRPr="00FF1D20">
        <w:rPr>
          <w:rFonts w:ascii="Times New Roman" w:hAnsi="Times New Roman" w:cs="Times New Roman"/>
        </w:rPr>
        <w:t>(ii)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has,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has not, filed all required compliance reports. </w:t>
      </w:r>
    </w:p>
    <w:p w14:paraId="77062F31" w14:textId="67EA39D7"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(2) Affirmative Action Compliance. The offeror represents that-- </w:t>
      </w:r>
    </w:p>
    <w:p w14:paraId="094E96E0" w14:textId="7367EC06" w:rsidR="00AC22E3" w:rsidRPr="00FF1D20" w:rsidRDefault="00AC22E3" w:rsidP="0018031E">
      <w:pPr>
        <w:ind w:left="576"/>
        <w:rPr>
          <w:rFonts w:ascii="Times New Roman" w:hAnsi="Times New Roman" w:cs="Times New Roman"/>
        </w:rPr>
      </w:pPr>
      <w:r w:rsidRPr="00FF1D20">
        <w:rPr>
          <w:rFonts w:ascii="Times New Roman" w:hAnsi="Times New Roman" w:cs="Times New Roman"/>
        </w:rPr>
        <w:t>(i)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has developed and has on file,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has not developed and does not have on file, at each establishment, affirmative action programs required by rules and regulations of the Secretary of Labor (41 CFR Subparts 60-1 and 60-2), or </w:t>
      </w:r>
    </w:p>
    <w:p w14:paraId="26FEB63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has not previously had contracts subject to the written affirmative action programs requirement of the rules and regulations of the Secretary of Labor. </w:t>
      </w:r>
    </w:p>
    <w:p w14:paraId="5FE09484"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(e) Certification Regarding Payments to Influence Federal Transactions (31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EC8EB50"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(f) Buy American Certificate. (Applies only if the clause at Federal Acquisition Regulation (FAR) 52.225-1, Buy American --Supplies, is included in this solicitation.)</w:t>
      </w:r>
    </w:p>
    <w:p w14:paraId="2B94556F"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 (i) The Offeror certifies that each end product, except those listed in paragraph (f)(2) of this provision, is a domestic end product and that each domestic end product listed in paragraph (f)(3) of this provision contains a critical component.</w:t>
      </w:r>
    </w:p>
    <w:p w14:paraId="77218BB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4A6220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(iii) The Offeror shall separately list the line item numbers of domestic end products that contain a critical component (see FAR 25.105).</w:t>
      </w:r>
    </w:p>
    <w:p w14:paraId="7D29C680"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(iv) The terms "commercially available off-the-shelf (COTS) item," "critical component," "domestic end product," "end product," "foreign end product," and "United States" are defined in the clause of this solicitation entitled "Buy American-Supplies."</w:t>
      </w:r>
    </w:p>
    <w:p w14:paraId="1239E77D"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Foreign End Products:</w:t>
      </w:r>
    </w:p>
    <w:tbl>
      <w:tblPr>
        <w:tblW w:w="0" w:type="auto"/>
        <w:tblCellSpacing w:w="0" w:type="dxa"/>
        <w:tblInd w:w="73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406"/>
        <w:gridCol w:w="1705"/>
        <w:gridCol w:w="1854"/>
      </w:tblGrid>
      <w:tr w:rsidR="00AC22E3" w:rsidRPr="00FF1D20" w14:paraId="44A9C235" w14:textId="77777777" w:rsidTr="00FF1D20">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0B8FA15E"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202E51CA"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Country of origin</w:t>
            </w:r>
          </w:p>
        </w:tc>
        <w:tc>
          <w:tcPr>
            <w:tcW w:w="1854" w:type="dxa"/>
            <w:tcBorders>
              <w:top w:val="outset" w:sz="6" w:space="0" w:color="auto"/>
              <w:left w:val="outset" w:sz="6" w:space="0" w:color="auto"/>
              <w:bottom w:val="outset" w:sz="6" w:space="0" w:color="auto"/>
              <w:right w:val="nil"/>
            </w:tcBorders>
            <w:shd w:val="clear" w:color="auto" w:fill="CCCCCC"/>
            <w:vAlign w:val="center"/>
            <w:hideMark/>
          </w:tcPr>
          <w:p w14:paraId="2C048687"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Exceeds 55% domestic content (yes/no)</w:t>
            </w:r>
          </w:p>
        </w:tc>
      </w:tr>
      <w:tr w:rsidR="00AC22E3" w:rsidRPr="00FF1D20" w14:paraId="3DEDC4E3"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3F8C4AF0"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0423B14F"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1854" w:type="dxa"/>
            <w:tcBorders>
              <w:top w:val="outset" w:sz="6" w:space="0" w:color="auto"/>
              <w:left w:val="outset" w:sz="6" w:space="0" w:color="auto"/>
              <w:bottom w:val="outset" w:sz="6" w:space="0" w:color="auto"/>
              <w:right w:val="nil"/>
            </w:tcBorders>
            <w:vAlign w:val="center"/>
            <w:hideMark/>
          </w:tcPr>
          <w:p w14:paraId="6855C830"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1C8AF061"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65A6FE12"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526DEEED"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1854" w:type="dxa"/>
            <w:tcBorders>
              <w:top w:val="outset" w:sz="6" w:space="0" w:color="auto"/>
              <w:left w:val="outset" w:sz="6" w:space="0" w:color="auto"/>
              <w:bottom w:val="outset" w:sz="6" w:space="0" w:color="auto"/>
              <w:right w:val="nil"/>
            </w:tcBorders>
            <w:vAlign w:val="center"/>
            <w:hideMark/>
          </w:tcPr>
          <w:p w14:paraId="5E73D3A3"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39C25E91"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19347CC0"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0DA29E7B"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1854" w:type="dxa"/>
            <w:tcBorders>
              <w:top w:val="outset" w:sz="6" w:space="0" w:color="auto"/>
              <w:left w:val="outset" w:sz="6" w:space="0" w:color="auto"/>
              <w:bottom w:val="outset" w:sz="6" w:space="0" w:color="auto"/>
              <w:right w:val="nil"/>
            </w:tcBorders>
            <w:vAlign w:val="center"/>
            <w:hideMark/>
          </w:tcPr>
          <w:p w14:paraId="32A68829"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bl>
    <w:p w14:paraId="70B2BA10" w14:textId="77777777" w:rsidR="00AC22E3" w:rsidRPr="00FF1D20" w:rsidRDefault="00AC22E3" w:rsidP="00FF1D20">
      <w:pPr>
        <w:ind w:left="576"/>
        <w:rPr>
          <w:rFonts w:ascii="Times New Roman" w:hAnsi="Times New Roman" w:cs="Times New Roman"/>
        </w:rPr>
      </w:pPr>
    </w:p>
    <w:p w14:paraId="1398EC6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[List as necessary]</w:t>
      </w:r>
    </w:p>
    <w:p w14:paraId="02641EF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(3) Domestic end products containing a critical component:</w:t>
      </w:r>
    </w:p>
    <w:p w14:paraId="5604A466" w14:textId="77777777" w:rsidR="00AC22E3" w:rsidRPr="00FF1D20" w:rsidRDefault="00AC22E3" w:rsidP="00FF1D20">
      <w:pPr>
        <w:ind w:left="576"/>
        <w:rPr>
          <w:rFonts w:ascii="Times New Roman" w:hAnsi="Times New Roman" w:cs="Times New Roman"/>
        </w:rPr>
      </w:pPr>
    </w:p>
    <w:tbl>
      <w:tblPr>
        <w:tblW w:w="0" w:type="auto"/>
        <w:tblCellSpacing w:w="0" w:type="dxa"/>
        <w:tblInd w:w="73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406"/>
      </w:tblGrid>
      <w:tr w:rsidR="00AC22E3" w:rsidRPr="00FF1D20" w14:paraId="7576E8FE" w14:textId="77777777" w:rsidTr="00FF1D20">
        <w:trPr>
          <w:tblCellSpacing w:w="0" w:type="dxa"/>
        </w:trPr>
        <w:tc>
          <w:tcPr>
            <w:tcW w:w="0" w:type="auto"/>
            <w:tcBorders>
              <w:top w:val="outset" w:sz="6" w:space="0" w:color="auto"/>
              <w:left w:val="nil"/>
              <w:bottom w:val="outset" w:sz="6" w:space="0" w:color="auto"/>
            </w:tcBorders>
            <w:shd w:val="clear" w:color="auto" w:fill="CCCCCC"/>
            <w:vAlign w:val="center"/>
            <w:hideMark/>
          </w:tcPr>
          <w:p w14:paraId="0B23BF84"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Line Item No.</w:t>
            </w:r>
          </w:p>
        </w:tc>
      </w:tr>
      <w:tr w:rsidR="00AC22E3" w:rsidRPr="00FF1D20" w14:paraId="293AB9E7" w14:textId="77777777" w:rsidTr="00FF1D20">
        <w:trPr>
          <w:tblCellSpacing w:w="0" w:type="dxa"/>
        </w:trPr>
        <w:tc>
          <w:tcPr>
            <w:tcW w:w="0" w:type="auto"/>
            <w:tcBorders>
              <w:top w:val="outset" w:sz="6" w:space="0" w:color="auto"/>
              <w:left w:val="nil"/>
              <w:bottom w:val="outset" w:sz="6" w:space="0" w:color="auto"/>
            </w:tcBorders>
            <w:vAlign w:val="center"/>
            <w:hideMark/>
          </w:tcPr>
          <w:p w14:paraId="6DD54165"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437E114B" w14:textId="77777777" w:rsidTr="00FF1D20">
        <w:trPr>
          <w:tblCellSpacing w:w="0" w:type="dxa"/>
        </w:trPr>
        <w:tc>
          <w:tcPr>
            <w:tcW w:w="0" w:type="auto"/>
            <w:tcBorders>
              <w:top w:val="outset" w:sz="6" w:space="0" w:color="auto"/>
              <w:left w:val="nil"/>
              <w:bottom w:val="outset" w:sz="6" w:space="0" w:color="auto"/>
            </w:tcBorders>
            <w:vAlign w:val="center"/>
            <w:hideMark/>
          </w:tcPr>
          <w:p w14:paraId="4CFA9049"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44A91E57" w14:textId="77777777" w:rsidTr="00FF1D20">
        <w:trPr>
          <w:tblCellSpacing w:w="0" w:type="dxa"/>
        </w:trPr>
        <w:tc>
          <w:tcPr>
            <w:tcW w:w="0" w:type="auto"/>
            <w:tcBorders>
              <w:top w:val="outset" w:sz="6" w:space="0" w:color="auto"/>
              <w:left w:val="nil"/>
              <w:bottom w:val="outset" w:sz="6" w:space="0" w:color="auto"/>
            </w:tcBorders>
            <w:vAlign w:val="center"/>
            <w:hideMark/>
          </w:tcPr>
          <w:p w14:paraId="566A3CBE"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bl>
    <w:p w14:paraId="26FDB6DD" w14:textId="77777777" w:rsidR="00AC22E3" w:rsidRPr="00FF1D20" w:rsidRDefault="00AC22E3" w:rsidP="00FF1D20">
      <w:pPr>
        <w:ind w:left="576"/>
        <w:rPr>
          <w:rFonts w:ascii="Times New Roman" w:hAnsi="Times New Roman" w:cs="Times New Roman"/>
        </w:rPr>
      </w:pPr>
    </w:p>
    <w:p w14:paraId="6E5D0C28"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[List as necessary]</w:t>
      </w:r>
    </w:p>
    <w:p w14:paraId="0D8B889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(4) The Government will evaluate offers in accordance with the policies and procedures of FAR part 25.</w:t>
      </w:r>
    </w:p>
    <w:p w14:paraId="7EF0DBA3" w14:textId="77777777" w:rsidR="00AC22E3" w:rsidRPr="00FF1D20" w:rsidRDefault="00AC22E3" w:rsidP="00FF1D20">
      <w:pPr>
        <w:ind w:left="576"/>
        <w:rPr>
          <w:rFonts w:ascii="Times New Roman" w:hAnsi="Times New Roman" w:cs="Times New Roman"/>
        </w:rPr>
      </w:pPr>
      <w:bookmarkStart w:id="5" w:name="BM1145801"/>
      <w:bookmarkEnd w:id="5"/>
      <w:r w:rsidRPr="00FF1D20">
        <w:rPr>
          <w:rFonts w:ascii="Times New Roman" w:hAnsi="Times New Roman" w:cs="Times New Roman"/>
        </w:rPr>
        <w:t>(g)(1) Buy American--Free Trade Agreements--Israeli Trade Act Certificate. (Applies only if the clause at FAR 52.225-3, Buy American--Free Trade Agreements--Israeli Trade Act, is included in this solicitation.)</w:t>
      </w:r>
    </w:p>
    <w:p w14:paraId="66CE30B4"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 (A) The Offeror certifies that each end product, except those listed in paragraph (g)(1)(ii) or (iii) of this provision, is a domestic end product and that each domestic end product listed in paragraph (g)(1)(iv) of this provision contains a critical component.</w:t>
      </w:r>
    </w:p>
    <w:p w14:paraId="265D9BA3" w14:textId="6F243F1D"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5E50FCE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0F41F9FD"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Free Trade Agreement Country End Products (Other than Bahraini, Moroccan, Omani, Panamanian, or Peruvian End Products) or Israeli End Products:</w:t>
      </w:r>
    </w:p>
    <w:tbl>
      <w:tblPr>
        <w:tblW w:w="0" w:type="auto"/>
        <w:tblCellSpacing w:w="0" w:type="dxa"/>
        <w:tblInd w:w="73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406"/>
        <w:gridCol w:w="1705"/>
      </w:tblGrid>
      <w:tr w:rsidR="00AC22E3" w:rsidRPr="00FF1D20" w14:paraId="2BD1F471" w14:textId="77777777" w:rsidTr="00FF1D20">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74ED02F7"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4397A641"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Country of origin</w:t>
            </w:r>
          </w:p>
        </w:tc>
      </w:tr>
      <w:tr w:rsidR="00AC22E3" w:rsidRPr="00FF1D20" w14:paraId="4EC3FF6B"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309B4AF3"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50971315"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4B3ACF77"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502A9033"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0BEAD6B0"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7E8BFD65"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2A35E48B"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708D79F1"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bl>
    <w:p w14:paraId="5B850CCB" w14:textId="77777777" w:rsidR="00AC22E3" w:rsidRPr="00FF1D20" w:rsidRDefault="00AC22E3" w:rsidP="00FF1D20">
      <w:pPr>
        <w:ind w:left="576"/>
        <w:rPr>
          <w:rFonts w:ascii="Times New Roman" w:hAnsi="Times New Roman" w:cs="Times New Roman"/>
        </w:rPr>
      </w:pPr>
    </w:p>
    <w:p w14:paraId="1A48A064"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[List as necessary]</w:t>
      </w:r>
      <w:bookmarkStart w:id="6" w:name="BM1140727"/>
      <w:bookmarkEnd w:id="6"/>
    </w:p>
    <w:p w14:paraId="30AA8B66"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w:t>
      </w:r>
      <w:bookmarkStart w:id="7" w:name="BM1140745"/>
      <w:bookmarkEnd w:id="7"/>
      <w:r w:rsidRPr="00FF1D20">
        <w:rPr>
          <w:rFonts w:ascii="Times New Roman" w:hAnsi="Times New Roman" w:cs="Times New Roman"/>
        </w:rPr>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258FE1F"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Other Foreign End Products: </w:t>
      </w:r>
    </w:p>
    <w:tbl>
      <w:tblPr>
        <w:tblW w:w="0" w:type="auto"/>
        <w:tblCellSpacing w:w="0" w:type="dxa"/>
        <w:tblInd w:w="73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406"/>
        <w:gridCol w:w="1705"/>
        <w:gridCol w:w="1764"/>
      </w:tblGrid>
      <w:tr w:rsidR="00AC22E3" w:rsidRPr="00FF1D20" w14:paraId="461343CB" w14:textId="77777777" w:rsidTr="00FF1D20">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5B19F042" w14:textId="77777777" w:rsidR="00AC22E3" w:rsidRPr="00FF1D20" w:rsidRDefault="00AC22E3" w:rsidP="00FF1D20">
            <w:pPr>
              <w:rPr>
                <w:rFonts w:ascii="Times New Roman" w:hAnsi="Times New Roman" w:cs="Times New Roman"/>
              </w:rPr>
            </w:pPr>
            <w:bookmarkStart w:id="8" w:name="BM1140730"/>
            <w:bookmarkEnd w:id="8"/>
            <w:r w:rsidRPr="00FF1D20">
              <w:rPr>
                <w:rFonts w:ascii="Times New Roman" w:hAnsi="Times New Roman" w:cs="Times New Roman"/>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0D22FDB4" w14:textId="77777777" w:rsidR="00AC22E3" w:rsidRPr="00FF1D20" w:rsidRDefault="00AC22E3" w:rsidP="00FF1D20">
            <w:pPr>
              <w:rPr>
                <w:rFonts w:ascii="Times New Roman" w:hAnsi="Times New Roman" w:cs="Times New Roman"/>
              </w:rPr>
            </w:pPr>
            <w:bookmarkStart w:id="9" w:name="BM1140732"/>
            <w:bookmarkEnd w:id="9"/>
            <w:r w:rsidRPr="00FF1D20">
              <w:rPr>
                <w:rFonts w:ascii="Times New Roman" w:hAnsi="Times New Roman" w:cs="Times New Roman"/>
              </w:rPr>
              <w:t>Country of origin</w:t>
            </w:r>
          </w:p>
        </w:tc>
        <w:tc>
          <w:tcPr>
            <w:tcW w:w="1764" w:type="dxa"/>
            <w:tcBorders>
              <w:top w:val="outset" w:sz="6" w:space="0" w:color="auto"/>
              <w:left w:val="outset" w:sz="6" w:space="0" w:color="auto"/>
              <w:bottom w:val="outset" w:sz="6" w:space="0" w:color="auto"/>
              <w:right w:val="nil"/>
            </w:tcBorders>
            <w:shd w:val="clear" w:color="auto" w:fill="CCCCCC"/>
            <w:vAlign w:val="center"/>
            <w:hideMark/>
          </w:tcPr>
          <w:p w14:paraId="126BA12F"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Exceeds 55% domestic content (yes/no)</w:t>
            </w:r>
          </w:p>
        </w:tc>
      </w:tr>
      <w:bookmarkStart w:id="10" w:name="BM1140734"/>
      <w:bookmarkEnd w:id="10"/>
      <w:tr w:rsidR="00AC22E3" w:rsidRPr="00FF1D20" w14:paraId="5C3D1245"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6C1C93AB"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bookmarkStart w:id="11" w:name="BM1140736"/>
        <w:bookmarkEnd w:id="11"/>
        <w:tc>
          <w:tcPr>
            <w:tcW w:w="0" w:type="auto"/>
            <w:tcBorders>
              <w:top w:val="outset" w:sz="6" w:space="0" w:color="auto"/>
              <w:left w:val="outset" w:sz="6" w:space="0" w:color="auto"/>
              <w:bottom w:val="outset" w:sz="6" w:space="0" w:color="auto"/>
              <w:right w:val="nil"/>
            </w:tcBorders>
            <w:vAlign w:val="center"/>
            <w:hideMark/>
          </w:tcPr>
          <w:p w14:paraId="1F59E78E"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571503BB"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bookmarkStart w:id="12" w:name="BM1140738"/>
      <w:bookmarkEnd w:id="12"/>
      <w:tr w:rsidR="00AC22E3" w:rsidRPr="00FF1D20" w14:paraId="41B830C5"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2DF2CC24"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bookmarkStart w:id="13" w:name="BM1140740"/>
        <w:bookmarkEnd w:id="13"/>
        <w:tc>
          <w:tcPr>
            <w:tcW w:w="0" w:type="auto"/>
            <w:tcBorders>
              <w:top w:val="outset" w:sz="6" w:space="0" w:color="auto"/>
              <w:left w:val="outset" w:sz="6" w:space="0" w:color="auto"/>
              <w:bottom w:val="outset" w:sz="6" w:space="0" w:color="auto"/>
              <w:right w:val="nil"/>
            </w:tcBorders>
            <w:vAlign w:val="center"/>
            <w:hideMark/>
          </w:tcPr>
          <w:p w14:paraId="568E4A35"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2BC1B7E2"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bookmarkStart w:id="14" w:name="BM1140742"/>
      <w:bookmarkEnd w:id="14"/>
      <w:tr w:rsidR="00AC22E3" w:rsidRPr="00FF1D20" w14:paraId="129C76C1"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5233BCF9"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bookmarkStart w:id="15" w:name="BM1140744"/>
        <w:bookmarkEnd w:id="15"/>
        <w:tc>
          <w:tcPr>
            <w:tcW w:w="0" w:type="auto"/>
            <w:tcBorders>
              <w:top w:val="outset" w:sz="6" w:space="0" w:color="auto"/>
              <w:left w:val="outset" w:sz="6" w:space="0" w:color="auto"/>
              <w:bottom w:val="outset" w:sz="6" w:space="0" w:color="auto"/>
              <w:right w:val="nil"/>
            </w:tcBorders>
            <w:vAlign w:val="center"/>
            <w:hideMark/>
          </w:tcPr>
          <w:p w14:paraId="25E57A45"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1764" w:type="dxa"/>
            <w:tcBorders>
              <w:top w:val="outset" w:sz="6" w:space="0" w:color="auto"/>
              <w:left w:val="outset" w:sz="6" w:space="0" w:color="auto"/>
              <w:bottom w:val="outset" w:sz="6" w:space="0" w:color="auto"/>
              <w:right w:val="nil"/>
            </w:tcBorders>
            <w:vAlign w:val="center"/>
            <w:hideMark/>
          </w:tcPr>
          <w:p w14:paraId="6F906C6D"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bl>
    <w:p w14:paraId="178485FC" w14:textId="77777777" w:rsidR="00AC22E3" w:rsidRPr="00FF1D20" w:rsidRDefault="00AC22E3" w:rsidP="00FF1D20">
      <w:pPr>
        <w:ind w:left="576"/>
        <w:rPr>
          <w:rFonts w:ascii="Times New Roman" w:hAnsi="Times New Roman" w:cs="Times New Roman"/>
        </w:rPr>
      </w:pPr>
      <w:bookmarkStart w:id="16" w:name="BM1140746"/>
      <w:bookmarkEnd w:id="16"/>
      <w:r w:rsidRPr="00FF1D20">
        <w:rPr>
          <w:rFonts w:ascii="Times New Roman" w:hAnsi="Times New Roman" w:cs="Times New Roman"/>
        </w:rPr>
        <w:t xml:space="preserve">[List as necessary] </w:t>
      </w:r>
    </w:p>
    <w:p w14:paraId="5214CD0B" w14:textId="77777777" w:rsidR="00AC22E3" w:rsidRPr="00FF1D20" w:rsidRDefault="00AC22E3" w:rsidP="00FF1D20">
      <w:pPr>
        <w:ind w:left="576"/>
        <w:rPr>
          <w:rFonts w:ascii="Times New Roman" w:hAnsi="Times New Roman" w:cs="Times New Roman"/>
        </w:rPr>
      </w:pPr>
      <w:bookmarkStart w:id="17" w:name="BM1140747"/>
      <w:bookmarkEnd w:id="17"/>
      <w:r w:rsidRPr="00FF1D20">
        <w:rPr>
          <w:rFonts w:ascii="Times New Roman" w:hAnsi="Times New Roman" w:cs="Times New Roman"/>
        </w:rPr>
        <w:t>(iv) The Offeror shall list the line item numbers of domestic end products that contain a critical component (see FAR 25.105).</w:t>
      </w:r>
    </w:p>
    <w:p w14:paraId="030AF73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    </w:t>
      </w:r>
    </w:p>
    <w:tbl>
      <w:tblPr>
        <w:tblW w:w="0" w:type="auto"/>
        <w:tblCellSpacing w:w="0" w:type="dxa"/>
        <w:tblInd w:w="73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91"/>
      </w:tblGrid>
      <w:tr w:rsidR="00AC22E3" w:rsidRPr="00FF1D20" w14:paraId="2EC4D14E" w14:textId="77777777" w:rsidTr="00FF1D20">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14:paraId="56B9BE42"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Line Item No.</w:t>
            </w:r>
          </w:p>
        </w:tc>
      </w:tr>
      <w:tr w:rsidR="00AC22E3" w:rsidRPr="00FF1D20" w14:paraId="0DC78597" w14:textId="77777777" w:rsidTr="00FF1D20">
        <w:trPr>
          <w:tblCellSpacing w:w="0" w:type="dxa"/>
        </w:trPr>
        <w:tc>
          <w:tcPr>
            <w:tcW w:w="0" w:type="auto"/>
            <w:tcBorders>
              <w:top w:val="outset" w:sz="6" w:space="0" w:color="auto"/>
              <w:left w:val="nil"/>
              <w:bottom w:val="outset" w:sz="6" w:space="0" w:color="auto"/>
              <w:right w:val="nil"/>
            </w:tcBorders>
            <w:vAlign w:val="center"/>
            <w:hideMark/>
          </w:tcPr>
          <w:p w14:paraId="4F9E7A52"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11FCE000" w14:textId="77777777" w:rsidTr="00FF1D20">
        <w:trPr>
          <w:tblCellSpacing w:w="0" w:type="dxa"/>
        </w:trPr>
        <w:tc>
          <w:tcPr>
            <w:tcW w:w="0" w:type="auto"/>
            <w:tcBorders>
              <w:top w:val="outset" w:sz="6" w:space="0" w:color="auto"/>
              <w:left w:val="nil"/>
              <w:bottom w:val="outset" w:sz="6" w:space="0" w:color="auto"/>
              <w:right w:val="nil"/>
            </w:tcBorders>
            <w:vAlign w:val="center"/>
            <w:hideMark/>
          </w:tcPr>
          <w:p w14:paraId="3A5CB79D"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40F24FBC" w14:textId="77777777" w:rsidTr="00FF1D20">
        <w:trPr>
          <w:tblCellSpacing w:w="0" w:type="dxa"/>
        </w:trPr>
        <w:tc>
          <w:tcPr>
            <w:tcW w:w="0" w:type="auto"/>
            <w:tcBorders>
              <w:top w:val="outset" w:sz="6" w:space="0" w:color="auto"/>
              <w:left w:val="nil"/>
              <w:bottom w:val="outset" w:sz="6" w:space="0" w:color="auto"/>
              <w:right w:val="nil"/>
            </w:tcBorders>
            <w:vAlign w:val="center"/>
            <w:hideMark/>
          </w:tcPr>
          <w:p w14:paraId="2D2A0AEF"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bl>
    <w:p w14:paraId="2AE9C221" w14:textId="77777777" w:rsidR="00AC22E3" w:rsidRPr="00FF1D20" w:rsidRDefault="00AC22E3" w:rsidP="00FF1D20">
      <w:pPr>
        <w:ind w:left="576"/>
        <w:rPr>
          <w:rFonts w:ascii="Times New Roman" w:hAnsi="Times New Roman" w:cs="Times New Roman"/>
        </w:rPr>
      </w:pPr>
    </w:p>
    <w:p w14:paraId="64C935D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[List as necessary]</w:t>
      </w:r>
    </w:p>
    <w:p w14:paraId="0CFFC99F"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(v) The Government will evaluate offers in accordance with the policies and procedures of FAR part 25. </w:t>
      </w:r>
    </w:p>
    <w:p w14:paraId="646B6B2E" w14:textId="77777777" w:rsidR="00AC22E3" w:rsidRPr="00FF1D20" w:rsidRDefault="00AC22E3" w:rsidP="00FF1D20">
      <w:pPr>
        <w:ind w:left="576"/>
        <w:rPr>
          <w:rFonts w:ascii="Times New Roman" w:hAnsi="Times New Roman" w:cs="Times New Roman"/>
        </w:rPr>
      </w:pPr>
      <w:bookmarkStart w:id="18" w:name="BM1140748"/>
      <w:bookmarkStart w:id="19" w:name="BM1140761"/>
      <w:bookmarkEnd w:id="18"/>
      <w:bookmarkEnd w:id="19"/>
      <w:r w:rsidRPr="00FF1D20">
        <w:rPr>
          <w:rFonts w:ascii="Times New Roman" w:hAnsi="Times New Roman" w:cs="Times New Roman"/>
        </w:rPr>
        <w:t>(2) Buy American-Free Trade Agreements-Israeli Trade Act Certificate, Alternate II. If Alternate II to the clause at FAR 52.225-3 is included in this solicitation, substitute the following paragraph (g)(1)(ii) for paragraph (g)(1)(ii) of the basic provision:</w:t>
      </w:r>
    </w:p>
    <w:p w14:paraId="07FB9F34"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(g)(1)(ii) The offeror certifies that the following supplies are Israeli end products as defined in the clause of this solicitation entitled "Buy American-Free Trade Agreements-Israeli Trade Act":</w:t>
      </w:r>
    </w:p>
    <w:p w14:paraId="5B17390C" w14:textId="77777777" w:rsidR="00AC22E3" w:rsidRPr="00FF1D20" w:rsidRDefault="00AC22E3" w:rsidP="00FF1D20">
      <w:pPr>
        <w:ind w:left="576"/>
        <w:rPr>
          <w:rFonts w:ascii="Times New Roman" w:hAnsi="Times New Roman" w:cs="Times New Roman"/>
        </w:rPr>
      </w:pPr>
      <w:bookmarkStart w:id="20" w:name="BM1140780"/>
      <w:bookmarkEnd w:id="20"/>
      <w:r w:rsidRPr="00FF1D20">
        <w:rPr>
          <w:rFonts w:ascii="Times New Roman" w:hAnsi="Times New Roman" w:cs="Times New Roman"/>
        </w:rPr>
        <w:t xml:space="preserve">Israeli End Products: </w:t>
      </w:r>
    </w:p>
    <w:tbl>
      <w:tblPr>
        <w:tblW w:w="0" w:type="auto"/>
        <w:tblCellSpacing w:w="0" w:type="dxa"/>
        <w:tblInd w:w="73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91"/>
      </w:tblGrid>
      <w:tr w:rsidR="00AC22E3" w:rsidRPr="00FF1D20" w14:paraId="50F35BD0" w14:textId="77777777" w:rsidTr="00FF1D20">
        <w:trPr>
          <w:tblCellSpacing w:w="0" w:type="dxa"/>
        </w:trPr>
        <w:tc>
          <w:tcPr>
            <w:tcW w:w="0" w:type="auto"/>
            <w:tcBorders>
              <w:top w:val="outset" w:sz="6" w:space="0" w:color="auto"/>
              <w:left w:val="nil"/>
              <w:bottom w:val="outset" w:sz="6" w:space="0" w:color="auto"/>
              <w:right w:val="nil"/>
            </w:tcBorders>
            <w:shd w:val="clear" w:color="auto" w:fill="CCCCCC"/>
            <w:vAlign w:val="center"/>
            <w:hideMark/>
          </w:tcPr>
          <w:p w14:paraId="24F4732D" w14:textId="77777777" w:rsidR="00AC22E3" w:rsidRPr="00FF1D20" w:rsidRDefault="00AC22E3" w:rsidP="00FF1D20">
            <w:pPr>
              <w:rPr>
                <w:rFonts w:ascii="Times New Roman" w:hAnsi="Times New Roman" w:cs="Times New Roman"/>
              </w:rPr>
            </w:pPr>
            <w:bookmarkStart w:id="21" w:name="BM1140765"/>
            <w:bookmarkEnd w:id="21"/>
            <w:r w:rsidRPr="00FF1D20">
              <w:rPr>
                <w:rFonts w:ascii="Times New Roman" w:hAnsi="Times New Roman" w:cs="Times New Roman"/>
              </w:rPr>
              <w:t>Line Item No.</w:t>
            </w:r>
          </w:p>
        </w:tc>
        <w:bookmarkStart w:id="22" w:name="BM1140767"/>
        <w:bookmarkEnd w:id="22"/>
      </w:tr>
      <w:bookmarkStart w:id="23" w:name="BM1140769"/>
      <w:bookmarkEnd w:id="23"/>
      <w:tr w:rsidR="00AC22E3" w:rsidRPr="00FF1D20" w14:paraId="24A01C7C" w14:textId="77777777" w:rsidTr="00FF1D20">
        <w:trPr>
          <w:tblCellSpacing w:w="0" w:type="dxa"/>
        </w:trPr>
        <w:tc>
          <w:tcPr>
            <w:tcW w:w="0" w:type="auto"/>
            <w:tcBorders>
              <w:top w:val="outset" w:sz="6" w:space="0" w:color="auto"/>
              <w:left w:val="nil"/>
              <w:bottom w:val="outset" w:sz="6" w:space="0" w:color="auto"/>
              <w:right w:val="nil"/>
            </w:tcBorders>
            <w:vAlign w:val="center"/>
            <w:hideMark/>
          </w:tcPr>
          <w:p w14:paraId="23162BEE"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bookmarkStart w:id="24" w:name="BM1140771"/>
        <w:bookmarkEnd w:id="24"/>
      </w:tr>
      <w:bookmarkStart w:id="25" w:name="BM1140773"/>
      <w:bookmarkEnd w:id="25"/>
      <w:tr w:rsidR="00AC22E3" w:rsidRPr="00FF1D20" w14:paraId="760B7947" w14:textId="77777777" w:rsidTr="00FF1D20">
        <w:trPr>
          <w:tblCellSpacing w:w="0" w:type="dxa"/>
        </w:trPr>
        <w:tc>
          <w:tcPr>
            <w:tcW w:w="0" w:type="auto"/>
            <w:tcBorders>
              <w:top w:val="outset" w:sz="6" w:space="0" w:color="auto"/>
              <w:left w:val="nil"/>
              <w:bottom w:val="outset" w:sz="6" w:space="0" w:color="auto"/>
              <w:right w:val="nil"/>
            </w:tcBorders>
            <w:vAlign w:val="center"/>
            <w:hideMark/>
          </w:tcPr>
          <w:p w14:paraId="2D717E6A"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bookmarkStart w:id="26" w:name="BM1140775"/>
        <w:bookmarkEnd w:id="26"/>
      </w:tr>
      <w:bookmarkStart w:id="27" w:name="BM1140777"/>
      <w:bookmarkEnd w:id="27"/>
      <w:tr w:rsidR="00AC22E3" w:rsidRPr="00FF1D20" w14:paraId="62388D0E" w14:textId="77777777" w:rsidTr="00FF1D20">
        <w:trPr>
          <w:tblCellSpacing w:w="0" w:type="dxa"/>
        </w:trPr>
        <w:tc>
          <w:tcPr>
            <w:tcW w:w="0" w:type="auto"/>
            <w:tcBorders>
              <w:top w:val="outset" w:sz="6" w:space="0" w:color="auto"/>
              <w:left w:val="nil"/>
              <w:bottom w:val="outset" w:sz="6" w:space="0" w:color="auto"/>
              <w:right w:val="nil"/>
            </w:tcBorders>
            <w:vAlign w:val="center"/>
            <w:hideMark/>
          </w:tcPr>
          <w:p w14:paraId="313891A7"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bookmarkStart w:id="28" w:name="BM1140779"/>
        <w:bookmarkEnd w:id="28"/>
      </w:tr>
    </w:tbl>
    <w:p w14:paraId="2E8846AD" w14:textId="77777777" w:rsidR="00AC22E3" w:rsidRPr="00FF1D20" w:rsidRDefault="00AC22E3" w:rsidP="00FF1D20">
      <w:pPr>
        <w:ind w:left="576"/>
        <w:rPr>
          <w:rFonts w:ascii="Times New Roman" w:hAnsi="Times New Roman" w:cs="Times New Roman"/>
        </w:rPr>
      </w:pPr>
      <w:bookmarkStart w:id="29" w:name="BM1140781"/>
      <w:bookmarkEnd w:id="29"/>
      <w:r w:rsidRPr="00FF1D20">
        <w:rPr>
          <w:rFonts w:ascii="Times New Roman" w:hAnsi="Times New Roman" w:cs="Times New Roman"/>
        </w:rPr>
        <w:t xml:space="preserve">[List as necessary] </w:t>
      </w:r>
    </w:p>
    <w:p w14:paraId="1631ADED" w14:textId="77777777" w:rsidR="00AC22E3" w:rsidRPr="00FF1D20" w:rsidRDefault="00AC22E3" w:rsidP="00FF1D20">
      <w:pPr>
        <w:ind w:left="576"/>
        <w:rPr>
          <w:rFonts w:ascii="Times New Roman" w:hAnsi="Times New Roman" w:cs="Times New Roman"/>
        </w:rPr>
      </w:pPr>
      <w:bookmarkStart w:id="30" w:name="BM1140782"/>
      <w:bookmarkEnd w:id="30"/>
      <w:r w:rsidRPr="00FF1D20">
        <w:rPr>
          <w:rFonts w:ascii="Times New Roman" w:hAnsi="Times New Roman" w:cs="Times New Roman"/>
        </w:rPr>
        <w:t>(3) Buy American-Free Trade Agreements-Israeli Trade Act Certificate, Alternate III. If Alternate III to the clause at 52.225-3 is included in this solicitation, substitute the following paragraphs (g)(1)(i)(B) and (g)(1)(ii)for paragraphs (g)(1)(i)(B) and (g)(1)(ii) of the basic provision:</w:t>
      </w:r>
    </w:p>
    <w:p w14:paraId="5198DCEB"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CE0D988"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(g)(1)(ii) The Offeror certifies that the following supplies are Korean end products or Israeli end products as defined in the clause of this solicitation entitled "Buy American--Free Trade Agreements--Israeli Trade Act":</w:t>
      </w:r>
    </w:p>
    <w:p w14:paraId="08B5920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Korean End Products or Israeli End Products:</w:t>
      </w:r>
    </w:p>
    <w:tbl>
      <w:tblPr>
        <w:tblW w:w="0" w:type="auto"/>
        <w:tblCellSpacing w:w="0" w:type="dxa"/>
        <w:tblInd w:w="73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406"/>
        <w:gridCol w:w="1705"/>
      </w:tblGrid>
      <w:tr w:rsidR="00AC22E3" w:rsidRPr="00FF1D20" w14:paraId="17524EF5" w14:textId="77777777" w:rsidTr="00FF1D20">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651B05A4"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58B4489B"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Country of origin</w:t>
            </w:r>
          </w:p>
        </w:tc>
      </w:tr>
      <w:tr w:rsidR="00AC22E3" w:rsidRPr="00FF1D20" w14:paraId="20EABB3D"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4BABCF04"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1931A745"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78D02EB9"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681DDD56"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5CC125B3"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35A29E6E"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659D6238"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61CDF7A7"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bl>
    <w:p w14:paraId="3AA4B6DB"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[List as necessary] </w:t>
      </w:r>
    </w:p>
    <w:p w14:paraId="309E0D0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(4) Trade Agreements Certificate. (Applies only if the clause at FAR 52.225-5, Trade Agreements, is included in this solicitation.)</w:t>
      </w:r>
    </w:p>
    <w:p w14:paraId="2B0995B6"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 The offeror certifies that each end product, except those listed in paragraph (g)(4)(ii) of this provision, is a U.S.-made or designated country end product, as defined in the clause of this solicitation entitled "Trade Agreements".</w:t>
      </w:r>
    </w:p>
    <w:p w14:paraId="70A7651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The offeror shall list as other end products those end products that are not U.S.-made or designated country end products.</w:t>
      </w:r>
    </w:p>
    <w:p w14:paraId="236B99D8"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Other End Products:</w:t>
      </w:r>
    </w:p>
    <w:tbl>
      <w:tblPr>
        <w:tblW w:w="0" w:type="auto"/>
        <w:tblCellSpacing w:w="0" w:type="dxa"/>
        <w:tblInd w:w="73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461"/>
        <w:gridCol w:w="1705"/>
      </w:tblGrid>
      <w:tr w:rsidR="00AC22E3" w:rsidRPr="00FF1D20" w14:paraId="41023806" w14:textId="77777777" w:rsidTr="00FF1D20">
        <w:trPr>
          <w:tblCellSpacing w:w="0" w:type="dxa"/>
        </w:trPr>
        <w:tc>
          <w:tcPr>
            <w:tcW w:w="0" w:type="auto"/>
            <w:tcBorders>
              <w:top w:val="outset" w:sz="6" w:space="0" w:color="auto"/>
              <w:left w:val="nil"/>
              <w:bottom w:val="outset" w:sz="6" w:space="0" w:color="auto"/>
              <w:right w:val="outset" w:sz="6" w:space="0" w:color="auto"/>
            </w:tcBorders>
            <w:shd w:val="clear" w:color="auto" w:fill="CCCCCC"/>
            <w:vAlign w:val="center"/>
            <w:hideMark/>
          </w:tcPr>
          <w:p w14:paraId="167FCA4C" w14:textId="78DFB258" w:rsidR="00AC22E3" w:rsidRPr="00FF1D20" w:rsidRDefault="00AC22E3" w:rsidP="00FF1D20">
            <w:pPr>
              <w:rPr>
                <w:rFonts w:ascii="Times New Roman" w:hAnsi="Times New Roman" w:cs="Times New Roman"/>
              </w:rPr>
            </w:pPr>
            <w:r w:rsidRPr="00FF1D20">
              <w:rPr>
                <w:rFonts w:ascii="Times New Roman" w:hAnsi="Times New Roman" w:cs="Times New Roman"/>
              </w:rPr>
              <w:t xml:space="preserve"> Line Item No.</w:t>
            </w:r>
          </w:p>
        </w:tc>
        <w:tc>
          <w:tcPr>
            <w:tcW w:w="0" w:type="auto"/>
            <w:tcBorders>
              <w:top w:val="outset" w:sz="6" w:space="0" w:color="auto"/>
              <w:left w:val="outset" w:sz="6" w:space="0" w:color="auto"/>
              <w:bottom w:val="outset" w:sz="6" w:space="0" w:color="auto"/>
              <w:right w:val="nil"/>
            </w:tcBorders>
            <w:shd w:val="clear" w:color="auto" w:fill="CCCCCC"/>
            <w:vAlign w:val="center"/>
            <w:hideMark/>
          </w:tcPr>
          <w:p w14:paraId="3F808885"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Country of origin</w:t>
            </w:r>
          </w:p>
        </w:tc>
      </w:tr>
      <w:tr w:rsidR="00AC22E3" w:rsidRPr="00FF1D20" w14:paraId="3C1C51AC"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0D2C12A1"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6ED352CC"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1ABB7643"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25760D2D"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3CE43B15"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4E0CB908" w14:textId="77777777" w:rsidTr="00FF1D20">
        <w:trPr>
          <w:tblCellSpacing w:w="0" w:type="dxa"/>
        </w:trPr>
        <w:tc>
          <w:tcPr>
            <w:tcW w:w="0" w:type="auto"/>
            <w:tcBorders>
              <w:top w:val="outset" w:sz="6" w:space="0" w:color="auto"/>
              <w:left w:val="nil"/>
              <w:bottom w:val="outset" w:sz="6" w:space="0" w:color="auto"/>
              <w:right w:val="outset" w:sz="6" w:space="0" w:color="auto"/>
            </w:tcBorders>
            <w:vAlign w:val="center"/>
            <w:hideMark/>
          </w:tcPr>
          <w:p w14:paraId="24B4B5D1"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0" w:type="auto"/>
            <w:tcBorders>
              <w:top w:val="outset" w:sz="6" w:space="0" w:color="auto"/>
              <w:left w:val="outset" w:sz="6" w:space="0" w:color="auto"/>
              <w:bottom w:val="outset" w:sz="6" w:space="0" w:color="auto"/>
              <w:right w:val="nil"/>
            </w:tcBorders>
            <w:vAlign w:val="center"/>
            <w:hideMark/>
          </w:tcPr>
          <w:p w14:paraId="43AFE5B9"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bl>
    <w:p w14:paraId="5923450A" w14:textId="77777777" w:rsidR="00AC22E3" w:rsidRPr="00FF1D20" w:rsidRDefault="00AC22E3" w:rsidP="00FF1D20">
      <w:pPr>
        <w:ind w:left="576"/>
        <w:rPr>
          <w:rFonts w:ascii="Times New Roman" w:hAnsi="Times New Roman" w:cs="Times New Roman"/>
        </w:rPr>
      </w:pPr>
    </w:p>
    <w:p w14:paraId="391C885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[List as necessary]</w:t>
      </w:r>
    </w:p>
    <w:p w14:paraId="54C58540" w14:textId="32987E21"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67AD96B6"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(h)</w:t>
      </w:r>
      <w:r w:rsidRPr="00FF1D20">
        <w:rPr>
          <w:rFonts w:ascii="Times New Roman" w:hAnsi="Times New Roman" w:cs="Times New Roman"/>
          <w:i/>
          <w:iCs/>
          <w:lang w:val="en"/>
        </w:rPr>
        <w:t xml:space="preserve"> </w:t>
      </w:r>
      <w:r w:rsidRPr="00FF1D20">
        <w:rPr>
          <w:rFonts w:ascii="Times New Roman" w:hAnsi="Times New Roman" w:cs="Times New Roman"/>
          <w:lang w:val="en"/>
        </w:rPr>
        <w:t>Certification Regarding Responsibility Matters (Executive Order 12689). (Applies only if the contract value is expected to exceed the simplified acquisition threshold.) The offeror certifies, to the best of its knowledge and belief, that the offeror and/or any of its principals--</w:t>
      </w:r>
    </w:p>
    <w:p w14:paraId="097BAAB3"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(1)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Are,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are not presently debarred, suspended, proposed for debarment, or declared ineligible for the award of contracts by any Federal agency; </w:t>
      </w:r>
    </w:p>
    <w:p w14:paraId="68503BB0"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(2)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Have,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w:t>
      </w:r>
    </w:p>
    <w:p w14:paraId="690EC4A6"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(3)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Are,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are not presently indicted for, or otherwise criminally or civilly charged by a Government entity with, commission of any of these offenses enumerated in paragraph (h)(2) of this clause; and</w:t>
      </w:r>
    </w:p>
    <w:p w14:paraId="769AFBDA"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(4)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Have,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have not, within a three-year period preceding this offer, been notified of any delinquent Federal taxes in an amount that exceeds </w:t>
      </w:r>
      <w:r w:rsidRPr="00FF1D20">
        <w:rPr>
          <w:rFonts w:ascii="Times New Roman" w:hAnsi="Times New Roman" w:cs="Times New Roman"/>
        </w:rPr>
        <w:t>the threshold at 9.104-5(a)(2)</w:t>
      </w:r>
      <w:r w:rsidRPr="00FF1D20">
        <w:rPr>
          <w:rFonts w:ascii="Times New Roman" w:hAnsi="Times New Roman" w:cs="Times New Roman"/>
          <w:lang w:val="en"/>
        </w:rPr>
        <w:t>for which the liability remains unsatisfied.</w:t>
      </w:r>
    </w:p>
    <w:p w14:paraId="32BCDB73"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(i) Taxes are considered delinquent if both of the following criteria apply:</w:t>
      </w:r>
    </w:p>
    <w:p w14:paraId="123B8AFE"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(A)</w:t>
      </w:r>
      <w:r w:rsidRPr="00FF1D20">
        <w:rPr>
          <w:rFonts w:ascii="Times New Roman" w:hAnsi="Times New Roman" w:cs="Times New Roman"/>
          <w:i/>
          <w:iCs/>
          <w:lang w:val="en"/>
        </w:rPr>
        <w:t xml:space="preserve"> </w:t>
      </w:r>
      <w:r w:rsidRPr="00FF1D20">
        <w:rPr>
          <w:rFonts w:ascii="Times New Roman" w:hAnsi="Times New Roman" w:cs="Times New Roman"/>
          <w:lang w:val="en"/>
        </w:rPr>
        <w:t>The tax liability is finally determined.</w:t>
      </w:r>
      <w:r w:rsidRPr="00FF1D20">
        <w:rPr>
          <w:rFonts w:ascii="Times New Roman" w:hAnsi="Times New Roman" w:cs="Times New Roman"/>
          <w:i/>
          <w:iCs/>
          <w:lang w:val="en"/>
        </w:rPr>
        <w:t xml:space="preserve"> </w:t>
      </w:r>
      <w:r w:rsidRPr="00FF1D20">
        <w:rPr>
          <w:rFonts w:ascii="Times New Roman" w:hAnsi="Times New Roman" w:cs="Times New Roman"/>
          <w:lang w:val="en"/>
        </w:rPr>
        <w:t>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114FFF4E"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(B)</w:t>
      </w:r>
      <w:r w:rsidRPr="00FF1D20">
        <w:rPr>
          <w:rFonts w:ascii="Times New Roman" w:hAnsi="Times New Roman" w:cs="Times New Roman"/>
          <w:i/>
          <w:iCs/>
          <w:lang w:val="en"/>
        </w:rPr>
        <w:t xml:space="preserve"> </w:t>
      </w:r>
      <w:r w:rsidRPr="00FF1D20">
        <w:rPr>
          <w:rFonts w:ascii="Times New Roman" w:hAnsi="Times New Roman" w:cs="Times New Roman"/>
          <w:lang w:val="en"/>
        </w:rPr>
        <w:t>The taxpayer is delinquent in making payment. A taxpayer is delinquent if the taxpayer has failed to pay the tax liability when full payment was due and required. A taxpayer is not delinquent in cases where enforced collection action is precluded.</w:t>
      </w:r>
    </w:p>
    <w:p w14:paraId="4501FC52"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(ii) Examples.</w:t>
      </w:r>
    </w:p>
    <w:p w14:paraId="7839BD56"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A218D7E"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543E0159"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69C6A6B8"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(D) The taxpayer has filed for bankruptcy protection. The taxpayer is not delinquent because enforced collection action is stayed under 11 U.S.C. §362 (the Bankruptcy Code).</w:t>
      </w:r>
    </w:p>
    <w:p w14:paraId="5543329A"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(i) Certification Regarding Knowledge of Child Labor for</w:t>
      </w:r>
      <w:r w:rsidRPr="00FF1D20">
        <w:rPr>
          <w:rFonts w:ascii="Times New Roman" w:hAnsi="Times New Roman" w:cs="Times New Roman"/>
          <w:i/>
          <w:iCs/>
          <w:lang w:val="en"/>
        </w:rPr>
        <w:t xml:space="preserve"> Listed End Products (Executive Order 13126)</w:t>
      </w:r>
      <w:r w:rsidRPr="00FF1D20">
        <w:rPr>
          <w:rFonts w:ascii="Times New Roman" w:hAnsi="Times New Roman" w:cs="Times New Roman"/>
          <w:lang w:val="en"/>
        </w:rPr>
        <w:t xml:space="preserve">. [The Contracting Officer must list in paragraph (i)(1) any end products being acquired under this solicitation that are included in the List of Products Requiring Contractor Certification as to Forced or Indentured Child Labor, unless excluded at </w:t>
      </w:r>
      <w:hyperlink r:id="rId14" w:anchor="wp1088086" w:history="1">
        <w:r w:rsidRPr="00FF1D20">
          <w:rPr>
            <w:rStyle w:val="Hyperlink"/>
            <w:rFonts w:ascii="Times New Roman" w:hAnsi="Times New Roman" w:cs="Times New Roman"/>
            <w:lang w:val="en"/>
          </w:rPr>
          <w:t>22.1503</w:t>
        </w:r>
      </w:hyperlink>
      <w:r w:rsidRPr="00FF1D20">
        <w:rPr>
          <w:rFonts w:ascii="Times New Roman" w:hAnsi="Times New Roman" w:cs="Times New Roman"/>
          <w:lang w:val="en"/>
        </w:rPr>
        <w:t xml:space="preserve">(b).] </w:t>
      </w:r>
    </w:p>
    <w:p w14:paraId="29F815D6"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(1) Listed end products.</w:t>
      </w:r>
    </w:p>
    <w:tbl>
      <w:tblPr>
        <w:tblW w:w="0" w:type="auto"/>
        <w:tblCellSpacing w:w="0" w:type="dxa"/>
        <w:tblInd w:w="73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685"/>
        <w:gridCol w:w="3690"/>
      </w:tblGrid>
      <w:tr w:rsidR="00AC22E3" w:rsidRPr="00FF1D20" w14:paraId="398EC147" w14:textId="77777777" w:rsidTr="00FF1D20">
        <w:trPr>
          <w:tblCellSpacing w:w="0" w:type="dxa"/>
        </w:trPr>
        <w:tc>
          <w:tcPr>
            <w:tcW w:w="2685" w:type="dxa"/>
            <w:tcBorders>
              <w:top w:val="outset" w:sz="6" w:space="0" w:color="auto"/>
              <w:left w:val="nil"/>
              <w:bottom w:val="outset" w:sz="6" w:space="0" w:color="auto"/>
              <w:right w:val="outset" w:sz="6" w:space="0" w:color="auto"/>
            </w:tcBorders>
            <w:shd w:val="clear" w:color="auto" w:fill="CCCCCC"/>
            <w:vAlign w:val="center"/>
            <w:hideMark/>
          </w:tcPr>
          <w:p w14:paraId="6AABACCB"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Listed end product</w:t>
            </w:r>
          </w:p>
        </w:tc>
        <w:tc>
          <w:tcPr>
            <w:tcW w:w="3690" w:type="dxa"/>
            <w:tcBorders>
              <w:top w:val="outset" w:sz="6" w:space="0" w:color="auto"/>
              <w:left w:val="outset" w:sz="6" w:space="0" w:color="auto"/>
              <w:bottom w:val="outset" w:sz="6" w:space="0" w:color="auto"/>
              <w:right w:val="nil"/>
            </w:tcBorders>
            <w:shd w:val="clear" w:color="auto" w:fill="CCCCCC"/>
            <w:vAlign w:val="center"/>
            <w:hideMark/>
          </w:tcPr>
          <w:p w14:paraId="5710C628"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t>Listed countries of origin</w:t>
            </w:r>
          </w:p>
        </w:tc>
      </w:tr>
      <w:tr w:rsidR="00AC22E3" w:rsidRPr="00FF1D20" w14:paraId="14F905AC" w14:textId="77777777" w:rsidTr="00FF1D20">
        <w:trPr>
          <w:tblCellSpacing w:w="0" w:type="dxa"/>
        </w:trPr>
        <w:tc>
          <w:tcPr>
            <w:tcW w:w="2685" w:type="dxa"/>
            <w:tcBorders>
              <w:top w:val="outset" w:sz="6" w:space="0" w:color="auto"/>
              <w:left w:val="nil"/>
              <w:bottom w:val="outset" w:sz="6" w:space="0" w:color="auto"/>
              <w:right w:val="outset" w:sz="6" w:space="0" w:color="auto"/>
            </w:tcBorders>
            <w:vAlign w:val="center"/>
            <w:hideMark/>
          </w:tcPr>
          <w:p w14:paraId="349984FB"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3690" w:type="dxa"/>
            <w:tcBorders>
              <w:top w:val="outset" w:sz="6" w:space="0" w:color="auto"/>
              <w:left w:val="outset" w:sz="6" w:space="0" w:color="auto"/>
              <w:bottom w:val="outset" w:sz="6" w:space="0" w:color="auto"/>
              <w:right w:val="nil"/>
            </w:tcBorders>
            <w:vAlign w:val="center"/>
            <w:hideMark/>
          </w:tcPr>
          <w:p w14:paraId="008F4FE7"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5F82C92B" w14:textId="77777777" w:rsidTr="00FF1D20">
        <w:trPr>
          <w:tblCellSpacing w:w="0" w:type="dxa"/>
        </w:trPr>
        <w:tc>
          <w:tcPr>
            <w:tcW w:w="2685" w:type="dxa"/>
            <w:tcBorders>
              <w:top w:val="outset" w:sz="6" w:space="0" w:color="auto"/>
              <w:left w:val="nil"/>
              <w:bottom w:val="outset" w:sz="6" w:space="0" w:color="auto"/>
              <w:right w:val="outset" w:sz="6" w:space="0" w:color="auto"/>
            </w:tcBorders>
            <w:vAlign w:val="center"/>
            <w:hideMark/>
          </w:tcPr>
          <w:p w14:paraId="305B462B"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3690" w:type="dxa"/>
            <w:tcBorders>
              <w:top w:val="outset" w:sz="6" w:space="0" w:color="auto"/>
              <w:left w:val="outset" w:sz="6" w:space="0" w:color="auto"/>
              <w:bottom w:val="outset" w:sz="6" w:space="0" w:color="auto"/>
              <w:right w:val="nil"/>
            </w:tcBorders>
            <w:vAlign w:val="center"/>
            <w:hideMark/>
          </w:tcPr>
          <w:p w14:paraId="389FA4D1"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r w:rsidR="00AC22E3" w:rsidRPr="00FF1D20" w14:paraId="2D24A0D2" w14:textId="77777777" w:rsidTr="00FF1D20">
        <w:trPr>
          <w:tblCellSpacing w:w="0" w:type="dxa"/>
        </w:trPr>
        <w:tc>
          <w:tcPr>
            <w:tcW w:w="2685" w:type="dxa"/>
            <w:tcBorders>
              <w:top w:val="outset" w:sz="6" w:space="0" w:color="auto"/>
              <w:left w:val="nil"/>
              <w:bottom w:val="outset" w:sz="6" w:space="0" w:color="auto"/>
              <w:right w:val="outset" w:sz="6" w:space="0" w:color="auto"/>
            </w:tcBorders>
            <w:vAlign w:val="center"/>
            <w:hideMark/>
          </w:tcPr>
          <w:p w14:paraId="376C53AF"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c>
          <w:tcPr>
            <w:tcW w:w="3690" w:type="dxa"/>
            <w:tcBorders>
              <w:top w:val="outset" w:sz="6" w:space="0" w:color="auto"/>
              <w:left w:val="outset" w:sz="6" w:space="0" w:color="auto"/>
              <w:bottom w:val="outset" w:sz="6" w:space="0" w:color="auto"/>
              <w:right w:val="nil"/>
            </w:tcBorders>
            <w:vAlign w:val="center"/>
            <w:hideMark/>
          </w:tcPr>
          <w:p w14:paraId="51D32AFA" w14:textId="77777777" w:rsidR="00AC22E3" w:rsidRPr="00FF1D20" w:rsidRDefault="00AC22E3" w:rsidP="00FF1D20">
            <w:pPr>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tc>
      </w:tr>
    </w:tbl>
    <w:p w14:paraId="713A769F" w14:textId="77777777" w:rsidR="00AC22E3" w:rsidRPr="00FF1D20" w:rsidRDefault="00AC22E3" w:rsidP="00FF1D20">
      <w:pPr>
        <w:ind w:left="576"/>
        <w:rPr>
          <w:rFonts w:ascii="Times New Roman" w:hAnsi="Times New Roman" w:cs="Times New Roman"/>
        </w:rPr>
      </w:pPr>
    </w:p>
    <w:p w14:paraId="6AE5A5E6"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 xml:space="preserve">(2) Certification. [If the Contracting Officer has identified end products and countries of origin in paragraph (i)(1) of this provision, then the offeror must certify to either (i)(2)(i) or (i)(2)(ii) by checking the appropriate block.] </w:t>
      </w:r>
    </w:p>
    <w:p w14:paraId="1896CA3B" w14:textId="77777777" w:rsidR="00AC22E3" w:rsidRPr="00FF1D20" w:rsidRDefault="00AC22E3" w:rsidP="00FF1D20">
      <w:pPr>
        <w:ind w:left="576"/>
        <w:rPr>
          <w:rFonts w:ascii="Times New Roman" w:hAnsi="Times New Roman" w:cs="Times New Roman"/>
          <w:lang w:val="en"/>
        </w:rPr>
      </w:pPr>
      <w:bookmarkStart w:id="31" w:name="wp1179446"/>
      <w:bookmarkEnd w:id="31"/>
      <w:r w:rsidRPr="00FF1D20">
        <w:rPr>
          <w:rFonts w:ascii="Times New Roman" w:hAnsi="Times New Roman" w:cs="Times New Roman"/>
          <w:lang w:val="en"/>
        </w:rPr>
        <w: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(i) The offeror will not supply any end product listed in paragraph (i)(1) of this provision that was mined, produced, or manufactured in the corresponding country as listed for that product. </w:t>
      </w:r>
    </w:p>
    <w:p w14:paraId="7C8C923C" w14:textId="77777777" w:rsidR="00AC22E3" w:rsidRPr="00FF1D20" w:rsidRDefault="00AC22E3" w:rsidP="00FF1D20">
      <w:pPr>
        <w:ind w:left="576"/>
        <w:rPr>
          <w:rFonts w:ascii="Times New Roman" w:hAnsi="Times New Roman" w:cs="Times New Roman"/>
          <w:lang w:val="en"/>
        </w:rPr>
      </w:pPr>
      <w:bookmarkStart w:id="32" w:name="wp1179447"/>
      <w:bookmarkEnd w:id="32"/>
      <w:r w:rsidRPr="00FF1D20">
        <w:rPr>
          <w:rFonts w:ascii="Times New Roman" w:hAnsi="Times New Roman" w:cs="Times New Roman"/>
          <w:lang w:val="en"/>
        </w:rPr>
        <w: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 </w:t>
      </w:r>
    </w:p>
    <w:p w14:paraId="35907DA1" w14:textId="77777777" w:rsidR="00AC22E3" w:rsidRPr="00FF1D20" w:rsidRDefault="00AC22E3" w:rsidP="00FF1D20">
      <w:pPr>
        <w:ind w:left="576"/>
        <w:rPr>
          <w:rFonts w:ascii="Times New Roman" w:hAnsi="Times New Roman" w:cs="Times New Roman"/>
          <w:lang w:val="en"/>
        </w:rPr>
      </w:pPr>
      <w:bookmarkStart w:id="33" w:name="wp1184099"/>
      <w:bookmarkEnd w:id="33"/>
      <w:r w:rsidRPr="00FF1D20">
        <w:rPr>
          <w:rFonts w:ascii="Times New Roman" w:hAnsi="Times New Roman" w:cs="Times New Roman"/>
          <w:lang w:val="en"/>
        </w:rPr>
        <w:t xml:space="preserve">(j) Place of manufacture.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 </w:t>
      </w:r>
    </w:p>
    <w:p w14:paraId="6EE16768" w14:textId="77777777" w:rsidR="00AC22E3" w:rsidRPr="00FF1D20" w:rsidRDefault="00AC22E3" w:rsidP="00FF1D20">
      <w:pPr>
        <w:ind w:left="576"/>
        <w:rPr>
          <w:rFonts w:ascii="Times New Roman" w:hAnsi="Times New Roman" w:cs="Times New Roman"/>
          <w:lang w:val="en"/>
        </w:rPr>
      </w:pPr>
      <w:bookmarkStart w:id="34" w:name="wp1184100"/>
      <w:bookmarkEnd w:id="34"/>
      <w:r w:rsidRPr="00FF1D20">
        <w:rPr>
          <w:rFonts w:ascii="Times New Roman" w:hAnsi="Times New Roman" w:cs="Times New Roman"/>
          <w:lang w:val="en"/>
        </w:rPr>
        <w:t>(1)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In the United States (Check this box if the total anticipated price of offered end products manufactured in the United States exceeds the total anticipated price of offered end products manufactured outside the United States); or </w:t>
      </w:r>
    </w:p>
    <w:p w14:paraId="003F7443" w14:textId="77777777" w:rsidR="00AC22E3" w:rsidRPr="00FF1D20" w:rsidRDefault="00AC22E3" w:rsidP="00FF1D20">
      <w:pPr>
        <w:ind w:left="576"/>
        <w:rPr>
          <w:rFonts w:ascii="Times New Roman" w:hAnsi="Times New Roman" w:cs="Times New Roman"/>
          <w:lang w:val="en"/>
        </w:rPr>
      </w:pPr>
      <w:bookmarkStart w:id="35" w:name="wp1184101"/>
      <w:bookmarkEnd w:id="35"/>
      <w:r w:rsidRPr="00FF1D20">
        <w:rPr>
          <w:rFonts w:ascii="Times New Roman" w:hAnsi="Times New Roman" w:cs="Times New Roman"/>
          <w:lang w:val="en"/>
        </w:rPr>
        <w:t>(2)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Outside the United States. </w:t>
      </w:r>
    </w:p>
    <w:p w14:paraId="69ADB83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(k) 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services.)</w:t>
      </w:r>
    </w:p>
    <w:p w14:paraId="752F3107"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 xml:space="preserve">[The contracting officer is to check a box to indicate if paragraph (k)(1) or (k)(2) applies.] </w:t>
      </w:r>
    </w:p>
    <w:p w14:paraId="6D82A357" w14:textId="77777777" w:rsidR="00AC22E3" w:rsidRPr="00FF1D20" w:rsidRDefault="00AC22E3" w:rsidP="00FF1D20">
      <w:pPr>
        <w:ind w:left="576"/>
        <w:rPr>
          <w:rFonts w:ascii="Times New Roman" w:hAnsi="Times New Roman" w:cs="Times New Roman"/>
          <w:lang w:val="en"/>
        </w:rPr>
      </w:pPr>
      <w:bookmarkStart w:id="36" w:name="wp1190969"/>
      <w:bookmarkEnd w:id="36"/>
      <w:r w:rsidRPr="00FF1D20">
        <w:rPr>
          <w:rFonts w:ascii="Times New Roman" w:hAnsi="Times New Roman" w:cs="Times New Roman"/>
          <w:lang w:val="en"/>
        </w:rPr>
        <w: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(1) Maintenance, calibration, or repair of certain equipment as described in FAR </w:t>
      </w:r>
      <w:hyperlink r:id="rId15" w:anchor="wp1105165" w:history="1">
        <w:r w:rsidRPr="00FF1D20">
          <w:rPr>
            <w:rStyle w:val="Hyperlink"/>
            <w:rFonts w:ascii="Times New Roman" w:hAnsi="Times New Roman" w:cs="Times New Roman"/>
            <w:lang w:val="en"/>
          </w:rPr>
          <w:t>22.1003-4</w:t>
        </w:r>
      </w:hyperlink>
      <w:r w:rsidRPr="00FF1D20">
        <w:rPr>
          <w:rFonts w:ascii="Times New Roman" w:hAnsi="Times New Roman" w:cs="Times New Roman"/>
          <w:lang w:val="en"/>
        </w:rPr>
        <w:t>(c)(1). The offeror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does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does not certify that— </w:t>
      </w:r>
    </w:p>
    <w:p w14:paraId="5A5648BD" w14:textId="77777777" w:rsidR="00AC22E3" w:rsidRPr="00FF1D20" w:rsidRDefault="00AC22E3" w:rsidP="00FF1D20">
      <w:pPr>
        <w:ind w:left="576"/>
        <w:rPr>
          <w:rFonts w:ascii="Times New Roman" w:hAnsi="Times New Roman" w:cs="Times New Roman"/>
          <w:lang w:val="en"/>
        </w:rPr>
      </w:pPr>
      <w:bookmarkStart w:id="37" w:name="wp1190842"/>
      <w:bookmarkEnd w:id="37"/>
      <w:r w:rsidRPr="00FF1D20">
        <w:rPr>
          <w:rFonts w:ascii="Times New Roman" w:hAnsi="Times New Roman" w:cs="Times New Roman"/>
          <w:lang w:val="en"/>
        </w:rPr>
        <w:t xml:space="preserve">(i)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 </w:t>
      </w:r>
    </w:p>
    <w:p w14:paraId="6EE81FA5" w14:textId="77777777" w:rsidR="00AC22E3" w:rsidRPr="00FF1D20" w:rsidRDefault="00AC22E3" w:rsidP="00FF1D20">
      <w:pPr>
        <w:ind w:left="576"/>
        <w:rPr>
          <w:rFonts w:ascii="Times New Roman" w:hAnsi="Times New Roman" w:cs="Times New Roman"/>
          <w:lang w:val="en"/>
        </w:rPr>
      </w:pPr>
      <w:bookmarkStart w:id="38" w:name="wp1190844"/>
      <w:bookmarkEnd w:id="38"/>
      <w:r w:rsidRPr="00FF1D20">
        <w:rPr>
          <w:rFonts w:ascii="Times New Roman" w:hAnsi="Times New Roman" w:cs="Times New Roman"/>
          <w:lang w:val="en"/>
        </w:rPr>
        <w:t xml:space="preserve">(ii) The services will be furnished at prices which are, or are based on, established catalog or market prices (see FAR </w:t>
      </w:r>
      <w:hyperlink r:id="rId16" w:anchor="wp1105165" w:history="1">
        <w:r w:rsidRPr="00FF1D20">
          <w:rPr>
            <w:rStyle w:val="Hyperlink"/>
            <w:rFonts w:ascii="Times New Roman" w:hAnsi="Times New Roman" w:cs="Times New Roman"/>
            <w:lang w:val="en"/>
          </w:rPr>
          <w:t>22.1003-4</w:t>
        </w:r>
      </w:hyperlink>
      <w:r w:rsidRPr="00FF1D20">
        <w:rPr>
          <w:rFonts w:ascii="Times New Roman" w:hAnsi="Times New Roman" w:cs="Times New Roman"/>
          <w:lang w:val="en"/>
        </w:rPr>
        <w:t xml:space="preserve">(c)(2)(ii)) for the maintenance, calibration, or repair of such equipment; and </w:t>
      </w:r>
    </w:p>
    <w:p w14:paraId="2116D933" w14:textId="77777777" w:rsidR="00AC22E3" w:rsidRPr="00FF1D20" w:rsidRDefault="00AC22E3" w:rsidP="00FF1D20">
      <w:pPr>
        <w:ind w:left="576"/>
        <w:rPr>
          <w:rFonts w:ascii="Times New Roman" w:hAnsi="Times New Roman" w:cs="Times New Roman"/>
          <w:lang w:val="en"/>
        </w:rPr>
      </w:pPr>
      <w:bookmarkStart w:id="39" w:name="wp1190846"/>
      <w:bookmarkEnd w:id="39"/>
      <w:r w:rsidRPr="00FF1D20">
        <w:rPr>
          <w:rFonts w:ascii="Times New Roman" w:hAnsi="Times New Roman" w:cs="Times New Roman"/>
          <w:lang w:val="en"/>
        </w:rPr>
        <w:t xml:space="preserve">(iii) The compensation (wage and fringe benefits) plan for all service employees performing work under the contract will be the same as that used for these employees and equivalent employees servicing the same equipment of commercial customers. </w:t>
      </w:r>
    </w:p>
    <w:p w14:paraId="3910553B" w14:textId="77777777" w:rsidR="00AC22E3" w:rsidRPr="00FF1D20" w:rsidRDefault="00AC22E3" w:rsidP="00FF1D20">
      <w:pPr>
        <w:ind w:left="576"/>
        <w:rPr>
          <w:rFonts w:ascii="Times New Roman" w:hAnsi="Times New Roman" w:cs="Times New Roman"/>
          <w:lang w:val="en"/>
        </w:rPr>
      </w:pPr>
      <w:bookmarkStart w:id="40" w:name="wp1190848"/>
      <w:bookmarkEnd w:id="40"/>
      <w:r w:rsidRPr="00FF1D20">
        <w:rPr>
          <w:rFonts w:ascii="Times New Roman" w:hAnsi="Times New Roman" w:cs="Times New Roman"/>
          <w:lang w:val="en"/>
        </w:rPr>
        <w: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  (2) Certain services as described in FAR </w:t>
      </w:r>
      <w:hyperlink r:id="rId17" w:anchor="wp1105165" w:history="1">
        <w:r w:rsidRPr="00FF1D20">
          <w:rPr>
            <w:rStyle w:val="Hyperlink"/>
            <w:rFonts w:ascii="Times New Roman" w:hAnsi="Times New Roman" w:cs="Times New Roman"/>
            <w:lang w:val="en"/>
          </w:rPr>
          <w:t>22.1003-4</w:t>
        </w:r>
      </w:hyperlink>
      <w:r w:rsidRPr="00FF1D20">
        <w:rPr>
          <w:rFonts w:ascii="Times New Roman" w:hAnsi="Times New Roman" w:cs="Times New Roman"/>
          <w:lang w:val="en"/>
        </w:rPr>
        <w:t>(d)(1). The offeror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does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does not certify that— </w:t>
      </w:r>
    </w:p>
    <w:p w14:paraId="71344036" w14:textId="77777777" w:rsidR="00AC22E3" w:rsidRPr="00FF1D20" w:rsidRDefault="00AC22E3" w:rsidP="00FF1D20">
      <w:pPr>
        <w:ind w:left="576"/>
        <w:rPr>
          <w:rFonts w:ascii="Times New Roman" w:hAnsi="Times New Roman" w:cs="Times New Roman"/>
          <w:lang w:val="en"/>
        </w:rPr>
      </w:pPr>
      <w:bookmarkStart w:id="41" w:name="wp1190850"/>
      <w:bookmarkEnd w:id="41"/>
      <w:r w:rsidRPr="00FF1D20">
        <w:rPr>
          <w:rFonts w:ascii="Times New Roman" w:hAnsi="Times New Roman" w:cs="Times New Roman"/>
          <w:lang w:val="en"/>
        </w:rPr>
        <w:t xml:space="preserve">(i) The services under the contract are offered and sold regularly to non-Governmental customers, and are provided by the offeror (or subcontractor in the case of an exempt subcontract) to the general public in substantial quantities in the course of normal business operations; </w:t>
      </w:r>
    </w:p>
    <w:p w14:paraId="47ED8BF7" w14:textId="77777777" w:rsidR="00AC22E3" w:rsidRPr="00FF1D20" w:rsidRDefault="00AC22E3" w:rsidP="00FF1D20">
      <w:pPr>
        <w:ind w:left="576"/>
        <w:rPr>
          <w:rFonts w:ascii="Times New Roman" w:hAnsi="Times New Roman" w:cs="Times New Roman"/>
          <w:lang w:val="en"/>
        </w:rPr>
      </w:pPr>
      <w:bookmarkStart w:id="42" w:name="wp1190852"/>
      <w:bookmarkEnd w:id="42"/>
      <w:r w:rsidRPr="00FF1D20">
        <w:rPr>
          <w:rFonts w:ascii="Times New Roman" w:hAnsi="Times New Roman" w:cs="Times New Roman"/>
          <w:lang w:val="en"/>
        </w:rPr>
        <w:t xml:space="preserve">(ii) The contract services will be furnished at prices that are, or are based on, established catalog or market prices (see FAR </w:t>
      </w:r>
      <w:hyperlink r:id="rId18" w:anchor="wp1105165" w:history="1">
        <w:r w:rsidRPr="00FF1D20">
          <w:rPr>
            <w:rStyle w:val="Hyperlink"/>
            <w:rFonts w:ascii="Times New Roman" w:hAnsi="Times New Roman" w:cs="Times New Roman"/>
            <w:lang w:val="en"/>
          </w:rPr>
          <w:t>22.1003-4</w:t>
        </w:r>
      </w:hyperlink>
      <w:r w:rsidRPr="00FF1D20">
        <w:rPr>
          <w:rFonts w:ascii="Times New Roman" w:hAnsi="Times New Roman" w:cs="Times New Roman"/>
          <w:lang w:val="en"/>
        </w:rPr>
        <w:t xml:space="preserve">(d)(2)(iii)); </w:t>
      </w:r>
    </w:p>
    <w:p w14:paraId="71741B9B" w14:textId="77777777" w:rsidR="00AC22E3" w:rsidRPr="00FF1D20" w:rsidRDefault="00AC22E3" w:rsidP="00FF1D20">
      <w:pPr>
        <w:ind w:left="576"/>
        <w:rPr>
          <w:rFonts w:ascii="Times New Roman" w:hAnsi="Times New Roman" w:cs="Times New Roman"/>
          <w:lang w:val="en"/>
        </w:rPr>
      </w:pPr>
      <w:bookmarkStart w:id="43" w:name="wp1190854"/>
      <w:bookmarkEnd w:id="43"/>
      <w:r w:rsidRPr="00FF1D20">
        <w:rPr>
          <w:rFonts w:ascii="Times New Roman" w:hAnsi="Times New Roman" w:cs="Times New Roman"/>
          <w:lang w:val="en"/>
        </w:rPr>
        <w:t xml:space="preserve">(iii)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 </w:t>
      </w:r>
    </w:p>
    <w:p w14:paraId="459F5F22" w14:textId="77777777" w:rsidR="00AC22E3" w:rsidRPr="00FF1D20" w:rsidRDefault="00AC22E3" w:rsidP="00FF1D20">
      <w:pPr>
        <w:ind w:left="576"/>
        <w:rPr>
          <w:rFonts w:ascii="Times New Roman" w:hAnsi="Times New Roman" w:cs="Times New Roman"/>
          <w:lang w:val="en"/>
        </w:rPr>
      </w:pPr>
      <w:bookmarkStart w:id="44" w:name="wp1190856"/>
      <w:bookmarkEnd w:id="44"/>
      <w:r w:rsidRPr="00FF1D20">
        <w:rPr>
          <w:rFonts w:ascii="Times New Roman" w:hAnsi="Times New Roman" w:cs="Times New Roman"/>
          <w:lang w:val="en"/>
        </w:rPr>
        <w:t xml:space="preserve">(iv) The compensation (wage and fringe benefits) plan for all service employees performing work under the contract is the same as that used for these employees and equivalent employees servicing commercial customers. </w:t>
      </w:r>
    </w:p>
    <w:p w14:paraId="51113038" w14:textId="77777777" w:rsidR="00AC22E3" w:rsidRPr="00FF1D20" w:rsidRDefault="00AC22E3" w:rsidP="00FF1D20">
      <w:pPr>
        <w:ind w:left="576"/>
        <w:rPr>
          <w:rFonts w:ascii="Times New Roman" w:hAnsi="Times New Roman" w:cs="Times New Roman"/>
          <w:lang w:val="en"/>
        </w:rPr>
      </w:pPr>
      <w:bookmarkStart w:id="45" w:name="wp1190858"/>
      <w:bookmarkEnd w:id="45"/>
      <w:r w:rsidRPr="00FF1D20">
        <w:rPr>
          <w:rFonts w:ascii="Times New Roman" w:hAnsi="Times New Roman" w:cs="Times New Roman"/>
          <w:lang w:val="en"/>
        </w:rPr>
        <w:t xml:space="preserve">(3) If paragraph (k)(1) or (k)(2) of this clause applies— </w:t>
      </w:r>
    </w:p>
    <w:p w14:paraId="40F966B8" w14:textId="77777777" w:rsidR="00AC22E3" w:rsidRPr="00FF1D20" w:rsidRDefault="00AC22E3" w:rsidP="00FF1D20">
      <w:pPr>
        <w:ind w:left="576"/>
        <w:rPr>
          <w:rFonts w:ascii="Times New Roman" w:hAnsi="Times New Roman" w:cs="Times New Roman"/>
          <w:lang w:val="en"/>
        </w:rPr>
      </w:pPr>
      <w:bookmarkStart w:id="46" w:name="wp1190860"/>
      <w:bookmarkEnd w:id="46"/>
      <w:r w:rsidRPr="00FF1D20">
        <w:rPr>
          <w:rFonts w:ascii="Times New Roman" w:hAnsi="Times New Roman" w:cs="Times New Roman"/>
          <w:lang w:val="en"/>
        </w:rPr>
        <w:t xml:space="preserve">(i) If the offeror does not certify to the conditions in paragraph (k)(1) or (k)(2) and the Contracting Officer did not attach a Service Contract Labor Standards wage determination to the solicitation, the offeror shall notify the Contracting Officer as soon as possible; and </w:t>
      </w:r>
    </w:p>
    <w:p w14:paraId="36FA7D60" w14:textId="77777777" w:rsidR="00AC22E3" w:rsidRPr="00FF1D20" w:rsidRDefault="00AC22E3" w:rsidP="00FF1D20">
      <w:pPr>
        <w:ind w:left="576"/>
        <w:rPr>
          <w:rFonts w:ascii="Times New Roman" w:hAnsi="Times New Roman" w:cs="Times New Roman"/>
          <w:lang w:val="en"/>
        </w:rPr>
      </w:pPr>
      <w:bookmarkStart w:id="47" w:name="wp1190862"/>
      <w:bookmarkEnd w:id="47"/>
      <w:r w:rsidRPr="00FF1D20">
        <w:rPr>
          <w:rFonts w:ascii="Times New Roman" w:hAnsi="Times New Roman" w:cs="Times New Roman"/>
          <w:lang w:val="en"/>
        </w:rPr>
        <w:t xml:space="preserve">(ii) The Contracting Officer may not make an award to the offeror if the offeror fails to execute the certification in paragraph (k)(1) or (k)(2) of this clause or to contact the Contracting Officer as required in paragraph (k)(3)(i) of this clause. </w:t>
      </w:r>
    </w:p>
    <w:p w14:paraId="5B7708D0"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(l) Taxpayer Identification Number (TIN) (26 U.S.C. 6109, 31 U.S.C. 7701). (Not applicable if the offeror is required to provide this information to SAM to be eligible for award.)</w:t>
      </w:r>
    </w:p>
    <w:p w14:paraId="305FCA1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62249D5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04A345C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(3) Taxpayer Identification Number (TIN).</w:t>
      </w:r>
    </w:p>
    <w:p w14:paraId="1C225592"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TIN: --------------------.</w:t>
      </w:r>
    </w:p>
    <w:p w14:paraId="7697158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TIN has been applied for.</w:t>
      </w:r>
    </w:p>
    <w:p w14:paraId="15787152"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TIN is not required because:</w:t>
      </w:r>
    </w:p>
    <w:p w14:paraId="40CA6C73"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1848470"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Offeror is an agency or instrumentality of a foreign government;</w:t>
      </w:r>
    </w:p>
    <w:p w14:paraId="431E2576" w14:textId="366D9C67" w:rsidR="00AC22E3" w:rsidRPr="00FF1D20" w:rsidRDefault="00AC22E3" w:rsidP="0018031E">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Offeror is an agency or instrumentality of the Federal Government.</w:t>
      </w:r>
    </w:p>
    <w:p w14:paraId="768FF7C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(4) Type of organization.</w:t>
      </w:r>
    </w:p>
    <w:p w14:paraId="5C1E7BD4"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Sole proprietorship;</w:t>
      </w:r>
    </w:p>
    <w:p w14:paraId="36211EE0"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Partnership;</w:t>
      </w:r>
    </w:p>
    <w:p w14:paraId="31B2F6E8"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Corporate entity (not tax-exempt);</w:t>
      </w:r>
    </w:p>
    <w:p w14:paraId="3AC53083"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Corporate entity (tax-exempt);</w:t>
      </w:r>
    </w:p>
    <w:p w14:paraId="52F87AEA"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Government entity (Federal, State, or local);</w:t>
      </w:r>
    </w:p>
    <w:p w14:paraId="370AB08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Foreign government;</w:t>
      </w:r>
    </w:p>
    <w:p w14:paraId="4AD28006"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International organization per 26 CFR 1.6049-4;</w:t>
      </w:r>
    </w:p>
    <w:p w14:paraId="2097F9E6"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Other ----------.</w:t>
      </w:r>
    </w:p>
    <w:p w14:paraId="0C8F0685"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(5) Common parent.</w:t>
      </w:r>
    </w:p>
    <w:p w14:paraId="3F17F43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Offeror is not owned or controlled by a common parent;</w:t>
      </w:r>
    </w:p>
    <w:p w14:paraId="5A73FEF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Name and TIN of common parent:</w:t>
      </w:r>
    </w:p>
    <w:p w14:paraId="0EEDEF76"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Name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w:t>
      </w:r>
    </w:p>
    <w:p w14:paraId="59083C4F"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TIN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w:t>
      </w:r>
    </w:p>
    <w:p w14:paraId="60E4DEC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(m) Restricted business operations in Sudan. By submission of its offer, the offeror certifies that the offeror does not conduct any restricted business operations in Sudan.</w:t>
      </w:r>
    </w:p>
    <w:p w14:paraId="1CEC80D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(n) Prohibition on Contracting with Inverted Domestic Corporations—</w:t>
      </w:r>
    </w:p>
    <w:p w14:paraId="16398C35"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 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 9.108-4.</w:t>
      </w:r>
    </w:p>
    <w:p w14:paraId="668E0BF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Representation. The Offeror represents that--</w:t>
      </w:r>
    </w:p>
    <w:p w14:paraId="7D8B097F" w14:textId="0C76FCBB" w:rsidR="00AC22E3" w:rsidRPr="00FF1D20" w:rsidRDefault="00AC22E3" w:rsidP="00FF1D20">
      <w:pPr>
        <w:ind w:left="576"/>
        <w:rPr>
          <w:rFonts w:ascii="Times New Roman" w:hAnsi="Times New Roman" w:cs="Times New Roman"/>
        </w:rPr>
      </w:pPr>
      <w:r w:rsidRPr="00FF1D20">
        <w:rPr>
          <w:rFonts w:ascii="Times New Roman" w:hAnsi="Times New Roman" w:cs="Times New Roman"/>
        </w:rPr>
        <w:t>(i) It is not an inverted domestic corporation; and</w:t>
      </w:r>
    </w:p>
    <w:p w14:paraId="669DCC0F" w14:textId="0B6B8626" w:rsidR="00AC22E3" w:rsidRPr="00FF1D20" w:rsidRDefault="00AC22E3" w:rsidP="0018031E">
      <w:pPr>
        <w:ind w:left="576"/>
        <w:rPr>
          <w:rFonts w:ascii="Times New Roman" w:hAnsi="Times New Roman" w:cs="Times New Roman"/>
        </w:rPr>
      </w:pPr>
      <w:r w:rsidRPr="00FF1D20">
        <w:rPr>
          <w:rFonts w:ascii="Times New Roman" w:hAnsi="Times New Roman" w:cs="Times New Roman"/>
        </w:rPr>
        <w:t xml:space="preserve"> (ii) It is not a subsidiary of an inverted domestic corporation.</w:t>
      </w:r>
    </w:p>
    <w:p w14:paraId="75774AC6" w14:textId="094A28A7" w:rsidR="00AC22E3" w:rsidRPr="00FF1D20" w:rsidRDefault="00AC22E3" w:rsidP="0018031E">
      <w:pPr>
        <w:ind w:left="576"/>
        <w:rPr>
          <w:rFonts w:ascii="Times New Roman" w:hAnsi="Times New Roman" w:cs="Times New Roman"/>
          <w:lang w:val="en"/>
        </w:rPr>
      </w:pPr>
      <w:r w:rsidRPr="00FF1D20">
        <w:rPr>
          <w:rFonts w:ascii="Times New Roman" w:hAnsi="Times New Roman" w:cs="Times New Roman"/>
          <w:lang w:val="en"/>
        </w:rPr>
        <w:t xml:space="preserve">(o) Prohibition on contracting with entities engaging in certain activities or transactions relating to Iran. </w:t>
      </w:r>
    </w:p>
    <w:p w14:paraId="4E12A661" w14:textId="16E29734" w:rsidR="00AC22E3" w:rsidRPr="00FF1D20" w:rsidRDefault="00AC22E3" w:rsidP="0018031E">
      <w:pPr>
        <w:ind w:left="576"/>
        <w:rPr>
          <w:rFonts w:ascii="Times New Roman" w:hAnsi="Times New Roman" w:cs="Times New Roman"/>
          <w:lang w:val="en"/>
        </w:rPr>
      </w:pPr>
      <w:r w:rsidRPr="00FF1D20">
        <w:rPr>
          <w:rFonts w:ascii="Times New Roman" w:hAnsi="Times New Roman" w:cs="Times New Roman"/>
          <w:lang w:val="en"/>
        </w:rPr>
        <w:t xml:space="preserve">(1) The offeror shall e-mail questions concerning sensitive technology to the Department of State at </w:t>
      </w:r>
      <w:hyperlink r:id="rId19" w:history="1">
        <w:r w:rsidRPr="00FF1D20">
          <w:rPr>
            <w:rStyle w:val="Hyperlink"/>
            <w:rFonts w:ascii="Times New Roman" w:hAnsi="Times New Roman" w:cs="Times New Roman"/>
            <w:lang w:val="en"/>
          </w:rPr>
          <w:t>CISADA106@state.gov</w:t>
        </w:r>
      </w:hyperlink>
      <w:r w:rsidRPr="00FF1D20">
        <w:rPr>
          <w:rFonts w:ascii="Times New Roman" w:hAnsi="Times New Roman" w:cs="Times New Roman"/>
          <w:lang w:val="en"/>
        </w:rPr>
        <w:t xml:space="preserve">. </w:t>
      </w:r>
    </w:p>
    <w:p w14:paraId="6FB92001" w14:textId="496CC8B3" w:rsidR="00AC22E3" w:rsidRPr="00FF1D20" w:rsidRDefault="00AC22E3" w:rsidP="0018031E">
      <w:pPr>
        <w:ind w:left="576"/>
        <w:rPr>
          <w:rFonts w:ascii="Times New Roman" w:hAnsi="Times New Roman" w:cs="Times New Roman"/>
          <w:lang w:val="en"/>
        </w:rPr>
      </w:pPr>
      <w:r w:rsidRPr="00FF1D20">
        <w:rPr>
          <w:rFonts w:ascii="Times New Roman" w:hAnsi="Times New Roman" w:cs="Times New Roman"/>
          <w:lang w:val="en"/>
        </w:rPr>
        <w:t xml:space="preserve">(2) Representation and Certifications. Unless a waiver is granted or an exception applies as provided in paragraph (o)(3) of this provision, by submission of its offer, the offeror— </w:t>
      </w:r>
    </w:p>
    <w:p w14:paraId="25D84DD3" w14:textId="46908736" w:rsidR="00AC22E3" w:rsidRPr="00FF1D20" w:rsidRDefault="00AC22E3" w:rsidP="0018031E">
      <w:pPr>
        <w:ind w:left="576"/>
        <w:rPr>
          <w:rFonts w:ascii="Times New Roman" w:hAnsi="Times New Roman" w:cs="Times New Roman"/>
          <w:lang w:val="en"/>
        </w:rPr>
      </w:pPr>
      <w:r w:rsidRPr="00FF1D20">
        <w:rPr>
          <w:rFonts w:ascii="Times New Roman" w:hAnsi="Times New Roman" w:cs="Times New Roman"/>
          <w:lang w:val="en"/>
        </w:rPr>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6AA5CFE8" w14:textId="0E3E42D9" w:rsidR="00AC22E3" w:rsidRPr="00FF1D20" w:rsidRDefault="00AC22E3" w:rsidP="0018031E">
      <w:pPr>
        <w:ind w:left="576"/>
        <w:rPr>
          <w:rFonts w:ascii="Times New Roman" w:hAnsi="Times New Roman" w:cs="Times New Roman"/>
          <w:lang w:val="en"/>
        </w:rPr>
      </w:pPr>
      <w:r w:rsidRPr="00FF1D20">
        <w:rPr>
          <w:rFonts w:ascii="Times New Roman" w:hAnsi="Times New Roman" w:cs="Times New Roman"/>
          <w:lang w:val="en"/>
        </w:rPr>
        <w:t>(ii) Certifies that the offeror, or any person owned or controlled by the offeror, does not engage in any activities for which sanctions may be imposed under section 5 of the Iran Sanctions Act; and</w:t>
      </w:r>
    </w:p>
    <w:p w14:paraId="7625E101"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 xml:space="preserve">(iii) Certifies that the offeror, and any person owned or controlled by the offeror, does not knowingly engage in any transaction that exceeds </w:t>
      </w:r>
      <w:r w:rsidRPr="00FF1D20">
        <w:rPr>
          <w:rFonts w:ascii="Times New Roman" w:hAnsi="Times New Roman" w:cs="Times New Roman"/>
        </w:rPr>
        <w:t xml:space="preserve">the threshold at FAR 25.703-2(a)(2) </w:t>
      </w:r>
      <w:r w:rsidRPr="00FF1D20">
        <w:rPr>
          <w:rFonts w:ascii="Times New Roman" w:hAnsi="Times New Roman" w:cs="Times New Roman"/>
          <w:lang w:val="en"/>
        </w:rPr>
        <w:t xml:space="preserve">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20" w:history="1">
        <w:r w:rsidRPr="00FF1D20">
          <w:rPr>
            <w:rStyle w:val="Hyperlink"/>
            <w:rFonts w:ascii="Times New Roman" w:hAnsi="Times New Roman" w:cs="Times New Roman"/>
          </w:rPr>
          <w:t>https://www.treasury.gov/resource-center/sanctions/SDN-List/Pages/default.aspx</w:t>
        </w:r>
      </w:hyperlink>
      <w:r w:rsidRPr="00FF1D20">
        <w:rPr>
          <w:rFonts w:ascii="Times New Roman" w:hAnsi="Times New Roman" w:cs="Times New Roman"/>
          <w:lang w:val="en"/>
        </w:rPr>
        <w:t xml:space="preserve">). </w:t>
      </w:r>
    </w:p>
    <w:p w14:paraId="785A522E"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(3) The representation and certification requirements of paragraph (o)(2) of this provision do not apply if—</w:t>
      </w:r>
    </w:p>
    <w:p w14:paraId="4176B02A"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(i) This solicitation includes a trade agreements certification (</w:t>
      </w:r>
      <w:r w:rsidRPr="00FF1D20">
        <w:rPr>
          <w:rFonts w:ascii="Times New Roman" w:hAnsi="Times New Roman" w:cs="Times New Roman"/>
          <w:i/>
          <w:iCs/>
          <w:lang w:val="en"/>
        </w:rPr>
        <w:t>e.g.</w:t>
      </w:r>
      <w:r w:rsidRPr="00FF1D20">
        <w:rPr>
          <w:rFonts w:ascii="Times New Roman" w:hAnsi="Times New Roman" w:cs="Times New Roman"/>
          <w:lang w:val="en"/>
        </w:rPr>
        <w:t xml:space="preserve">, </w:t>
      </w:r>
      <w:hyperlink r:id="rId21" w:anchor="wp1179194" w:history="1">
        <w:r w:rsidRPr="00FF1D20">
          <w:rPr>
            <w:rStyle w:val="Hyperlink"/>
            <w:rFonts w:ascii="Times New Roman" w:hAnsi="Times New Roman" w:cs="Times New Roman"/>
            <w:lang w:val="en"/>
          </w:rPr>
          <w:t>52.212-3</w:t>
        </w:r>
      </w:hyperlink>
      <w:r w:rsidRPr="00FF1D20">
        <w:rPr>
          <w:rFonts w:ascii="Times New Roman" w:hAnsi="Times New Roman" w:cs="Times New Roman"/>
          <w:lang w:val="en"/>
        </w:rPr>
        <w:t xml:space="preserve">(g) or a comparable agency provision); and </w:t>
      </w:r>
    </w:p>
    <w:p w14:paraId="1F86478A"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(ii) The offeror has certified that all the offered products to be supplied are designated country end products.</w:t>
      </w:r>
    </w:p>
    <w:p w14:paraId="7D733FDD"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(p)</w:t>
      </w:r>
      <w:r w:rsidRPr="00FF1D20">
        <w:rPr>
          <w:rFonts w:ascii="Times New Roman" w:hAnsi="Times New Roman" w:cs="Times New Roman"/>
          <w:i/>
          <w:iCs/>
          <w:lang w:val="en"/>
        </w:rPr>
        <w:t xml:space="preserve"> </w:t>
      </w:r>
      <w:r w:rsidRPr="00FF1D20">
        <w:rPr>
          <w:rFonts w:ascii="Times New Roman" w:hAnsi="Times New Roman" w:cs="Times New Roman"/>
          <w:lang w:val="en"/>
        </w:rPr>
        <w:t>Ownership or Control of Offeror. (Applies in all solicitations when there is a requirement to be registered in SAM or a requirement to have a unique entity identifier in the solicitation.</w:t>
      </w:r>
    </w:p>
    <w:p w14:paraId="4965F89C"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(1) The Offeror represents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has or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does not have an immediate owner. If the Offeror has more than one immediate owner (such as a joint venture), then the Offeror shall respond to paragraph (2) and if applicable, paragraph (3) of this provision for each participant in the joint venture.</w:t>
      </w:r>
    </w:p>
    <w:p w14:paraId="67FF4984"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(2) If the Offeror indicates “has” in paragraph (p)(1) of this provision, enter the following information:</w:t>
      </w:r>
    </w:p>
    <w:p w14:paraId="47B44CC8"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 xml:space="preserve">Immediate owner CAGE code: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p w14:paraId="6AF269D9"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 xml:space="preserve">Immediate owner legal name: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p w14:paraId="70D397D3"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(Do not use a “doing business as” name)</w:t>
      </w:r>
    </w:p>
    <w:p w14:paraId="00746C5F"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Is the immediate owner owned or controlled by another entity:</w:t>
      </w:r>
    </w:p>
    <w:p w14:paraId="0D6E2F96"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Yes or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No.</w:t>
      </w:r>
    </w:p>
    <w:p w14:paraId="57245460"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(3) If the Offeror indicates “yes” in paragraph (p)(2) of this provision, indicating that the immediate owner is owned or controlled by another entity, then enter the following information:</w:t>
      </w:r>
    </w:p>
    <w:p w14:paraId="27C5C5C6"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 xml:space="preserve">Highest level owner CAGE code: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p w14:paraId="69410575"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 xml:space="preserve">Highest level owner legal name: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p>
    <w:p w14:paraId="7E7B531C"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(Do not use a “doing business as” name)</w:t>
      </w:r>
    </w:p>
    <w:p w14:paraId="5C3051CE"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(q) Representation by Corporations Regarding Delinquent Tax Liability or a Felony Conviction under any Federal Law.</w:t>
      </w:r>
    </w:p>
    <w:p w14:paraId="44BF36C2"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6A49208"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28329C7"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CE68E4A"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(2) The Offeror represents that--</w:t>
      </w:r>
    </w:p>
    <w:p w14:paraId="53ED5BF0"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(i) It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is not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 </w:t>
      </w:r>
    </w:p>
    <w:p w14:paraId="53ECE2B9" w14:textId="77777777" w:rsidR="00AC22E3" w:rsidRPr="00FF1D20" w:rsidRDefault="00AC22E3" w:rsidP="00FF1D20">
      <w:pPr>
        <w:ind w:left="576"/>
        <w:rPr>
          <w:rFonts w:ascii="Times New Roman" w:hAnsi="Times New Roman" w:cs="Times New Roman"/>
          <w:lang w:val="en"/>
        </w:rPr>
      </w:pPr>
      <w:r w:rsidRPr="00FF1D20">
        <w:rPr>
          <w:rFonts w:ascii="Times New Roman" w:hAnsi="Times New Roman" w:cs="Times New Roman"/>
          <w:lang w:val="en"/>
        </w:rPr>
        <w:t>(ii) It is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is not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lang w:val="en"/>
        </w:rPr>
        <w:t xml:space="preserve"> ] a corporation that was convicted of a felony criminal violation under a Federal law within the preceding 24 months.</w:t>
      </w:r>
    </w:p>
    <w:p w14:paraId="41C2B98F"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(r) Predecessor of Offeror. (Applies in all solicitations that include the provision at 52.204-16, Commercial and Government Entity Code Reporting.)</w:t>
      </w:r>
    </w:p>
    <w:p w14:paraId="79535B09"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(1) The Offeror represents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is or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is not a successor to a predecessor that held a Federal contract or grant within the last three years.</w:t>
      </w:r>
    </w:p>
    <w:p w14:paraId="3E4FE83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If the Offeror has indicated "is" in paragraph (r)(1) of this provision, enter the following information for all predecessors that held a Federal contract or grant within the last three years (if more than one predecessor, list in reverse chronological order):</w:t>
      </w:r>
    </w:p>
    <w:p w14:paraId="747B7219"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Predecessor CAGE code: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(or mark "Unknown").</w:t>
      </w:r>
    </w:p>
    <w:p w14:paraId="13E27895"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Predecessor legal name: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w:t>
      </w:r>
    </w:p>
    <w:p w14:paraId="007278F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(Do not use a "doing business as" name).</w:t>
      </w:r>
    </w:p>
    <w:p w14:paraId="20C931E3"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(s) [Reserved].</w:t>
      </w:r>
    </w:p>
    <w:p w14:paraId="4599881F"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(t)  Public Disclosure of Greenhouse Gas Emissions and Reduction Goals. Applies in all solicitations that require offerors to register in SAM (12.301(d)(1)).</w:t>
      </w:r>
    </w:p>
    <w:p w14:paraId="69794615" w14:textId="6DA9F598" w:rsidR="00AC22E3" w:rsidRPr="00FF1D20" w:rsidRDefault="00AC22E3" w:rsidP="00A31D19">
      <w:pPr>
        <w:ind w:left="576"/>
        <w:rPr>
          <w:rFonts w:ascii="Times New Roman" w:hAnsi="Times New Roman" w:cs="Times New Roman"/>
        </w:rPr>
      </w:pPr>
      <w:r w:rsidRPr="00FF1D20">
        <w:rPr>
          <w:rFonts w:ascii="Times New Roman" w:hAnsi="Times New Roman" w:cs="Times New Roman"/>
        </w:rPr>
        <w:t xml:space="preserve">(1) This representation shall be completed if the Offeror received $7.5 million or more in contract awards in the prior Federal fiscal year. The representation is optional if the Offeror received less than $7.5 million in Federal contract awards in the prior Federal fiscal year. </w:t>
      </w:r>
    </w:p>
    <w:p w14:paraId="63B6DA5E" w14:textId="3DBB0F90" w:rsidR="00AC22E3" w:rsidRPr="00FF1D20" w:rsidRDefault="00AC22E3" w:rsidP="00A31D19">
      <w:pPr>
        <w:ind w:left="576"/>
        <w:rPr>
          <w:rFonts w:ascii="Times New Roman" w:hAnsi="Times New Roman" w:cs="Times New Roman"/>
        </w:rPr>
      </w:pPr>
      <w:r w:rsidRPr="00FF1D20">
        <w:rPr>
          <w:rFonts w:ascii="Times New Roman" w:hAnsi="Times New Roman" w:cs="Times New Roman"/>
        </w:rPr>
        <w:t xml:space="preserve">(2) Representation. [Offeror to check applicable block(s) in paragraph (t)(2)(i) and (ii)]. </w:t>
      </w:r>
    </w:p>
    <w:p w14:paraId="78E4262E"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 The Offeror (itself or through its immediate owner or highest-level owner)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does,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1A352F8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The Offeror (itself or through its immediate owner or highest-level owner)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does,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does not publicly disclose a quantitative greenhouse gas emissions reduction goal, i.e., make available on a publicly accessible website a target to reduce absolute emissions or emissions intensity by a specific quantity or percentage.</w:t>
      </w:r>
    </w:p>
    <w:p w14:paraId="621CC9B1"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(iii) A publicly accessible website includes the Offeror's own website or a recognized, third-party greenhouse gas emissions reporting program.</w:t>
      </w:r>
    </w:p>
    <w:p w14:paraId="13F4A158"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(3) If the Offeror checked "does" in paragraphs (t)(2)(i) or (t)(2)(ii) of this provision, respectively, the Offeror shall provide the publicly accessible website(s) where greenhouse gas emissions and/or reduction goals are reported: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 </w:t>
      </w:r>
      <w:r w:rsidRPr="00FF1D20">
        <w:rPr>
          <w:rFonts w:ascii="Times New Roman" w:hAnsi="Times New Roman" w:cs="Times New Roman"/>
        </w:rPr>
        <w:fldChar w:fldCharType="end"/>
      </w:r>
      <w:r w:rsidRPr="00FF1D20">
        <w:rPr>
          <w:rFonts w:ascii="Times New Roman" w:hAnsi="Times New Roman" w:cs="Times New Roman"/>
        </w:rPr>
        <w:t>.</w:t>
      </w:r>
    </w:p>
    <w:p w14:paraId="30A2618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BA5A68C"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04B83386"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14935074"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(v) Covered Telecommunications Equipment or Services--Representation. Section 889(a)(1)(A) and section 889 (a)(1)(B) of Public Law 115-232.</w:t>
      </w:r>
    </w:p>
    <w:p w14:paraId="084874C9" w14:textId="189D647F" w:rsidR="00AC22E3" w:rsidRPr="00FF1D20" w:rsidRDefault="00AC22E3" w:rsidP="00FF1D20">
      <w:pPr>
        <w:ind w:left="576"/>
        <w:rPr>
          <w:rFonts w:ascii="Times New Roman" w:hAnsi="Times New Roman" w:cs="Times New Roman"/>
        </w:rPr>
      </w:pPr>
      <w:r w:rsidRPr="00FF1D20">
        <w:rPr>
          <w:rFonts w:ascii="Times New Roman" w:hAnsi="Times New Roman" w:cs="Times New Roman"/>
        </w:rPr>
        <w:t xml:space="preserve">    (1) The Offeror shall review the list of excluded parties in the System for Award Management (SAM) (</w:t>
      </w:r>
      <w:hyperlink r:id="rId22" w:history="1">
        <w:r w:rsidRPr="00FF1D20">
          <w:rPr>
            <w:rStyle w:val="Hyperlink"/>
            <w:rFonts w:ascii="Times New Roman" w:hAnsi="Times New Roman" w:cs="Times New Roman"/>
          </w:rPr>
          <w:t>https://www.sam.gov</w:t>
        </w:r>
      </w:hyperlink>
      <w:r w:rsidRPr="00FF1D20">
        <w:rPr>
          <w:rFonts w:ascii="Times New Roman" w:hAnsi="Times New Roman" w:cs="Times New Roman"/>
        </w:rPr>
        <w:t>) for entities excluded from receiving federal awards for "covered telecommunications equipment or services".</w:t>
      </w:r>
    </w:p>
    <w:p w14:paraId="613E6257"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(2) The Offeror represents that--</w:t>
      </w:r>
    </w:p>
    <w:p w14:paraId="527245BD"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does,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does not provide covered telecommunications equipment or services as a part of its offered products or services to the Government in the performance of any contract, subcontract, or other contractual instrument.</w:t>
      </w:r>
    </w:p>
    <w:p w14:paraId="2B8ACF0D"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(ii) After conducting a reasonable inquiry for purposes of this representation, that it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does, [</w:t>
      </w: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 does not use covered telecommunications equipment or services, or any equipment, system, or service that uses covered telecommunications equipment or services.</w:t>
      </w:r>
    </w:p>
    <w:p w14:paraId="3983B80F" w14:textId="77777777" w:rsidR="00AC22E3" w:rsidRPr="00FF1D20" w:rsidRDefault="00AC22E3" w:rsidP="00FF1D20">
      <w:pPr>
        <w:ind w:left="576"/>
        <w:rPr>
          <w:rFonts w:ascii="Times New Roman" w:hAnsi="Times New Roman" w:cs="Times New Roman"/>
        </w:rPr>
      </w:pPr>
      <w:r w:rsidRPr="00FF1D20">
        <w:rPr>
          <w:rFonts w:ascii="Times New Roman" w:hAnsi="Times New Roman" w:cs="Times New Roman"/>
        </w:rPr>
        <w:t>(End of provision)</w:t>
      </w:r>
    </w:p>
    <w:p w14:paraId="0D38F4BD" w14:textId="77777777" w:rsidR="00AC22E3" w:rsidRPr="00FF1D20" w:rsidRDefault="00AC22E3" w:rsidP="00FF1D20">
      <w:pPr>
        <w:rPr>
          <w:rFonts w:ascii="Times New Roman" w:hAnsi="Times New Roman" w:cs="Times New Roman"/>
          <w:lang w:val="en"/>
        </w:rPr>
      </w:pPr>
    </w:p>
    <w:p w14:paraId="14EBAF6C" w14:textId="77777777" w:rsidR="00977BD8" w:rsidRPr="00FF1D20" w:rsidRDefault="00977BD8" w:rsidP="00FF1D20">
      <w:pPr>
        <w:pStyle w:val="Heading2"/>
        <w:rPr>
          <w:b w:val="0"/>
          <w:bCs w:val="0"/>
          <w:sz w:val="22"/>
          <w:szCs w:val="22"/>
        </w:rPr>
      </w:pPr>
      <w:r w:rsidRPr="00FF1D20">
        <w:rPr>
          <w:sz w:val="22"/>
          <w:szCs w:val="22"/>
        </w:rPr>
        <w:t>52.212-4</w:t>
      </w:r>
      <w:r w:rsidRPr="00FF1D20">
        <w:rPr>
          <w:sz w:val="22"/>
          <w:szCs w:val="22"/>
        </w:rPr>
        <w:tab/>
        <w:t>Contract Terms and Conditions – Commercial Items</w:t>
      </w:r>
    </w:p>
    <w:p w14:paraId="4590F582"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(a)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303D65F0"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(1) Within a reasonable time after the defect was discovered or should have been discovered; and</w:t>
      </w:r>
    </w:p>
    <w:p w14:paraId="45F1C21E"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(2) Before any substantial change occurs in the condition of the item, unless the change is due to the defect in the item. </w:t>
      </w:r>
    </w:p>
    <w:p w14:paraId="2760BC0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(b) Assignment.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C72CBCD"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(c) Changes. Changes in the terms and conditions of this contract may be made only by written agreement of the parties. </w:t>
      </w:r>
    </w:p>
    <w:p w14:paraId="08F025E6"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 </w:t>
      </w:r>
    </w:p>
    <w:p w14:paraId="667C300F"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(e) Definitions. The clause at FAR 52.202-1, Definitions, is incorporated herein by reference. </w:t>
      </w:r>
    </w:p>
    <w:p w14:paraId="27778850"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(f) Excusable delays.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51C5F471"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(g) Invoice. </w:t>
      </w:r>
    </w:p>
    <w:p w14:paraId="4760AB91"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(1) The Contractor shall submit an original invoice and three copies (or electronic invoice, if authorized) to the address designated in the contract to receive invoices. An invoice must include--</w:t>
      </w:r>
    </w:p>
    <w:p w14:paraId="1837D055"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 Name and address of the Contractor;</w:t>
      </w:r>
    </w:p>
    <w:p w14:paraId="24F556B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(ii) Invoice date and number;</w:t>
      </w:r>
    </w:p>
    <w:p w14:paraId="53DE046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(iii) Contract number, line item number and, if applicable, the order number;</w:t>
      </w:r>
    </w:p>
    <w:p w14:paraId="7E65BF8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(iv) Description, quantity, unit of measure, unit price and extended price of the items delivered;</w:t>
      </w:r>
    </w:p>
    <w:p w14:paraId="5601001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(v) Shipping number and date of shipment, including the bill of lading number and weight of shipment if shipped on Government bill of lading;</w:t>
      </w:r>
    </w:p>
    <w:p w14:paraId="3635414C"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(vi) Terms of any discount for prompt payment offered;</w:t>
      </w:r>
    </w:p>
    <w:p w14:paraId="69715A59"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(vii) Name and address of official to whom payment is to be sent;</w:t>
      </w:r>
    </w:p>
    <w:p w14:paraId="78112DA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(viii) Name, title, and phone number of person to notify in event of defective invoice; and</w:t>
      </w:r>
    </w:p>
    <w:p w14:paraId="39044901"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(ix) Taxpayer Identification Number (TIN). The Contractor shall include its TIN on the invoice only if required elsewhere in this contract.</w:t>
      </w:r>
    </w:p>
    <w:p w14:paraId="43437FBA"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(x) Electronic funds transfer (EFT) banking information.</w:t>
      </w:r>
    </w:p>
    <w:p w14:paraId="6739DB2E"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(A) The Contractor shall include EFT banking information on the invoice only if required elsewhere in this contract.</w:t>
      </w:r>
    </w:p>
    <w:p w14:paraId="0BA8BD57"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w:t>
      </w:r>
    </w:p>
    <w:p w14:paraId="63747238"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Funds Transfer--Other Than System for Award Management), or applicable agency procedures.</w:t>
      </w:r>
    </w:p>
    <w:p w14:paraId="36D036A7"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(C) EFT banking information is not required if the Government waived the requirement to pay by EFT.</w:t>
      </w:r>
    </w:p>
    <w:p w14:paraId="1E56629F"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(2) Invoices will be handled in accordance with the Prompt Payment Act (31 U.S.C. 3903) and Office of Management and Budget (OMB) prompt payment regulations at 5 CFR part 1315.</w:t>
      </w:r>
    </w:p>
    <w:p w14:paraId="1D2F8931"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(h) Patent indemnity.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 </w:t>
      </w:r>
    </w:p>
    <w:p w14:paraId="26C36B16"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 Payment.--</w:t>
      </w:r>
    </w:p>
    <w:p w14:paraId="5AA3AE5A"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(1) Items accepted. Payment shall be made for items accepted by the Government that have been delivered to the delivery destinations set forth in this contract.</w:t>
      </w:r>
    </w:p>
    <w:p w14:paraId="2FE63BA6"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(2) Prompt payment. The Government will make payment in accordance with the Prompt Payment Act (31 U.S.C. 3903) and prompt payment regulations at 5 CFR part 1315.</w:t>
      </w:r>
    </w:p>
    <w:p w14:paraId="2C8AF88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(3) Electronic Funds Transfer (EFT). If the Government makes payment by EFT, see 52.212-5(b) for the appropriate EFT clause.</w:t>
      </w:r>
    </w:p>
    <w:p w14:paraId="10982055"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(4) Discount.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01D8F55"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(5) Overpayments. If the Contractor becomes aware of a duplicate contract financing or invoice payment or that the Government has otherwise overpaid on a contract financing or invoice payment, the Contractor shall--</w:t>
      </w:r>
    </w:p>
    <w:p w14:paraId="4F14F4D3"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 Remit the overpayment amount to the payment office cited in the contract along with a description of the overpayment including the--</w:t>
      </w:r>
    </w:p>
    <w:p w14:paraId="31A5E8D1"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(A) Circumstances of the overpayment (e.g., duplicate payment, erroneous payment, liquidation errors, date(s) of overpayment);</w:t>
      </w:r>
    </w:p>
    <w:p w14:paraId="137CED6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(B) Affected contract number and delivery order number, if applicable;</w:t>
      </w:r>
    </w:p>
    <w:p w14:paraId="1627EA7C"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(C) Affected line item or subline item, if applicable; and</w:t>
      </w:r>
    </w:p>
    <w:p w14:paraId="10EFDE32"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(D) Contractor point of contact.</w:t>
      </w:r>
    </w:p>
    <w:p w14:paraId="75CE8251"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(ii) Provide a copy of the remittance and supporting documentation to the Contracting Officer.</w:t>
      </w:r>
    </w:p>
    <w:p w14:paraId="1FE78EA3"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(6) Interest. </w:t>
      </w:r>
    </w:p>
    <w:p w14:paraId="6EA94338"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1BA829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(ii) The Government may issue a demand for payment to the Contractor upon finding a debt is due under the contract.</w:t>
      </w:r>
    </w:p>
    <w:p w14:paraId="5183AC07"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(iii) Final decisions. The Contracting Officer will issue a final decision as required by 33.211 if--</w:t>
      </w:r>
    </w:p>
    <w:p w14:paraId="0BB8239C"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(A) The Contracting Officer and the Contractor are unable to reach agreement on the existence or amount of a debt within 30 days;</w:t>
      </w:r>
    </w:p>
    <w:p w14:paraId="16760CA0"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25BBD59D"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(C) The Contractor requests a deferment of collection on a debt previously demanded by the Contracting Officer (see 32.607-2).</w:t>
      </w:r>
    </w:p>
    <w:p w14:paraId="10501A60"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(iv) If a demand for payment was previously issued for the debt, the demand for payment included in the final decision shall identify the same due date as the original demand for payment.</w:t>
      </w:r>
    </w:p>
    <w:p w14:paraId="53CCB987"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(v) Amounts shall be due at the earliest of the following dates:</w:t>
      </w:r>
    </w:p>
    <w:p w14:paraId="56B0F272"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(A) The date fixed under this contract.</w:t>
      </w:r>
    </w:p>
    <w:p w14:paraId="2858E0AA"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(B) The date of the first written demand for payment, including any demand for payment resulting from a default termination.</w:t>
      </w:r>
    </w:p>
    <w:p w14:paraId="136D078D"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(vi) The interest charge shall be computed for the actual number of calendar days involved beginning on the due date and ending on--</w:t>
      </w:r>
    </w:p>
    <w:p w14:paraId="740B238F"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(A) The date on which the designated office receives payment from the Contractor;</w:t>
      </w:r>
    </w:p>
    <w:p w14:paraId="02E8F8AA"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(B) The date of issuance of a Government check to the Contractor from which an amount otherwise payable has been withheld as a credit against the contract debt; or</w:t>
      </w:r>
    </w:p>
    <w:p w14:paraId="71EFC89E"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(C) The date on which an amount withheld and applied to the contract debt would otherwise have become payable to the Contractor.</w:t>
      </w:r>
    </w:p>
    <w:p w14:paraId="195C315F"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(vii) The interest charge made under this clause may be reduced under the procedures prescribed in FAR 32.608-2 in effect on the date of this contract.</w:t>
      </w:r>
    </w:p>
    <w:p w14:paraId="7F943E95"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(j) Risk of loss. Unless the contract specifically provides otherwise, risk of loss or damage to the supplies provided under this contract shall remain with the Contractor until, and shall pass to the Government upon: </w:t>
      </w:r>
    </w:p>
    <w:p w14:paraId="1432F05C"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(1) Delivery of the supplies to a carrier, if transportation is f.o.b. origin; or </w:t>
      </w:r>
    </w:p>
    <w:p w14:paraId="6C502399"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(2) Delivery of the supplies to the Government at the destination specified in the contract, if transportation is f.o.b. destination. </w:t>
      </w:r>
    </w:p>
    <w:p w14:paraId="1E7ECC6E"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(k) Taxes. The contract price includes all applicable Federal, State, and local taxes and duties. </w:t>
      </w:r>
    </w:p>
    <w:p w14:paraId="0B65FEAA"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(l) Termination for the Government's convenience.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 </w:t>
      </w:r>
    </w:p>
    <w:p w14:paraId="667E67F9"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 </w:t>
      </w:r>
    </w:p>
    <w:p w14:paraId="175242AF"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(n) Title. Unless specified elsewhere in this contract, title to items furnished under this contract shall pass to the Government upon acceptance, regardless of when or where the Government takes physical possession. </w:t>
      </w:r>
    </w:p>
    <w:p w14:paraId="086B86FE"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(o) Warranty. The Contractor warrants and implies that the items delivered hereunder are merchantable and fit for use for the particular purpose described in this contract. </w:t>
      </w:r>
    </w:p>
    <w:p w14:paraId="7DEF4408"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(p) Limitation of liability. Except as otherwise provided by an express warranty, the Contractor will not be liable to the Government for consequential damages resulting from any defect or deficiencies in accepted items. </w:t>
      </w:r>
    </w:p>
    <w:p w14:paraId="4AF064F5"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(q) Other compliances. The Contractor shall comply with all applicable Federal, State and local laws, executive orders, rules and regulations applicable to its performance under this contract. </w:t>
      </w:r>
    </w:p>
    <w:p w14:paraId="462F0C79"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(r) Compliance with laws unique to Government contracts.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14:paraId="5B60C8EC"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(s) Order of precedence. Any inconsistencies in this solicitation or contract shall be resolved by giving precedence in the following order: </w:t>
      </w:r>
    </w:p>
    <w:p w14:paraId="134144D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(1) The schedule of supplies/services. </w:t>
      </w:r>
    </w:p>
    <w:p w14:paraId="4677380D"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(2) The Assignments, Disputes, Payments, Invoice, Other Compliances, Compliance with Laws Unique to Government Contracts, and Unauthorized Obligations paragraphs of this clause.</w:t>
      </w:r>
    </w:p>
    <w:p w14:paraId="443E7D25"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(3) The clause at 52.212-5. </w:t>
      </w:r>
    </w:p>
    <w:p w14:paraId="264E4FA2"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(4) Addenda to this solicitation or contract, including any license agreements for computer software. </w:t>
      </w:r>
    </w:p>
    <w:p w14:paraId="4A61D674"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(5) Solicitation provisions if this is a solicitation. </w:t>
      </w:r>
    </w:p>
    <w:p w14:paraId="3E293F12"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(6) Other paragraphs of this clause. </w:t>
      </w:r>
    </w:p>
    <w:p w14:paraId="0182CD02"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(7) The Standard Form 1449. </w:t>
      </w:r>
    </w:p>
    <w:p w14:paraId="123561EB"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(8) Other documents, exhibits, and attachments. </w:t>
      </w:r>
    </w:p>
    <w:p w14:paraId="2D825E4D"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(9) The specification. </w:t>
      </w:r>
    </w:p>
    <w:p w14:paraId="2BD110F3"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(t) Reserved.</w:t>
      </w:r>
    </w:p>
    <w:p w14:paraId="7C0A544F"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(u) Unauthorized Obligations. </w:t>
      </w:r>
    </w:p>
    <w:p w14:paraId="51CBB0AA"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15DF8C7C"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 Any such clause is unenforceable against the Government.</w:t>
      </w:r>
    </w:p>
    <w:p w14:paraId="46BB4715"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 xml:space="preserve">(ii)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w:t>
      </w:r>
    </w:p>
    <w:p w14:paraId="19A2C9CC"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Government authorized end user to such clause.</w:t>
      </w:r>
    </w:p>
    <w:p w14:paraId="2D2E6414"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(iii) Any such clause is deemed to be stricken from the EULA, TOS, or similar legal instrument or agreement.</w:t>
      </w:r>
    </w:p>
    <w:p w14:paraId="1D0A5059"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(2) Paragraph (u)(1) of this clause does not apply to indemnification by the Government that is expressly authorized by statute and specifically authorized under applicable agency regulations and procedures.</w:t>
      </w:r>
    </w:p>
    <w:p w14:paraId="6DD78C92"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(v) Incorporation by reference. The Contractor's representations and certifications, including those completed electronically via the System for Award Management (SAM), are incorporated by reference into the contract.</w:t>
      </w:r>
    </w:p>
    <w:p w14:paraId="78B545C9" w14:textId="77777777" w:rsidR="00AB36B6" w:rsidRPr="004A3615" w:rsidRDefault="00AB36B6" w:rsidP="00FF1D20">
      <w:pPr>
        <w:ind w:left="576"/>
        <w:rPr>
          <w:rFonts w:ascii="Times New Roman" w:hAnsi="Times New Roman" w:cs="Times New Roman"/>
        </w:rPr>
      </w:pPr>
      <w:r w:rsidRPr="004A3615">
        <w:rPr>
          <w:rFonts w:ascii="Times New Roman" w:hAnsi="Times New Roman" w:cs="Times New Roman"/>
        </w:rPr>
        <w:t>(End of clause)</w:t>
      </w:r>
    </w:p>
    <w:p w14:paraId="6AB9968A" w14:textId="1BC1DA57" w:rsidR="0068693B" w:rsidRPr="004A3615" w:rsidRDefault="00977BD8" w:rsidP="00BB00DF">
      <w:pPr>
        <w:pStyle w:val="Heading2"/>
        <w:rPr>
          <w:sz w:val="22"/>
          <w:szCs w:val="22"/>
        </w:rPr>
      </w:pPr>
      <w:r w:rsidRPr="004A3615">
        <w:rPr>
          <w:sz w:val="22"/>
          <w:szCs w:val="22"/>
        </w:rPr>
        <w:t xml:space="preserve">52.212-5 </w:t>
      </w:r>
      <w:r w:rsidRPr="004A3615">
        <w:rPr>
          <w:sz w:val="22"/>
          <w:szCs w:val="22"/>
        </w:rPr>
        <w:tab/>
      </w:r>
      <w:r w:rsidR="0068693B" w:rsidRPr="004A3615">
        <w:rPr>
          <w:sz w:val="22"/>
          <w:szCs w:val="22"/>
        </w:rPr>
        <w:t xml:space="preserve">CONTRACT TERMS AND CONDITIONS REQUIRED TO IMPLEMENT STATUTES OR EXECUTIVE ORDERS--COMMERCIAL PRODUCTS AND COMMERCIAL SERVICES (DEVIATION 2025-O0003/ DEVIATION 2025-O0004) (MAR 2025) </w:t>
      </w:r>
    </w:p>
    <w:p w14:paraId="08985904" w14:textId="77777777" w:rsidR="00AE6582" w:rsidRPr="004A3615" w:rsidRDefault="00AE6582" w:rsidP="00FF1D20">
      <w:pPr>
        <w:ind w:left="576"/>
        <w:rPr>
          <w:rFonts w:ascii="Times New Roman" w:hAnsi="Times New Roman" w:cs="Times New Roman"/>
        </w:rPr>
      </w:pPr>
      <w:r w:rsidRPr="004A3615">
        <w:rPr>
          <w:rFonts w:ascii="Times New Roman" w:hAnsi="Times New Roman" w:cs="Times New Roman"/>
        </w:rPr>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069A906A" w14:textId="77777777" w:rsidR="00AE6582" w:rsidRPr="004A3615" w:rsidRDefault="00AE6582" w:rsidP="00FF1D20">
      <w:pPr>
        <w:ind w:left="576"/>
        <w:rPr>
          <w:rFonts w:ascii="Times New Roman" w:hAnsi="Times New Roman" w:cs="Times New Roman"/>
        </w:rPr>
      </w:pPr>
      <w:r w:rsidRPr="004A3615">
        <w:rPr>
          <w:rFonts w:ascii="Times New Roman" w:hAnsi="Times New Roman" w:cs="Times New Roman"/>
        </w:rPr>
        <w:t>(1)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03AF0BF" w14:textId="77777777" w:rsidR="00AE6582" w:rsidRPr="004A3615" w:rsidRDefault="00AE6582" w:rsidP="00FF1D20">
      <w:pPr>
        <w:ind w:left="576"/>
        <w:rPr>
          <w:rFonts w:ascii="Times New Roman" w:hAnsi="Times New Roman" w:cs="Times New Roman"/>
        </w:rPr>
      </w:pPr>
      <w:r w:rsidRPr="004A3615">
        <w:rPr>
          <w:rFonts w:ascii="Times New Roman" w:hAnsi="Times New Roman" w:cs="Times New Roman"/>
        </w:rPr>
        <w:t>(2) 52.204-23, Prohibition on Contracting for Hardware, Software, and Services Developed or Provided by Kaspersky Lab Covered Entities (DEC 2023) (Section 1634 of Pub. L. 115-91).</w:t>
      </w:r>
    </w:p>
    <w:p w14:paraId="59389B41" w14:textId="77777777" w:rsidR="00AE6582" w:rsidRPr="004A3615" w:rsidRDefault="00AE6582" w:rsidP="00FF1D20">
      <w:pPr>
        <w:ind w:left="576"/>
        <w:rPr>
          <w:rFonts w:ascii="Times New Roman" w:hAnsi="Times New Roman" w:cs="Times New Roman"/>
        </w:rPr>
      </w:pPr>
      <w:r w:rsidRPr="004A3615">
        <w:rPr>
          <w:rFonts w:ascii="Times New Roman" w:hAnsi="Times New Roman" w:cs="Times New Roman"/>
        </w:rPr>
        <w:t>(3) 52.204-25, Prohibition on Contracting for Certain Telecommunications and Video Surveillance Services or Equipment. (NOV 2021) (Section 889(a)(1)(A) of Pub. L. 115-232).</w:t>
      </w:r>
    </w:p>
    <w:p w14:paraId="4CEDBBA9" w14:textId="77777777" w:rsidR="00AE6582" w:rsidRPr="004A3615" w:rsidRDefault="00AE6582" w:rsidP="00FF1D20">
      <w:pPr>
        <w:ind w:left="576"/>
        <w:rPr>
          <w:rFonts w:ascii="Times New Roman" w:hAnsi="Times New Roman" w:cs="Times New Roman"/>
        </w:rPr>
      </w:pPr>
      <w:r w:rsidRPr="004A3615">
        <w:rPr>
          <w:rFonts w:ascii="Times New Roman" w:hAnsi="Times New Roman" w:cs="Times New Roman"/>
        </w:rPr>
        <w:t>(4) 52.209-10, Prohibition on Contracting with Inverted Domestic Corporations (NOV 2015).</w:t>
      </w:r>
    </w:p>
    <w:p w14:paraId="1313A78E" w14:textId="77777777" w:rsidR="00AE6582" w:rsidRPr="004A3615" w:rsidRDefault="00AE6582" w:rsidP="00FF1D20">
      <w:pPr>
        <w:ind w:left="576"/>
        <w:rPr>
          <w:rFonts w:ascii="Times New Roman" w:hAnsi="Times New Roman" w:cs="Times New Roman"/>
        </w:rPr>
      </w:pPr>
      <w:r w:rsidRPr="004A3615">
        <w:rPr>
          <w:rFonts w:ascii="Times New Roman" w:hAnsi="Times New Roman" w:cs="Times New Roman"/>
        </w:rPr>
        <w:t>(5) 52.232-40, Providing Accelerated Payments to Small Business Subcontractors (MAR 2023) (31 U.S.C. 3903 and 10 U.S.C. 3801).</w:t>
      </w:r>
    </w:p>
    <w:p w14:paraId="19F1E800" w14:textId="77777777" w:rsidR="00AE6582" w:rsidRPr="00FF1D20" w:rsidRDefault="00AE6582" w:rsidP="00FF1D20">
      <w:pPr>
        <w:ind w:left="576"/>
        <w:rPr>
          <w:rFonts w:ascii="Times New Roman" w:hAnsi="Times New Roman" w:cs="Times New Roman"/>
        </w:rPr>
      </w:pPr>
      <w:r w:rsidRPr="004A3615">
        <w:rPr>
          <w:rFonts w:ascii="Times New Roman" w:hAnsi="Times New Roman" w:cs="Times New Roman"/>
        </w:rPr>
        <w:t>(6) 52.233-3, Protest After Award (AUG 1996) (31 U</w:t>
      </w:r>
      <w:r w:rsidRPr="00FF1D20">
        <w:rPr>
          <w:rFonts w:ascii="Times New Roman" w:hAnsi="Times New Roman" w:cs="Times New Roman"/>
        </w:rPr>
        <w:t>.S.C. 3553).</w:t>
      </w:r>
    </w:p>
    <w:p w14:paraId="636527E2" w14:textId="77777777" w:rsidR="00AE6582" w:rsidRPr="00FF1D20" w:rsidRDefault="00AE6582" w:rsidP="00FF1D20">
      <w:pPr>
        <w:ind w:left="576"/>
        <w:rPr>
          <w:rFonts w:ascii="Times New Roman" w:hAnsi="Times New Roman" w:cs="Times New Roman"/>
        </w:rPr>
      </w:pPr>
      <w:r w:rsidRPr="00FF1D20">
        <w:rPr>
          <w:rFonts w:ascii="Times New Roman" w:hAnsi="Times New Roman" w:cs="Times New Roman"/>
        </w:rPr>
        <w:t>(7) 52.233-4, Applicable Law for Breach of Contract Claim (OCT 2004) (Public Laws 108-77 and 108-78 (19 U.S.C. 3805 note)).</w:t>
      </w:r>
    </w:p>
    <w:p w14:paraId="3E5E68A2" w14:textId="77777777" w:rsidR="00AE6582" w:rsidRPr="00FF1D20" w:rsidRDefault="00AE6582" w:rsidP="00FF1D20">
      <w:pPr>
        <w:ind w:left="576"/>
        <w:rPr>
          <w:rFonts w:ascii="Times New Roman" w:hAnsi="Times New Roman" w:cs="Times New Roman"/>
        </w:rPr>
      </w:pPr>
      <w:r w:rsidRPr="00FF1D20">
        <w:rPr>
          <w:rFonts w:ascii="Times New Roman" w:hAnsi="Times New Roman" w:cs="Times New Roman"/>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 [Contracting Officer check as appropriate.]</w:t>
      </w:r>
    </w:p>
    <w:p w14:paraId="7BDAC209" w14:textId="45B986D3"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w:t>
      </w:r>
      <w:r w:rsidRPr="00FF1D20">
        <w:rPr>
          <w:rFonts w:ascii="Times New Roman" w:hAnsi="Times New Roman" w:cs="Times New Roman"/>
          <w:lang w:val="en"/>
        </w:rPr>
        <w:t xml:space="preserve">(1) </w:t>
      </w:r>
      <w:r w:rsidRPr="00FF1D20">
        <w:rPr>
          <w:rFonts w:ascii="Times New Roman" w:hAnsi="Times New Roman" w:cs="Times New Roman"/>
        </w:rPr>
        <w:t>52.203-6, Restrictions on Subcontractor Sales to the Government (JUN 2020), with Alternate I (NOV 2021) (41 U.S.C. 4704 and 10 U.S.C. 4655).</w:t>
      </w:r>
    </w:p>
    <w:p w14:paraId="0F45522C"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(2) 52.203-13, Contractor Code of Business Ethics and Conduct (NOV 2021) (41 U.S.C. 3509).</w:t>
      </w:r>
    </w:p>
    <w:p w14:paraId="27AFFC3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(3) 52.203-15, Whistleblower Protections under the American Recovery and Reinvestment Act of 2009 (JUN 2010) (Section 1553 of Pub. L. 111-5). (Applies to contracts funded by the American Recovery and Reinvestment Act of 2009.) </w:t>
      </w:r>
    </w:p>
    <w:p w14:paraId="4D958F17"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(4) 52.203-17, Contractor Employee Whistleblower Rights (NOV 2023) (41 U.S.C. 4712); this clause does not apply to contracts of DoD, NASA, the Coast Guard, or applicable elements of the intelligence community--see FAR 3.900(a).</w:t>
      </w:r>
    </w:p>
    <w:p w14:paraId="5FE9829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(5) 52.204-10, Reporting Executive Compensation and First-Tier Subcontract Awards (JUN 2020) (Pub. L. 109-282) (31 U.S.C. 6101 note).</w:t>
      </w:r>
    </w:p>
    <w:p w14:paraId="0F804ED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(6) [Reserved] </w:t>
      </w:r>
    </w:p>
    <w:p w14:paraId="41724BB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(7) 52.204-14, Service Contract Reporting Requirements (OCT 2016) (Pub. L. 111-117, section 743 of Div. C).</w:t>
      </w:r>
    </w:p>
    <w:p w14:paraId="220861E4" w14:textId="19CBD4CF"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(8) 52.204-15, Service Contract Reporting Requirements for Indefinite-Delivery Contracts (OCT 2016) (Pub. L. 111-117, section 743 of Div. C).</w:t>
      </w:r>
    </w:p>
    <w:p w14:paraId="3A4C6E17"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(9) 52.204-27, Prohibition on a ByteDance Covered Application (JUN 2023) (Section 102 of Division R of Pub. L. 117-328).</w:t>
      </w:r>
    </w:p>
    <w:p w14:paraId="20694ADF"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(10) 52.204-28, Federal Acquisition Supply Chain Security Act Orders--Federal Supply Schedules, Governmentwide Acquisition Contracts, and Multi-Agency Contracts. (DEC 2023) (Pub. L. 115-390, </w:t>
      </w:r>
    </w:p>
    <w:p w14:paraId="026A2103"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title II).</w:t>
      </w:r>
    </w:p>
    <w:p w14:paraId="3F0DBC92"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(11)(i) 52.204-30, Federal Acquisition Supply Chain Security Act Orders--Prohibition. (DEC 2023) (Pub. L. 115-390, title II).</w:t>
      </w:r>
    </w:p>
    <w:p w14:paraId="05509632"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(ii) Alternate I (DEC 2023) of 52.204-30.</w:t>
      </w:r>
    </w:p>
    <w:p w14:paraId="7F9E9E8D" w14:textId="77777777" w:rsidR="006E5AF1" w:rsidRPr="00FF1D20" w:rsidRDefault="006E5AF1" w:rsidP="00FF1D20">
      <w:pPr>
        <w:ind w:left="576"/>
        <w:rPr>
          <w:rFonts w:ascii="Times New Roman" w:hAnsi="Times New Roman" w:cs="Times New Roman"/>
        </w:rPr>
      </w:pPr>
    </w:p>
    <w:p w14:paraId="033595BE"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(12)  52.209-6, Protecting the Government's Interest When Subcontracting With Contractors Debarred, Suspended, Proposed for Debarment, or Voluntarily Excluded. (JAN 2025) (31 U.S.C. 6101 note).</w:t>
      </w:r>
    </w:p>
    <w:p w14:paraId="51B91B51"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___  </w:t>
      </w:r>
      <w:r w:rsidRPr="00FF1D20">
        <w:rPr>
          <w:rFonts w:ascii="Times New Roman" w:hAnsi="Times New Roman" w:cs="Times New Roman"/>
        </w:rPr>
        <w:fldChar w:fldCharType="end"/>
      </w:r>
      <w:r w:rsidRPr="00FF1D20">
        <w:rPr>
          <w:rFonts w:ascii="Times New Roman" w:hAnsi="Times New Roman" w:cs="Times New Roman"/>
        </w:rPr>
        <w:t xml:space="preserve"> (13) 52.209-9, Updates of Publicly Available Information Regarding Responsibility Matters (OCT 2018) (41 U.S.C. 2313).</w:t>
      </w:r>
    </w:p>
    <w:p w14:paraId="20B081DE"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(14) [Reserved]</w:t>
      </w:r>
    </w:p>
    <w:bookmarkStart w:id="48" w:name="Text4"/>
    <w:p w14:paraId="0B82E37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48"/>
      <w:r w:rsidRPr="00FF1D20">
        <w:rPr>
          <w:rFonts w:ascii="Times New Roman" w:hAnsi="Times New Roman" w:cs="Times New Roman"/>
        </w:rPr>
        <w:t xml:space="preserve"> (15) 52.219-3, Notice of HUBZone Set-Aside or Sole-Source Award (OCT 2022) (15 U.S.C. 657a).</w:t>
      </w:r>
    </w:p>
    <w:p w14:paraId="7AEEF17B"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5"/>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(16) 52.219-4, Notice of Price Evaluation Preference for HUBZone Small Business Concerns (OCT 2022) (if the offeror elects to waive the preference, it shall so indicate in its offer) (15 U.S.C. 657a).</w:t>
      </w:r>
    </w:p>
    <w:p w14:paraId="5BAFAE3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6"/>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(17) [Reserved] </w:t>
      </w:r>
    </w:p>
    <w:p w14:paraId="0E89B4D4"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(18)(i)  52.219-6, Notice of Total Small Business Set-Aside (NOV 2020) (15 U.S.C. 644).</w:t>
      </w:r>
    </w:p>
    <w:p w14:paraId="7408603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8"/>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 Alternate I (MAR 2020) of 52.219-6.</w:t>
      </w:r>
    </w:p>
    <w:p w14:paraId="061618EC"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0"/>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(19)(i)  52.219-7, Notice of Partial Small Business Set-Aside (NOV 2020) (15 U.S.C. 644). </w:t>
      </w:r>
    </w:p>
    <w:p w14:paraId="1F3B847B"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 Alternate I (MAR 2020) of 52.219-7. </w:t>
      </w:r>
    </w:p>
    <w:bookmarkStart w:id="49" w:name="Text13"/>
    <w:p w14:paraId="07A3F8B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3"/>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49"/>
      <w:r w:rsidRPr="00FF1D20">
        <w:rPr>
          <w:rFonts w:ascii="Times New Roman" w:hAnsi="Times New Roman" w:cs="Times New Roman"/>
        </w:rPr>
        <w:t xml:space="preserve"> (20) 52.219-8, Utilization of Small Business Concerns (JAN 2025) (15 U.S.C. 637(d)(2) and (3)).</w:t>
      </w:r>
    </w:p>
    <w:bookmarkStart w:id="50" w:name="Text14"/>
    <w:p w14:paraId="23BBED0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4"/>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50"/>
      <w:r w:rsidRPr="00FF1D20">
        <w:rPr>
          <w:rFonts w:ascii="Times New Roman" w:hAnsi="Times New Roman" w:cs="Times New Roman"/>
        </w:rPr>
        <w:t xml:space="preserve"> (21)(i)  52.219-9, Small Business Subcontracting Plan (JAN 2025) (15 U.S.C. 637(d)(4)).</w:t>
      </w:r>
    </w:p>
    <w:bookmarkStart w:id="51" w:name="Text15"/>
    <w:p w14:paraId="121956CE"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5"/>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51"/>
      <w:r w:rsidRPr="00FF1D20">
        <w:rPr>
          <w:rFonts w:ascii="Times New Roman" w:hAnsi="Times New Roman" w:cs="Times New Roman"/>
        </w:rPr>
        <w:t xml:space="preserve"> (ii) Alternate I (NOV 2016) of 52.219-9. </w:t>
      </w:r>
    </w:p>
    <w:bookmarkStart w:id="52" w:name="Text16"/>
    <w:p w14:paraId="0440B2A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6"/>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52"/>
      <w:r w:rsidRPr="00FF1D20">
        <w:rPr>
          <w:rFonts w:ascii="Times New Roman" w:hAnsi="Times New Roman" w:cs="Times New Roman"/>
        </w:rPr>
        <w:t xml:space="preserve"> (iii) Alternate II (NOV 2016) of 52.219-9. </w:t>
      </w:r>
    </w:p>
    <w:p w14:paraId="7CA68DEF"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6"/>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(iv) Alternate III (JUN 2020) of 52.219-9.</w:t>
      </w:r>
    </w:p>
    <w:p w14:paraId="415A4F8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6"/>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(v) Alternate IV (JAN 2025) of 52.219-9.</w:t>
      </w:r>
    </w:p>
    <w:p w14:paraId="6E0157B3"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7"/>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(22) (i) 52.219-13, Notice of Set-Aside of Orders (MAR 2020) (15 U.S.C. 644(r)).</w:t>
      </w:r>
    </w:p>
    <w:p w14:paraId="2422620C"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6"/>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 Alternate I (MAR 2020) of 52.219-13.</w:t>
      </w:r>
    </w:p>
    <w:bookmarkStart w:id="53" w:name="Text17"/>
    <w:p w14:paraId="771107F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7"/>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53"/>
      <w:r w:rsidRPr="00FF1D20">
        <w:rPr>
          <w:rFonts w:ascii="Times New Roman" w:hAnsi="Times New Roman" w:cs="Times New Roman"/>
        </w:rPr>
        <w:t xml:space="preserve"> (23) 52.219-14, Limitations on Subcontracting (OCT 2022) (15 U.S.C. 657s).</w:t>
      </w:r>
    </w:p>
    <w:bookmarkStart w:id="54" w:name="Text18"/>
    <w:p w14:paraId="4F12B68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8"/>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54"/>
      <w:r w:rsidRPr="00FF1D20">
        <w:rPr>
          <w:rFonts w:ascii="Times New Roman" w:hAnsi="Times New Roman" w:cs="Times New Roman"/>
        </w:rPr>
        <w:t xml:space="preserve"> (24) 52.219-16, Liquidated Damages—Subcontracting Plan (SEP 2021) (15 U.S.C. 637(d)(4)(F)(i)).</w:t>
      </w:r>
    </w:p>
    <w:bookmarkStart w:id="55" w:name="Text23"/>
    <w:p w14:paraId="14D4393E"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3"/>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55"/>
      <w:r w:rsidRPr="00FF1D20">
        <w:rPr>
          <w:rFonts w:ascii="Times New Roman" w:hAnsi="Times New Roman" w:cs="Times New Roman"/>
        </w:rPr>
        <w:t xml:space="preserve"> (25) 52.219-27, Notice of Set-Aside for, or Sole-Source Award to, Service-Disabled Veteran-Owned Small Business (SDVOSB) Concerns Eligible Under the SDVOSB Program (FEB 2024) (15 U.S.C. 657f).</w:t>
      </w:r>
    </w:p>
    <w:p w14:paraId="47AA1F32"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(26) (i) 52.219-28, </w:t>
      </w:r>
      <w:proofErr w:type="spellStart"/>
      <w:r w:rsidRPr="00FF1D20">
        <w:rPr>
          <w:rFonts w:ascii="Times New Roman" w:hAnsi="Times New Roman" w:cs="Times New Roman"/>
        </w:rPr>
        <w:t>Postaward</w:t>
      </w:r>
      <w:proofErr w:type="spellEnd"/>
      <w:r w:rsidRPr="00FF1D20">
        <w:rPr>
          <w:rFonts w:ascii="Times New Roman" w:hAnsi="Times New Roman" w:cs="Times New Roman"/>
        </w:rPr>
        <w:t xml:space="preserve"> Small Business Program </w:t>
      </w:r>
      <w:proofErr w:type="spellStart"/>
      <w:r w:rsidRPr="00FF1D20">
        <w:rPr>
          <w:rFonts w:ascii="Times New Roman" w:hAnsi="Times New Roman" w:cs="Times New Roman"/>
        </w:rPr>
        <w:t>Rerepresentation</w:t>
      </w:r>
      <w:proofErr w:type="spellEnd"/>
      <w:r w:rsidRPr="00FF1D20">
        <w:rPr>
          <w:rFonts w:ascii="Times New Roman" w:hAnsi="Times New Roman" w:cs="Times New Roman"/>
        </w:rPr>
        <w:t xml:space="preserve"> (JAN 2025) (15 U.S.C. 632(a)(2)). </w:t>
      </w:r>
    </w:p>
    <w:p w14:paraId="73F6728B"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4"/>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 Alternate I (MAR 2020) of 52.219-28.</w:t>
      </w:r>
    </w:p>
    <w:p w14:paraId="05FB2894"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4"/>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(27) 52.219-29, Notice of Set-Aside for, or Sole-Source Award to, Economically Disadvantaged Women-Owned Small Business Concerns (OCT 2022) (15 U.S.C. 637(m)).</w:t>
      </w:r>
    </w:p>
    <w:p w14:paraId="19BFEE43" w14:textId="67083E24"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4"/>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(28) 52.219-30, Notice of Set-Aside for, or Sole-Source Award to, Women-Owned Small Business Concerns Eligible Under the Women-Owned Small Business Program (OCT 2022) (15 U.S.C. 637(m)).</w:t>
      </w:r>
    </w:p>
    <w:p w14:paraId="4DF6155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5"/>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(29) 52.219-32, Orders Issued Directly Under Small Business Reserves (MAR 2020) (15 U.S.C. 644(r)).</w:t>
      </w:r>
    </w:p>
    <w:p w14:paraId="4DE565B9" w14:textId="3261FBE6"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5"/>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(30) 52.219-33, Nonmanufacturer Rule (SEP 2021) (15 U.S.C. 637(a)(17)).</w:t>
      </w:r>
    </w:p>
    <w:p w14:paraId="5F25C833"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(31) 52.222-3, Convict Labor (JUN 2003) (E.O. 11755).</w:t>
      </w:r>
    </w:p>
    <w:p w14:paraId="52557EFC"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(32) 52.222-19, Child Labor--Cooperation with Authorities and Remedies (JAN 2025) (E.O. 13126).</w:t>
      </w:r>
    </w:p>
    <w:bookmarkStart w:id="56" w:name="Text27"/>
    <w:p w14:paraId="477C4169"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7"/>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56"/>
      <w:r w:rsidRPr="00FF1D20">
        <w:rPr>
          <w:rFonts w:ascii="Times New Roman" w:hAnsi="Times New Roman" w:cs="Times New Roman"/>
        </w:rPr>
        <w:t xml:space="preserve"> (33) [Reserved]</w:t>
      </w:r>
    </w:p>
    <w:p w14:paraId="0C95525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7"/>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(34) [Reserved]</w:t>
      </w:r>
    </w:p>
    <w:p w14:paraId="3416BC83"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7"/>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(35)(i) 52.222-35, Equal Opportunity for Veterans (JUN 2020) (38 U.S.C. 4212).</w:t>
      </w:r>
    </w:p>
    <w:p w14:paraId="3C138A26"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7"/>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 Alternate I (JUL 2014) of 52.222-35.</w:t>
      </w:r>
    </w:p>
    <w:p w14:paraId="3F7E277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(36)(i) 52.222-36, Equal Opportunity for Workers with Disabilities (JUN 2020) (29 U.S.C. 793).</w:t>
      </w:r>
    </w:p>
    <w:p w14:paraId="65BC9AD4"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    </w:t>
      </w:r>
    </w:p>
    <w:p w14:paraId="0F8CA35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27"/>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 Alternate I (JUL 2014) of 52.222-36.</w:t>
      </w:r>
    </w:p>
    <w:p w14:paraId="127922D2"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(37) 52.222-37, Employment Reports on Veterans (JUN 2020) (38 U.S.C. 4212).</w:t>
      </w:r>
    </w:p>
    <w:p w14:paraId="566E7AA2"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(38) 52.222-40, Notification of Employee Rights Under the National Labor Relations Act (DEC 2010) (E.O. 13496). </w:t>
      </w:r>
    </w:p>
    <w:p w14:paraId="6D0B83C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(39)(i) 52.222-50, Combating Trafficking in Persons (NOV 2021) (22 U.S.C. chapter 78 and E.O. 13627).</w:t>
      </w:r>
    </w:p>
    <w:p w14:paraId="326F5E4B"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 Alternate I (MAR 2015) of 52.222-50 (22 U.S.C. chapter 78 and E.O. 13627).</w:t>
      </w:r>
    </w:p>
    <w:bookmarkStart w:id="57" w:name="Text32"/>
    <w:p w14:paraId="7AA6BFF0"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32"/>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Start w:id="58" w:name="Text33"/>
      <w:bookmarkEnd w:id="57"/>
      <w:r w:rsidRPr="00FF1D20">
        <w:rPr>
          <w:rFonts w:ascii="Times New Roman" w:hAnsi="Times New Roman" w:cs="Times New Roman"/>
        </w:rPr>
        <w:t xml:space="preserve"> (40) 52.222-54, Employment Eligibility Verification (JAN 2025) (Executive Order 12989). (Not applicable to the acquisition of commercially available off-the-shelf items or certain other types of commercial products or commercial services as prescribed in FAR 22.1803.)</w:t>
      </w:r>
    </w:p>
    <w:p w14:paraId="2614A764"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33"/>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58"/>
      <w:r w:rsidRPr="00FF1D20">
        <w:rPr>
          <w:rFonts w:ascii="Times New Roman" w:hAnsi="Times New Roman" w:cs="Times New Roman"/>
        </w:rPr>
        <w:t xml:space="preserve"> (41)(i)  52.223-9, Estimate of Percentage of Recovered Material Content for EPA–Designated Items (MAY 2008) (42 U.S.C. 6962(c)(3)(A)(ii)). (Not applicable to the acquisition of commercially available off-the-shelf items.) </w:t>
      </w:r>
    </w:p>
    <w:bookmarkStart w:id="59" w:name="Text34"/>
    <w:p w14:paraId="53764BC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34"/>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59"/>
      <w:r w:rsidRPr="00FF1D20">
        <w:rPr>
          <w:rFonts w:ascii="Times New Roman" w:hAnsi="Times New Roman" w:cs="Times New Roman"/>
        </w:rPr>
        <w:t xml:space="preserve"> (ii) Alternate I (MAY 2008) of 52.223-9 (42 U.S.C. 6962(i)(2)(C)). (Not applicable to the acquisition of commercially available off-the-shelf items.) </w:t>
      </w:r>
    </w:p>
    <w:p w14:paraId="470082DC"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(42) 52.223-11, Ozone-Depleting Substances and High Global Warming Potential Hydrofluorocarbons (MAY 2024) (42 U.S.C. 7671, et seq.).</w:t>
      </w:r>
    </w:p>
    <w:p w14:paraId="62DF2469"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34"/>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(43) 52.223-12, Maintenance, Service, Repair, or Disposal of Refrigeration Equipment and Air Conditioners (MAY 2024) (42 U.S.C. 7671, et seq.).</w:t>
      </w:r>
    </w:p>
    <w:p w14:paraId="6F6863F9"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34"/>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(44) 52.223-20, Aerosols (MAY 2024) (42 U.S.C. 7671, et seq.).</w:t>
      </w:r>
    </w:p>
    <w:p w14:paraId="588B5079"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36"/>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(45) 52.223-21, Foams (MAY 2024) (42 U.S.C. 7671, et seq.).</w:t>
      </w:r>
    </w:p>
    <w:bookmarkStart w:id="60" w:name="Text35"/>
    <w:p w14:paraId="1E45C11A"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35"/>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60"/>
      <w:r w:rsidRPr="00FF1D20">
        <w:rPr>
          <w:rFonts w:ascii="Times New Roman" w:hAnsi="Times New Roman" w:cs="Times New Roman"/>
        </w:rPr>
        <w:t xml:space="preserve"> (46) 52.223-23, Sustainable Products and Services (MAR 2025) (DEVIATION 2025-O0004)) (7 U.S.C. 8102, 42 U.S.C. 6962, 42 U.S.C. 8259b, and 42 U.S.C. 7671l).</w:t>
      </w:r>
    </w:p>
    <w:bookmarkStart w:id="61" w:name="Text36"/>
    <w:p w14:paraId="2D72C91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36"/>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61"/>
      <w:r w:rsidRPr="00FF1D20">
        <w:rPr>
          <w:rFonts w:ascii="Times New Roman" w:hAnsi="Times New Roman" w:cs="Times New Roman"/>
        </w:rPr>
        <w:t xml:space="preserve"> (47) (i) 52.224-3, Privacy Training (JAN 2017) (5 U.S.C. 552a).</w:t>
      </w:r>
    </w:p>
    <w:bookmarkStart w:id="62" w:name="Text37"/>
    <w:p w14:paraId="41BB269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37"/>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62"/>
      <w:r w:rsidRPr="00FF1D20">
        <w:rPr>
          <w:rFonts w:ascii="Times New Roman" w:hAnsi="Times New Roman" w:cs="Times New Roman"/>
        </w:rPr>
        <w:t xml:space="preserve"> (ii) Alternate I (JAN 2017) of 52.224-3.</w:t>
      </w:r>
    </w:p>
    <w:p w14:paraId="5F16C473"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(48) (i) 52.225-1, Buy American--Supplies (OCT 2022)) (41</w:t>
      </w:r>
    </w:p>
    <w:p w14:paraId="077B69F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U.S.C. chapter 83).</w:t>
      </w:r>
    </w:p>
    <w:p w14:paraId="54AFB0B2"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 Alternate I (OCT 2022) of 52.225-1.</w:t>
      </w:r>
    </w:p>
    <w:bookmarkStart w:id="63" w:name="Text38"/>
    <w:p w14:paraId="58C56A1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(49) (i)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6CCABB4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 Alternate I [Reserved].</w:t>
      </w:r>
    </w:p>
    <w:p w14:paraId="02AF79BC"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(iii) Alternate II (JAN 2025) of 52.225-3.</w:t>
      </w:r>
    </w:p>
    <w:p w14:paraId="7A385617" w14:textId="6F5143EE"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(iv) Alternate III (FEB 2024) of 52.225-3.</w:t>
      </w:r>
    </w:p>
    <w:p w14:paraId="18E96DE3" w14:textId="1BA7E3D8"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(v) Alternate IV (OCT 2022) of 52.225-3.</w:t>
      </w:r>
    </w:p>
    <w:p w14:paraId="25E73320"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(50) 52.225-5, Trade Agreements (NOV 2023) (19 U.S.C. 2501, et seq., 19 U.S.C. 3301 note).</w:t>
      </w:r>
    </w:p>
    <w:p w14:paraId="0B81ED74"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(51) 52.225-13, Restrictions on Certain Foreign Purchases (FEB 2021) (E.O.'s, proclamations, and statutes administered by the Office of Foreign Assets Control of the Department of the Treasury).</w:t>
      </w:r>
    </w:p>
    <w:bookmarkEnd w:id="63"/>
    <w:p w14:paraId="3611FF37"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(52) 52.225-26, Contractors Performing Private Security Functions Outside the United States (OCT 2016) (Section 862, as amended, of the National Defense Authorization Act for Fiscal Year 2008; 10 U.S.C. Subtitle A, Part V, Subpart G Note).</w:t>
      </w:r>
    </w:p>
    <w:p w14:paraId="10AF86F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38"/>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(53) 52.226-4, Notice of Disaster or Emergency Area Set-Aside (NOV 2007) (42 U.S.C. 5150).</w:t>
      </w:r>
    </w:p>
    <w:p w14:paraId="7C3F305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3"/>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(54) 52.226-5, Restrictions on Subcontracting Outside Disaster or Emergency Area (NOV 2007) (42 U.S.C. 5150).</w:t>
      </w:r>
    </w:p>
    <w:p w14:paraId="4B673AA6"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(55) 52.226-8, Encouraging Contractor Policies to Ban Text Messaging While Driving (MAY 2024) (E.O. 13513).</w:t>
      </w:r>
    </w:p>
    <w:p w14:paraId="2B24360A"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3"/>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(56) 52.229-12, Tax on Certain Foreign Procurements (FEB 2021).</w:t>
      </w:r>
    </w:p>
    <w:bookmarkStart w:id="64" w:name="Text44"/>
    <w:p w14:paraId="71E3DC26"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4"/>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64"/>
      <w:r w:rsidRPr="00FF1D20">
        <w:rPr>
          <w:rFonts w:ascii="Times New Roman" w:hAnsi="Times New Roman" w:cs="Times New Roman"/>
        </w:rPr>
        <w:t xml:space="preserve"> (57) 52.232-29, Terms for Financing of Purchases of Commercial Products and Commercial Services (NOV 2021) (41 U.S.C.4505, 10 U.S.C. 3805).</w:t>
      </w:r>
    </w:p>
    <w:bookmarkStart w:id="65" w:name="Text45"/>
    <w:p w14:paraId="7F7251A9"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5"/>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65"/>
      <w:r w:rsidRPr="00FF1D20">
        <w:rPr>
          <w:rFonts w:ascii="Times New Roman" w:hAnsi="Times New Roman" w:cs="Times New Roman"/>
        </w:rPr>
        <w:t xml:space="preserve"> (58) 52.232-30, Installment Payments for Commercial Products and Commercial Services (NOV 2021) (41 U.S.C. 4505, 10 U.S.C. 3805).</w:t>
      </w:r>
    </w:p>
    <w:p w14:paraId="0EAB56DA"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1"/>
            <w:enabled/>
            <w:calcOnExit w:val="0"/>
            <w:textInput>
              <w:default w:val="  X "/>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 xml:space="preserve">  X </w:t>
      </w:r>
      <w:r w:rsidRPr="00FF1D20">
        <w:rPr>
          <w:rFonts w:ascii="Times New Roman" w:hAnsi="Times New Roman" w:cs="Times New Roman"/>
        </w:rPr>
        <w:fldChar w:fldCharType="end"/>
      </w:r>
      <w:r w:rsidRPr="00FF1D20">
        <w:rPr>
          <w:rFonts w:ascii="Times New Roman" w:hAnsi="Times New Roman" w:cs="Times New Roman"/>
        </w:rPr>
        <w:t xml:space="preserve"> (59) 52.232-33, Payment by Electronic Funds Transfer--System for Award Management (OCT 2018) (31 U.S.C. 3332).</w:t>
      </w:r>
      <w:bookmarkStart w:id="66" w:name="text46"/>
    </w:p>
    <w:p w14:paraId="63A2E3C4"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6"/>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66"/>
      <w:r w:rsidRPr="00FF1D20">
        <w:rPr>
          <w:rFonts w:ascii="Times New Roman" w:hAnsi="Times New Roman" w:cs="Times New Roman"/>
        </w:rPr>
        <w:t xml:space="preserve"> (60) 52.232-34, Payment by Electronic Funds Transfer--Other than System for Award Management (JUL 2013) (31 U.S.C. 3332).</w:t>
      </w:r>
    </w:p>
    <w:bookmarkStart w:id="67" w:name="Text47"/>
    <w:p w14:paraId="1B2A9B92"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7"/>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67"/>
      <w:r w:rsidRPr="00FF1D20">
        <w:rPr>
          <w:rFonts w:ascii="Times New Roman" w:hAnsi="Times New Roman" w:cs="Times New Roman"/>
        </w:rPr>
        <w:t xml:space="preserve"> (61) 52.232-36, Payment by Third Party (MAY 2014) (31 U.S.C. 3332).</w:t>
      </w:r>
    </w:p>
    <w:bookmarkStart w:id="68" w:name="Text48"/>
    <w:p w14:paraId="089BF8D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8"/>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68"/>
      <w:r w:rsidRPr="00FF1D20">
        <w:rPr>
          <w:rFonts w:ascii="Times New Roman" w:hAnsi="Times New Roman" w:cs="Times New Roman"/>
        </w:rPr>
        <w:t xml:space="preserve"> (62) 52.239-1, Privacy or Security Safeguards (AUG 1996) (5 U.S.C. 552a).</w:t>
      </w:r>
    </w:p>
    <w:p w14:paraId="0BAC727E"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8"/>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(63) 52.240-1, Prohibition on Unmanned Aircraft Systems Manufactured or Assembled by American Security Drone Act--Covered Foreign Entities (Nov 2024) (Sections 1821-1826, Pub. L. 118-31, 41 U.S.C. 3901 note prec.).</w:t>
      </w:r>
    </w:p>
    <w:bookmarkStart w:id="69" w:name="Text49"/>
    <w:p w14:paraId="2CC19CFF"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49"/>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69"/>
      <w:r w:rsidRPr="00FF1D20">
        <w:rPr>
          <w:rFonts w:ascii="Times New Roman" w:hAnsi="Times New Roman" w:cs="Times New Roman"/>
        </w:rPr>
        <w:t xml:space="preserve"> (64) 52.242-5, Payments to Small Business Subcontractors (JAN 2017)(15 U.S.C. 637(d)(13)).</w:t>
      </w:r>
    </w:p>
    <w:bookmarkStart w:id="70" w:name="Text50"/>
    <w:p w14:paraId="04789CD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50"/>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bookmarkEnd w:id="70"/>
      <w:r w:rsidRPr="00FF1D20">
        <w:rPr>
          <w:rFonts w:ascii="Times New Roman" w:hAnsi="Times New Roman" w:cs="Times New Roman"/>
        </w:rPr>
        <w:t xml:space="preserve"> (65) (i) 52.247-64, Preference for Privately Owned U.S.-Flag Commercial Vessels (NOV 2021) (46 U.S.C. 55305 and 10 U.S.C. 2631).</w:t>
      </w:r>
    </w:p>
    <w:p w14:paraId="09096403"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 Alternate I (APR 2003) of 52.247-64.</w:t>
      </w:r>
    </w:p>
    <w:p w14:paraId="08F1399F" w14:textId="4A6C7166"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 </w:t>
      </w:r>
      <w:r w:rsidRPr="00FF1D20">
        <w:rPr>
          <w:rFonts w:ascii="Times New Roman" w:hAnsi="Times New Roman" w:cs="Times New Roman"/>
        </w:rPr>
        <w:fldChar w:fldCharType="begin">
          <w:ffData>
            <w:name w:val=""/>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w:t>
      </w:r>
      <w:r w:rsidRPr="00FF1D20">
        <w:rPr>
          <w:rFonts w:ascii="Times New Roman" w:hAnsi="Times New Roman" w:cs="Times New Roman"/>
        </w:rPr>
        <w:fldChar w:fldCharType="end"/>
      </w:r>
      <w:r w:rsidRPr="00FF1D20">
        <w:rPr>
          <w:rFonts w:ascii="Times New Roman" w:hAnsi="Times New Roman" w:cs="Times New Roman"/>
        </w:rPr>
        <w:t xml:space="preserve"> (iii) Alternate II (NOV 2021) of 52.247-64.</w:t>
      </w:r>
    </w:p>
    <w:p w14:paraId="09A2E20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 [Contracting Officer check as appropriate.]</w:t>
      </w:r>
    </w:p>
    <w:p w14:paraId="48C5A2DF" w14:textId="77777777" w:rsidR="006E5AF1" w:rsidRPr="00FF1D20" w:rsidRDefault="006E5AF1" w:rsidP="00FF1D20">
      <w:pPr>
        <w:ind w:left="576"/>
        <w:rPr>
          <w:rFonts w:ascii="Times New Roman" w:hAnsi="Times New Roman" w:cs="Times New Roman"/>
        </w:rPr>
      </w:pPr>
    </w:p>
    <w:bookmarkStart w:id="71" w:name="Text55"/>
    <w:p w14:paraId="610622AC"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55"/>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bookmarkEnd w:id="71"/>
      <w:r w:rsidRPr="00FF1D20">
        <w:rPr>
          <w:rFonts w:ascii="Times New Roman" w:hAnsi="Times New Roman" w:cs="Times New Roman"/>
        </w:rPr>
        <w:t xml:space="preserve"> (1) 52.222-41, Service Contract Labor Standards (AUG 2018) (41 U.S.C. chapter 67).</w:t>
      </w:r>
    </w:p>
    <w:bookmarkStart w:id="72" w:name="Text56"/>
    <w:p w14:paraId="4716D076"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56"/>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bookmarkEnd w:id="72"/>
      <w:r w:rsidRPr="00FF1D20">
        <w:rPr>
          <w:rFonts w:ascii="Times New Roman" w:hAnsi="Times New Roman" w:cs="Times New Roman"/>
        </w:rPr>
        <w:t xml:space="preserve"> (2) 52.222-42, Statement of Equivalent Rates for Federal Hires (MAY 2014) (29 U.S.C. 206 and 41 U.S.C. chapter 67).</w:t>
      </w:r>
    </w:p>
    <w:bookmarkStart w:id="73" w:name="Text57"/>
    <w:p w14:paraId="57081C7E"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57"/>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bookmarkEnd w:id="73"/>
      <w:r w:rsidRPr="00FF1D20">
        <w:rPr>
          <w:rFonts w:ascii="Times New Roman" w:hAnsi="Times New Roman" w:cs="Times New Roman"/>
        </w:rPr>
        <w:t xml:space="preserve"> (3) 52.222-43, Fair Labor Standards Act and Service Contract Labor Standards--Price Adjustment (Multiple Year and Option Contracts) (AUG 2018) (29 U.S.C. 206 and 41 U.S.C. chapter 67).</w:t>
      </w:r>
    </w:p>
    <w:bookmarkStart w:id="74" w:name="Text58"/>
    <w:p w14:paraId="62E17369"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58"/>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bookmarkEnd w:id="74"/>
      <w:r w:rsidRPr="00FF1D20">
        <w:rPr>
          <w:rFonts w:ascii="Times New Roman" w:hAnsi="Times New Roman" w:cs="Times New Roman"/>
        </w:rPr>
        <w:t xml:space="preserve"> (4) 52.222-44, Fair Labor Standards Act and Service Contract Labor Standards--Price Adjustment (MAY 2014) (29 U.S.C 206 and 41 U.S.C. chapter 67).</w:t>
      </w:r>
    </w:p>
    <w:bookmarkStart w:id="75" w:name="Text59"/>
    <w:p w14:paraId="1737E33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59"/>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bookmarkEnd w:id="75"/>
      <w:r w:rsidRPr="00FF1D20">
        <w:rPr>
          <w:rFonts w:ascii="Times New Roman" w:hAnsi="Times New Roman" w:cs="Times New Roman"/>
        </w:rPr>
        <w:t xml:space="preserve"> (5) 52.222-51, Exemption from Application of the Service Contract Labor Standards to Contracts for Maintenance, Calibration, or Repair of Certain Equipment--Requirements (MAY 2014) (41 U.S.C. chapter 67).</w:t>
      </w:r>
    </w:p>
    <w:bookmarkStart w:id="76" w:name="Text60"/>
    <w:p w14:paraId="6E1F5B4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60"/>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bookmarkEnd w:id="76"/>
      <w:r w:rsidRPr="00FF1D20">
        <w:rPr>
          <w:rFonts w:ascii="Times New Roman" w:hAnsi="Times New Roman" w:cs="Times New Roman"/>
        </w:rPr>
        <w:t xml:space="preserve"> (6) 52.222-53, Exemption from Application of the Service Contract Labor Standards to Contracts for Certain Services--Requirements (MAY 2014) (41 U.S.C. chapter 67).</w:t>
      </w:r>
    </w:p>
    <w:p w14:paraId="19F95D14"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6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r w:rsidRPr="00FF1D20">
        <w:rPr>
          <w:rFonts w:ascii="Times New Roman" w:hAnsi="Times New Roman" w:cs="Times New Roman"/>
        </w:rPr>
        <w:t xml:space="preserve"> (7) 52.222-55, Minimum Wages for Contractor Workers Under Executive Order 14026 (JAN 2022) (E.O. 13658).</w:t>
      </w:r>
    </w:p>
    <w:p w14:paraId="28AA37F1"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6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r w:rsidRPr="00FF1D20">
        <w:rPr>
          <w:rFonts w:ascii="Times New Roman" w:hAnsi="Times New Roman" w:cs="Times New Roman"/>
        </w:rPr>
        <w:t xml:space="preserve"> (8) 52.222-62, Paid Sick Leave Under Executive Order 13706 (JAN 2022) (E.O. 13706).</w:t>
      </w:r>
      <w:r w:rsidRPr="00FF1D20">
        <w:rPr>
          <w:rFonts w:ascii="Times New Roman" w:hAnsi="Times New Roman" w:cs="Times New Roman"/>
        </w:rPr>
        <w:tab/>
      </w:r>
    </w:p>
    <w:bookmarkStart w:id="77" w:name="Text61"/>
    <w:p w14:paraId="6187DB3B"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6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bookmarkEnd w:id="77"/>
      <w:r w:rsidRPr="00FF1D20">
        <w:rPr>
          <w:rFonts w:ascii="Times New Roman" w:hAnsi="Times New Roman" w:cs="Times New Roman"/>
        </w:rPr>
        <w:t xml:space="preserve"> (9) 52.226-6, Promoting Excess Food Donation to Nonprofit Organizations (JUN 2020) (42 U.S.C. 1792).</w:t>
      </w:r>
    </w:p>
    <w:p w14:paraId="7378427B"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61"/>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r w:rsidRPr="00FF1D20">
        <w:rPr>
          <w:rFonts w:ascii="Times New Roman" w:hAnsi="Times New Roman" w:cs="Times New Roman"/>
        </w:rPr>
        <w:t xml:space="preserve"> (10) 52.247-69, Reporting Requirement for U.S.-Flag Air Carriers Regarding Training to Prevent Human Trafficking (JAN 2025) (49 U.S.C. 40118(g)).</w:t>
      </w:r>
    </w:p>
    <w:p w14:paraId="4FA94312"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 </w:t>
      </w:r>
    </w:p>
    <w:p w14:paraId="3FC5DC50"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(1) The Comptroller General of the United States, or an authorized representative of the Comptroller General, shall have access to and right to examine any of the Contractor's directly pertinent records involving transactions related to this contract. </w:t>
      </w:r>
    </w:p>
    <w:p w14:paraId="6D06C65B"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 </w:t>
      </w:r>
    </w:p>
    <w:p w14:paraId="37F47683" w14:textId="77777777" w:rsidR="006E5AF1" w:rsidRPr="00FF1D20" w:rsidRDefault="006E5AF1" w:rsidP="00FF1D20">
      <w:pPr>
        <w:ind w:left="576"/>
        <w:rPr>
          <w:rFonts w:ascii="Times New Roman" w:hAnsi="Times New Roman" w:cs="Times New Roman"/>
        </w:rPr>
      </w:pPr>
    </w:p>
    <w:p w14:paraId="3873575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 </w:t>
      </w:r>
    </w:p>
    <w:p w14:paraId="20CA654E" w14:textId="77777777" w:rsidR="006E5AF1" w:rsidRPr="00FF1D20" w:rsidRDefault="006E5AF1" w:rsidP="00FF1D20">
      <w:pPr>
        <w:ind w:left="576"/>
        <w:rPr>
          <w:rFonts w:ascii="Times New Roman" w:hAnsi="Times New Roman" w:cs="Times New Roman"/>
        </w:rPr>
      </w:pPr>
      <w:bookmarkStart w:id="78" w:name="_Hlk22550040"/>
      <w:r w:rsidRPr="00FF1D20">
        <w:rPr>
          <w:rFonts w:ascii="Times New Roman" w:hAnsi="Times New Roman" w:cs="Times New Roman"/>
        </w:rPr>
        <w:t>(e) (1)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1AA4052C"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(i) 52.203-13, Contractor Code of Business Ethics and Conduct (NOV 2021) (41 U.S.C. 3509).</w:t>
      </w:r>
    </w:p>
    <w:p w14:paraId="0FA11FAB"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(ii) 52.203-17, Contractor Employee Whistleblower Rights (NOV 2023) (41 U.S.C. 4712).</w:t>
      </w:r>
    </w:p>
    <w:p w14:paraId="011FB04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388A6C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(iv) 52.204-23, Prohibition on Contracting for Hardware, Software, and Services Developed or Provided by Kaspersky Lab Covered Entities (DEC 2023) (Section 1634 of Pub. L. 115-91).</w:t>
      </w:r>
    </w:p>
    <w:p w14:paraId="4A251DB1"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(v) 52.204-25, Prohibition on Contracting for Certain Telecommunications and Video Surveillance Services or Equipment. (NOV 2021) (Section 889(a)(1)(A) of Pub. L. 115-232).</w:t>
      </w:r>
    </w:p>
    <w:p w14:paraId="0FBFCC2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(vi) 52.204-27, Prohibition on a ByteDance Covered Application (JUN 2023) (Section 102 of Division R of Pub. L. 117-328).</w:t>
      </w:r>
    </w:p>
    <w:p w14:paraId="02D61F8E"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(vii)(A) 52.204-30, Federal Acquisition Supply Chain Security Act Orders--Prohibition. (DEC 2023) (Pub. L. 115-390, title II).</w:t>
      </w:r>
    </w:p>
    <w:p w14:paraId="73570A37" w14:textId="6E162578"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  (B) Alternate I (DEC 2023) of 52.204-30.</w:t>
      </w:r>
    </w:p>
    <w:p w14:paraId="5E51187F"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(viii) 52.219-8, Utilization of Small Business Concerns (JAN 2025) (15 U.S.C. 637(d)(2) and (3)), in all subcontracts that offer further subcontracting opportunities. If the subcontract (except subcontracts </w:t>
      </w:r>
    </w:p>
    <w:p w14:paraId="6825A01E"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to small business concerns) exceeds the applicable threshold specified in FAR 19.702(a) on the date of subcontract award, the subcontractor must include 52.219-8 in lower tier subcontracts that offer subcontracting opportunities.</w:t>
      </w:r>
    </w:p>
    <w:p w14:paraId="741BEF32"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(ix) [Reserved]</w:t>
      </w:r>
    </w:p>
    <w:p w14:paraId="13BF9636"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 [Reserved]</w:t>
      </w:r>
    </w:p>
    <w:p w14:paraId="64B171FA"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(xi) 52.222-35, Equal Opportunity for Veterans (JUN 2020) (38 U.S.C. 4212).</w:t>
      </w:r>
    </w:p>
    <w:p w14:paraId="53D52503"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(xii) 52.222-36, Equal Opportunity for Workers with Disabilities (JUN 2020) (29 U.S.C. 793).</w:t>
      </w:r>
    </w:p>
    <w:p w14:paraId="34AA061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(xiii) 52.222-37, Employment Reports on Veterans (JUN 2020) (38 U.S.C. 4212).</w:t>
      </w:r>
    </w:p>
    <w:p w14:paraId="3C2511EA"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(xiv) 52.222-40, Notification of Employee Rights Under the National Labor Relations Act (DEC 2010) (E.O. 13496). Flow down required in accordance with paragraph (f) of FAR clause 52.222-40.</w:t>
      </w:r>
    </w:p>
    <w:p w14:paraId="5BAE4BE3"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(xv) 52.222-41, Service Contract Labor Standards (AUG 2018), (41 U.S.C. chapter 67).</w:t>
      </w:r>
    </w:p>
    <w:p w14:paraId="0DC1113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(xvi) </w:t>
      </w:r>
      <w:r w:rsidRPr="00FF1D20">
        <w:rPr>
          <w:rFonts w:ascii="Times New Roman" w:hAnsi="Times New Roman" w:cs="Times New Roman"/>
        </w:rPr>
        <w:fldChar w:fldCharType="begin">
          <w:ffData>
            <w:name w:val="Text62"/>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r w:rsidRPr="00FF1D20">
        <w:rPr>
          <w:rFonts w:ascii="Times New Roman" w:hAnsi="Times New Roman" w:cs="Times New Roman"/>
        </w:rPr>
        <w:t xml:space="preserve"> (A) 52.222-50, Combating Trafficking in Persons (NOV 2021) (22 U.S.C. chapter 78 and E.O. 13627).</w:t>
      </w:r>
    </w:p>
    <w:p w14:paraId="1937B46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fldChar w:fldCharType="begin">
          <w:ffData>
            <w:name w:val="Text62"/>
            <w:enabled/>
            <w:calcOnExit w:val="0"/>
            <w:textInput/>
          </w:ffData>
        </w:fldChar>
      </w:r>
      <w:r w:rsidRPr="00FF1D20">
        <w:rPr>
          <w:rFonts w:ascii="Times New Roman" w:hAnsi="Times New Roman" w:cs="Times New Roman"/>
        </w:rPr>
        <w:instrText xml:space="preserve"> FORMTEXT </w:instrText>
      </w:r>
      <w:r w:rsidRPr="00FF1D20">
        <w:rPr>
          <w:rFonts w:ascii="Times New Roman" w:hAnsi="Times New Roman" w:cs="Times New Roman"/>
        </w:rPr>
      </w:r>
      <w:r w:rsidRPr="00FF1D20">
        <w:rPr>
          <w:rFonts w:ascii="Times New Roman" w:hAnsi="Times New Roman" w:cs="Times New Roman"/>
        </w:rPr>
        <w:fldChar w:fldCharType="separate"/>
      </w:r>
      <w:r w:rsidRPr="00FF1D20">
        <w:rPr>
          <w:rFonts w:ascii="Times New Roman" w:hAnsi="Times New Roman" w:cs="Times New Roman"/>
        </w:rPr>
        <w:t>_____</w:t>
      </w:r>
      <w:r w:rsidRPr="00FF1D20">
        <w:rPr>
          <w:rFonts w:ascii="Times New Roman" w:hAnsi="Times New Roman" w:cs="Times New Roman"/>
        </w:rPr>
        <w:fldChar w:fldCharType="end"/>
      </w:r>
      <w:r w:rsidRPr="00FF1D20">
        <w:rPr>
          <w:rFonts w:ascii="Times New Roman" w:hAnsi="Times New Roman" w:cs="Times New Roman"/>
        </w:rPr>
        <w:t xml:space="preserve"> (B) Alternate I (MAR 2015) of 52.222-50 (22 U.S.C. chapter 78 and E.O. 13627).</w:t>
      </w:r>
    </w:p>
    <w:p w14:paraId="4ECDD2B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(xvii) 52.222-51, Exemption from Application of the Service Contract Labor Standards to Contracts for Maintenance, Calibration, or Repair of Certain Equipment--Requirements (MAY 2014) (41 U.S.C. chapter 67.)</w:t>
      </w:r>
    </w:p>
    <w:p w14:paraId="68573A7E"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(xviii) 52.222-53, Exemption from Application of the Service Contract Labor Standards to Contracts for Certain Services--Requirements (MAY 2014) (41 U.S.C. chapter 67)</w:t>
      </w:r>
    </w:p>
    <w:p w14:paraId="48509CF1"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(xix) 52.222-54, Employment Eligibility Verification (JAN 2025) (E. O. 12989).</w:t>
      </w:r>
    </w:p>
    <w:p w14:paraId="6FF77A22"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(xx) 52.222-55, Minimum Wages for Contractor Workers Under Executive Order 14026 (JAN 2022) (E.O. 13658).</w:t>
      </w:r>
    </w:p>
    <w:p w14:paraId="4471DDA9"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(xxi) </w:t>
      </w:r>
      <w:hyperlink r:id="rId23" w:anchor="i52_222_62" w:history="1">
        <w:r w:rsidRPr="00FF1D20">
          <w:rPr>
            <w:rFonts w:ascii="Times New Roman" w:hAnsi="Times New Roman" w:cs="Times New Roman"/>
          </w:rPr>
          <w:t>52.222-62</w:t>
        </w:r>
      </w:hyperlink>
      <w:r w:rsidRPr="00FF1D20">
        <w:rPr>
          <w:rFonts w:ascii="Times New Roman" w:hAnsi="Times New Roman" w:cs="Times New Roman"/>
        </w:rPr>
        <w:t>, Paid Sick Leave Under Executive Order 13706 (JAN 2022) (E.O. 13706).</w:t>
      </w:r>
    </w:p>
    <w:p w14:paraId="5F517A34"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(xxii) (A) </w:t>
      </w:r>
      <w:hyperlink r:id="rId24" w:anchor="i52_224_3" w:history="1">
        <w:r w:rsidRPr="00FF1D20">
          <w:rPr>
            <w:rFonts w:ascii="Times New Roman" w:hAnsi="Times New Roman" w:cs="Times New Roman"/>
          </w:rPr>
          <w:t>52.224-3</w:t>
        </w:r>
      </w:hyperlink>
      <w:r w:rsidRPr="00FF1D20">
        <w:rPr>
          <w:rFonts w:ascii="Times New Roman" w:hAnsi="Times New Roman" w:cs="Times New Roman"/>
        </w:rPr>
        <w:t>, Privacy Training (JAN 2017) (</w:t>
      </w:r>
      <w:hyperlink r:id="rId25" w:tgtFrame="_blank" w:history="1">
        <w:r w:rsidRPr="00FF1D20">
          <w:rPr>
            <w:rFonts w:ascii="Times New Roman" w:hAnsi="Times New Roman" w:cs="Times New Roman"/>
          </w:rPr>
          <w:t>5 U.S.C. 552a</w:t>
        </w:r>
      </w:hyperlink>
      <w:r w:rsidRPr="00FF1D20">
        <w:rPr>
          <w:rFonts w:ascii="Times New Roman" w:hAnsi="Times New Roman" w:cs="Times New Roman"/>
        </w:rPr>
        <w:t>).</w:t>
      </w:r>
    </w:p>
    <w:p w14:paraId="53CA069D"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 xml:space="preserve">(B) Alternate I (JAN 2017) of </w:t>
      </w:r>
      <w:hyperlink r:id="rId26" w:anchor="i52_224_3" w:history="1">
        <w:r w:rsidRPr="00FF1D20">
          <w:rPr>
            <w:rFonts w:ascii="Times New Roman" w:hAnsi="Times New Roman" w:cs="Times New Roman"/>
          </w:rPr>
          <w:t>52.224-3</w:t>
        </w:r>
      </w:hyperlink>
      <w:r w:rsidRPr="00FF1D20">
        <w:rPr>
          <w:rFonts w:ascii="Times New Roman" w:hAnsi="Times New Roman" w:cs="Times New Roman"/>
        </w:rPr>
        <w:t>.</w:t>
      </w:r>
    </w:p>
    <w:p w14:paraId="086C9A31"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(xxiii) 52.225-26, Contractors Performing Private Security Functions Outside the United States (OCT 2016) (Section 862, as amended, of the National Defense Authorization Act for Fiscal Year 2008; 10 U.S.C. Subtitle A, Part V, Subpart G Note).</w:t>
      </w:r>
    </w:p>
    <w:p w14:paraId="1D34903E"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(xxiv) 52.226-6, Promoting Excess Food Donation to Nonprofit Organizations. (JUN 2020) (42 U.S.C. 1792). Flow down required in accordance with paragraph (e) of FAR clause 52.226-6.</w:t>
      </w:r>
    </w:p>
    <w:p w14:paraId="63501C4A"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(xxv) 52.232-40, Providing Accelerated Payments to Small Business Subcontractors (MAR 2023) (31 U.S.C. 3903 and 10 U.S.C. 3801). Flow down required in accordance with paragraph (c) of 52.232-40.</w:t>
      </w:r>
    </w:p>
    <w:p w14:paraId="06205373"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(xxvi) 52.240-1, Prohibition on Unmanned Aircraft Systems Manufactured or Assembled by American Security Drone Act--Covered Foreign Entities (NOV 2024) (Sections 1821-1826, Pub. L. 118-31, 41 U.S.C. 3901 note prec.).</w:t>
      </w:r>
    </w:p>
    <w:p w14:paraId="7D892AC5"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(xxvii) 52.247-64, Preference for Privately-Owned U.S. Flag Commercial Vessels (NOV 2021) (46 U.S.C. 55305 and 10 U.S.C. 2631). Flow down required in accordance with paragraph (d) of FAR clause 52.247-64.</w:t>
      </w:r>
    </w:p>
    <w:p w14:paraId="711204B6"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(2) While not required, the Contractor may include in its subcontracts for commercial products and commercial services a minimal number of additional clauses necessary to satisfy its contractual obligations.</w:t>
      </w:r>
    </w:p>
    <w:p w14:paraId="01BF1E68" w14:textId="77777777" w:rsidR="006E5AF1" w:rsidRPr="00FF1D20" w:rsidRDefault="006E5AF1" w:rsidP="00FF1D20">
      <w:pPr>
        <w:ind w:left="576"/>
        <w:rPr>
          <w:rFonts w:ascii="Times New Roman" w:hAnsi="Times New Roman" w:cs="Times New Roman"/>
        </w:rPr>
      </w:pPr>
      <w:r w:rsidRPr="00FF1D20">
        <w:rPr>
          <w:rFonts w:ascii="Times New Roman" w:hAnsi="Times New Roman" w:cs="Times New Roman"/>
        </w:rPr>
        <w:t>(End of clause)</w:t>
      </w:r>
      <w:bookmarkEnd w:id="78"/>
    </w:p>
    <w:p w14:paraId="75AF5A1A" w14:textId="48A88D73" w:rsidR="00B67071" w:rsidRPr="00FF1D20" w:rsidRDefault="00B67071" w:rsidP="00B67071">
      <w:pPr>
        <w:pStyle w:val="Heading2"/>
        <w:rPr>
          <w:sz w:val="22"/>
          <w:szCs w:val="22"/>
        </w:rPr>
      </w:pPr>
      <w:r>
        <w:rPr>
          <w:sz w:val="22"/>
          <w:szCs w:val="22"/>
        </w:rPr>
        <w:t>52.246-17</w:t>
      </w:r>
      <w:r w:rsidRPr="00FF1D20">
        <w:rPr>
          <w:sz w:val="22"/>
          <w:szCs w:val="22"/>
        </w:rPr>
        <w:t xml:space="preserve"> </w:t>
      </w:r>
      <w:r w:rsidRPr="00FF1D20">
        <w:rPr>
          <w:sz w:val="22"/>
          <w:szCs w:val="22"/>
        </w:rPr>
        <w:tab/>
      </w:r>
      <w:r>
        <w:rPr>
          <w:sz w:val="22"/>
          <w:szCs w:val="22"/>
        </w:rPr>
        <w:t>Warranty of Supplies of a Noncomplex Nature (June 2003)</w:t>
      </w:r>
    </w:p>
    <w:p w14:paraId="1D58F2CC" w14:textId="77777777" w:rsidR="00081F2C" w:rsidRPr="00081F2C" w:rsidRDefault="00081F2C" w:rsidP="00081F2C">
      <w:pPr>
        <w:shd w:val="clear" w:color="auto" w:fill="F9F9F9"/>
        <w:spacing w:after="0" w:line="240" w:lineRule="exact"/>
        <w:ind w:firstLine="576"/>
        <w:rPr>
          <w:rFonts w:ascii="Times New Roman" w:eastAsia="Times New Roman" w:hAnsi="Times New Roman" w:cs="Times New Roman"/>
          <w:color w:val="212121"/>
        </w:rPr>
      </w:pPr>
      <w:r w:rsidRPr="00081F2C">
        <w:rPr>
          <w:rFonts w:ascii="Times New Roman" w:eastAsia="Times New Roman" w:hAnsi="Times New Roman" w:cs="Times New Roman"/>
          <w:color w:val="212121"/>
        </w:rPr>
        <w:t>(a) </w:t>
      </w:r>
      <w:r w:rsidRPr="00081F2C">
        <w:rPr>
          <w:rFonts w:ascii="Times New Roman" w:eastAsia="Times New Roman" w:hAnsi="Times New Roman" w:cs="Times New Roman"/>
          <w:i/>
          <w:iCs/>
          <w:color w:val="212121"/>
        </w:rPr>
        <w:t>Definitions.</w:t>
      </w:r>
      <w:r w:rsidRPr="00081F2C">
        <w:rPr>
          <w:rFonts w:ascii="Times New Roman" w:eastAsia="Times New Roman" w:hAnsi="Times New Roman" w:cs="Times New Roman"/>
          <w:color w:val="212121"/>
        </w:rPr>
        <w:t> As used in this clause-</w:t>
      </w:r>
    </w:p>
    <w:p w14:paraId="379274A8" w14:textId="77777777" w:rsidR="00007D94" w:rsidRDefault="00007D94" w:rsidP="00081F2C">
      <w:pPr>
        <w:shd w:val="clear" w:color="auto" w:fill="F9F9F9"/>
        <w:spacing w:after="0" w:line="240" w:lineRule="exact"/>
        <w:ind w:left="576"/>
        <w:rPr>
          <w:rFonts w:ascii="Times New Roman" w:eastAsia="Times New Roman" w:hAnsi="Times New Roman" w:cs="Times New Roman"/>
          <w:i/>
          <w:iCs/>
          <w:color w:val="212121"/>
        </w:rPr>
      </w:pPr>
    </w:p>
    <w:p w14:paraId="78673AF9" w14:textId="6C2DE40B" w:rsidR="00081F2C" w:rsidRPr="00081F2C" w:rsidRDefault="00081F2C" w:rsidP="00081F2C">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i/>
          <w:iCs/>
          <w:color w:val="212121"/>
        </w:rPr>
        <w:t>Acceptance</w:t>
      </w:r>
      <w:r w:rsidRPr="00081F2C">
        <w:rPr>
          <w:rFonts w:ascii="Times New Roman" w:eastAsia="Times New Roman" w:hAnsi="Times New Roman" w:cs="Times New Roman"/>
          <w:color w:val="212121"/>
        </w:rPr>
        <w:t> means the act of an authorized representative of the Government by which the Government assumes for itself, or as an agent of another, ownership of existing supplies, or approves specific services as partial or complete performance of the contract.</w:t>
      </w:r>
    </w:p>
    <w:p w14:paraId="66C369E0" w14:textId="77777777" w:rsidR="00007D94" w:rsidRDefault="00007D94" w:rsidP="00081F2C">
      <w:pPr>
        <w:shd w:val="clear" w:color="auto" w:fill="F9F9F9"/>
        <w:spacing w:after="0" w:line="240" w:lineRule="exact"/>
        <w:ind w:left="576"/>
        <w:rPr>
          <w:rFonts w:ascii="Times New Roman" w:eastAsia="Times New Roman" w:hAnsi="Times New Roman" w:cs="Times New Roman"/>
          <w:i/>
          <w:iCs/>
          <w:color w:val="212121"/>
        </w:rPr>
      </w:pPr>
    </w:p>
    <w:p w14:paraId="2B4E4B82" w14:textId="089211D9" w:rsidR="00081F2C" w:rsidRPr="00081F2C" w:rsidRDefault="00081F2C" w:rsidP="00081F2C">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i/>
          <w:iCs/>
          <w:color w:val="212121"/>
        </w:rPr>
        <w:t>Supplies</w:t>
      </w:r>
      <w:r w:rsidRPr="00081F2C">
        <w:rPr>
          <w:rFonts w:ascii="Times New Roman" w:eastAsia="Times New Roman" w:hAnsi="Times New Roman" w:cs="Times New Roman"/>
          <w:color w:val="212121"/>
        </w:rPr>
        <w:t> means the end items furnished by the Contractor and related services required under this contract. The word does not include "data."</w:t>
      </w:r>
    </w:p>
    <w:p w14:paraId="2EC2A63C" w14:textId="77777777" w:rsidR="00007D94" w:rsidRDefault="00007D94" w:rsidP="00081F2C">
      <w:pPr>
        <w:shd w:val="clear" w:color="auto" w:fill="F9F9F9"/>
        <w:spacing w:after="0" w:line="240" w:lineRule="exact"/>
        <w:ind w:firstLine="576"/>
        <w:rPr>
          <w:rFonts w:ascii="Times New Roman" w:eastAsia="Times New Roman" w:hAnsi="Times New Roman" w:cs="Times New Roman"/>
          <w:color w:val="212121"/>
        </w:rPr>
      </w:pPr>
    </w:p>
    <w:p w14:paraId="0355B819" w14:textId="17AD4E04"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(b) Contractor’s obligations. (1) Notwithstanding inspection and acceptance by the Government of supplies furnished under this contract, or any condition of this contract concerning the conclusiveness thereof, the Contractor warrants that for </w:t>
      </w:r>
      <w:r w:rsidR="004474DB">
        <w:rPr>
          <w:rFonts w:ascii="Times New Roman" w:eastAsia="Times New Roman" w:hAnsi="Times New Roman" w:cs="Times New Roman"/>
          <w:color w:val="212121"/>
        </w:rPr>
        <w:t>84 months after the date of installation against any defects in parts,</w:t>
      </w:r>
      <w:r w:rsidR="00F47980">
        <w:rPr>
          <w:rFonts w:ascii="Times New Roman" w:eastAsia="Times New Roman" w:hAnsi="Times New Roman" w:cs="Times New Roman"/>
          <w:color w:val="212121"/>
        </w:rPr>
        <w:t xml:space="preserve"> </w:t>
      </w:r>
      <w:r w:rsidR="004474DB" w:rsidRPr="00F47980">
        <w:rPr>
          <w:rFonts w:ascii="Times New Roman" w:eastAsia="Times New Roman" w:hAnsi="Times New Roman" w:cs="Times New Roman"/>
          <w:color w:val="212121"/>
        </w:rPr>
        <w:t>24 months warranty on PLC and CNC warranty, and 60 months of onsite limited labor warranty. The control, servomotors and main spindle motor are warranted against defects in material, parts, and workmanship for 12 months after the date of installation.</w:t>
      </w:r>
    </w:p>
    <w:p w14:paraId="7155DE71" w14:textId="77777777" w:rsidR="00007D94" w:rsidRDefault="00007D94" w:rsidP="00081F2C">
      <w:pPr>
        <w:shd w:val="clear" w:color="auto" w:fill="F9F9F9"/>
        <w:spacing w:after="0" w:line="240" w:lineRule="exact"/>
        <w:rPr>
          <w:rFonts w:ascii="Times New Roman" w:eastAsia="Times New Roman" w:hAnsi="Times New Roman" w:cs="Times New Roman"/>
          <w:color w:val="212121"/>
        </w:rPr>
      </w:pPr>
    </w:p>
    <w:p w14:paraId="0A84362E" w14:textId="7C700AA9"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(i) All supplies furnished under this contract will be free from defects in material or workmanship and will conform with all requirements of this contract; and</w:t>
      </w:r>
    </w:p>
    <w:p w14:paraId="2861E32E"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0D1F44CD" w14:textId="6E96C073"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(ii) The preservation, packaging, packing, and marking, and the preparation for, and method of, shipment of such supplies will conform with the requirements of this contract.</w:t>
      </w:r>
    </w:p>
    <w:p w14:paraId="3405CA24"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039F27E5" w14:textId="4E5528A9"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(2) When return, correction, or replacement is required, transportation charges and responsibility for the supplies while in transit shall be borne by the Contractor. However, the Contractor’s liability for the transportation charges shall not exceed an amount equal to the cost of transportation by the usual commercial method of shipment between the place of delivery specified in this contract and the Contractor’s plant, and return.</w:t>
      </w:r>
    </w:p>
    <w:p w14:paraId="779E8C7A"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0BCA313F" w14:textId="5D288C63"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(3) Any supplies or parts thereof, corrected or furnished in replacement under this clause, shall also be subject to the terms of this clause to the same extent as supplies initially delivered. The warranty, with respect to supplies or parts thereof, shall be equal in duration to that in paragraph (b)(1) of this clause and shall run from the date of delivery of the corrected or replaced supplies.</w:t>
      </w:r>
    </w:p>
    <w:p w14:paraId="03B320B6"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66CFE213" w14:textId="18800E59"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(4) All implied warranties of merchantability and "fitness for a particular purpose" are excluded from any obligation contained in this contract.</w:t>
      </w:r>
    </w:p>
    <w:p w14:paraId="6DB25016" w14:textId="77777777" w:rsidR="00F47980" w:rsidRDefault="00F47980" w:rsidP="00F47980">
      <w:pPr>
        <w:shd w:val="clear" w:color="auto" w:fill="F9F9F9"/>
        <w:spacing w:after="0" w:line="240" w:lineRule="exact"/>
        <w:ind w:firstLine="576"/>
        <w:rPr>
          <w:rFonts w:ascii="Times New Roman" w:eastAsia="Times New Roman" w:hAnsi="Times New Roman" w:cs="Times New Roman"/>
          <w:color w:val="212121"/>
        </w:rPr>
      </w:pPr>
    </w:p>
    <w:p w14:paraId="5020E8D7" w14:textId="09FA9853" w:rsidR="00081F2C" w:rsidRPr="00081F2C" w:rsidRDefault="00081F2C" w:rsidP="00F47980">
      <w:pPr>
        <w:shd w:val="clear" w:color="auto" w:fill="F9F9F9"/>
        <w:spacing w:after="0" w:line="240" w:lineRule="exact"/>
        <w:ind w:firstLine="576"/>
        <w:rPr>
          <w:rFonts w:ascii="Times New Roman" w:eastAsia="Times New Roman" w:hAnsi="Times New Roman" w:cs="Times New Roman"/>
          <w:color w:val="212121"/>
        </w:rPr>
      </w:pPr>
      <w:r w:rsidRPr="00081F2C">
        <w:rPr>
          <w:rFonts w:ascii="Times New Roman" w:eastAsia="Times New Roman" w:hAnsi="Times New Roman" w:cs="Times New Roman"/>
          <w:color w:val="212121"/>
        </w:rPr>
        <w:t>(c) Remedies available to the Government. </w:t>
      </w:r>
    </w:p>
    <w:p w14:paraId="5047A81F"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19915633" w14:textId="6CB75513"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(1) The Contracting Officer shall give written notice to the Contractor of any breach of warranties in paragraph (b)(1) of this clause within 45</w:t>
      </w:r>
      <w:r w:rsidR="00007D94">
        <w:rPr>
          <w:rFonts w:ascii="Times New Roman" w:eastAsia="Times New Roman" w:hAnsi="Times New Roman" w:cs="Times New Roman"/>
          <w:color w:val="212121"/>
        </w:rPr>
        <w:t xml:space="preserve"> </w:t>
      </w:r>
      <w:r w:rsidRPr="00081F2C">
        <w:rPr>
          <w:rFonts w:ascii="Times New Roman" w:eastAsia="Times New Roman" w:hAnsi="Times New Roman" w:cs="Times New Roman"/>
          <w:color w:val="212121"/>
        </w:rPr>
        <w:t>days after discovery of the defect</w:t>
      </w:r>
      <w:r w:rsidR="00007D94" w:rsidRPr="00007D94">
        <w:rPr>
          <w:rFonts w:ascii="Times New Roman" w:eastAsia="Times New Roman" w:hAnsi="Times New Roman" w:cs="Times New Roman"/>
          <w:color w:val="212121"/>
        </w:rPr>
        <w:t>.</w:t>
      </w:r>
    </w:p>
    <w:p w14:paraId="51B0352F" w14:textId="77777777" w:rsidR="00F47980" w:rsidRDefault="00F47980" w:rsidP="00F47980">
      <w:pPr>
        <w:shd w:val="clear" w:color="auto" w:fill="F9F9F9"/>
        <w:spacing w:after="0" w:line="240" w:lineRule="exact"/>
        <w:ind w:firstLine="576"/>
        <w:rPr>
          <w:rFonts w:ascii="Times New Roman" w:eastAsia="Times New Roman" w:hAnsi="Times New Roman" w:cs="Times New Roman"/>
          <w:color w:val="212121"/>
        </w:rPr>
      </w:pPr>
    </w:p>
    <w:p w14:paraId="77A4B10D" w14:textId="68098E97" w:rsidR="00081F2C" w:rsidRPr="00081F2C" w:rsidRDefault="00081F2C" w:rsidP="00F47980">
      <w:pPr>
        <w:shd w:val="clear" w:color="auto" w:fill="F9F9F9"/>
        <w:spacing w:after="0" w:line="240" w:lineRule="exact"/>
        <w:ind w:firstLine="576"/>
        <w:rPr>
          <w:rFonts w:ascii="Times New Roman" w:eastAsia="Times New Roman" w:hAnsi="Times New Roman" w:cs="Times New Roman"/>
          <w:color w:val="212121"/>
        </w:rPr>
      </w:pPr>
      <w:r w:rsidRPr="00081F2C">
        <w:rPr>
          <w:rFonts w:ascii="Times New Roman" w:eastAsia="Times New Roman" w:hAnsi="Times New Roman" w:cs="Times New Roman"/>
          <w:color w:val="212121"/>
        </w:rPr>
        <w:t>(2) Within a reasonable time after the notice, the Contracting Officer may either-</w:t>
      </w:r>
    </w:p>
    <w:p w14:paraId="2C268363"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0429275A" w14:textId="6FF52F5A"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(i) Require, by written notice, the prompt correction or replacement of any supplies or parts thereof (including preservation, packaging, packing, and marking) that do not conform with the requirements of this contract within the meaning of paragraph (b)(1) of this clause; or</w:t>
      </w:r>
    </w:p>
    <w:p w14:paraId="630342B8"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39D76344" w14:textId="5C8B31D3"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(ii) Retain such supplies and reduce the contract price by an amount equitable under the circumstances.</w:t>
      </w:r>
    </w:p>
    <w:p w14:paraId="5C88D4D9" w14:textId="77777777" w:rsidR="00F47980" w:rsidRDefault="00F47980" w:rsidP="00F47980">
      <w:pPr>
        <w:shd w:val="clear" w:color="auto" w:fill="F9F9F9"/>
        <w:spacing w:after="0" w:line="240" w:lineRule="exact"/>
        <w:ind w:firstLine="576"/>
        <w:rPr>
          <w:rFonts w:ascii="Times New Roman" w:eastAsia="Times New Roman" w:hAnsi="Times New Roman" w:cs="Times New Roman"/>
          <w:color w:val="212121"/>
        </w:rPr>
      </w:pPr>
    </w:p>
    <w:p w14:paraId="1707EAB1" w14:textId="0F23693C" w:rsidR="00081F2C" w:rsidRPr="00081F2C" w:rsidRDefault="00081F2C" w:rsidP="00F47980">
      <w:pPr>
        <w:shd w:val="clear" w:color="auto" w:fill="F9F9F9"/>
        <w:spacing w:after="0" w:line="240" w:lineRule="exact"/>
        <w:ind w:firstLine="576"/>
        <w:rPr>
          <w:rFonts w:ascii="Times New Roman" w:eastAsia="Times New Roman" w:hAnsi="Times New Roman" w:cs="Times New Roman"/>
          <w:color w:val="212121"/>
        </w:rPr>
      </w:pPr>
      <w:r w:rsidRPr="00081F2C">
        <w:rPr>
          <w:rFonts w:ascii="Times New Roman" w:eastAsia="Times New Roman" w:hAnsi="Times New Roman" w:cs="Times New Roman"/>
          <w:color w:val="212121"/>
        </w:rPr>
        <w:t>(3) </w:t>
      </w:r>
    </w:p>
    <w:p w14:paraId="10769BEA"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25C34A9D" w14:textId="085A6F90"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(i) If the contract provides for inspection of supplies by sampling procedures, conformance of supplies or components subject to warranty action shall be determined by the applicable sampling procedures in the contract. The Contracting Officer-</w:t>
      </w:r>
    </w:p>
    <w:p w14:paraId="38116BD6" w14:textId="77777777" w:rsidR="00F47980" w:rsidRDefault="00F47980" w:rsidP="00F47980">
      <w:pPr>
        <w:shd w:val="clear" w:color="auto" w:fill="F9F9F9"/>
        <w:spacing w:after="0" w:line="240" w:lineRule="exact"/>
        <w:ind w:firstLine="576"/>
        <w:rPr>
          <w:rFonts w:ascii="Times New Roman" w:eastAsia="Times New Roman" w:hAnsi="Times New Roman" w:cs="Times New Roman"/>
          <w:color w:val="212121"/>
        </w:rPr>
      </w:pPr>
    </w:p>
    <w:p w14:paraId="5012395C" w14:textId="3148271E" w:rsidR="00081F2C" w:rsidRPr="00081F2C" w:rsidRDefault="00081F2C" w:rsidP="00F47980">
      <w:pPr>
        <w:shd w:val="clear" w:color="auto" w:fill="F9F9F9"/>
        <w:spacing w:after="0" w:line="240" w:lineRule="exact"/>
        <w:ind w:firstLine="576"/>
        <w:rPr>
          <w:rFonts w:ascii="Times New Roman" w:eastAsia="Times New Roman" w:hAnsi="Times New Roman" w:cs="Times New Roman"/>
          <w:color w:val="212121"/>
        </w:rPr>
      </w:pPr>
      <w:r w:rsidRPr="00081F2C">
        <w:rPr>
          <w:rFonts w:ascii="Times New Roman" w:eastAsia="Times New Roman" w:hAnsi="Times New Roman" w:cs="Times New Roman"/>
          <w:color w:val="212121"/>
        </w:rPr>
        <w:t>(A) May, for sampling purposes, group any supplies delivered under this contract;</w:t>
      </w:r>
    </w:p>
    <w:p w14:paraId="5B1C9225"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662F4D78" w14:textId="0F62C497"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(B) Shall require the size of the sample to be that required by sampling procedures specified in the contract for the quantity of supplies on which warranty action is proposed;</w:t>
      </w:r>
    </w:p>
    <w:p w14:paraId="3E55884A"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3FBBE6A3" w14:textId="721F859B"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(C) May project warranty sampling results over supplies in the same shipment or other supplies contained in other shipments even though all of such supplies are not present at the point of reinspection; provided, that the supplies remaining are reasonably representative of the quantity on which warranty action is proposed; and</w:t>
      </w:r>
    </w:p>
    <w:p w14:paraId="0EE8046F"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268BC03A" w14:textId="725A57D2"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(D) Need not use the same lot size as on original inspection or reconstitute the original inspection lots.</w:t>
      </w:r>
    </w:p>
    <w:p w14:paraId="4C2E7C85"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7CB9318A" w14:textId="77777777" w:rsidR="00F47980"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 xml:space="preserve">(ii) Within a reasonable time after notice of any breach of the warranties specified in paragraph </w:t>
      </w:r>
    </w:p>
    <w:p w14:paraId="5A5A2FB6" w14:textId="2E6BE83D"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(b)(1) of this clause, the Contracting Officer may exercise one or more of the following options:</w:t>
      </w:r>
    </w:p>
    <w:p w14:paraId="2CE396CD" w14:textId="77777777" w:rsidR="00F47980" w:rsidRDefault="00F47980" w:rsidP="00F47980">
      <w:pPr>
        <w:shd w:val="clear" w:color="auto" w:fill="F9F9F9"/>
        <w:spacing w:after="0" w:line="240" w:lineRule="exact"/>
        <w:ind w:firstLine="576"/>
        <w:rPr>
          <w:rFonts w:ascii="Times New Roman" w:eastAsia="Times New Roman" w:hAnsi="Times New Roman" w:cs="Times New Roman"/>
          <w:color w:val="212121"/>
        </w:rPr>
      </w:pPr>
    </w:p>
    <w:p w14:paraId="50E52D43" w14:textId="67AE82FA" w:rsidR="00081F2C" w:rsidRPr="00081F2C" w:rsidRDefault="00081F2C" w:rsidP="00F47980">
      <w:pPr>
        <w:shd w:val="clear" w:color="auto" w:fill="F9F9F9"/>
        <w:spacing w:after="0" w:line="240" w:lineRule="exact"/>
        <w:ind w:firstLine="576"/>
        <w:rPr>
          <w:rFonts w:ascii="Times New Roman" w:eastAsia="Times New Roman" w:hAnsi="Times New Roman" w:cs="Times New Roman"/>
          <w:color w:val="212121"/>
        </w:rPr>
      </w:pPr>
      <w:r w:rsidRPr="00081F2C">
        <w:rPr>
          <w:rFonts w:ascii="Times New Roman" w:eastAsia="Times New Roman" w:hAnsi="Times New Roman" w:cs="Times New Roman"/>
          <w:color w:val="212121"/>
        </w:rPr>
        <w:t>(A) Require an equitable adjustment in the contract price for any group of supplies.</w:t>
      </w:r>
    </w:p>
    <w:p w14:paraId="1B8132DB"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03063C82" w14:textId="321CF21E"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(B) Screen the supplies grouped for warranty action under this clause at the Contractor’s expense and return all nonconforming supplies to the Contractor for correction or replacement.</w:t>
      </w:r>
    </w:p>
    <w:p w14:paraId="064ACB74"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214C008D" w14:textId="4688B9C0"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(C) Require the Contractor to screen the supplies at locations designated by the Government within the contiguous United States and to correct or replace all nonconforming supplies.</w:t>
      </w:r>
    </w:p>
    <w:p w14:paraId="07A37BC6"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7BBDD2F9" w14:textId="7E6BC64D"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(D) Return the supplies grouped for warranty action under this clause to the Contractor (irrespective of the f.o.b. point or the point of acceptance) for screening and correction or replacement.</w:t>
      </w:r>
    </w:p>
    <w:p w14:paraId="3CB0DBD4" w14:textId="77777777" w:rsidR="00F47980" w:rsidRDefault="00F47980" w:rsidP="00F47980">
      <w:pPr>
        <w:shd w:val="clear" w:color="auto" w:fill="F9F9F9"/>
        <w:spacing w:after="0" w:line="240" w:lineRule="exact"/>
        <w:ind w:firstLine="576"/>
        <w:rPr>
          <w:rFonts w:ascii="Times New Roman" w:eastAsia="Times New Roman" w:hAnsi="Times New Roman" w:cs="Times New Roman"/>
          <w:color w:val="212121"/>
        </w:rPr>
      </w:pPr>
    </w:p>
    <w:p w14:paraId="3C53A2AD" w14:textId="25D021E4" w:rsidR="00081F2C" w:rsidRPr="00081F2C" w:rsidRDefault="00081F2C" w:rsidP="00F47980">
      <w:pPr>
        <w:shd w:val="clear" w:color="auto" w:fill="F9F9F9"/>
        <w:spacing w:after="0" w:line="240" w:lineRule="exact"/>
        <w:ind w:firstLine="576"/>
        <w:rPr>
          <w:rFonts w:ascii="Times New Roman" w:eastAsia="Times New Roman" w:hAnsi="Times New Roman" w:cs="Times New Roman"/>
          <w:color w:val="212121"/>
        </w:rPr>
      </w:pPr>
      <w:r w:rsidRPr="00081F2C">
        <w:rPr>
          <w:rFonts w:ascii="Times New Roman" w:eastAsia="Times New Roman" w:hAnsi="Times New Roman" w:cs="Times New Roman"/>
          <w:color w:val="212121"/>
        </w:rPr>
        <w:t>(4) </w:t>
      </w:r>
    </w:p>
    <w:p w14:paraId="37B8385A"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6F94A960" w14:textId="67EE301A"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(i) The Contracting Officer may, by contract or otherwise, correct or replace the nonconforming supplies with similar supplies from another source and charge to the Contractor the cost occasioned to the Government thereby if the Contractor-</w:t>
      </w:r>
    </w:p>
    <w:p w14:paraId="64199EF5"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3532C29C" w14:textId="3156A58B"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(A) Fails to make redelivery of the corrected or replaced supplies within the time established for their return; or</w:t>
      </w:r>
    </w:p>
    <w:p w14:paraId="405F13F2"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7760A286" w14:textId="1A8CF745"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(B) Fails either to accept return of the nonconforming supplies or fails to make progress after their return to correct or replace them so as to endanger performance of the delivery schedule, and in either of these circumstances does not cure such failure within a period of 10 days (or such longer period as the Contracting Officer may authorize in writing) after receipt of notice from the Contracting Officer specifying such failure.</w:t>
      </w:r>
    </w:p>
    <w:p w14:paraId="2C0FB6E0"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5147F64D" w14:textId="128C5118"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(ii) Instead of correction or replacement by the Government, the Contracting Officer may require an equitable adjustment of the contract price. In addition, if the Contractor fails to furnish timely disposition instructions, the Contracting Officer may dispose of the nonconforming supplies for the Contractor’s account in a reasonable manner. The Government is entitled to reimbursement from the Contractor, or from the proceeds of such disposal, for the reasonable expenses of the care and disposition of the nonconforming supplies, as well as for excess costs incurred or to be incurred.</w:t>
      </w:r>
    </w:p>
    <w:p w14:paraId="55AE0C85" w14:textId="77777777" w:rsidR="00F47980" w:rsidRDefault="00F47980" w:rsidP="00F47980">
      <w:pPr>
        <w:shd w:val="clear" w:color="auto" w:fill="F9F9F9"/>
        <w:spacing w:after="0" w:line="240" w:lineRule="exact"/>
        <w:ind w:left="576"/>
        <w:rPr>
          <w:rFonts w:ascii="Times New Roman" w:eastAsia="Times New Roman" w:hAnsi="Times New Roman" w:cs="Times New Roman"/>
          <w:color w:val="212121"/>
        </w:rPr>
      </w:pPr>
    </w:p>
    <w:p w14:paraId="50C0B91F" w14:textId="71E768D8" w:rsidR="00081F2C" w:rsidRPr="00081F2C" w:rsidRDefault="00081F2C" w:rsidP="00F47980">
      <w:pPr>
        <w:shd w:val="clear" w:color="auto" w:fill="F9F9F9"/>
        <w:spacing w:after="0" w:line="240" w:lineRule="exact"/>
        <w:ind w:left="576"/>
        <w:rPr>
          <w:rFonts w:ascii="Times New Roman" w:eastAsia="Times New Roman" w:hAnsi="Times New Roman" w:cs="Times New Roman"/>
          <w:color w:val="212121"/>
        </w:rPr>
      </w:pPr>
      <w:r w:rsidRPr="00081F2C">
        <w:rPr>
          <w:rFonts w:ascii="Times New Roman" w:eastAsia="Times New Roman" w:hAnsi="Times New Roman" w:cs="Times New Roman"/>
          <w:color w:val="212121"/>
        </w:rPr>
        <w:t>(5) The rights and remedies of the Government provided in this clause are in addition to and do not limit any rights afforded to the Government by any other clause of this contract.</w:t>
      </w:r>
    </w:p>
    <w:p w14:paraId="67D3469A" w14:textId="77777777" w:rsidR="00007D94" w:rsidRDefault="00007D94" w:rsidP="00081F2C">
      <w:pPr>
        <w:shd w:val="clear" w:color="auto" w:fill="F9F9F9"/>
        <w:spacing w:after="0" w:line="240" w:lineRule="exact"/>
        <w:rPr>
          <w:rFonts w:ascii="Times New Roman" w:eastAsia="Times New Roman" w:hAnsi="Times New Roman" w:cs="Times New Roman"/>
          <w:color w:val="212121"/>
        </w:rPr>
      </w:pPr>
    </w:p>
    <w:p w14:paraId="0C8AA93D" w14:textId="0643885F" w:rsidR="00081F2C" w:rsidRPr="00081F2C" w:rsidRDefault="00081F2C" w:rsidP="00F47980">
      <w:pPr>
        <w:shd w:val="clear" w:color="auto" w:fill="F9F9F9"/>
        <w:spacing w:after="0" w:line="240" w:lineRule="exact"/>
        <w:ind w:firstLine="576"/>
        <w:rPr>
          <w:rFonts w:ascii="Times New Roman" w:eastAsia="Times New Roman" w:hAnsi="Times New Roman" w:cs="Times New Roman"/>
          <w:color w:val="212121"/>
        </w:rPr>
      </w:pPr>
      <w:r w:rsidRPr="00081F2C">
        <w:rPr>
          <w:rFonts w:ascii="Times New Roman" w:eastAsia="Times New Roman" w:hAnsi="Times New Roman" w:cs="Times New Roman"/>
          <w:color w:val="212121"/>
        </w:rPr>
        <w:t>(End of clause)</w:t>
      </w:r>
    </w:p>
    <w:p w14:paraId="456B1081" w14:textId="77777777" w:rsidR="00B67071" w:rsidRPr="00FF1D20" w:rsidRDefault="00B67071" w:rsidP="00BB00DF">
      <w:pPr>
        <w:shd w:val="clear" w:color="auto" w:fill="F9F9F9"/>
        <w:spacing w:after="0" w:line="240" w:lineRule="exact"/>
        <w:rPr>
          <w:rFonts w:ascii="Times New Roman" w:eastAsia="Times New Roman" w:hAnsi="Times New Roman" w:cs="Times New Roman"/>
          <w:b/>
          <w:bCs/>
          <w:color w:val="212121"/>
          <w:lang w:val="en"/>
        </w:rPr>
      </w:pPr>
    </w:p>
    <w:p w14:paraId="11922F46" w14:textId="3C8F7807" w:rsidR="00977BD8" w:rsidRPr="00FF1D20" w:rsidRDefault="00977BD8" w:rsidP="00ED6BAA">
      <w:pPr>
        <w:pStyle w:val="Heading2"/>
        <w:rPr>
          <w:sz w:val="22"/>
          <w:szCs w:val="22"/>
        </w:rPr>
      </w:pPr>
      <w:r w:rsidRPr="00FF1D20">
        <w:rPr>
          <w:sz w:val="22"/>
          <w:szCs w:val="22"/>
        </w:rPr>
        <w:t xml:space="preserve">52.252-1 </w:t>
      </w:r>
      <w:r w:rsidRPr="00FF1D20">
        <w:rPr>
          <w:sz w:val="22"/>
          <w:szCs w:val="22"/>
        </w:rPr>
        <w:tab/>
        <w:t>Solicitation Provisions Incorporated by Reference</w:t>
      </w:r>
    </w:p>
    <w:p w14:paraId="7AC8ADE4" w14:textId="77777777" w:rsidR="00171F40" w:rsidRPr="00171F40" w:rsidRDefault="00171F40" w:rsidP="00BA4146">
      <w:pPr>
        <w:shd w:val="clear" w:color="auto" w:fill="F9F9F9"/>
        <w:spacing w:after="0" w:line="240" w:lineRule="exact"/>
        <w:ind w:left="576"/>
        <w:rPr>
          <w:rFonts w:ascii="Times New Roman" w:eastAsia="Times New Roman" w:hAnsi="Times New Roman" w:cs="Times New Roman"/>
          <w:color w:val="212121"/>
        </w:rPr>
      </w:pPr>
      <w:r w:rsidRPr="00171F40">
        <w:rPr>
          <w:rFonts w:ascii="Times New Roman" w:eastAsia="Times New Roman" w:hAnsi="Times New Roman" w:cs="Times New Roman"/>
          <w:color w:val="212121"/>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FC400BB" w14:textId="77777777" w:rsidR="00171F40" w:rsidRPr="00171F40" w:rsidRDefault="00171F40" w:rsidP="00BA4146">
      <w:pPr>
        <w:shd w:val="clear" w:color="auto" w:fill="F9F9F9"/>
        <w:spacing w:after="0" w:line="240" w:lineRule="exact"/>
        <w:ind w:left="576"/>
        <w:rPr>
          <w:rFonts w:ascii="Times New Roman" w:eastAsia="Times New Roman" w:hAnsi="Times New Roman" w:cs="Times New Roman"/>
          <w:color w:val="212121"/>
        </w:rPr>
      </w:pPr>
    </w:p>
    <w:p w14:paraId="1D5CFE59" w14:textId="77777777" w:rsidR="00171F40" w:rsidRPr="00171F40" w:rsidRDefault="00171F40" w:rsidP="00BA4146">
      <w:pPr>
        <w:shd w:val="clear" w:color="auto" w:fill="F9F9F9"/>
        <w:spacing w:after="0" w:line="240" w:lineRule="exact"/>
        <w:ind w:left="576"/>
        <w:rPr>
          <w:rFonts w:ascii="Times New Roman" w:eastAsia="Times New Roman" w:hAnsi="Times New Roman" w:cs="Times New Roman"/>
          <w:color w:val="212121"/>
        </w:rPr>
      </w:pPr>
      <w:r w:rsidRPr="00171F40">
        <w:rPr>
          <w:rFonts w:ascii="Times New Roman" w:eastAsia="Times New Roman" w:hAnsi="Times New Roman" w:cs="Times New Roman"/>
          <w:color w:val="212121"/>
        </w:rPr>
        <w:t>FAR Clauses: https://www.acquisition.gov/browse/index/far/</w:t>
      </w:r>
    </w:p>
    <w:p w14:paraId="13964BEA" w14:textId="77777777" w:rsidR="00171F40" w:rsidRPr="00171F40" w:rsidRDefault="00171F40" w:rsidP="00BA4146">
      <w:pPr>
        <w:shd w:val="clear" w:color="auto" w:fill="F9F9F9"/>
        <w:spacing w:after="0" w:line="240" w:lineRule="exact"/>
        <w:ind w:left="576"/>
        <w:rPr>
          <w:rFonts w:ascii="Times New Roman" w:eastAsia="Times New Roman" w:hAnsi="Times New Roman" w:cs="Times New Roman"/>
          <w:color w:val="212121"/>
        </w:rPr>
      </w:pPr>
      <w:r w:rsidRPr="00171F40">
        <w:rPr>
          <w:rFonts w:ascii="Times New Roman" w:eastAsia="Times New Roman" w:hAnsi="Times New Roman" w:cs="Times New Roman"/>
          <w:color w:val="212121"/>
        </w:rPr>
        <w:t>DFARS Clauses: http://www.acq.osd.mil/dpap/dars/dfarspgi/current/</w:t>
      </w:r>
    </w:p>
    <w:p w14:paraId="07EB109A" w14:textId="77777777" w:rsidR="00171F40" w:rsidRPr="00171F40" w:rsidRDefault="00171F40" w:rsidP="00171F40">
      <w:pPr>
        <w:shd w:val="clear" w:color="auto" w:fill="F9F9F9"/>
        <w:spacing w:after="0" w:line="240" w:lineRule="exact"/>
        <w:rPr>
          <w:rFonts w:ascii="Times New Roman" w:eastAsia="Times New Roman" w:hAnsi="Times New Roman" w:cs="Times New Roman"/>
          <w:color w:val="212121"/>
        </w:rPr>
      </w:pPr>
    </w:p>
    <w:p w14:paraId="5FE88716" w14:textId="77777777" w:rsidR="00171F40" w:rsidRPr="00171F40" w:rsidRDefault="00171F40" w:rsidP="00171F40">
      <w:pPr>
        <w:shd w:val="clear" w:color="auto" w:fill="F9F9F9"/>
        <w:spacing w:after="0" w:line="240" w:lineRule="exact"/>
        <w:rPr>
          <w:rFonts w:ascii="Times New Roman" w:eastAsia="Times New Roman" w:hAnsi="Times New Roman" w:cs="Times New Roman"/>
          <w:color w:val="212121"/>
          <w:u w:val="single"/>
        </w:rPr>
      </w:pPr>
    </w:p>
    <w:p w14:paraId="76933819" w14:textId="77777777" w:rsidR="00171F40" w:rsidRPr="00171F40" w:rsidRDefault="00171F40" w:rsidP="00171F40">
      <w:pPr>
        <w:shd w:val="clear" w:color="auto" w:fill="F9F9F9"/>
        <w:spacing w:after="0" w:line="240" w:lineRule="exact"/>
        <w:rPr>
          <w:rFonts w:ascii="Times New Roman" w:eastAsia="Times New Roman" w:hAnsi="Times New Roman" w:cs="Times New Roman"/>
          <w:color w:val="212121"/>
        </w:rPr>
      </w:pPr>
      <w:r w:rsidRPr="00171F40">
        <w:rPr>
          <w:rFonts w:ascii="Times New Roman" w:eastAsia="Times New Roman" w:hAnsi="Times New Roman" w:cs="Times New Roman"/>
          <w:color w:val="212121"/>
        </w:rPr>
        <w:t xml:space="preserve"> (End of provision)</w:t>
      </w:r>
    </w:p>
    <w:p w14:paraId="7BF002E0" w14:textId="77777777" w:rsidR="00171F40" w:rsidRDefault="00171F40" w:rsidP="00204EE9">
      <w:pPr>
        <w:shd w:val="clear" w:color="auto" w:fill="F9F9F9"/>
        <w:spacing w:after="0" w:line="240" w:lineRule="exact"/>
        <w:rPr>
          <w:rFonts w:ascii="Times New Roman" w:eastAsia="Times New Roman" w:hAnsi="Times New Roman" w:cs="Times New Roman"/>
          <w:color w:val="212121"/>
          <w:lang w:val="en"/>
        </w:rPr>
      </w:pPr>
    </w:p>
    <w:p w14:paraId="73CB5857" w14:textId="77777777" w:rsidR="00F554BE" w:rsidRPr="00FF1D20" w:rsidRDefault="00F554BE" w:rsidP="00204EE9">
      <w:pPr>
        <w:shd w:val="clear" w:color="auto" w:fill="F9F9F9"/>
        <w:spacing w:after="0" w:line="240" w:lineRule="exact"/>
        <w:rPr>
          <w:rFonts w:ascii="Times New Roman" w:eastAsia="Times New Roman" w:hAnsi="Times New Roman" w:cs="Times New Roman"/>
          <w:color w:val="212121"/>
          <w:lang w:val="en"/>
        </w:rPr>
      </w:pPr>
    </w:p>
    <w:p w14:paraId="302C3A8A" w14:textId="77777777" w:rsidR="00977BD8" w:rsidRPr="00FF1D20" w:rsidRDefault="00977BD8" w:rsidP="00ED6BAA">
      <w:pPr>
        <w:pStyle w:val="Heading2"/>
        <w:rPr>
          <w:sz w:val="22"/>
          <w:szCs w:val="22"/>
        </w:rPr>
      </w:pPr>
      <w:r w:rsidRPr="00FF1D20">
        <w:rPr>
          <w:sz w:val="22"/>
          <w:szCs w:val="22"/>
        </w:rPr>
        <w:t xml:space="preserve">52.252-2 </w:t>
      </w:r>
      <w:r w:rsidRPr="00FF1D20">
        <w:rPr>
          <w:sz w:val="22"/>
          <w:szCs w:val="22"/>
        </w:rPr>
        <w:tab/>
        <w:t>Clauses Incorporated by Reference</w:t>
      </w:r>
    </w:p>
    <w:p w14:paraId="774890A6" w14:textId="77777777" w:rsidR="00800D48" w:rsidRPr="00800D48" w:rsidRDefault="00800D48" w:rsidP="00BA4146">
      <w:pPr>
        <w:shd w:val="clear" w:color="auto" w:fill="F9F9F9"/>
        <w:spacing w:after="0" w:line="240" w:lineRule="exact"/>
        <w:ind w:left="576"/>
        <w:rPr>
          <w:rFonts w:ascii="Times New Roman" w:eastAsia="Times New Roman" w:hAnsi="Times New Roman" w:cs="Times New Roman"/>
          <w:color w:val="212121"/>
        </w:rPr>
      </w:pPr>
      <w:r w:rsidRPr="00800D48">
        <w:rPr>
          <w:rFonts w:ascii="Times New Roman" w:eastAsia="Times New Roman" w:hAnsi="Times New Roman" w:cs="Times New Roman"/>
          <w:color w:val="212121"/>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5E218E8" w14:textId="77777777" w:rsidR="00800D48" w:rsidRPr="00800D48" w:rsidRDefault="00800D48" w:rsidP="00BA4146">
      <w:pPr>
        <w:shd w:val="clear" w:color="auto" w:fill="F9F9F9"/>
        <w:spacing w:after="0" w:line="240" w:lineRule="exact"/>
        <w:ind w:left="576"/>
        <w:rPr>
          <w:rFonts w:ascii="Times New Roman" w:eastAsia="Times New Roman" w:hAnsi="Times New Roman" w:cs="Times New Roman"/>
          <w:color w:val="212121"/>
        </w:rPr>
      </w:pPr>
    </w:p>
    <w:p w14:paraId="3DE245A3" w14:textId="77777777" w:rsidR="00800D48" w:rsidRPr="00800D48" w:rsidRDefault="00800D48" w:rsidP="00BA4146">
      <w:pPr>
        <w:shd w:val="clear" w:color="auto" w:fill="F9F9F9"/>
        <w:spacing w:after="0" w:line="240" w:lineRule="exact"/>
        <w:ind w:left="576"/>
        <w:rPr>
          <w:rFonts w:ascii="Times New Roman" w:eastAsia="Times New Roman" w:hAnsi="Times New Roman" w:cs="Times New Roman"/>
          <w:color w:val="212121"/>
        </w:rPr>
      </w:pPr>
    </w:p>
    <w:p w14:paraId="2C965163" w14:textId="77777777" w:rsidR="00800D48" w:rsidRPr="00800D48" w:rsidRDefault="00800D48" w:rsidP="00BA4146">
      <w:pPr>
        <w:shd w:val="clear" w:color="auto" w:fill="F9F9F9"/>
        <w:spacing w:after="0" w:line="240" w:lineRule="exact"/>
        <w:ind w:left="576"/>
        <w:rPr>
          <w:rFonts w:ascii="Times New Roman" w:eastAsia="Times New Roman" w:hAnsi="Times New Roman" w:cs="Times New Roman"/>
          <w:color w:val="212121"/>
        </w:rPr>
      </w:pPr>
      <w:r w:rsidRPr="00800D48">
        <w:rPr>
          <w:rFonts w:ascii="Times New Roman" w:eastAsia="Times New Roman" w:hAnsi="Times New Roman" w:cs="Times New Roman"/>
          <w:color w:val="212121"/>
        </w:rPr>
        <w:t>FAR Clauses: https://www.acquisition.gov/browse/index/far/</w:t>
      </w:r>
    </w:p>
    <w:p w14:paraId="1DBD0E45" w14:textId="77777777" w:rsidR="00800D48" w:rsidRPr="00800D48" w:rsidRDefault="00800D48" w:rsidP="00BA4146">
      <w:pPr>
        <w:shd w:val="clear" w:color="auto" w:fill="F9F9F9"/>
        <w:spacing w:after="0" w:line="240" w:lineRule="exact"/>
        <w:ind w:left="576"/>
        <w:rPr>
          <w:rFonts w:ascii="Times New Roman" w:eastAsia="Times New Roman" w:hAnsi="Times New Roman" w:cs="Times New Roman"/>
          <w:color w:val="212121"/>
          <w:u w:val="single"/>
        </w:rPr>
      </w:pPr>
      <w:r w:rsidRPr="00800D48">
        <w:rPr>
          <w:rFonts w:ascii="Times New Roman" w:eastAsia="Times New Roman" w:hAnsi="Times New Roman" w:cs="Times New Roman"/>
          <w:color w:val="212121"/>
        </w:rPr>
        <w:t>DFARS Clauses: http://www.acq.osd.mil/dpap/dars/dfarspgi/current/</w:t>
      </w:r>
    </w:p>
    <w:p w14:paraId="78D93598" w14:textId="77777777" w:rsidR="00800D48" w:rsidRPr="00800D48" w:rsidRDefault="00800D48" w:rsidP="00BA4146">
      <w:pPr>
        <w:shd w:val="clear" w:color="auto" w:fill="F9F9F9"/>
        <w:spacing w:after="0" w:line="240" w:lineRule="exact"/>
        <w:ind w:left="576"/>
        <w:rPr>
          <w:rFonts w:ascii="Times New Roman" w:eastAsia="Times New Roman" w:hAnsi="Times New Roman" w:cs="Times New Roman"/>
          <w:color w:val="212121"/>
        </w:rPr>
      </w:pPr>
    </w:p>
    <w:p w14:paraId="3FEA01D4" w14:textId="77777777" w:rsidR="00800D48" w:rsidRPr="00800D48" w:rsidRDefault="00800D48" w:rsidP="00BA4146">
      <w:pPr>
        <w:shd w:val="clear" w:color="auto" w:fill="F9F9F9"/>
        <w:spacing w:after="0" w:line="240" w:lineRule="exact"/>
        <w:ind w:left="576"/>
        <w:rPr>
          <w:rFonts w:ascii="Times New Roman" w:eastAsia="Times New Roman" w:hAnsi="Times New Roman" w:cs="Times New Roman"/>
          <w:color w:val="212121"/>
        </w:rPr>
      </w:pPr>
      <w:r w:rsidRPr="00800D48">
        <w:rPr>
          <w:rFonts w:ascii="Times New Roman" w:eastAsia="Times New Roman" w:hAnsi="Times New Roman" w:cs="Times New Roman"/>
          <w:color w:val="212121"/>
        </w:rPr>
        <w:t>(End of clause)</w:t>
      </w:r>
    </w:p>
    <w:p w14:paraId="18BC1480" w14:textId="77777777" w:rsidR="00800D48" w:rsidRPr="00FF1D20" w:rsidRDefault="00800D48" w:rsidP="00204EE9">
      <w:pPr>
        <w:shd w:val="clear" w:color="auto" w:fill="F9F9F9"/>
        <w:spacing w:after="0" w:line="240" w:lineRule="exact"/>
        <w:rPr>
          <w:rFonts w:ascii="Times New Roman" w:eastAsia="Times New Roman" w:hAnsi="Times New Roman" w:cs="Times New Roman"/>
          <w:color w:val="212121"/>
          <w:lang w:val="en"/>
        </w:rPr>
      </w:pPr>
    </w:p>
    <w:p w14:paraId="7A7E329E" w14:textId="77777777" w:rsidR="006E0D37" w:rsidRPr="006E0D37" w:rsidRDefault="006E0D37" w:rsidP="00ED6BAA">
      <w:pPr>
        <w:pStyle w:val="Heading2"/>
        <w:rPr>
          <w:sz w:val="22"/>
          <w:szCs w:val="22"/>
        </w:rPr>
      </w:pPr>
      <w:r w:rsidRPr="006E0D37">
        <w:rPr>
          <w:sz w:val="22"/>
          <w:szCs w:val="22"/>
        </w:rPr>
        <w:t>252.203-7002   REQUIREMENT TO INFORM EMPLOYEES OF WHISTLEBLOWER RIGHTS (DEC 2022)</w:t>
      </w:r>
    </w:p>
    <w:p w14:paraId="5668E35D" w14:textId="77777777" w:rsidR="006E0D37" w:rsidRPr="006E0D37" w:rsidRDefault="006E0D37" w:rsidP="006E0D37">
      <w:pPr>
        <w:shd w:val="clear" w:color="auto" w:fill="F9F9F9"/>
        <w:spacing w:after="0" w:line="240" w:lineRule="exact"/>
        <w:rPr>
          <w:rFonts w:ascii="Times New Roman" w:eastAsia="Times New Roman" w:hAnsi="Times New Roman" w:cs="Times New Roman"/>
          <w:color w:val="212121"/>
        </w:rPr>
      </w:pPr>
    </w:p>
    <w:p w14:paraId="10E74C51" w14:textId="77777777" w:rsidR="006E0D37" w:rsidRPr="006E0D37" w:rsidRDefault="006E0D37" w:rsidP="00BA4146">
      <w:pPr>
        <w:shd w:val="clear" w:color="auto" w:fill="F9F9F9"/>
        <w:spacing w:after="0" w:line="240" w:lineRule="exact"/>
        <w:ind w:left="576"/>
        <w:rPr>
          <w:rFonts w:ascii="Times New Roman" w:eastAsia="Times New Roman" w:hAnsi="Times New Roman" w:cs="Times New Roman"/>
          <w:color w:val="212121"/>
        </w:rPr>
      </w:pPr>
      <w:r w:rsidRPr="006E0D37">
        <w:rPr>
          <w:rFonts w:ascii="Times New Roman" w:eastAsia="Times New Roman" w:hAnsi="Times New Roman" w:cs="Times New Roman"/>
          <w:color w:val="212121"/>
        </w:rPr>
        <w:t>(a) The Contractor shall inform its employees in writing, in the predominant native language of the workforce, of contractor employee whistleblower rights and protections under 10 U.S.C. 4701, as described in subpart 203.9 of the Defense Federal Acquisition Regulation Supplement.</w:t>
      </w:r>
    </w:p>
    <w:p w14:paraId="146777A0" w14:textId="77777777" w:rsidR="006E0D37" w:rsidRPr="006E0D37" w:rsidRDefault="006E0D37" w:rsidP="00BA4146">
      <w:pPr>
        <w:shd w:val="clear" w:color="auto" w:fill="F9F9F9"/>
        <w:spacing w:after="0" w:line="240" w:lineRule="exact"/>
        <w:ind w:left="576"/>
        <w:rPr>
          <w:rFonts w:ascii="Times New Roman" w:eastAsia="Times New Roman" w:hAnsi="Times New Roman" w:cs="Times New Roman"/>
          <w:color w:val="212121"/>
        </w:rPr>
      </w:pPr>
    </w:p>
    <w:p w14:paraId="6064F171" w14:textId="77777777" w:rsidR="006E0D37" w:rsidRPr="006E0D37" w:rsidRDefault="006E0D37" w:rsidP="00BA4146">
      <w:pPr>
        <w:shd w:val="clear" w:color="auto" w:fill="F9F9F9"/>
        <w:spacing w:after="0" w:line="240" w:lineRule="exact"/>
        <w:ind w:left="576"/>
        <w:rPr>
          <w:rFonts w:ascii="Times New Roman" w:eastAsia="Times New Roman" w:hAnsi="Times New Roman" w:cs="Times New Roman"/>
          <w:color w:val="212121"/>
        </w:rPr>
      </w:pPr>
      <w:r w:rsidRPr="006E0D37">
        <w:rPr>
          <w:rFonts w:ascii="Times New Roman" w:eastAsia="Times New Roman" w:hAnsi="Times New Roman" w:cs="Times New Roman"/>
          <w:color w:val="212121"/>
        </w:rPr>
        <w:t>(b) The Contractor shall include the substance of this clause, including this paragraph (b), in all subcontracts.</w:t>
      </w:r>
    </w:p>
    <w:p w14:paraId="1B8F5E5C" w14:textId="77777777" w:rsidR="006E0D37" w:rsidRPr="006E0D37" w:rsidRDefault="006E0D37" w:rsidP="00BA4146">
      <w:pPr>
        <w:shd w:val="clear" w:color="auto" w:fill="F9F9F9"/>
        <w:spacing w:after="0" w:line="240" w:lineRule="exact"/>
        <w:ind w:left="576"/>
        <w:rPr>
          <w:rFonts w:ascii="Times New Roman" w:eastAsia="Times New Roman" w:hAnsi="Times New Roman" w:cs="Times New Roman"/>
          <w:color w:val="212121"/>
        </w:rPr>
      </w:pPr>
      <w:r w:rsidRPr="006E0D37">
        <w:rPr>
          <w:rFonts w:ascii="Times New Roman" w:eastAsia="Times New Roman" w:hAnsi="Times New Roman" w:cs="Times New Roman"/>
          <w:color w:val="212121"/>
        </w:rPr>
        <w:t xml:space="preserve">    </w:t>
      </w:r>
    </w:p>
    <w:p w14:paraId="6623AEE2" w14:textId="77777777" w:rsidR="006E0D37" w:rsidRPr="006E0D37" w:rsidRDefault="006E0D37" w:rsidP="00BA4146">
      <w:pPr>
        <w:shd w:val="clear" w:color="auto" w:fill="F9F9F9"/>
        <w:spacing w:after="0" w:line="240" w:lineRule="exact"/>
        <w:ind w:left="576"/>
        <w:rPr>
          <w:rFonts w:ascii="Times New Roman" w:eastAsia="Times New Roman" w:hAnsi="Times New Roman" w:cs="Times New Roman"/>
          <w:color w:val="212121"/>
        </w:rPr>
      </w:pPr>
      <w:r w:rsidRPr="006E0D37">
        <w:rPr>
          <w:rFonts w:ascii="Times New Roman" w:eastAsia="Times New Roman" w:hAnsi="Times New Roman" w:cs="Times New Roman"/>
          <w:color w:val="212121"/>
        </w:rPr>
        <w:t>(End of clause)</w:t>
      </w:r>
    </w:p>
    <w:p w14:paraId="73464F48" w14:textId="77777777" w:rsidR="006E0D37" w:rsidRPr="00FF1D20" w:rsidRDefault="006E0D37" w:rsidP="00204EE9">
      <w:pPr>
        <w:shd w:val="clear" w:color="auto" w:fill="F9F9F9"/>
        <w:spacing w:after="0" w:line="240" w:lineRule="exact"/>
        <w:rPr>
          <w:rFonts w:ascii="Times New Roman" w:eastAsia="Times New Roman" w:hAnsi="Times New Roman" w:cs="Times New Roman"/>
          <w:color w:val="212121"/>
          <w:lang w:val="en"/>
        </w:rPr>
      </w:pPr>
    </w:p>
    <w:p w14:paraId="475205B0" w14:textId="43A1D11B" w:rsidR="00FC6EB7" w:rsidRPr="00FC6EB7" w:rsidRDefault="00FC6EB7" w:rsidP="00ED6BAA">
      <w:pPr>
        <w:pStyle w:val="Heading2"/>
        <w:rPr>
          <w:color w:val="EE0000"/>
          <w:sz w:val="22"/>
          <w:szCs w:val="22"/>
        </w:rPr>
      </w:pPr>
      <w:r w:rsidRPr="00FC6EB7">
        <w:rPr>
          <w:sz w:val="22"/>
          <w:szCs w:val="22"/>
        </w:rPr>
        <w:t>252.203-7005  REPRESENTATION RELATING TO COMPENSATION OF FORMER DOD OFFICIALS (SEP 2022)</w:t>
      </w:r>
      <w:r w:rsidR="009C1BC7" w:rsidRPr="00FF1D20">
        <w:rPr>
          <w:sz w:val="22"/>
          <w:szCs w:val="22"/>
        </w:rPr>
        <w:t xml:space="preserve"> </w:t>
      </w:r>
    </w:p>
    <w:p w14:paraId="30B110B2" w14:textId="77777777" w:rsidR="00FC6EB7" w:rsidRPr="00FC6EB7" w:rsidRDefault="00FC6EB7" w:rsidP="00FC6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3DA5BC0" w14:textId="77777777" w:rsidR="00FC6EB7" w:rsidRPr="00FC6EB7" w:rsidRDefault="00FC6EB7" w:rsidP="00BA4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6"/>
        <w:rPr>
          <w:rFonts w:ascii="Times New Roman" w:eastAsia="Times New Roman" w:hAnsi="Times New Roman" w:cs="Times New Roman"/>
        </w:rPr>
      </w:pPr>
      <w:r w:rsidRPr="00FC6EB7">
        <w:rPr>
          <w:rFonts w:ascii="Times New Roman" w:eastAsia="Times New Roman" w:hAnsi="Times New Roman" w:cs="Times New Roman"/>
        </w:rPr>
        <w:t>(a) Definition. Covered DoD official is defined in the clause at 252.203-7000, Requirements Relating to Compensation of Former DoD Officials.</w:t>
      </w:r>
    </w:p>
    <w:p w14:paraId="3AFE9B7C" w14:textId="77777777" w:rsidR="00FC6EB7" w:rsidRPr="00FC6EB7" w:rsidRDefault="00FC6EB7" w:rsidP="00BA4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6"/>
        <w:rPr>
          <w:rFonts w:ascii="Times New Roman" w:eastAsia="Times New Roman" w:hAnsi="Times New Roman" w:cs="Times New Roman"/>
        </w:rPr>
      </w:pPr>
      <w:r w:rsidRPr="00FC6EB7">
        <w:rPr>
          <w:rFonts w:ascii="Times New Roman" w:eastAsia="Times New Roman" w:hAnsi="Times New Roman" w:cs="Times New Roman"/>
        </w:rPr>
        <w:t xml:space="preserve">    </w:t>
      </w:r>
    </w:p>
    <w:p w14:paraId="549FA981" w14:textId="77777777" w:rsidR="00FC6EB7" w:rsidRPr="00FC6EB7" w:rsidRDefault="00FC6EB7" w:rsidP="00BA4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6"/>
        <w:rPr>
          <w:rFonts w:ascii="Times New Roman" w:eastAsia="Times New Roman" w:hAnsi="Times New Roman" w:cs="Times New Roman"/>
          <w:color w:val="000000"/>
        </w:rPr>
      </w:pPr>
      <w:r w:rsidRPr="00FC6EB7">
        <w:rPr>
          <w:rFonts w:ascii="Times New Roman" w:eastAsia="Times New Roman" w:hAnsi="Times New Roman" w:cs="Times New Roman"/>
        </w:rPr>
        <w:t xml:space="preserve">(b) </w:t>
      </w:r>
      <w:r w:rsidRPr="00FC6EB7">
        <w:rPr>
          <w:rFonts w:ascii="Times New Roman" w:eastAsia="Times New Roman" w:hAnsi="Times New Roman" w:cs="Times New Roman"/>
          <w:color w:val="000000"/>
        </w:rPr>
        <w:t xml:space="preserve">By submission of this offer, the Offeror represents, to the best of its knowledge and belief, that all covered DoD officials employed by or otherwise receiving compensation from the Offeror, and who are expected to undertake activities on behalf of the Offeror for any resulting contract, are presently in compliance with all applicable post-employment restrictions, including those contained in 18 U.S.C. 207, 41 U.S.C. 2101-2107, 5 CFR part 2641, </w:t>
      </w:r>
    </w:p>
    <w:p w14:paraId="0C36A251" w14:textId="77777777" w:rsidR="00FC6EB7" w:rsidRPr="00FC6EB7" w:rsidRDefault="00FC6EB7" w:rsidP="00BA4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6"/>
        <w:rPr>
          <w:rFonts w:ascii="Times New Roman" w:eastAsia="Times New Roman" w:hAnsi="Times New Roman" w:cs="Times New Roman"/>
          <w:color w:val="000000"/>
        </w:rPr>
      </w:pPr>
      <w:r w:rsidRPr="00FC6EB7">
        <w:rPr>
          <w:rFonts w:ascii="Times New Roman" w:eastAsia="Times New Roman" w:hAnsi="Times New Roman" w:cs="Times New Roman"/>
          <w:color w:val="000000"/>
        </w:rPr>
        <w:t>section 1045 of the National Defense Authorization Act for Fiscal Year 2018 (Pub. L. 115-91), and Federal Acquisition Regulation 3.104-2.</w:t>
      </w:r>
    </w:p>
    <w:p w14:paraId="26FDB8D9" w14:textId="77777777" w:rsidR="00FC6EB7" w:rsidRPr="00FC6EB7" w:rsidRDefault="00FC6EB7" w:rsidP="00BA4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6"/>
        <w:rPr>
          <w:rFonts w:ascii="Times New Roman" w:eastAsia="Times New Roman" w:hAnsi="Times New Roman" w:cs="Times New Roman"/>
        </w:rPr>
      </w:pPr>
    </w:p>
    <w:p w14:paraId="6EA911E1" w14:textId="77777777" w:rsidR="00FC6EB7" w:rsidRPr="00FC6EB7" w:rsidRDefault="00FC6EB7" w:rsidP="00BA4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6"/>
        <w:rPr>
          <w:rFonts w:ascii="Times New Roman" w:eastAsia="Times New Roman" w:hAnsi="Times New Roman" w:cs="Times New Roman"/>
        </w:rPr>
      </w:pPr>
      <w:r w:rsidRPr="00FC6EB7">
        <w:rPr>
          <w:rFonts w:ascii="Times New Roman" w:eastAsia="Times New Roman" w:hAnsi="Times New Roman" w:cs="Times New Roman"/>
        </w:rPr>
        <w:t>(End of provision)</w:t>
      </w:r>
    </w:p>
    <w:p w14:paraId="306E71B3" w14:textId="0FCD2864" w:rsidR="00977BD8" w:rsidRPr="00FF1D20" w:rsidRDefault="00977BD8" w:rsidP="00204EE9">
      <w:pPr>
        <w:shd w:val="clear" w:color="auto" w:fill="F9F9F9"/>
        <w:spacing w:after="0" w:line="240" w:lineRule="exact"/>
        <w:rPr>
          <w:rFonts w:ascii="Times New Roman" w:eastAsia="Times New Roman" w:hAnsi="Times New Roman" w:cs="Times New Roman"/>
          <w:color w:val="212121"/>
          <w:lang w:val="en"/>
        </w:rPr>
      </w:pPr>
    </w:p>
    <w:p w14:paraId="75E17E87" w14:textId="77777777" w:rsidR="00FB1E11" w:rsidRPr="00FF1D20" w:rsidRDefault="00FB1E11" w:rsidP="00204EE9">
      <w:pPr>
        <w:shd w:val="clear" w:color="auto" w:fill="F9F9F9"/>
        <w:spacing w:after="0" w:line="240" w:lineRule="exact"/>
        <w:rPr>
          <w:rFonts w:ascii="Times New Roman" w:eastAsia="Times New Roman" w:hAnsi="Times New Roman" w:cs="Times New Roman"/>
          <w:color w:val="212121"/>
          <w:lang w:val="en"/>
        </w:rPr>
      </w:pPr>
    </w:p>
    <w:p w14:paraId="1EE66DC1" w14:textId="77777777" w:rsidR="00711AFB" w:rsidRPr="00FF1D20" w:rsidRDefault="00711AFB" w:rsidP="00711AFB">
      <w:pPr>
        <w:shd w:val="clear" w:color="auto" w:fill="F9F9F9"/>
        <w:spacing w:after="0" w:line="240" w:lineRule="exact"/>
        <w:rPr>
          <w:rFonts w:ascii="Times New Roman" w:eastAsia="Times New Roman" w:hAnsi="Times New Roman" w:cs="Times New Roman"/>
          <w:color w:val="212121"/>
          <w:lang w:val="en"/>
        </w:rPr>
      </w:pPr>
    </w:p>
    <w:p w14:paraId="5DBBB9C9" w14:textId="77777777" w:rsidR="004B4988" w:rsidRPr="00FF1D20" w:rsidRDefault="004B4988" w:rsidP="00204EE9">
      <w:pPr>
        <w:shd w:val="clear" w:color="auto" w:fill="F9F9F9"/>
        <w:spacing w:after="0" w:line="240" w:lineRule="exact"/>
        <w:rPr>
          <w:rFonts w:ascii="Times New Roman" w:eastAsia="Times New Roman" w:hAnsi="Times New Roman" w:cs="Times New Roman"/>
          <w:color w:val="212121"/>
          <w:lang w:val="en"/>
        </w:rPr>
      </w:pPr>
    </w:p>
    <w:p w14:paraId="21BE03F7" w14:textId="15D61CDE" w:rsidR="002536CA" w:rsidRPr="00FF1D20" w:rsidRDefault="002536CA" w:rsidP="0013547A">
      <w:pPr>
        <w:pStyle w:val="Heading2"/>
        <w:rPr>
          <w:color w:val="EE0000"/>
          <w:sz w:val="22"/>
          <w:szCs w:val="22"/>
        </w:rPr>
      </w:pPr>
      <w:r w:rsidRPr="00FF1D20">
        <w:rPr>
          <w:sz w:val="22"/>
          <w:szCs w:val="22"/>
        </w:rPr>
        <w:t>252.225-7013    DUTY-FREE ENTRY--BASIC (NOV 2023)</w:t>
      </w:r>
      <w:r w:rsidR="00CB48FC" w:rsidRPr="00FF1D20">
        <w:rPr>
          <w:sz w:val="22"/>
          <w:szCs w:val="22"/>
        </w:rPr>
        <w:t xml:space="preserve"> </w:t>
      </w:r>
    </w:p>
    <w:p w14:paraId="11AADB66" w14:textId="77777777" w:rsidR="002536CA" w:rsidRPr="002536CA" w:rsidRDefault="002536CA" w:rsidP="002536CA">
      <w:pPr>
        <w:shd w:val="clear" w:color="auto" w:fill="F9F9F9"/>
        <w:spacing w:after="0" w:line="240" w:lineRule="exact"/>
        <w:rPr>
          <w:rFonts w:ascii="Times New Roman" w:eastAsia="Times New Roman" w:hAnsi="Times New Roman" w:cs="Times New Roman"/>
          <w:color w:val="212121"/>
        </w:rPr>
      </w:pPr>
    </w:p>
    <w:p w14:paraId="62AF822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(a) Definitions. As used in this clause--</w:t>
      </w:r>
    </w:p>
    <w:p w14:paraId="0221623F"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5C2CE52"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Component means any item supplied to the Government as part of an end product or of another component.</w:t>
      </w:r>
    </w:p>
    <w:p w14:paraId="2D720BE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0B3FDE9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Customs territory of the United States means the 50 States, the District of Columbia, and Puerto Rico.</w:t>
      </w:r>
    </w:p>
    <w:p w14:paraId="2C4BCEE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34D51A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Eligible product means--</w:t>
      </w:r>
    </w:p>
    <w:p w14:paraId="7842566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23FA56A9"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 Designated country end product, as defined in the Trade Agreements (either basic or alternate) clause of this contract;</w:t>
      </w:r>
    </w:p>
    <w:p w14:paraId="55DB5AC0"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B354AE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(2) Free Trade Agreement country end product, other than a Bahraini end product, a Moroccan end product, a Panamanian end product, or a Peruvian end product, as defined in the Buy American--Free Trade Agreements--Balance of Payments Program (either basic or alternate II) clause of this contract; or</w:t>
      </w:r>
    </w:p>
    <w:p w14:paraId="26880B0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4C1C472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(3) Free Trade Agreement country end product other than a Bahraini end product, Korean end product, Moroccan end product, Panamanian end product, or Peruvian end product, as defined in the Buy American--Free Trade Agreements--Balance of Payments Program (either alternate IV or alternate V) clause of this contract.</w:t>
      </w:r>
    </w:p>
    <w:p w14:paraId="73E2E980"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6324CC22"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Qualifying country and qualifying country end product have the meanings given in the Trade Agreements clause, the Buy American and Balance of Payments Program clause, or the Buy American--Free Trade Agreements--Balance of Payments Program clause of this contract, basic or alternate.</w:t>
      </w:r>
    </w:p>
    <w:p w14:paraId="15B81F4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394A1F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(b) Except as provided in paragraph (i) of this clause, or unless supplies were imported into the customs territory of the United States before the date of this contract or the applicable subcontract, the price of this contract shall not include any amount for duty on--</w:t>
      </w:r>
    </w:p>
    <w:p w14:paraId="08172D6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C3638C9"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 End items that are eligible products or qualifying country end products;</w:t>
      </w:r>
    </w:p>
    <w:p w14:paraId="472D6BD5"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348EAB1D"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(2) Components (including, without limitation, raw materials and intermediate assemblies) produced or made in qualifying countries, that are to be incorporated in U.S.-made end products to be delivered under this contract; or</w:t>
      </w:r>
    </w:p>
    <w:p w14:paraId="60473E1E"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2826E2C9"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(3) Other supplies for which the Contractor estimates that duty will exceed $300 per shipment into the customs territory of the United States.</w:t>
      </w:r>
    </w:p>
    <w:p w14:paraId="76D70358"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31A84E5E"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(c) The Contractor shall--</w:t>
      </w:r>
    </w:p>
    <w:p w14:paraId="20D3285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FBE7FC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 Claim duty-free entry only for supplies that the Contractor intends to deliver to the Government under this contract, either as end items or components of end items; and</w:t>
      </w:r>
    </w:p>
    <w:p w14:paraId="2A397CD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A76313E"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(2) Pay duty on supplies, or any portion thereof, that are diverted to nongovernmental use, other than--</w:t>
      </w:r>
    </w:p>
    <w:p w14:paraId="234C172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39200D5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 Scrap or salvage; or</w:t>
      </w:r>
    </w:p>
    <w:p w14:paraId="1DAD10A9"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1364EA8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(ii) Competitive sale made, directed, or authorized by the Contracting Officer.</w:t>
      </w:r>
    </w:p>
    <w:p w14:paraId="218518CD"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0A154452"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(d) Except as the Contractor may otherwise agree, the Government will execute duty-free entry certificates and will afford such assistance as appropriate to obtain the duty-free entry of supplies--</w:t>
      </w:r>
    </w:p>
    <w:p w14:paraId="6CEABB14"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0417DE70"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 For which no duty is included in the contract price in accordance with paragraph (b) of this clause; and</w:t>
      </w:r>
    </w:p>
    <w:p w14:paraId="22BD1F05"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4C5BBC5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(2) For which shipping documents bear the notation specified in paragraph (e) of this clause.</w:t>
      </w:r>
    </w:p>
    <w:p w14:paraId="7656027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CA88DE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(e) For foreign supplies for which the Government will issue duty-free entry certificates in accordance with this clause, shipping documents submitted to Customs shall--</w:t>
      </w:r>
    </w:p>
    <w:p w14:paraId="4958C3A4"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6D56338E"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 Consign the shipments to the appropriate--</w:t>
      </w:r>
    </w:p>
    <w:p w14:paraId="1F04CBA5"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16053290"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 Military department in care of the Contractor, including the Contractor's delivery address; or</w:t>
      </w:r>
    </w:p>
    <w:p w14:paraId="60718BF0"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F1256E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(ii) Military installation; and</w:t>
      </w:r>
    </w:p>
    <w:p w14:paraId="7D9D6250"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19D19B7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(2) Include the following information:</w:t>
      </w:r>
    </w:p>
    <w:p w14:paraId="1945D636"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27378F04"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 Prime contract number and, if applicable, delivery order number.</w:t>
      </w:r>
    </w:p>
    <w:p w14:paraId="1976452D"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69489614"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(ii) Number of the subcontract for foreign supplies, if applicable.</w:t>
      </w:r>
    </w:p>
    <w:p w14:paraId="20B2691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7765970"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(iii) Identification of the carrier.</w:t>
      </w:r>
    </w:p>
    <w:p w14:paraId="125225D6"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48237DD"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 xml:space="preserve">(iv) </w:t>
      </w:r>
    </w:p>
    <w:p w14:paraId="42A6112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7ED906F"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 xml:space="preserve">(A) For direct shipments to a U.S. military installation, the notation: "UNITED STATES GOVERNMENT, DEPARTMENT OF DEFENSE Duty-Free Entry to be claimed pursuant to Section XXII, Chapter 98, Subchapter </w:t>
      </w:r>
    </w:p>
    <w:p w14:paraId="6FCAEF2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VIII, Item 9808.00.30 of the Harmonized Tariff Schedule of the United States. Upon arrival of shipment at the appropriate port of entry, District Director of Customs, please release shipment under 19 CFR part 142 and notify Commander, Defense Contract Management Agency (DCMA), St. Louis, MO, ATTN: Duty Free Entry Team, 1222 Spruce Street, Room 9.300, St. Louis, MO 63103-2812, for execution of Customs Form 7501, 7501A, or 7506 and any required duty-free entry certificates."</w:t>
      </w:r>
    </w:p>
    <w:p w14:paraId="57459CAF"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2498C69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(B) If the shipment will be consigned to other than a military installation, e.g., a domestic contractor's plant, the shipping document notation shall be altered to include the name and address of the contractor, agent, or broker who will notify Commander, DCMA New York, for execution of the duty-free entry certificate. (If the shipment will be consigned to a contractor's plant and no duty-free entry certificate is required due to a trade agreement, the Contractor shall claim duty-free entry under the applicable trade agreement and shall comply with the U.S. Customs Service requirements. No notification to Commander, DCMA New York, is required.)</w:t>
      </w:r>
    </w:p>
    <w:p w14:paraId="14080AC4"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1391CE9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(v) Gross weight in pounds (if freight is based on space tonnage, state cubic feet in addition to gross shipping weight).</w:t>
      </w:r>
    </w:p>
    <w:p w14:paraId="5BAFDC22"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049CFDA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(vi) Estimated value in U.S. dollars.</w:t>
      </w:r>
    </w:p>
    <w:p w14:paraId="15BC1929"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6C1DE86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(vii) Activity address number of the contract administration office administering the prime contract, e.g., for DCMA Dayton, S3605A.</w:t>
      </w:r>
    </w:p>
    <w:p w14:paraId="526A6FB8"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84CC2AE"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(f) Preparation of customs forms.</w:t>
      </w:r>
    </w:p>
    <w:p w14:paraId="13D56913"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D2CCBE6"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(1)(i) Except for shipments consigned to a military installation, the Contractor shall--</w:t>
      </w:r>
    </w:p>
    <w:p w14:paraId="3A973A2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69DDC54"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(A) Prepare any customs forms required for the entry of foreign supplies into the customs territory of the United States in connection with this contract; and</w:t>
      </w:r>
    </w:p>
    <w:p w14:paraId="011A624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6C38F683"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(B) Submit the completed customs forms to the District Director of Customs, with a copy to DCMA NY for execution of any required duty-free entry certificates.</w:t>
      </w:r>
    </w:p>
    <w:p w14:paraId="6055ECAF"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B65ECEF"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(ii) Shipments consigned directly to a military installation will be released in accordance with sections 10.101 and 10.102 of the U.S. Customs regulations.</w:t>
      </w:r>
    </w:p>
    <w:p w14:paraId="703F7439"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4D5AA205"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(2) For shipments containing both supplies that are to be accorded duty-free entry and supplies that are not, the Contractor shall identify on the customs forms those items that are eligible for duty-free entry.</w:t>
      </w:r>
    </w:p>
    <w:p w14:paraId="290688A3"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AB4A17D"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(g) The Contractor shall--</w:t>
      </w:r>
    </w:p>
    <w:p w14:paraId="7EA4352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C9876B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 Prepare (if the Contractor is a foreign supplier), or shall instruct the foreign supplier to prepare, a sufficient number of copies of the bill of lading (or other shipping document) so that at least two of the copies accompanying the shipment will be available for use by the District Director of Customs at the port of entry;</w:t>
      </w:r>
    </w:p>
    <w:p w14:paraId="000FC21F"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7796DF2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(2) Consign the shipment as specified in paragraph (e) of this clause; and</w:t>
      </w:r>
    </w:p>
    <w:p w14:paraId="71FC98DD"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028143E9"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(3) Mark on the exterior of all packages--</w:t>
      </w:r>
    </w:p>
    <w:p w14:paraId="3416EB3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6E4B090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 "UNITED STATES GOVERNMENT, DEPARTMENT OF DEFENSE"; and</w:t>
      </w:r>
    </w:p>
    <w:p w14:paraId="4FA562A6"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16C65ABE"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(ii) The activity address number of the contract administration office administering the prime contract.</w:t>
      </w:r>
    </w:p>
    <w:p w14:paraId="5293D5B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0C7B554E"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(h) The Contractor shall notify the Administrative Contracting Officer (ACO) in writing of any purchase of eligible products or qualifying country supplies to be accorded duty-free entry, that are to be imported into the customs territory of the United States for delivery to the Government or for incorporation in end items to be delivered to the Government.  The Contractor shall furnish the notice to the ACO immediately upon award to the supplier and shall include in the notice--</w:t>
      </w:r>
    </w:p>
    <w:p w14:paraId="72845A2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A83EC60"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 The Contractor's name, address, and Commercial and Government Entity (CAGE) code;</w:t>
      </w:r>
    </w:p>
    <w:p w14:paraId="1210071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0BED3D53"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(2) Prime contract number and, if applicable, delivery order number;</w:t>
      </w:r>
    </w:p>
    <w:p w14:paraId="27565A9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36DD361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 xml:space="preserve">(3) Total dollar value of the prime </w:t>
      </w:r>
      <w:proofErr w:type="spellStart"/>
      <w:r w:rsidRPr="002536CA">
        <w:rPr>
          <w:rFonts w:ascii="Times New Roman" w:eastAsia="Times New Roman" w:hAnsi="Times New Roman" w:cs="Times New Roman"/>
          <w:color w:val="212121"/>
        </w:rPr>
        <w:t>contract or</w:t>
      </w:r>
      <w:proofErr w:type="spellEnd"/>
      <w:r w:rsidRPr="002536CA">
        <w:rPr>
          <w:rFonts w:ascii="Times New Roman" w:eastAsia="Times New Roman" w:hAnsi="Times New Roman" w:cs="Times New Roman"/>
          <w:color w:val="212121"/>
        </w:rPr>
        <w:t xml:space="preserve"> delivery order;</w:t>
      </w:r>
    </w:p>
    <w:p w14:paraId="5F7183F2"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20DFC876"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 xml:space="preserve">(4) Date of the last scheduled delivery under the prime </w:t>
      </w:r>
      <w:proofErr w:type="spellStart"/>
      <w:r w:rsidRPr="002536CA">
        <w:rPr>
          <w:rFonts w:ascii="Times New Roman" w:eastAsia="Times New Roman" w:hAnsi="Times New Roman" w:cs="Times New Roman"/>
          <w:color w:val="212121"/>
        </w:rPr>
        <w:t>contract or</w:t>
      </w:r>
      <w:proofErr w:type="spellEnd"/>
      <w:r w:rsidRPr="002536CA">
        <w:rPr>
          <w:rFonts w:ascii="Times New Roman" w:eastAsia="Times New Roman" w:hAnsi="Times New Roman" w:cs="Times New Roman"/>
          <w:color w:val="212121"/>
        </w:rPr>
        <w:t xml:space="preserve"> delivery order;</w:t>
      </w:r>
    </w:p>
    <w:p w14:paraId="441A1FC6"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3941BEA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(5) Foreign supplier's name and address;</w:t>
      </w:r>
    </w:p>
    <w:p w14:paraId="2A3BF0B3"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88DC94F"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(6) Number of the subcontract for foreign supplies;</w:t>
      </w:r>
    </w:p>
    <w:p w14:paraId="5270C413"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4B1EE7B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(7) Total dollar value of the subcontract for foreign supplies;</w:t>
      </w:r>
    </w:p>
    <w:p w14:paraId="7BAC3703"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18C75EA3"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(8) Date of the last scheduled delivery under the subcontract for foreign supplies;</w:t>
      </w:r>
    </w:p>
    <w:p w14:paraId="33864019"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4055D15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(9) List of items purchased;</w:t>
      </w:r>
    </w:p>
    <w:p w14:paraId="374D5478"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2CAE533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(10) An agreement that the Contractor will pay duty on supplies, or any portion thereof, that are diverted to nongovernmental use other than--</w:t>
      </w:r>
    </w:p>
    <w:p w14:paraId="36BB33B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46BC631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 Scrap or salvage; or</w:t>
      </w:r>
    </w:p>
    <w:p w14:paraId="4432B1F0"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67E127B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(ii) Competitive sale made, directed, or authorized by the Contracting Officer;</w:t>
      </w:r>
    </w:p>
    <w:p w14:paraId="43BC9388"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3474A744"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(11) Country of origin; and</w:t>
      </w:r>
    </w:p>
    <w:p w14:paraId="7A41B3E4"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459F2A03"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(12) Scheduled delivery date(s).</w:t>
      </w:r>
    </w:p>
    <w:p w14:paraId="061B9C6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6C4C7ADA"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 This clause does not apply to purchases of qualifying country supplies in connection with this contract if--</w:t>
      </w:r>
    </w:p>
    <w:p w14:paraId="4D11F00F"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44335AD2"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 This clause does not apply to purchases of eligible products or qualifying country supplies in connection with this contract if--</w:t>
      </w:r>
    </w:p>
    <w:p w14:paraId="01300F4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2BC78464"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(2) It is not economical or feasible to account for such supplies so as to ensure that the amount of the supplies for which duty-free entry is claimed does not exceed the amount purchased in connection with this contract.</w:t>
      </w:r>
    </w:p>
    <w:p w14:paraId="202EC97F"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3DF4D1F5"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(j) The Contractor shall--</w:t>
      </w:r>
    </w:p>
    <w:p w14:paraId="74278AC4"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2C0372C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(1) Insert the substance of this clause, including this paragraph (j), in all subcontracts for--</w:t>
      </w:r>
    </w:p>
    <w:p w14:paraId="1B57BDAD"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101446DB"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 Qualifying country components; or</w:t>
      </w:r>
    </w:p>
    <w:p w14:paraId="74EEEB1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0CBDBFA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(ii) Nonqualifying country components for which the Contractor estimates that duty will exceed $200 per unit;</w:t>
      </w:r>
    </w:p>
    <w:p w14:paraId="666E2B87"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2B88CD49"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(2) Require subcontractors to include the number of this contract on all shipping documents submitted to Customs for supplies for which duty-free entry is claimed pursuant to this clause; and</w:t>
      </w:r>
    </w:p>
    <w:p w14:paraId="3A382AEF"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17D3DC42"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(3) Include in applicable subcontracts--</w:t>
      </w:r>
    </w:p>
    <w:p w14:paraId="35B583C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0F8C4A4C"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 The name and address of the ACO for this contract;</w:t>
      </w:r>
    </w:p>
    <w:p w14:paraId="140B0E85"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0738ADAE"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(ii) The name, address, and activity address number of the contract administration office specified in this contract; and</w:t>
      </w:r>
    </w:p>
    <w:p w14:paraId="246BA9E1"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5160E305"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(iii) The information required by paragraphs (h)(1), (2), and (3) of this clause.</w:t>
      </w:r>
    </w:p>
    <w:p w14:paraId="0CF21F32"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p>
    <w:p w14:paraId="3FA3759D" w14:textId="77777777" w:rsidR="002536CA" w:rsidRPr="002536CA" w:rsidRDefault="002536CA" w:rsidP="00A4615E">
      <w:pPr>
        <w:shd w:val="clear" w:color="auto" w:fill="F9F9F9"/>
        <w:spacing w:after="0" w:line="240" w:lineRule="exact"/>
        <w:ind w:left="576"/>
        <w:rPr>
          <w:rFonts w:ascii="Times New Roman" w:eastAsia="Times New Roman" w:hAnsi="Times New Roman" w:cs="Times New Roman"/>
          <w:color w:val="212121"/>
        </w:rPr>
      </w:pPr>
      <w:r w:rsidRPr="002536CA">
        <w:rPr>
          <w:rFonts w:ascii="Times New Roman" w:eastAsia="Times New Roman" w:hAnsi="Times New Roman" w:cs="Times New Roman"/>
          <w:color w:val="212121"/>
        </w:rPr>
        <w:t>(End of clause)</w:t>
      </w:r>
    </w:p>
    <w:p w14:paraId="6CCDEA62" w14:textId="77777777" w:rsidR="002536CA" w:rsidRPr="00FF1D20" w:rsidRDefault="002536CA" w:rsidP="00204EE9">
      <w:pPr>
        <w:shd w:val="clear" w:color="auto" w:fill="F9F9F9"/>
        <w:spacing w:after="0" w:line="240" w:lineRule="exact"/>
        <w:rPr>
          <w:rFonts w:ascii="Times New Roman" w:eastAsia="Times New Roman" w:hAnsi="Times New Roman" w:cs="Times New Roman"/>
          <w:color w:val="212121"/>
          <w:lang w:val="en"/>
        </w:rPr>
      </w:pPr>
    </w:p>
    <w:p w14:paraId="14CC1540" w14:textId="77777777" w:rsidR="002536CA" w:rsidRPr="00FF1D20" w:rsidRDefault="002536CA" w:rsidP="00204EE9">
      <w:pPr>
        <w:shd w:val="clear" w:color="auto" w:fill="F9F9F9"/>
        <w:spacing w:after="0" w:line="240" w:lineRule="exact"/>
        <w:rPr>
          <w:rFonts w:ascii="Times New Roman" w:eastAsia="Times New Roman" w:hAnsi="Times New Roman" w:cs="Times New Roman"/>
          <w:color w:val="212121"/>
          <w:lang w:val="en"/>
        </w:rPr>
      </w:pPr>
    </w:p>
    <w:p w14:paraId="78E49636" w14:textId="77777777" w:rsidR="0024285A" w:rsidRPr="00FF1D20" w:rsidRDefault="0024285A" w:rsidP="0024285A">
      <w:pPr>
        <w:pStyle w:val="Heading2"/>
        <w:rPr>
          <w:sz w:val="22"/>
          <w:szCs w:val="22"/>
        </w:rPr>
      </w:pPr>
      <w:r w:rsidRPr="00FF1D20">
        <w:rPr>
          <w:sz w:val="22"/>
          <w:szCs w:val="22"/>
        </w:rPr>
        <w:t>252.232-7006 WIDE AREA WORKFLOW PAYMENT INSTRUCTIONS (MAY 2013)</w:t>
      </w:r>
    </w:p>
    <w:p w14:paraId="74638662" w14:textId="77777777" w:rsidR="0024285A" w:rsidRPr="00C575F6" w:rsidRDefault="0024285A" w:rsidP="0024285A">
      <w:pPr>
        <w:pStyle w:val="BodyText"/>
        <w:spacing w:line="240" w:lineRule="exact"/>
        <w:ind w:left="576" w:right="2160"/>
        <w:rPr>
          <w:sz w:val="22"/>
          <w:szCs w:val="22"/>
        </w:rPr>
      </w:pPr>
      <w:r w:rsidRPr="00C575F6">
        <w:rPr>
          <w:sz w:val="22"/>
          <w:szCs w:val="22"/>
        </w:rPr>
        <w:t>(a) Definitions. As used in this clause—</w:t>
      </w:r>
    </w:p>
    <w:p w14:paraId="292745AE" w14:textId="77777777" w:rsidR="0024285A" w:rsidRPr="00C575F6" w:rsidRDefault="0024285A" w:rsidP="0024285A">
      <w:pPr>
        <w:pStyle w:val="BodyText"/>
        <w:spacing w:line="240" w:lineRule="exact"/>
        <w:ind w:left="576" w:right="2160"/>
        <w:rPr>
          <w:sz w:val="22"/>
          <w:szCs w:val="22"/>
        </w:rPr>
      </w:pPr>
    </w:p>
    <w:p w14:paraId="62A8E339" w14:textId="77777777" w:rsidR="0024285A" w:rsidRPr="00C575F6" w:rsidRDefault="0024285A" w:rsidP="0024285A">
      <w:pPr>
        <w:pStyle w:val="BodyText"/>
        <w:spacing w:line="240" w:lineRule="exact"/>
        <w:ind w:left="576" w:right="2160"/>
        <w:rPr>
          <w:sz w:val="22"/>
          <w:szCs w:val="22"/>
        </w:rPr>
      </w:pPr>
      <w:r w:rsidRPr="00C575F6">
        <w:rPr>
          <w:sz w:val="22"/>
          <w:szCs w:val="22"/>
        </w:rPr>
        <w:t>“Department of Defense Activity Address Code (</w:t>
      </w:r>
      <w:proofErr w:type="spellStart"/>
      <w:r w:rsidRPr="00C575F6">
        <w:rPr>
          <w:sz w:val="22"/>
          <w:szCs w:val="22"/>
        </w:rPr>
        <w:t>DoDAAC</w:t>
      </w:r>
      <w:proofErr w:type="spellEnd"/>
      <w:r w:rsidRPr="00C575F6">
        <w:rPr>
          <w:sz w:val="22"/>
          <w:szCs w:val="22"/>
        </w:rPr>
        <w:t>)” is a six position code that uniquely identifies a unit, activity, or organization.</w:t>
      </w:r>
    </w:p>
    <w:p w14:paraId="0421F8B2" w14:textId="77777777" w:rsidR="0024285A" w:rsidRPr="00C575F6" w:rsidRDefault="0024285A" w:rsidP="0024285A">
      <w:pPr>
        <w:pStyle w:val="BodyText"/>
        <w:spacing w:line="240" w:lineRule="exact"/>
        <w:ind w:left="576" w:right="2160"/>
        <w:rPr>
          <w:sz w:val="22"/>
          <w:szCs w:val="22"/>
        </w:rPr>
      </w:pPr>
    </w:p>
    <w:p w14:paraId="264E893A" w14:textId="77777777" w:rsidR="0024285A" w:rsidRPr="00C575F6" w:rsidRDefault="0024285A" w:rsidP="0024285A">
      <w:pPr>
        <w:pStyle w:val="BodyText"/>
        <w:spacing w:line="240" w:lineRule="exact"/>
        <w:ind w:left="576" w:right="2160"/>
        <w:rPr>
          <w:sz w:val="22"/>
          <w:szCs w:val="22"/>
        </w:rPr>
      </w:pPr>
      <w:r w:rsidRPr="00C575F6">
        <w:rPr>
          <w:sz w:val="22"/>
          <w:szCs w:val="22"/>
        </w:rPr>
        <w:t xml:space="preserve">“Document type” means the type of payment request or receiving report available for creation in Wide Area </w:t>
      </w:r>
      <w:proofErr w:type="spellStart"/>
      <w:r w:rsidRPr="00C575F6">
        <w:rPr>
          <w:sz w:val="22"/>
          <w:szCs w:val="22"/>
        </w:rPr>
        <w:t>WorkFlow</w:t>
      </w:r>
      <w:proofErr w:type="spellEnd"/>
      <w:r w:rsidRPr="00C575F6">
        <w:rPr>
          <w:sz w:val="22"/>
          <w:szCs w:val="22"/>
        </w:rPr>
        <w:t xml:space="preserve"> (WAWF).</w:t>
      </w:r>
    </w:p>
    <w:p w14:paraId="2DF33144" w14:textId="77777777" w:rsidR="0024285A" w:rsidRPr="00C575F6" w:rsidRDefault="0024285A" w:rsidP="0024285A">
      <w:pPr>
        <w:pStyle w:val="BodyText"/>
        <w:spacing w:line="240" w:lineRule="exact"/>
        <w:ind w:left="576" w:right="2160"/>
        <w:rPr>
          <w:sz w:val="22"/>
          <w:szCs w:val="22"/>
        </w:rPr>
      </w:pPr>
    </w:p>
    <w:p w14:paraId="65B5C435" w14:textId="77777777" w:rsidR="0024285A" w:rsidRPr="00C575F6" w:rsidRDefault="0024285A" w:rsidP="0024285A">
      <w:pPr>
        <w:pStyle w:val="BodyText"/>
        <w:spacing w:line="240" w:lineRule="exact"/>
        <w:ind w:left="576" w:right="2160"/>
        <w:rPr>
          <w:sz w:val="22"/>
          <w:szCs w:val="22"/>
        </w:rPr>
      </w:pPr>
      <w:r w:rsidRPr="00C575F6">
        <w:rPr>
          <w:sz w:val="22"/>
          <w:szCs w:val="22"/>
        </w:rPr>
        <w:t>“Local processing office (LPO)” is the office responsible for payment certification when payment certification is done external to the entitlement system.</w:t>
      </w:r>
    </w:p>
    <w:p w14:paraId="0935228A" w14:textId="77777777" w:rsidR="0024285A" w:rsidRPr="00C575F6" w:rsidRDefault="0024285A" w:rsidP="0024285A">
      <w:pPr>
        <w:pStyle w:val="BodyText"/>
        <w:spacing w:line="240" w:lineRule="exact"/>
        <w:ind w:left="576" w:right="2160"/>
        <w:rPr>
          <w:sz w:val="22"/>
          <w:szCs w:val="22"/>
        </w:rPr>
      </w:pPr>
    </w:p>
    <w:p w14:paraId="567AB038" w14:textId="77777777" w:rsidR="0024285A" w:rsidRPr="00C575F6" w:rsidRDefault="0024285A" w:rsidP="0024285A">
      <w:pPr>
        <w:pStyle w:val="BodyText"/>
        <w:spacing w:line="240" w:lineRule="exact"/>
        <w:ind w:left="576" w:right="2160"/>
        <w:rPr>
          <w:sz w:val="22"/>
          <w:szCs w:val="22"/>
        </w:rPr>
      </w:pPr>
      <w:r w:rsidRPr="00C575F6">
        <w:rPr>
          <w:sz w:val="22"/>
          <w:szCs w:val="22"/>
        </w:rPr>
        <w:t>“Payment request” and “receiving report” are defined in the clause at 252.232-7003, Electronic Submission of Payment Requests and Receiving Reports.</w:t>
      </w:r>
    </w:p>
    <w:p w14:paraId="3BC73500" w14:textId="77777777" w:rsidR="0024285A" w:rsidRPr="00C575F6" w:rsidRDefault="0024285A" w:rsidP="0024285A">
      <w:pPr>
        <w:pStyle w:val="BodyText"/>
        <w:spacing w:line="240" w:lineRule="exact"/>
        <w:ind w:left="576" w:right="2160"/>
        <w:rPr>
          <w:sz w:val="22"/>
          <w:szCs w:val="22"/>
        </w:rPr>
      </w:pPr>
    </w:p>
    <w:p w14:paraId="644926FA" w14:textId="77777777" w:rsidR="0024285A" w:rsidRPr="00C575F6" w:rsidRDefault="0024285A" w:rsidP="0024285A">
      <w:pPr>
        <w:pStyle w:val="BodyText"/>
        <w:spacing w:line="240" w:lineRule="exact"/>
        <w:ind w:left="576" w:right="2160"/>
        <w:rPr>
          <w:sz w:val="22"/>
          <w:szCs w:val="22"/>
        </w:rPr>
      </w:pPr>
      <w:r w:rsidRPr="00C575F6">
        <w:rPr>
          <w:sz w:val="22"/>
          <w:szCs w:val="22"/>
        </w:rPr>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656926D3" w14:textId="77777777" w:rsidR="0024285A" w:rsidRPr="00C575F6" w:rsidRDefault="0024285A" w:rsidP="0024285A">
      <w:pPr>
        <w:pStyle w:val="BodyText"/>
        <w:spacing w:line="240" w:lineRule="exact"/>
        <w:ind w:left="576" w:right="2160"/>
        <w:rPr>
          <w:sz w:val="22"/>
          <w:szCs w:val="22"/>
        </w:rPr>
      </w:pPr>
    </w:p>
    <w:p w14:paraId="0E035CF9" w14:textId="77777777" w:rsidR="0024285A" w:rsidRPr="00C575F6" w:rsidRDefault="0024285A" w:rsidP="0024285A">
      <w:pPr>
        <w:pStyle w:val="BodyText"/>
        <w:spacing w:line="240" w:lineRule="exact"/>
        <w:ind w:left="576" w:right="2160"/>
        <w:rPr>
          <w:sz w:val="22"/>
          <w:szCs w:val="22"/>
        </w:rPr>
      </w:pPr>
      <w:r w:rsidRPr="00C575F6">
        <w:rPr>
          <w:sz w:val="22"/>
          <w:szCs w:val="22"/>
        </w:rPr>
        <w:t>(c) WAWF access. To access WAWF, the Contractor shall—</w:t>
      </w:r>
    </w:p>
    <w:p w14:paraId="32127AA6" w14:textId="77777777" w:rsidR="0024285A" w:rsidRPr="00C575F6" w:rsidRDefault="0024285A" w:rsidP="0024285A">
      <w:pPr>
        <w:pStyle w:val="BodyText"/>
        <w:spacing w:line="240" w:lineRule="exact"/>
        <w:ind w:left="576" w:right="2160"/>
        <w:rPr>
          <w:sz w:val="22"/>
          <w:szCs w:val="22"/>
        </w:rPr>
      </w:pPr>
    </w:p>
    <w:p w14:paraId="09F80302" w14:textId="77777777" w:rsidR="0024285A" w:rsidRPr="00C575F6" w:rsidRDefault="0024285A" w:rsidP="0024285A">
      <w:pPr>
        <w:pStyle w:val="BodyText"/>
        <w:spacing w:line="240" w:lineRule="exact"/>
        <w:ind w:left="576" w:right="2160"/>
        <w:rPr>
          <w:sz w:val="22"/>
          <w:szCs w:val="22"/>
        </w:rPr>
      </w:pPr>
      <w:r w:rsidRPr="00C575F6">
        <w:rPr>
          <w:sz w:val="22"/>
          <w:szCs w:val="22"/>
        </w:rPr>
        <w:t xml:space="preserve">(1) Have a designated electronic business point of contact in the System for Award Management at </w:t>
      </w:r>
      <w:hyperlink r:id="rId27" w:history="1">
        <w:r w:rsidRPr="00C575F6">
          <w:rPr>
            <w:rStyle w:val="Hyperlink"/>
            <w:sz w:val="22"/>
            <w:szCs w:val="22"/>
          </w:rPr>
          <w:t>https://www.sam.gov</w:t>
        </w:r>
      </w:hyperlink>
      <w:r w:rsidRPr="00C575F6">
        <w:rPr>
          <w:sz w:val="22"/>
          <w:szCs w:val="22"/>
        </w:rPr>
        <w:t>; and</w:t>
      </w:r>
    </w:p>
    <w:p w14:paraId="0A9808E5" w14:textId="77777777" w:rsidR="0024285A" w:rsidRPr="00C575F6" w:rsidRDefault="0024285A" w:rsidP="0024285A">
      <w:pPr>
        <w:pStyle w:val="BodyText"/>
        <w:spacing w:line="240" w:lineRule="exact"/>
        <w:ind w:left="576" w:right="2160"/>
        <w:rPr>
          <w:sz w:val="22"/>
          <w:szCs w:val="22"/>
        </w:rPr>
      </w:pPr>
    </w:p>
    <w:p w14:paraId="0599F045" w14:textId="77777777" w:rsidR="0024285A" w:rsidRPr="00C575F6" w:rsidRDefault="0024285A" w:rsidP="0024285A">
      <w:pPr>
        <w:pStyle w:val="BodyText"/>
        <w:spacing w:line="240" w:lineRule="exact"/>
        <w:ind w:left="576" w:right="2160"/>
        <w:rPr>
          <w:sz w:val="22"/>
          <w:szCs w:val="22"/>
        </w:rPr>
      </w:pPr>
      <w:r w:rsidRPr="00C575F6">
        <w:rPr>
          <w:sz w:val="22"/>
          <w:szCs w:val="22"/>
        </w:rPr>
        <w:t xml:space="preserve">(2) Be registered to use WAWF at </w:t>
      </w:r>
      <w:hyperlink r:id="rId28" w:history="1">
        <w:r w:rsidRPr="00C575F6">
          <w:rPr>
            <w:rStyle w:val="Hyperlink"/>
            <w:sz w:val="22"/>
            <w:szCs w:val="22"/>
          </w:rPr>
          <w:t>https://wawf.eb.mil/</w:t>
        </w:r>
      </w:hyperlink>
      <w:r w:rsidRPr="00C575F6">
        <w:rPr>
          <w:sz w:val="22"/>
          <w:szCs w:val="22"/>
        </w:rPr>
        <w:t xml:space="preserve"> following the step-by-step procedures for self-registration available at this web site.</w:t>
      </w:r>
    </w:p>
    <w:p w14:paraId="7DA32795" w14:textId="77777777" w:rsidR="0024285A" w:rsidRPr="00C575F6" w:rsidRDefault="0024285A" w:rsidP="0024285A">
      <w:pPr>
        <w:pStyle w:val="BodyText"/>
        <w:spacing w:line="240" w:lineRule="exact"/>
        <w:ind w:left="576" w:right="2160"/>
        <w:rPr>
          <w:sz w:val="22"/>
          <w:szCs w:val="22"/>
        </w:rPr>
      </w:pPr>
    </w:p>
    <w:p w14:paraId="773278E2" w14:textId="77777777" w:rsidR="0024285A" w:rsidRPr="00C575F6" w:rsidRDefault="0024285A" w:rsidP="0024285A">
      <w:pPr>
        <w:pStyle w:val="BodyText"/>
        <w:spacing w:line="240" w:lineRule="exact"/>
        <w:ind w:left="576" w:right="2160"/>
        <w:rPr>
          <w:sz w:val="22"/>
          <w:szCs w:val="22"/>
        </w:rPr>
      </w:pPr>
      <w:r w:rsidRPr="00C575F6">
        <w:rPr>
          <w:sz w:val="22"/>
          <w:szCs w:val="22"/>
        </w:rPr>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29" w:history="1">
        <w:r w:rsidRPr="00C575F6">
          <w:rPr>
            <w:rStyle w:val="Hyperlink"/>
            <w:sz w:val="22"/>
            <w:szCs w:val="22"/>
          </w:rPr>
          <w:t>https://wawf.eb.mil/</w:t>
        </w:r>
      </w:hyperlink>
      <w:r w:rsidRPr="00C575F6">
        <w:rPr>
          <w:sz w:val="22"/>
          <w:szCs w:val="22"/>
        </w:rPr>
        <w:t>.</w:t>
      </w:r>
    </w:p>
    <w:p w14:paraId="66547CBF" w14:textId="77777777" w:rsidR="0024285A" w:rsidRPr="00C575F6" w:rsidRDefault="0024285A" w:rsidP="0024285A">
      <w:pPr>
        <w:pStyle w:val="BodyText"/>
        <w:spacing w:line="240" w:lineRule="exact"/>
        <w:ind w:left="576" w:right="2160"/>
        <w:rPr>
          <w:sz w:val="22"/>
          <w:szCs w:val="22"/>
        </w:rPr>
      </w:pPr>
    </w:p>
    <w:p w14:paraId="524294F6" w14:textId="77777777" w:rsidR="0024285A" w:rsidRPr="00C575F6" w:rsidRDefault="0024285A" w:rsidP="0024285A">
      <w:pPr>
        <w:pStyle w:val="BodyText"/>
        <w:spacing w:line="240" w:lineRule="exact"/>
        <w:ind w:left="576" w:right="2160"/>
        <w:rPr>
          <w:sz w:val="22"/>
          <w:szCs w:val="22"/>
        </w:rPr>
      </w:pPr>
      <w:r w:rsidRPr="00C575F6">
        <w:rPr>
          <w:sz w:val="22"/>
          <w:szCs w:val="22"/>
        </w:rPr>
        <w:t>(e) WAWF methods of document submission. Document submissions may be via web entry, Electronic Data Interchange, or File Transfer Protocol.</w:t>
      </w:r>
    </w:p>
    <w:p w14:paraId="5F597895" w14:textId="77777777" w:rsidR="0024285A" w:rsidRPr="00C575F6" w:rsidRDefault="0024285A" w:rsidP="0024285A">
      <w:pPr>
        <w:pStyle w:val="BodyText"/>
        <w:spacing w:line="240" w:lineRule="exact"/>
        <w:ind w:left="576" w:right="2160"/>
        <w:rPr>
          <w:sz w:val="22"/>
          <w:szCs w:val="22"/>
        </w:rPr>
      </w:pPr>
    </w:p>
    <w:p w14:paraId="0673D675" w14:textId="77777777" w:rsidR="0024285A" w:rsidRPr="00C575F6" w:rsidRDefault="0024285A" w:rsidP="0024285A">
      <w:pPr>
        <w:pStyle w:val="BodyText"/>
        <w:spacing w:line="240" w:lineRule="exact"/>
        <w:ind w:left="576" w:right="2160"/>
        <w:rPr>
          <w:sz w:val="22"/>
          <w:szCs w:val="22"/>
        </w:rPr>
      </w:pPr>
      <w:r w:rsidRPr="00C575F6">
        <w:rPr>
          <w:sz w:val="22"/>
          <w:szCs w:val="22"/>
        </w:rPr>
        <w:t>(f) WAWF payment instructions. The Contractor shall use the following information when submitting payment requests and receiving reports in WAWF for this contract or task or delivery order:</w:t>
      </w:r>
    </w:p>
    <w:p w14:paraId="24F6F051" w14:textId="77777777" w:rsidR="0024285A" w:rsidRPr="00C575F6" w:rsidRDefault="0024285A" w:rsidP="0024285A">
      <w:pPr>
        <w:pStyle w:val="BodyText"/>
        <w:spacing w:line="240" w:lineRule="exact"/>
        <w:ind w:left="576" w:right="2160"/>
        <w:rPr>
          <w:sz w:val="22"/>
          <w:szCs w:val="22"/>
        </w:rPr>
      </w:pPr>
    </w:p>
    <w:p w14:paraId="306E148A" w14:textId="77777777" w:rsidR="0024285A" w:rsidRPr="00C575F6" w:rsidRDefault="0024285A" w:rsidP="0024285A">
      <w:pPr>
        <w:pStyle w:val="BodyText"/>
        <w:numPr>
          <w:ilvl w:val="0"/>
          <w:numId w:val="8"/>
        </w:numPr>
        <w:spacing w:line="240" w:lineRule="exact"/>
        <w:ind w:left="1116" w:right="2160"/>
        <w:rPr>
          <w:sz w:val="22"/>
          <w:szCs w:val="22"/>
        </w:rPr>
      </w:pPr>
      <w:r w:rsidRPr="00C575F6">
        <w:rPr>
          <w:sz w:val="22"/>
          <w:szCs w:val="22"/>
        </w:rPr>
        <w:t xml:space="preserve">Document type. The Contractor shall submit payment requests using the following document type(s):  </w:t>
      </w:r>
    </w:p>
    <w:p w14:paraId="0A16C60E" w14:textId="77777777" w:rsidR="0024285A" w:rsidRPr="00C575F6" w:rsidRDefault="0024285A" w:rsidP="0024285A">
      <w:pPr>
        <w:pStyle w:val="BodyText"/>
        <w:spacing w:line="240" w:lineRule="exact"/>
        <w:ind w:left="576" w:right="2160" w:firstLine="540"/>
        <w:rPr>
          <w:sz w:val="22"/>
          <w:szCs w:val="22"/>
        </w:rPr>
      </w:pPr>
      <w:r w:rsidRPr="00C575F6">
        <w:rPr>
          <w:b/>
          <w:sz w:val="22"/>
          <w:szCs w:val="22"/>
        </w:rPr>
        <w:t>COMBO</w:t>
      </w:r>
    </w:p>
    <w:p w14:paraId="26B8CB59" w14:textId="77777777" w:rsidR="0024285A" w:rsidRPr="00C575F6" w:rsidRDefault="0024285A" w:rsidP="0024285A">
      <w:pPr>
        <w:pStyle w:val="BodyText"/>
        <w:spacing w:line="240" w:lineRule="exact"/>
        <w:ind w:left="576" w:right="2160"/>
        <w:rPr>
          <w:sz w:val="22"/>
          <w:szCs w:val="22"/>
        </w:rPr>
      </w:pPr>
    </w:p>
    <w:p w14:paraId="1A5DDB05" w14:textId="77777777" w:rsidR="0024285A" w:rsidRPr="00C575F6" w:rsidRDefault="0024285A" w:rsidP="0024285A">
      <w:pPr>
        <w:pStyle w:val="BodyText"/>
        <w:spacing w:line="240" w:lineRule="exact"/>
        <w:ind w:left="576" w:right="2160"/>
        <w:rPr>
          <w:sz w:val="22"/>
          <w:szCs w:val="22"/>
        </w:rPr>
      </w:pPr>
      <w:r w:rsidRPr="00C575F6">
        <w:rPr>
          <w:sz w:val="22"/>
          <w:szCs w:val="22"/>
        </w:rPr>
        <w:t>(i) For cost-type line items, including labor-hour or time-and-materials, submit a cost voucher.</w:t>
      </w:r>
    </w:p>
    <w:p w14:paraId="1DA7FF73" w14:textId="77777777" w:rsidR="0024285A" w:rsidRPr="00C575F6" w:rsidRDefault="0024285A" w:rsidP="0024285A">
      <w:pPr>
        <w:pStyle w:val="BodyText"/>
        <w:spacing w:line="240" w:lineRule="exact"/>
        <w:ind w:left="576" w:right="2160"/>
        <w:rPr>
          <w:sz w:val="22"/>
          <w:szCs w:val="22"/>
        </w:rPr>
      </w:pPr>
    </w:p>
    <w:p w14:paraId="50FF8DD5" w14:textId="77777777" w:rsidR="0024285A" w:rsidRPr="00C575F6" w:rsidRDefault="0024285A" w:rsidP="0024285A">
      <w:pPr>
        <w:pStyle w:val="BodyText"/>
        <w:spacing w:line="240" w:lineRule="exact"/>
        <w:ind w:left="576" w:right="2160"/>
        <w:rPr>
          <w:sz w:val="22"/>
          <w:szCs w:val="22"/>
        </w:rPr>
      </w:pPr>
      <w:r w:rsidRPr="00C575F6">
        <w:rPr>
          <w:sz w:val="22"/>
          <w:szCs w:val="22"/>
        </w:rPr>
        <w:t>(ii) For fixed price line items—</w:t>
      </w:r>
    </w:p>
    <w:p w14:paraId="76F100EA" w14:textId="77777777" w:rsidR="0024285A" w:rsidRPr="00C575F6" w:rsidRDefault="0024285A" w:rsidP="0024285A">
      <w:pPr>
        <w:pStyle w:val="BodyText"/>
        <w:spacing w:line="240" w:lineRule="exact"/>
        <w:ind w:left="576" w:right="2160"/>
        <w:rPr>
          <w:sz w:val="22"/>
          <w:szCs w:val="22"/>
        </w:rPr>
      </w:pPr>
    </w:p>
    <w:p w14:paraId="16BCF75D" w14:textId="77777777" w:rsidR="0024285A" w:rsidRPr="00C575F6" w:rsidRDefault="0024285A" w:rsidP="0024285A">
      <w:pPr>
        <w:pStyle w:val="BodyText"/>
        <w:spacing w:line="240" w:lineRule="exact"/>
        <w:ind w:left="576" w:right="2160"/>
        <w:rPr>
          <w:sz w:val="22"/>
          <w:szCs w:val="22"/>
        </w:rPr>
      </w:pPr>
      <w:r w:rsidRPr="00C575F6">
        <w:rPr>
          <w:sz w:val="22"/>
          <w:szCs w:val="22"/>
        </w:rPr>
        <w:t>(A) That require shipment of a deliverable, submit the invoice and receiving report specified by the Contracting Officer.</w:t>
      </w:r>
    </w:p>
    <w:p w14:paraId="6A6A630E" w14:textId="77777777" w:rsidR="0024285A" w:rsidRPr="00C575F6" w:rsidRDefault="0024285A" w:rsidP="0024285A">
      <w:pPr>
        <w:pStyle w:val="BodyText"/>
        <w:spacing w:line="240" w:lineRule="exact"/>
        <w:ind w:left="576" w:right="2160" w:firstLine="576"/>
        <w:rPr>
          <w:b/>
          <w:bCs/>
          <w:sz w:val="22"/>
          <w:szCs w:val="22"/>
        </w:rPr>
      </w:pPr>
      <w:r w:rsidRPr="00C575F6">
        <w:rPr>
          <w:b/>
          <w:bCs/>
          <w:sz w:val="22"/>
          <w:szCs w:val="22"/>
        </w:rPr>
        <w:t>N42158</w:t>
      </w:r>
    </w:p>
    <w:p w14:paraId="0E66F9BD" w14:textId="77777777" w:rsidR="0024285A" w:rsidRPr="00C575F6" w:rsidRDefault="0024285A" w:rsidP="0024285A">
      <w:pPr>
        <w:pStyle w:val="BodyText"/>
        <w:spacing w:line="240" w:lineRule="exact"/>
        <w:ind w:left="576" w:right="2160"/>
        <w:rPr>
          <w:sz w:val="22"/>
          <w:szCs w:val="22"/>
        </w:rPr>
      </w:pPr>
    </w:p>
    <w:p w14:paraId="1F877F7C" w14:textId="77777777" w:rsidR="0024285A" w:rsidRPr="00C575F6" w:rsidRDefault="0024285A" w:rsidP="0024285A">
      <w:pPr>
        <w:pStyle w:val="BodyText"/>
        <w:spacing w:line="240" w:lineRule="exact"/>
        <w:ind w:left="576" w:right="2160"/>
        <w:rPr>
          <w:sz w:val="22"/>
          <w:szCs w:val="22"/>
        </w:rPr>
      </w:pPr>
      <w:r w:rsidRPr="00C575F6">
        <w:rPr>
          <w:sz w:val="22"/>
          <w:szCs w:val="22"/>
        </w:rPr>
        <w:t>(B) For services that do not require shipment of a deliverable, submit either the Invoice 2in1, which meets the requirements for the invoice and receiving report, or the applicable invoice and receiving report, as specified by the Contracting Officer.</w:t>
      </w:r>
    </w:p>
    <w:p w14:paraId="2C3277E3" w14:textId="77777777" w:rsidR="0024285A" w:rsidRPr="00C575F6" w:rsidRDefault="0024285A" w:rsidP="0024285A">
      <w:pPr>
        <w:pStyle w:val="BodyText"/>
        <w:spacing w:line="240" w:lineRule="exact"/>
        <w:ind w:left="576" w:right="2160"/>
        <w:rPr>
          <w:sz w:val="22"/>
          <w:szCs w:val="22"/>
        </w:rPr>
      </w:pPr>
    </w:p>
    <w:p w14:paraId="272E1004" w14:textId="77777777" w:rsidR="0024285A" w:rsidRPr="00C575F6" w:rsidRDefault="0024285A" w:rsidP="0024285A">
      <w:pPr>
        <w:pStyle w:val="BodyText"/>
        <w:spacing w:line="240" w:lineRule="exact"/>
        <w:ind w:left="576" w:right="2160"/>
        <w:rPr>
          <w:sz w:val="22"/>
          <w:szCs w:val="22"/>
        </w:rPr>
      </w:pPr>
      <w:r w:rsidRPr="00C575F6">
        <w:rPr>
          <w:sz w:val="22"/>
          <w:szCs w:val="22"/>
        </w:rPr>
        <w:t>(iii) For customary progress payments based on costs incurred, submit a progress payment request.</w:t>
      </w:r>
    </w:p>
    <w:p w14:paraId="2D29270C" w14:textId="77777777" w:rsidR="0024285A" w:rsidRPr="00C575F6" w:rsidRDefault="0024285A" w:rsidP="0024285A">
      <w:pPr>
        <w:pStyle w:val="BodyText"/>
        <w:spacing w:line="240" w:lineRule="exact"/>
        <w:ind w:left="576" w:right="2160"/>
        <w:rPr>
          <w:sz w:val="22"/>
          <w:szCs w:val="22"/>
        </w:rPr>
      </w:pPr>
    </w:p>
    <w:p w14:paraId="1ECBB6AD" w14:textId="77777777" w:rsidR="0024285A" w:rsidRPr="00C575F6" w:rsidRDefault="0024285A" w:rsidP="0024285A">
      <w:pPr>
        <w:pStyle w:val="BodyText"/>
        <w:spacing w:line="240" w:lineRule="exact"/>
        <w:ind w:left="576" w:right="2160"/>
        <w:rPr>
          <w:sz w:val="22"/>
          <w:szCs w:val="22"/>
        </w:rPr>
      </w:pPr>
      <w:r w:rsidRPr="00C575F6">
        <w:rPr>
          <w:sz w:val="22"/>
          <w:szCs w:val="22"/>
        </w:rPr>
        <w:t>(iv) For performance based payments, submit a performance based payment request.</w:t>
      </w:r>
    </w:p>
    <w:p w14:paraId="082BD0FC" w14:textId="77777777" w:rsidR="0024285A" w:rsidRPr="00C575F6" w:rsidRDefault="0024285A" w:rsidP="0024285A">
      <w:pPr>
        <w:pStyle w:val="BodyText"/>
        <w:spacing w:line="240" w:lineRule="exact"/>
        <w:ind w:left="576" w:right="2160"/>
        <w:rPr>
          <w:sz w:val="22"/>
          <w:szCs w:val="22"/>
        </w:rPr>
      </w:pPr>
    </w:p>
    <w:p w14:paraId="13FD07A0" w14:textId="77777777" w:rsidR="0024285A" w:rsidRPr="00C575F6" w:rsidRDefault="0024285A" w:rsidP="0024285A">
      <w:pPr>
        <w:pStyle w:val="BodyText"/>
        <w:spacing w:line="240" w:lineRule="exact"/>
        <w:ind w:left="576" w:right="2160"/>
        <w:rPr>
          <w:sz w:val="22"/>
          <w:szCs w:val="22"/>
        </w:rPr>
      </w:pPr>
      <w:r w:rsidRPr="00C575F6">
        <w:rPr>
          <w:sz w:val="22"/>
          <w:szCs w:val="22"/>
        </w:rPr>
        <w:t>(v) For commercial item financing, submit a commercial item financing request.</w:t>
      </w:r>
    </w:p>
    <w:p w14:paraId="6D1A41D1" w14:textId="77777777" w:rsidR="0024285A" w:rsidRPr="00C575F6" w:rsidRDefault="0024285A" w:rsidP="0024285A">
      <w:pPr>
        <w:pStyle w:val="BodyText"/>
        <w:spacing w:line="240" w:lineRule="exact"/>
        <w:ind w:left="576" w:right="2160"/>
        <w:rPr>
          <w:sz w:val="22"/>
          <w:szCs w:val="22"/>
        </w:rPr>
      </w:pPr>
    </w:p>
    <w:p w14:paraId="235BCDB6" w14:textId="77777777" w:rsidR="0024285A" w:rsidRPr="00C575F6" w:rsidRDefault="0024285A" w:rsidP="0024285A">
      <w:pPr>
        <w:pStyle w:val="BodyText"/>
        <w:spacing w:line="240" w:lineRule="exact"/>
        <w:ind w:left="576" w:right="2160"/>
        <w:rPr>
          <w:sz w:val="22"/>
          <w:szCs w:val="22"/>
        </w:rPr>
      </w:pPr>
      <w:r w:rsidRPr="00C575F6">
        <w:rPr>
          <w:sz w:val="22"/>
          <w:szCs w:val="22"/>
        </w:rPr>
        <w:t>(2) Fast Pay requests are only permitted when Federal Acquisition Regulation (FAR) 52.213-1 is included in the contract.</w:t>
      </w:r>
    </w:p>
    <w:p w14:paraId="13EF906B" w14:textId="77777777" w:rsidR="0024285A" w:rsidRPr="00C575F6" w:rsidRDefault="0024285A" w:rsidP="0024285A">
      <w:pPr>
        <w:pStyle w:val="BodyText"/>
        <w:spacing w:line="240" w:lineRule="exact"/>
        <w:ind w:left="576" w:right="2160"/>
        <w:rPr>
          <w:sz w:val="22"/>
          <w:szCs w:val="22"/>
        </w:rPr>
      </w:pPr>
    </w:p>
    <w:p w14:paraId="68840F6B" w14:textId="77777777" w:rsidR="0024285A" w:rsidRPr="00C575F6" w:rsidRDefault="0024285A" w:rsidP="0024285A">
      <w:pPr>
        <w:pStyle w:val="BodyText"/>
        <w:spacing w:line="240" w:lineRule="exact"/>
        <w:ind w:left="576" w:right="2160"/>
        <w:rPr>
          <w:sz w:val="22"/>
          <w:szCs w:val="22"/>
        </w:rPr>
      </w:pPr>
      <w:r w:rsidRPr="00C575F6">
        <w:rPr>
          <w:sz w:val="22"/>
          <w:szCs w:val="22"/>
        </w:rPr>
        <w:t>(3) Document routing. The Contractor shall use the information in the Routing Data Table below only to fill in applicable fields in WAWF when creating payment requests and receiving reports in the system.</w:t>
      </w:r>
    </w:p>
    <w:p w14:paraId="2D505EB4" w14:textId="77777777" w:rsidR="0024285A" w:rsidRPr="00C575F6" w:rsidRDefault="0024285A" w:rsidP="0024285A">
      <w:pPr>
        <w:pStyle w:val="BodyText"/>
        <w:spacing w:line="240" w:lineRule="exact"/>
        <w:ind w:left="576" w:right="2160"/>
        <w:rPr>
          <w:sz w:val="22"/>
          <w:szCs w:val="22"/>
        </w:rPr>
      </w:pPr>
    </w:p>
    <w:p w14:paraId="7F4DE944" w14:textId="77777777" w:rsidR="0024285A" w:rsidRPr="00C575F6" w:rsidRDefault="0024285A" w:rsidP="0024285A">
      <w:pPr>
        <w:pStyle w:val="BodyText"/>
        <w:spacing w:line="240" w:lineRule="exact"/>
        <w:ind w:left="576" w:right="2160"/>
        <w:jc w:val="center"/>
        <w:rPr>
          <w:sz w:val="22"/>
          <w:szCs w:val="22"/>
          <w:lang w:val="en"/>
        </w:rPr>
      </w:pPr>
      <w:r w:rsidRPr="00C575F6">
        <w:rPr>
          <w:sz w:val="22"/>
          <w:szCs w:val="22"/>
          <w:lang w:val="en"/>
        </w:rPr>
        <w:t>Routing Data Table*</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4100"/>
      </w:tblGrid>
      <w:tr w:rsidR="0024285A" w:rsidRPr="00C575F6" w14:paraId="2E8E5683"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6AFAD9A6" w14:textId="77777777" w:rsidR="0024285A" w:rsidRPr="00C575F6" w:rsidRDefault="0024285A" w:rsidP="00CE220F">
            <w:pPr>
              <w:pStyle w:val="BodyText"/>
              <w:spacing w:line="240" w:lineRule="exact"/>
              <w:ind w:right="1440"/>
              <w:rPr>
                <w:sz w:val="22"/>
                <w:szCs w:val="22"/>
              </w:rPr>
            </w:pPr>
            <w:r w:rsidRPr="00C575F6">
              <w:rPr>
                <w:i/>
                <w:iCs/>
                <w:sz w:val="22"/>
                <w:szCs w:val="22"/>
              </w:rPr>
              <w:t>Field Name in WAWF</w:t>
            </w:r>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347CB090" w14:textId="77777777" w:rsidR="0024285A" w:rsidRPr="00C575F6" w:rsidRDefault="0024285A" w:rsidP="00CE220F">
            <w:pPr>
              <w:pStyle w:val="BodyText"/>
              <w:spacing w:line="240" w:lineRule="exact"/>
              <w:ind w:right="1411"/>
              <w:rPr>
                <w:sz w:val="22"/>
                <w:szCs w:val="22"/>
              </w:rPr>
            </w:pPr>
            <w:r w:rsidRPr="00C575F6">
              <w:rPr>
                <w:i/>
                <w:iCs/>
                <w:sz w:val="22"/>
                <w:szCs w:val="22"/>
              </w:rPr>
              <w:t xml:space="preserve">Data to be entered in WAWF </w:t>
            </w:r>
          </w:p>
        </w:tc>
      </w:tr>
      <w:tr w:rsidR="0024285A" w:rsidRPr="00C575F6" w14:paraId="164095AF"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25999D08" w14:textId="77777777" w:rsidR="0024285A" w:rsidRPr="00C575F6" w:rsidRDefault="0024285A" w:rsidP="00CE220F">
            <w:pPr>
              <w:pStyle w:val="BodyText"/>
              <w:spacing w:line="240" w:lineRule="exact"/>
              <w:ind w:right="1440"/>
              <w:rPr>
                <w:sz w:val="22"/>
                <w:szCs w:val="22"/>
              </w:rPr>
            </w:pPr>
            <w:r w:rsidRPr="00C575F6">
              <w:rPr>
                <w:sz w:val="22"/>
                <w:szCs w:val="22"/>
              </w:rPr>
              <w:t xml:space="preserve">Pay Official </w:t>
            </w:r>
            <w:proofErr w:type="spellStart"/>
            <w:r w:rsidRPr="00C575F6">
              <w:rPr>
                <w:sz w:val="22"/>
                <w:szCs w:val="22"/>
              </w:rPr>
              <w:t>DoDAAC</w:t>
            </w:r>
            <w:proofErr w:type="spellEnd"/>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112A13A7" w14:textId="325C0DE9" w:rsidR="0024285A" w:rsidRPr="00C575F6" w:rsidRDefault="0024285A" w:rsidP="00CE220F">
            <w:pPr>
              <w:pStyle w:val="BodyText"/>
              <w:spacing w:line="240" w:lineRule="exact"/>
              <w:ind w:right="1411"/>
              <w:rPr>
                <w:sz w:val="22"/>
                <w:szCs w:val="22"/>
              </w:rPr>
            </w:pPr>
            <w:r w:rsidRPr="00C575F6">
              <w:rPr>
                <w:sz w:val="22"/>
                <w:szCs w:val="22"/>
              </w:rPr>
              <w:t> </w:t>
            </w:r>
            <w:r w:rsidR="001C49C0">
              <w:rPr>
                <w:sz w:val="22"/>
                <w:szCs w:val="22"/>
              </w:rPr>
              <w:fldChar w:fldCharType="begin">
                <w:ffData>
                  <w:name w:val="Text12"/>
                  <w:enabled/>
                  <w:calcOnExit w:val="0"/>
                  <w:textInput>
                    <w:default w:val="N50082"/>
                  </w:textInput>
                </w:ffData>
              </w:fldChar>
            </w:r>
            <w:bookmarkStart w:id="79" w:name="Text12"/>
            <w:r w:rsidR="001C49C0">
              <w:rPr>
                <w:sz w:val="22"/>
                <w:szCs w:val="22"/>
              </w:rPr>
              <w:instrText xml:space="preserve"> FORMTEXT </w:instrText>
            </w:r>
            <w:r w:rsidR="001C49C0">
              <w:rPr>
                <w:sz w:val="22"/>
                <w:szCs w:val="22"/>
              </w:rPr>
            </w:r>
            <w:r w:rsidR="001C49C0">
              <w:rPr>
                <w:sz w:val="22"/>
                <w:szCs w:val="22"/>
              </w:rPr>
              <w:fldChar w:fldCharType="separate"/>
            </w:r>
            <w:r w:rsidR="001C49C0">
              <w:rPr>
                <w:noProof/>
                <w:sz w:val="22"/>
                <w:szCs w:val="22"/>
              </w:rPr>
              <w:t>N50082</w:t>
            </w:r>
            <w:r w:rsidR="001C49C0">
              <w:rPr>
                <w:sz w:val="22"/>
                <w:szCs w:val="22"/>
              </w:rPr>
              <w:fldChar w:fldCharType="end"/>
            </w:r>
            <w:bookmarkEnd w:id="79"/>
          </w:p>
        </w:tc>
      </w:tr>
      <w:tr w:rsidR="0024285A" w:rsidRPr="00C575F6" w14:paraId="58385A4C"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46BB0DE6" w14:textId="77777777" w:rsidR="0024285A" w:rsidRPr="00C575F6" w:rsidRDefault="0024285A" w:rsidP="00CE220F">
            <w:pPr>
              <w:pStyle w:val="BodyText"/>
              <w:spacing w:line="240" w:lineRule="exact"/>
              <w:ind w:right="1440"/>
              <w:rPr>
                <w:sz w:val="22"/>
                <w:szCs w:val="22"/>
              </w:rPr>
            </w:pPr>
            <w:r w:rsidRPr="00C575F6">
              <w:rPr>
                <w:sz w:val="22"/>
                <w:szCs w:val="22"/>
              </w:rPr>
              <w:t xml:space="preserve">Issue By </w:t>
            </w:r>
            <w:proofErr w:type="spellStart"/>
            <w:r w:rsidRPr="00C575F6">
              <w:rPr>
                <w:sz w:val="22"/>
                <w:szCs w:val="22"/>
              </w:rPr>
              <w:t>DoDAAC</w:t>
            </w:r>
            <w:proofErr w:type="spellEnd"/>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11111AA8" w14:textId="77777777" w:rsidR="0024285A" w:rsidRPr="00C575F6" w:rsidRDefault="0024285A" w:rsidP="00CE220F">
            <w:pPr>
              <w:pStyle w:val="BodyText"/>
              <w:spacing w:line="240" w:lineRule="exact"/>
              <w:ind w:right="1411"/>
              <w:rPr>
                <w:sz w:val="22"/>
                <w:szCs w:val="22"/>
              </w:rPr>
            </w:pPr>
            <w:r w:rsidRPr="00C575F6">
              <w:rPr>
                <w:sz w:val="22"/>
                <w:szCs w:val="22"/>
              </w:rPr>
              <w:t> </w:t>
            </w:r>
            <w:r w:rsidRPr="00C575F6">
              <w:rPr>
                <w:sz w:val="22"/>
                <w:szCs w:val="22"/>
              </w:rPr>
              <w:fldChar w:fldCharType="begin">
                <w:ffData>
                  <w:name w:val=""/>
                  <w:enabled/>
                  <w:calcOnExit w:val="0"/>
                  <w:textInput>
                    <w:default w:val="SPMYM1"/>
                  </w:textInput>
                </w:ffData>
              </w:fldChar>
            </w:r>
            <w:r w:rsidRPr="00C575F6">
              <w:rPr>
                <w:sz w:val="22"/>
                <w:szCs w:val="22"/>
              </w:rPr>
              <w:instrText xml:space="preserve"> FORMTEXT </w:instrText>
            </w:r>
            <w:r w:rsidRPr="00C575F6">
              <w:rPr>
                <w:sz w:val="22"/>
                <w:szCs w:val="22"/>
              </w:rPr>
            </w:r>
            <w:r w:rsidRPr="00C575F6">
              <w:rPr>
                <w:sz w:val="22"/>
                <w:szCs w:val="22"/>
              </w:rPr>
              <w:fldChar w:fldCharType="separate"/>
            </w:r>
            <w:r w:rsidRPr="00C575F6">
              <w:rPr>
                <w:sz w:val="22"/>
                <w:szCs w:val="22"/>
              </w:rPr>
              <w:t>SPMYM1</w:t>
            </w:r>
            <w:r w:rsidRPr="00C575F6">
              <w:rPr>
                <w:sz w:val="22"/>
                <w:szCs w:val="22"/>
              </w:rPr>
              <w:fldChar w:fldCharType="end"/>
            </w:r>
          </w:p>
        </w:tc>
      </w:tr>
      <w:tr w:rsidR="0024285A" w:rsidRPr="00C575F6" w14:paraId="7FE2FD39"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04ED0974" w14:textId="77777777" w:rsidR="0024285A" w:rsidRPr="00C575F6" w:rsidRDefault="0024285A" w:rsidP="00CE220F">
            <w:pPr>
              <w:pStyle w:val="BodyText"/>
              <w:spacing w:line="240" w:lineRule="exact"/>
              <w:ind w:right="1440"/>
              <w:rPr>
                <w:sz w:val="22"/>
                <w:szCs w:val="22"/>
              </w:rPr>
            </w:pPr>
            <w:r w:rsidRPr="00C575F6">
              <w:rPr>
                <w:sz w:val="22"/>
                <w:szCs w:val="22"/>
              </w:rPr>
              <w:t xml:space="preserve">Admin </w:t>
            </w:r>
            <w:proofErr w:type="spellStart"/>
            <w:r w:rsidRPr="00C575F6">
              <w:rPr>
                <w:sz w:val="22"/>
                <w:szCs w:val="22"/>
              </w:rPr>
              <w:t>DoDAAC</w:t>
            </w:r>
            <w:proofErr w:type="spellEnd"/>
            <w:r w:rsidRPr="00C575F6">
              <w:rPr>
                <w:sz w:val="22"/>
                <w:szCs w:val="22"/>
              </w:rPr>
              <w:t>**</w:t>
            </w:r>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14905393" w14:textId="77777777" w:rsidR="0024285A" w:rsidRPr="00C575F6" w:rsidRDefault="0024285A" w:rsidP="00CE220F">
            <w:pPr>
              <w:pStyle w:val="BodyText"/>
              <w:spacing w:line="240" w:lineRule="exact"/>
              <w:ind w:right="1411"/>
              <w:rPr>
                <w:sz w:val="22"/>
                <w:szCs w:val="22"/>
              </w:rPr>
            </w:pPr>
            <w:r w:rsidRPr="00C575F6">
              <w:rPr>
                <w:sz w:val="22"/>
                <w:szCs w:val="22"/>
              </w:rPr>
              <w:t> </w:t>
            </w:r>
            <w:r w:rsidRPr="00C575F6">
              <w:rPr>
                <w:sz w:val="22"/>
                <w:szCs w:val="22"/>
              </w:rPr>
              <w:fldChar w:fldCharType="begin">
                <w:ffData>
                  <w:name w:val=""/>
                  <w:enabled/>
                  <w:calcOnExit w:val="0"/>
                  <w:textInput>
                    <w:default w:val="SPMYM1"/>
                  </w:textInput>
                </w:ffData>
              </w:fldChar>
            </w:r>
            <w:r w:rsidRPr="00C575F6">
              <w:rPr>
                <w:sz w:val="22"/>
                <w:szCs w:val="22"/>
              </w:rPr>
              <w:instrText xml:space="preserve"> FORMTEXT </w:instrText>
            </w:r>
            <w:r w:rsidRPr="00C575F6">
              <w:rPr>
                <w:sz w:val="22"/>
                <w:szCs w:val="22"/>
              </w:rPr>
            </w:r>
            <w:r w:rsidRPr="00C575F6">
              <w:rPr>
                <w:sz w:val="22"/>
                <w:szCs w:val="22"/>
              </w:rPr>
              <w:fldChar w:fldCharType="separate"/>
            </w:r>
            <w:r w:rsidRPr="00C575F6">
              <w:rPr>
                <w:sz w:val="22"/>
                <w:szCs w:val="22"/>
              </w:rPr>
              <w:t>SPMYM1</w:t>
            </w:r>
            <w:r w:rsidRPr="00C575F6">
              <w:rPr>
                <w:sz w:val="22"/>
                <w:szCs w:val="22"/>
              </w:rPr>
              <w:fldChar w:fldCharType="end"/>
            </w:r>
          </w:p>
        </w:tc>
      </w:tr>
      <w:tr w:rsidR="0024285A" w:rsidRPr="00C575F6" w14:paraId="0257A6E1"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42197735" w14:textId="77777777" w:rsidR="0024285A" w:rsidRPr="00C575F6" w:rsidRDefault="0024285A" w:rsidP="00CE220F">
            <w:pPr>
              <w:pStyle w:val="BodyText"/>
              <w:spacing w:line="240" w:lineRule="exact"/>
              <w:ind w:right="1440"/>
              <w:rPr>
                <w:sz w:val="22"/>
                <w:szCs w:val="22"/>
              </w:rPr>
            </w:pPr>
            <w:r w:rsidRPr="00C575F6">
              <w:rPr>
                <w:sz w:val="22"/>
                <w:szCs w:val="22"/>
              </w:rPr>
              <w:t xml:space="preserve">Inspect By </w:t>
            </w:r>
            <w:proofErr w:type="spellStart"/>
            <w:r w:rsidRPr="00C575F6">
              <w:rPr>
                <w:sz w:val="22"/>
                <w:szCs w:val="22"/>
              </w:rPr>
              <w:t>DoDAAC</w:t>
            </w:r>
            <w:proofErr w:type="spellEnd"/>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65FEFDB3" w14:textId="77777777" w:rsidR="0024285A" w:rsidRPr="00C575F6" w:rsidRDefault="0024285A" w:rsidP="00CE220F">
            <w:pPr>
              <w:pStyle w:val="BodyText"/>
              <w:spacing w:line="240" w:lineRule="exact"/>
              <w:ind w:right="1411"/>
              <w:rPr>
                <w:sz w:val="22"/>
                <w:szCs w:val="22"/>
              </w:rPr>
            </w:pPr>
            <w:r w:rsidRPr="00C575F6">
              <w:rPr>
                <w:sz w:val="22"/>
                <w:szCs w:val="22"/>
              </w:rPr>
              <w:t> </w:t>
            </w:r>
            <w:r w:rsidRPr="00C575F6">
              <w:rPr>
                <w:sz w:val="22"/>
                <w:szCs w:val="22"/>
              </w:rPr>
              <w:fldChar w:fldCharType="begin">
                <w:ffData>
                  <w:name w:val="Text12"/>
                  <w:enabled/>
                  <w:calcOnExit w:val="0"/>
                  <w:textInput/>
                </w:ffData>
              </w:fldChar>
            </w:r>
            <w:r w:rsidRPr="00C575F6">
              <w:rPr>
                <w:sz w:val="22"/>
                <w:szCs w:val="22"/>
              </w:rPr>
              <w:instrText xml:space="preserve"> FORMTEXT </w:instrText>
            </w:r>
            <w:r w:rsidRPr="00C575F6">
              <w:rPr>
                <w:sz w:val="22"/>
                <w:szCs w:val="22"/>
              </w:rPr>
            </w:r>
            <w:r w:rsidRPr="00C575F6">
              <w:rPr>
                <w:sz w:val="22"/>
                <w:szCs w:val="22"/>
              </w:rPr>
              <w:fldChar w:fldCharType="separate"/>
            </w:r>
            <w:r w:rsidRPr="00C575F6">
              <w:rPr>
                <w:sz w:val="22"/>
                <w:szCs w:val="22"/>
              </w:rPr>
              <w:t>____</w:t>
            </w:r>
            <w:r w:rsidRPr="00C575F6">
              <w:rPr>
                <w:sz w:val="22"/>
                <w:szCs w:val="22"/>
              </w:rPr>
              <w:fldChar w:fldCharType="end"/>
            </w:r>
          </w:p>
        </w:tc>
      </w:tr>
      <w:tr w:rsidR="0024285A" w:rsidRPr="00C575F6" w14:paraId="299DCE0B"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77A9B9F6" w14:textId="77777777" w:rsidR="0024285A" w:rsidRPr="00C575F6" w:rsidRDefault="0024285A" w:rsidP="00CE220F">
            <w:pPr>
              <w:pStyle w:val="BodyText"/>
              <w:spacing w:line="240" w:lineRule="exact"/>
              <w:ind w:right="1440"/>
              <w:rPr>
                <w:sz w:val="22"/>
                <w:szCs w:val="22"/>
              </w:rPr>
            </w:pPr>
            <w:r w:rsidRPr="00C575F6">
              <w:rPr>
                <w:sz w:val="22"/>
                <w:szCs w:val="22"/>
              </w:rPr>
              <w:t>Ship To Code</w:t>
            </w:r>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4550035D" w14:textId="77777777" w:rsidR="0024285A" w:rsidRPr="00C575F6" w:rsidRDefault="0024285A" w:rsidP="00CE220F">
            <w:pPr>
              <w:pStyle w:val="BodyText"/>
              <w:spacing w:line="240" w:lineRule="exact"/>
              <w:ind w:right="1411"/>
              <w:rPr>
                <w:sz w:val="22"/>
                <w:szCs w:val="22"/>
              </w:rPr>
            </w:pPr>
            <w:r w:rsidRPr="00C575F6">
              <w:rPr>
                <w:sz w:val="22"/>
                <w:szCs w:val="22"/>
              </w:rPr>
              <w:t> </w:t>
            </w:r>
            <w:r w:rsidRPr="00C575F6">
              <w:rPr>
                <w:sz w:val="22"/>
                <w:szCs w:val="22"/>
              </w:rPr>
              <w:fldChar w:fldCharType="begin">
                <w:ffData>
                  <w:name w:val=""/>
                  <w:enabled/>
                  <w:calcOnExit w:val="0"/>
                  <w:textInput>
                    <w:default w:val="N42158"/>
                  </w:textInput>
                </w:ffData>
              </w:fldChar>
            </w:r>
            <w:r w:rsidRPr="00C575F6">
              <w:rPr>
                <w:sz w:val="22"/>
                <w:szCs w:val="22"/>
              </w:rPr>
              <w:instrText xml:space="preserve"> FORMTEXT </w:instrText>
            </w:r>
            <w:r w:rsidRPr="00C575F6">
              <w:rPr>
                <w:sz w:val="22"/>
                <w:szCs w:val="22"/>
              </w:rPr>
            </w:r>
            <w:r w:rsidRPr="00C575F6">
              <w:rPr>
                <w:sz w:val="22"/>
                <w:szCs w:val="22"/>
              </w:rPr>
              <w:fldChar w:fldCharType="separate"/>
            </w:r>
            <w:r w:rsidRPr="00C575F6">
              <w:rPr>
                <w:sz w:val="22"/>
                <w:szCs w:val="22"/>
              </w:rPr>
              <w:t>N42158</w:t>
            </w:r>
            <w:r w:rsidRPr="00C575F6">
              <w:rPr>
                <w:sz w:val="22"/>
                <w:szCs w:val="22"/>
              </w:rPr>
              <w:fldChar w:fldCharType="end"/>
            </w:r>
          </w:p>
        </w:tc>
      </w:tr>
      <w:tr w:rsidR="0024285A" w:rsidRPr="00C575F6" w14:paraId="6FB1EC70"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25F64BDF" w14:textId="77777777" w:rsidR="0024285A" w:rsidRPr="00C575F6" w:rsidRDefault="0024285A" w:rsidP="00CE220F">
            <w:pPr>
              <w:pStyle w:val="BodyText"/>
              <w:spacing w:line="240" w:lineRule="exact"/>
              <w:ind w:right="1440"/>
              <w:rPr>
                <w:sz w:val="22"/>
                <w:szCs w:val="22"/>
              </w:rPr>
            </w:pPr>
            <w:r w:rsidRPr="00C575F6">
              <w:rPr>
                <w:sz w:val="22"/>
                <w:szCs w:val="22"/>
              </w:rPr>
              <w:t>Ship From Code</w:t>
            </w:r>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74C9759D" w14:textId="77777777" w:rsidR="0024285A" w:rsidRPr="00C575F6" w:rsidRDefault="0024285A" w:rsidP="00CE220F">
            <w:pPr>
              <w:pStyle w:val="BodyText"/>
              <w:spacing w:line="240" w:lineRule="exact"/>
              <w:ind w:right="1411"/>
              <w:rPr>
                <w:sz w:val="22"/>
                <w:szCs w:val="22"/>
              </w:rPr>
            </w:pPr>
            <w:r w:rsidRPr="00C575F6">
              <w:rPr>
                <w:sz w:val="22"/>
                <w:szCs w:val="22"/>
              </w:rPr>
              <w:t> </w:t>
            </w:r>
            <w:r w:rsidRPr="00C575F6">
              <w:rPr>
                <w:sz w:val="22"/>
                <w:szCs w:val="22"/>
              </w:rPr>
              <w:fldChar w:fldCharType="begin">
                <w:ffData>
                  <w:name w:val="Text12"/>
                  <w:enabled/>
                  <w:calcOnExit w:val="0"/>
                  <w:textInput/>
                </w:ffData>
              </w:fldChar>
            </w:r>
            <w:r w:rsidRPr="00C575F6">
              <w:rPr>
                <w:sz w:val="22"/>
                <w:szCs w:val="22"/>
              </w:rPr>
              <w:instrText xml:space="preserve"> FORMTEXT </w:instrText>
            </w:r>
            <w:r w:rsidRPr="00C575F6">
              <w:rPr>
                <w:sz w:val="22"/>
                <w:szCs w:val="22"/>
              </w:rPr>
            </w:r>
            <w:r w:rsidRPr="00C575F6">
              <w:rPr>
                <w:sz w:val="22"/>
                <w:szCs w:val="22"/>
              </w:rPr>
              <w:fldChar w:fldCharType="separate"/>
            </w:r>
            <w:r w:rsidRPr="00C575F6">
              <w:rPr>
                <w:sz w:val="22"/>
                <w:szCs w:val="22"/>
              </w:rPr>
              <w:t>____</w:t>
            </w:r>
            <w:r w:rsidRPr="00C575F6">
              <w:rPr>
                <w:sz w:val="22"/>
                <w:szCs w:val="22"/>
              </w:rPr>
              <w:fldChar w:fldCharType="end"/>
            </w:r>
          </w:p>
        </w:tc>
      </w:tr>
      <w:tr w:rsidR="0024285A" w:rsidRPr="00C575F6" w14:paraId="79C8B16F"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17C86DD1" w14:textId="77777777" w:rsidR="0024285A" w:rsidRPr="00C575F6" w:rsidRDefault="0024285A" w:rsidP="00CE220F">
            <w:pPr>
              <w:pStyle w:val="BodyText"/>
              <w:spacing w:line="240" w:lineRule="exact"/>
              <w:ind w:right="1440"/>
              <w:rPr>
                <w:sz w:val="22"/>
                <w:szCs w:val="22"/>
              </w:rPr>
            </w:pPr>
            <w:r w:rsidRPr="00C575F6">
              <w:rPr>
                <w:sz w:val="22"/>
                <w:szCs w:val="22"/>
              </w:rPr>
              <w:t>Mark For Code</w:t>
            </w:r>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7F299867" w14:textId="0AD4A117" w:rsidR="0024285A" w:rsidRPr="00C575F6" w:rsidRDefault="0024285A" w:rsidP="00CE220F">
            <w:pPr>
              <w:pStyle w:val="BodyText"/>
              <w:spacing w:line="240" w:lineRule="exact"/>
              <w:ind w:right="1411"/>
              <w:rPr>
                <w:sz w:val="22"/>
                <w:szCs w:val="22"/>
              </w:rPr>
            </w:pPr>
            <w:r w:rsidRPr="00C575F6">
              <w:rPr>
                <w:sz w:val="22"/>
                <w:szCs w:val="22"/>
              </w:rPr>
              <w:t> </w:t>
            </w:r>
            <w:r w:rsidR="000F2BF4">
              <w:rPr>
                <w:sz w:val="22"/>
                <w:szCs w:val="22"/>
              </w:rPr>
              <w:fldChar w:fldCharType="begin">
                <w:ffData>
                  <w:name w:val=""/>
                  <w:enabled/>
                  <w:calcOnExit w:val="0"/>
                  <w:textInput>
                    <w:default w:val="N42158XXXXXXXX"/>
                  </w:textInput>
                </w:ffData>
              </w:fldChar>
            </w:r>
            <w:r w:rsidR="000F2BF4">
              <w:rPr>
                <w:sz w:val="22"/>
                <w:szCs w:val="22"/>
              </w:rPr>
              <w:instrText xml:space="preserve"> FORMTEXT </w:instrText>
            </w:r>
            <w:r w:rsidR="000F2BF4">
              <w:rPr>
                <w:sz w:val="22"/>
                <w:szCs w:val="22"/>
              </w:rPr>
            </w:r>
            <w:r w:rsidR="000F2BF4">
              <w:rPr>
                <w:sz w:val="22"/>
                <w:szCs w:val="22"/>
              </w:rPr>
              <w:fldChar w:fldCharType="separate"/>
            </w:r>
            <w:r w:rsidR="000F2BF4">
              <w:rPr>
                <w:noProof/>
                <w:sz w:val="22"/>
                <w:szCs w:val="22"/>
              </w:rPr>
              <w:t>N42158XXXXXXXX</w:t>
            </w:r>
            <w:r w:rsidR="000F2BF4">
              <w:rPr>
                <w:sz w:val="22"/>
                <w:szCs w:val="22"/>
              </w:rPr>
              <w:fldChar w:fldCharType="end"/>
            </w:r>
          </w:p>
        </w:tc>
      </w:tr>
      <w:tr w:rsidR="0024285A" w:rsidRPr="00C575F6" w14:paraId="22B677EC"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234BDFA5" w14:textId="77777777" w:rsidR="0024285A" w:rsidRPr="00C575F6" w:rsidRDefault="0024285A" w:rsidP="00CE220F">
            <w:pPr>
              <w:pStyle w:val="BodyText"/>
              <w:spacing w:line="240" w:lineRule="exact"/>
              <w:ind w:right="1440"/>
              <w:rPr>
                <w:sz w:val="22"/>
                <w:szCs w:val="22"/>
              </w:rPr>
            </w:pPr>
            <w:r w:rsidRPr="00C575F6">
              <w:rPr>
                <w:sz w:val="22"/>
                <w:szCs w:val="22"/>
              </w:rPr>
              <w:t>Service Approver (</w:t>
            </w:r>
            <w:proofErr w:type="spellStart"/>
            <w:r w:rsidRPr="00C575F6">
              <w:rPr>
                <w:sz w:val="22"/>
                <w:szCs w:val="22"/>
              </w:rPr>
              <w:t>DoDAAC</w:t>
            </w:r>
            <w:proofErr w:type="spellEnd"/>
            <w:r w:rsidRPr="00C575F6">
              <w:rPr>
                <w:sz w:val="22"/>
                <w:szCs w:val="22"/>
              </w:rPr>
              <w:t>)</w:t>
            </w:r>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30CF7B35" w14:textId="77777777" w:rsidR="0024285A" w:rsidRPr="00C575F6" w:rsidRDefault="0024285A" w:rsidP="00CE220F">
            <w:pPr>
              <w:pStyle w:val="BodyText"/>
              <w:spacing w:line="240" w:lineRule="exact"/>
              <w:ind w:right="1411"/>
              <w:rPr>
                <w:sz w:val="22"/>
                <w:szCs w:val="22"/>
              </w:rPr>
            </w:pPr>
            <w:r w:rsidRPr="00C575F6">
              <w:rPr>
                <w:sz w:val="22"/>
                <w:szCs w:val="22"/>
              </w:rPr>
              <w:t> </w:t>
            </w:r>
            <w:r w:rsidRPr="00C575F6">
              <w:rPr>
                <w:sz w:val="22"/>
                <w:szCs w:val="22"/>
              </w:rPr>
              <w:fldChar w:fldCharType="begin">
                <w:ffData>
                  <w:name w:val="Text12"/>
                  <w:enabled/>
                  <w:calcOnExit w:val="0"/>
                  <w:textInput/>
                </w:ffData>
              </w:fldChar>
            </w:r>
            <w:r w:rsidRPr="00C575F6">
              <w:rPr>
                <w:sz w:val="22"/>
                <w:szCs w:val="22"/>
              </w:rPr>
              <w:instrText xml:space="preserve"> FORMTEXT </w:instrText>
            </w:r>
            <w:r w:rsidRPr="00C575F6">
              <w:rPr>
                <w:sz w:val="22"/>
                <w:szCs w:val="22"/>
              </w:rPr>
            </w:r>
            <w:r w:rsidRPr="00C575F6">
              <w:rPr>
                <w:sz w:val="22"/>
                <w:szCs w:val="22"/>
              </w:rPr>
              <w:fldChar w:fldCharType="separate"/>
            </w:r>
            <w:r w:rsidRPr="00C575F6">
              <w:rPr>
                <w:sz w:val="22"/>
                <w:szCs w:val="22"/>
              </w:rPr>
              <w:t>____</w:t>
            </w:r>
            <w:r w:rsidRPr="00C575F6">
              <w:rPr>
                <w:sz w:val="22"/>
                <w:szCs w:val="22"/>
              </w:rPr>
              <w:fldChar w:fldCharType="end"/>
            </w:r>
          </w:p>
        </w:tc>
      </w:tr>
      <w:tr w:rsidR="0024285A" w:rsidRPr="00C575F6" w14:paraId="75434830"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4D236024" w14:textId="77777777" w:rsidR="0024285A" w:rsidRPr="00C575F6" w:rsidRDefault="0024285A" w:rsidP="00CE220F">
            <w:pPr>
              <w:pStyle w:val="BodyText"/>
              <w:spacing w:line="240" w:lineRule="exact"/>
              <w:ind w:right="1440"/>
              <w:rPr>
                <w:sz w:val="22"/>
                <w:szCs w:val="22"/>
              </w:rPr>
            </w:pPr>
            <w:r w:rsidRPr="00C575F6">
              <w:rPr>
                <w:sz w:val="22"/>
                <w:szCs w:val="22"/>
              </w:rPr>
              <w:t>Service Acceptor (</w:t>
            </w:r>
            <w:proofErr w:type="spellStart"/>
            <w:r w:rsidRPr="00C575F6">
              <w:rPr>
                <w:sz w:val="22"/>
                <w:szCs w:val="22"/>
              </w:rPr>
              <w:t>DoDAAC</w:t>
            </w:r>
            <w:proofErr w:type="spellEnd"/>
            <w:r w:rsidRPr="00C575F6">
              <w:rPr>
                <w:sz w:val="22"/>
                <w:szCs w:val="22"/>
              </w:rPr>
              <w:t>)</w:t>
            </w:r>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612C22E3" w14:textId="77777777" w:rsidR="0024285A" w:rsidRPr="00C575F6" w:rsidRDefault="0024285A" w:rsidP="00CE220F">
            <w:pPr>
              <w:pStyle w:val="BodyText"/>
              <w:spacing w:line="240" w:lineRule="exact"/>
              <w:ind w:right="1411"/>
              <w:rPr>
                <w:sz w:val="22"/>
                <w:szCs w:val="22"/>
              </w:rPr>
            </w:pPr>
            <w:r w:rsidRPr="00C575F6">
              <w:rPr>
                <w:sz w:val="22"/>
                <w:szCs w:val="22"/>
              </w:rPr>
              <w:t> </w:t>
            </w:r>
            <w:r w:rsidRPr="00C575F6">
              <w:rPr>
                <w:sz w:val="22"/>
                <w:szCs w:val="22"/>
              </w:rPr>
              <w:fldChar w:fldCharType="begin">
                <w:ffData>
                  <w:name w:val=""/>
                  <w:enabled/>
                  <w:calcOnExit w:val="0"/>
                  <w:textInput>
                    <w:default w:val="N42158"/>
                  </w:textInput>
                </w:ffData>
              </w:fldChar>
            </w:r>
            <w:r w:rsidRPr="00C575F6">
              <w:rPr>
                <w:sz w:val="22"/>
                <w:szCs w:val="22"/>
              </w:rPr>
              <w:instrText xml:space="preserve"> FORMTEXT </w:instrText>
            </w:r>
            <w:r w:rsidRPr="00C575F6">
              <w:rPr>
                <w:sz w:val="22"/>
                <w:szCs w:val="22"/>
              </w:rPr>
            </w:r>
            <w:r w:rsidRPr="00C575F6">
              <w:rPr>
                <w:sz w:val="22"/>
                <w:szCs w:val="22"/>
              </w:rPr>
              <w:fldChar w:fldCharType="separate"/>
            </w:r>
            <w:r w:rsidRPr="00C575F6">
              <w:rPr>
                <w:sz w:val="22"/>
                <w:szCs w:val="22"/>
              </w:rPr>
              <w:t>N42158</w:t>
            </w:r>
            <w:r w:rsidRPr="00C575F6">
              <w:rPr>
                <w:sz w:val="22"/>
                <w:szCs w:val="22"/>
              </w:rPr>
              <w:fldChar w:fldCharType="end"/>
            </w:r>
          </w:p>
        </w:tc>
      </w:tr>
      <w:tr w:rsidR="0024285A" w:rsidRPr="00C575F6" w14:paraId="6FFC6FD9"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31353E98" w14:textId="77777777" w:rsidR="0024285A" w:rsidRPr="00C575F6" w:rsidRDefault="0024285A" w:rsidP="00CE220F">
            <w:pPr>
              <w:pStyle w:val="BodyText"/>
              <w:spacing w:line="240" w:lineRule="exact"/>
              <w:ind w:right="1440"/>
              <w:rPr>
                <w:sz w:val="22"/>
                <w:szCs w:val="22"/>
              </w:rPr>
            </w:pPr>
            <w:r w:rsidRPr="00C575F6">
              <w:rPr>
                <w:sz w:val="22"/>
                <w:szCs w:val="22"/>
              </w:rPr>
              <w:t xml:space="preserve">Accept at Other </w:t>
            </w:r>
            <w:proofErr w:type="spellStart"/>
            <w:r w:rsidRPr="00C575F6">
              <w:rPr>
                <w:sz w:val="22"/>
                <w:szCs w:val="22"/>
              </w:rPr>
              <w:t>DoDAAC</w:t>
            </w:r>
            <w:proofErr w:type="spellEnd"/>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62AF0916" w14:textId="77777777" w:rsidR="0024285A" w:rsidRPr="00C575F6" w:rsidRDefault="0024285A" w:rsidP="00CE220F">
            <w:pPr>
              <w:pStyle w:val="BodyText"/>
              <w:spacing w:line="240" w:lineRule="exact"/>
              <w:ind w:right="1411"/>
              <w:rPr>
                <w:sz w:val="22"/>
                <w:szCs w:val="22"/>
              </w:rPr>
            </w:pPr>
            <w:r w:rsidRPr="00C575F6">
              <w:rPr>
                <w:sz w:val="22"/>
                <w:szCs w:val="22"/>
              </w:rPr>
              <w:t> </w:t>
            </w:r>
            <w:r w:rsidRPr="00C575F6">
              <w:rPr>
                <w:sz w:val="22"/>
                <w:szCs w:val="22"/>
              </w:rPr>
              <w:fldChar w:fldCharType="begin">
                <w:ffData>
                  <w:name w:val="Text12"/>
                  <w:enabled/>
                  <w:calcOnExit w:val="0"/>
                  <w:textInput/>
                </w:ffData>
              </w:fldChar>
            </w:r>
            <w:r w:rsidRPr="00C575F6">
              <w:rPr>
                <w:sz w:val="22"/>
                <w:szCs w:val="22"/>
              </w:rPr>
              <w:instrText xml:space="preserve"> FORMTEXT </w:instrText>
            </w:r>
            <w:r w:rsidRPr="00C575F6">
              <w:rPr>
                <w:sz w:val="22"/>
                <w:szCs w:val="22"/>
              </w:rPr>
            </w:r>
            <w:r w:rsidRPr="00C575F6">
              <w:rPr>
                <w:sz w:val="22"/>
                <w:szCs w:val="22"/>
              </w:rPr>
              <w:fldChar w:fldCharType="separate"/>
            </w:r>
            <w:r w:rsidRPr="00C575F6">
              <w:rPr>
                <w:sz w:val="22"/>
                <w:szCs w:val="22"/>
              </w:rPr>
              <w:t>____</w:t>
            </w:r>
            <w:r w:rsidRPr="00C575F6">
              <w:rPr>
                <w:sz w:val="22"/>
                <w:szCs w:val="22"/>
              </w:rPr>
              <w:fldChar w:fldCharType="end"/>
            </w:r>
          </w:p>
        </w:tc>
      </w:tr>
      <w:tr w:rsidR="0024285A" w:rsidRPr="00C575F6" w14:paraId="201C9738"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425BD663" w14:textId="77777777" w:rsidR="0024285A" w:rsidRPr="00C575F6" w:rsidRDefault="0024285A" w:rsidP="00CE220F">
            <w:pPr>
              <w:pStyle w:val="BodyText"/>
              <w:spacing w:line="240" w:lineRule="exact"/>
              <w:ind w:right="1440"/>
              <w:rPr>
                <w:sz w:val="22"/>
                <w:szCs w:val="22"/>
              </w:rPr>
            </w:pPr>
            <w:r w:rsidRPr="00C575F6">
              <w:rPr>
                <w:sz w:val="22"/>
                <w:szCs w:val="22"/>
              </w:rPr>
              <w:t xml:space="preserve">LPO </w:t>
            </w:r>
            <w:proofErr w:type="spellStart"/>
            <w:r w:rsidRPr="00C575F6">
              <w:rPr>
                <w:sz w:val="22"/>
                <w:szCs w:val="22"/>
              </w:rPr>
              <w:t>DoDAAC</w:t>
            </w:r>
            <w:proofErr w:type="spellEnd"/>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583C65DC" w14:textId="77777777" w:rsidR="0024285A" w:rsidRPr="00C575F6" w:rsidRDefault="0024285A" w:rsidP="00CE220F">
            <w:pPr>
              <w:pStyle w:val="BodyText"/>
              <w:spacing w:line="240" w:lineRule="exact"/>
              <w:ind w:right="1411"/>
              <w:rPr>
                <w:sz w:val="22"/>
                <w:szCs w:val="22"/>
              </w:rPr>
            </w:pPr>
            <w:r w:rsidRPr="00C575F6">
              <w:rPr>
                <w:sz w:val="22"/>
                <w:szCs w:val="22"/>
              </w:rPr>
              <w:t> </w:t>
            </w:r>
            <w:r w:rsidRPr="00C575F6">
              <w:rPr>
                <w:sz w:val="22"/>
                <w:szCs w:val="22"/>
              </w:rPr>
              <w:fldChar w:fldCharType="begin">
                <w:ffData>
                  <w:name w:val=""/>
                  <w:enabled/>
                  <w:calcOnExit w:val="0"/>
                  <w:textInput>
                    <w:default w:val="N42158"/>
                  </w:textInput>
                </w:ffData>
              </w:fldChar>
            </w:r>
            <w:r w:rsidRPr="00C575F6">
              <w:rPr>
                <w:sz w:val="22"/>
                <w:szCs w:val="22"/>
              </w:rPr>
              <w:instrText xml:space="preserve"> FORMTEXT </w:instrText>
            </w:r>
            <w:r w:rsidRPr="00C575F6">
              <w:rPr>
                <w:sz w:val="22"/>
                <w:szCs w:val="22"/>
              </w:rPr>
            </w:r>
            <w:r w:rsidRPr="00C575F6">
              <w:rPr>
                <w:sz w:val="22"/>
                <w:szCs w:val="22"/>
              </w:rPr>
              <w:fldChar w:fldCharType="separate"/>
            </w:r>
            <w:r w:rsidRPr="00C575F6">
              <w:rPr>
                <w:sz w:val="22"/>
                <w:szCs w:val="22"/>
              </w:rPr>
              <w:t>N42158</w:t>
            </w:r>
            <w:r w:rsidRPr="00C575F6">
              <w:rPr>
                <w:sz w:val="22"/>
                <w:szCs w:val="22"/>
              </w:rPr>
              <w:fldChar w:fldCharType="end"/>
            </w:r>
          </w:p>
        </w:tc>
      </w:tr>
      <w:tr w:rsidR="0024285A" w:rsidRPr="00C575F6" w14:paraId="2BFEA8C4"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03E20136" w14:textId="77777777" w:rsidR="0024285A" w:rsidRPr="00C575F6" w:rsidRDefault="0024285A" w:rsidP="00CE220F">
            <w:pPr>
              <w:pStyle w:val="BodyText"/>
              <w:spacing w:line="240" w:lineRule="exact"/>
              <w:ind w:right="1440"/>
              <w:rPr>
                <w:sz w:val="22"/>
                <w:szCs w:val="22"/>
              </w:rPr>
            </w:pPr>
            <w:r w:rsidRPr="00C575F6">
              <w:rPr>
                <w:sz w:val="22"/>
                <w:szCs w:val="22"/>
              </w:rPr>
              <w:t xml:space="preserve">DCAA Auditor </w:t>
            </w:r>
            <w:proofErr w:type="spellStart"/>
            <w:r w:rsidRPr="00C575F6">
              <w:rPr>
                <w:sz w:val="22"/>
                <w:szCs w:val="22"/>
              </w:rPr>
              <w:t>DoDAAC</w:t>
            </w:r>
            <w:proofErr w:type="spellEnd"/>
          </w:p>
        </w:tc>
        <w:tc>
          <w:tcPr>
            <w:tcW w:w="405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10551B22" w14:textId="77777777" w:rsidR="0024285A" w:rsidRPr="00C575F6" w:rsidRDefault="0024285A" w:rsidP="00CE220F">
            <w:pPr>
              <w:pStyle w:val="BodyText"/>
              <w:spacing w:line="240" w:lineRule="exact"/>
              <w:ind w:right="1411"/>
              <w:rPr>
                <w:sz w:val="22"/>
                <w:szCs w:val="22"/>
              </w:rPr>
            </w:pPr>
            <w:r w:rsidRPr="00C575F6">
              <w:rPr>
                <w:sz w:val="22"/>
                <w:szCs w:val="22"/>
              </w:rPr>
              <w:t> </w:t>
            </w:r>
            <w:r w:rsidRPr="00C575F6">
              <w:rPr>
                <w:sz w:val="22"/>
                <w:szCs w:val="22"/>
              </w:rPr>
              <w:fldChar w:fldCharType="begin">
                <w:ffData>
                  <w:name w:val="Text12"/>
                  <w:enabled/>
                  <w:calcOnExit w:val="0"/>
                  <w:textInput/>
                </w:ffData>
              </w:fldChar>
            </w:r>
            <w:r w:rsidRPr="00C575F6">
              <w:rPr>
                <w:sz w:val="22"/>
                <w:szCs w:val="22"/>
              </w:rPr>
              <w:instrText xml:space="preserve"> FORMTEXT </w:instrText>
            </w:r>
            <w:r w:rsidRPr="00C575F6">
              <w:rPr>
                <w:sz w:val="22"/>
                <w:szCs w:val="22"/>
              </w:rPr>
            </w:r>
            <w:r w:rsidRPr="00C575F6">
              <w:rPr>
                <w:sz w:val="22"/>
                <w:szCs w:val="22"/>
              </w:rPr>
              <w:fldChar w:fldCharType="separate"/>
            </w:r>
            <w:r w:rsidRPr="00C575F6">
              <w:rPr>
                <w:sz w:val="22"/>
                <w:szCs w:val="22"/>
              </w:rPr>
              <w:t>____</w:t>
            </w:r>
            <w:r w:rsidRPr="00C575F6">
              <w:rPr>
                <w:sz w:val="22"/>
                <w:szCs w:val="22"/>
              </w:rPr>
              <w:fldChar w:fldCharType="end"/>
            </w:r>
          </w:p>
        </w:tc>
      </w:tr>
      <w:tr w:rsidR="0024285A" w:rsidRPr="00C575F6" w14:paraId="0D4A2775" w14:textId="77777777" w:rsidTr="0024285A">
        <w:trPr>
          <w:tblCellSpacing w:w="15" w:type="dxa"/>
          <w:jc w:val="center"/>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639D30A2" w14:textId="77777777" w:rsidR="0024285A" w:rsidRPr="00C575F6" w:rsidRDefault="0024285A" w:rsidP="00CE220F">
            <w:pPr>
              <w:pStyle w:val="BodyText"/>
              <w:spacing w:line="240" w:lineRule="exact"/>
              <w:ind w:right="1440"/>
              <w:rPr>
                <w:sz w:val="22"/>
                <w:szCs w:val="22"/>
              </w:rPr>
            </w:pPr>
            <w:r w:rsidRPr="00C575F6">
              <w:rPr>
                <w:sz w:val="22"/>
                <w:szCs w:val="22"/>
              </w:rPr>
              <w:t xml:space="preserve">Other </w:t>
            </w:r>
            <w:proofErr w:type="spellStart"/>
            <w:r w:rsidRPr="00C575F6">
              <w:rPr>
                <w:sz w:val="22"/>
                <w:szCs w:val="22"/>
              </w:rPr>
              <w:t>DoDAAC</w:t>
            </w:r>
            <w:proofErr w:type="spellEnd"/>
            <w:r w:rsidRPr="00C575F6">
              <w:rPr>
                <w:sz w:val="22"/>
                <w:szCs w:val="22"/>
              </w:rPr>
              <w:t>(s)</w:t>
            </w:r>
          </w:p>
        </w:tc>
        <w:tc>
          <w:tcPr>
            <w:tcW w:w="0" w:type="auto"/>
            <w:tcBorders>
              <w:top w:val="nil"/>
              <w:left w:val="nil"/>
              <w:bottom w:val="nil"/>
              <w:right w:val="nil"/>
            </w:tcBorders>
            <w:tcMar>
              <w:top w:w="15" w:type="dxa"/>
              <w:left w:w="15" w:type="dxa"/>
              <w:bottom w:w="15" w:type="dxa"/>
              <w:right w:w="15" w:type="dxa"/>
            </w:tcMar>
            <w:vAlign w:val="center"/>
            <w:hideMark/>
          </w:tcPr>
          <w:p w14:paraId="205F90FE" w14:textId="2922E475" w:rsidR="0024285A" w:rsidRPr="00C575F6" w:rsidRDefault="001C49C0" w:rsidP="00CE220F">
            <w:pPr>
              <w:pStyle w:val="BodyText"/>
              <w:spacing w:line="240" w:lineRule="exact"/>
              <w:ind w:right="1411"/>
              <w:rPr>
                <w:sz w:val="22"/>
                <w:szCs w:val="22"/>
              </w:rPr>
            </w:pPr>
            <w:r>
              <w:rPr>
                <w:sz w:val="22"/>
                <w:szCs w:val="22"/>
              </w:rPr>
              <w:fldChar w:fldCharType="begin">
                <w:ffData>
                  <w:name w:val=""/>
                  <w:enabled/>
                  <w:calcOnExit w:val="0"/>
                  <w:textInput>
                    <w:default w:val="050120"/>
                  </w:textInput>
                </w:ffData>
              </w:fldChar>
            </w:r>
            <w:r>
              <w:rPr>
                <w:sz w:val="22"/>
                <w:szCs w:val="22"/>
              </w:rPr>
              <w:instrText xml:space="preserve"> FORMTEXT </w:instrText>
            </w:r>
            <w:r>
              <w:rPr>
                <w:sz w:val="22"/>
                <w:szCs w:val="22"/>
              </w:rPr>
            </w:r>
            <w:r>
              <w:rPr>
                <w:sz w:val="22"/>
                <w:szCs w:val="22"/>
              </w:rPr>
              <w:fldChar w:fldCharType="separate"/>
            </w:r>
            <w:r>
              <w:rPr>
                <w:noProof/>
                <w:sz w:val="22"/>
                <w:szCs w:val="22"/>
              </w:rPr>
              <w:t>050120</w:t>
            </w:r>
            <w:r>
              <w:rPr>
                <w:sz w:val="22"/>
                <w:szCs w:val="22"/>
              </w:rPr>
              <w:fldChar w:fldCharType="end"/>
            </w:r>
          </w:p>
        </w:tc>
      </w:tr>
    </w:tbl>
    <w:p w14:paraId="7CDC2AA9" w14:textId="77777777" w:rsidR="00CE220F" w:rsidRDefault="00CE220F" w:rsidP="0024285A">
      <w:pPr>
        <w:pStyle w:val="BodyText"/>
        <w:spacing w:line="240" w:lineRule="exact"/>
        <w:ind w:left="576" w:right="2160"/>
        <w:rPr>
          <w:sz w:val="22"/>
          <w:szCs w:val="22"/>
        </w:rPr>
      </w:pPr>
    </w:p>
    <w:p w14:paraId="70D87C68" w14:textId="255D9FCA" w:rsidR="0024285A" w:rsidRPr="00C575F6" w:rsidRDefault="0024285A" w:rsidP="0024285A">
      <w:pPr>
        <w:pStyle w:val="BodyText"/>
        <w:spacing w:line="240" w:lineRule="exact"/>
        <w:ind w:left="576" w:right="2160"/>
        <w:rPr>
          <w:sz w:val="22"/>
          <w:szCs w:val="22"/>
        </w:rPr>
      </w:pPr>
      <w:r w:rsidRPr="00C575F6">
        <w:rPr>
          <w:sz w:val="22"/>
          <w:szCs w:val="22"/>
        </w:rPr>
        <w:t>(4) Payment request. The Contractor shall ensure a payment request includes documentation appropriate to the type of payment request in accordance with the payment clause, contract financing clause, or Federal Acquisition Regulation 52.216-7, Allowable Cost and Payment, as applicable.</w:t>
      </w:r>
    </w:p>
    <w:p w14:paraId="3C2997DE" w14:textId="77777777" w:rsidR="0024285A" w:rsidRPr="00C575F6" w:rsidRDefault="0024285A" w:rsidP="0024285A">
      <w:pPr>
        <w:pStyle w:val="BodyText"/>
        <w:spacing w:line="240" w:lineRule="exact"/>
        <w:ind w:left="576" w:right="2160"/>
        <w:rPr>
          <w:sz w:val="22"/>
          <w:szCs w:val="22"/>
          <w:lang w:val="en"/>
        </w:rPr>
      </w:pPr>
      <w:r w:rsidRPr="00C575F6">
        <w:rPr>
          <w:sz w:val="22"/>
          <w:szCs w:val="22"/>
          <w:lang w:val="en"/>
        </w:rPr>
        <w:t xml:space="preserve">(5) </w:t>
      </w:r>
      <w:r w:rsidRPr="00C575F6">
        <w:rPr>
          <w:iCs/>
          <w:sz w:val="22"/>
          <w:szCs w:val="22"/>
          <w:lang w:val="en"/>
        </w:rPr>
        <w:t>Receiving report</w:t>
      </w:r>
      <w:r w:rsidRPr="00C575F6">
        <w:rPr>
          <w:sz w:val="22"/>
          <w:szCs w:val="22"/>
          <w:lang w:val="en"/>
        </w:rPr>
        <w:t>. The Contractor shall ensure a receiving report meets the requirements of DFARS Appendix F.</w:t>
      </w:r>
    </w:p>
    <w:p w14:paraId="22B403AE" w14:textId="77777777" w:rsidR="0024285A" w:rsidRPr="00C575F6" w:rsidRDefault="0024285A" w:rsidP="0024285A">
      <w:pPr>
        <w:pStyle w:val="BodyText"/>
        <w:spacing w:line="240" w:lineRule="exact"/>
        <w:ind w:left="576" w:right="2160"/>
        <w:rPr>
          <w:sz w:val="22"/>
          <w:szCs w:val="22"/>
          <w:lang w:val="en"/>
        </w:rPr>
      </w:pPr>
      <w:r w:rsidRPr="00C575F6">
        <w:rPr>
          <w:sz w:val="22"/>
          <w:szCs w:val="22"/>
          <w:lang w:val="en"/>
        </w:rPr>
        <w:t xml:space="preserve">(g) </w:t>
      </w:r>
      <w:r w:rsidRPr="00C575F6">
        <w:rPr>
          <w:iCs/>
          <w:sz w:val="22"/>
          <w:szCs w:val="22"/>
          <w:lang w:val="en"/>
        </w:rPr>
        <w:t>WAWF point of contact.</w:t>
      </w:r>
    </w:p>
    <w:p w14:paraId="6EFDF07E" w14:textId="77777777" w:rsidR="0024285A" w:rsidRPr="00C575F6" w:rsidRDefault="0024285A" w:rsidP="0024285A">
      <w:pPr>
        <w:pStyle w:val="BodyText"/>
        <w:spacing w:line="240" w:lineRule="exact"/>
        <w:ind w:left="576" w:right="2160"/>
        <w:rPr>
          <w:sz w:val="22"/>
          <w:szCs w:val="22"/>
        </w:rPr>
      </w:pPr>
      <w:r w:rsidRPr="00C575F6">
        <w:rPr>
          <w:sz w:val="22"/>
          <w:szCs w:val="22"/>
        </w:rPr>
        <w:t>(1) The Contractor may obtain clarification regarding invoicing in WAWF from the following contracting activity’s WAWF point of contact.</w:t>
      </w:r>
    </w:p>
    <w:p w14:paraId="1EFFFA27" w14:textId="77777777" w:rsidR="0024285A" w:rsidRPr="00C575F6" w:rsidRDefault="0024285A" w:rsidP="0024285A">
      <w:pPr>
        <w:pStyle w:val="BodyText"/>
        <w:spacing w:line="240" w:lineRule="exact"/>
        <w:ind w:left="576" w:right="2160"/>
        <w:rPr>
          <w:sz w:val="22"/>
          <w:szCs w:val="22"/>
          <w:lang w:val="en"/>
        </w:rPr>
      </w:pPr>
      <w:r w:rsidRPr="00C575F6">
        <w:rPr>
          <w:iCs/>
          <w:sz w:val="22"/>
          <w:szCs w:val="22"/>
          <w:lang w:val="en"/>
        </w:rPr>
        <w:t>Not applicable.</w:t>
      </w:r>
    </w:p>
    <w:p w14:paraId="5D2C5EB1" w14:textId="77777777" w:rsidR="0024285A" w:rsidRPr="00C575F6" w:rsidRDefault="0024285A" w:rsidP="0024285A">
      <w:pPr>
        <w:pStyle w:val="BodyText"/>
        <w:spacing w:line="240" w:lineRule="exact"/>
        <w:ind w:left="576" w:right="2160"/>
        <w:rPr>
          <w:sz w:val="22"/>
          <w:szCs w:val="22"/>
        </w:rPr>
      </w:pPr>
      <w:r w:rsidRPr="00C575F6">
        <w:rPr>
          <w:sz w:val="22"/>
          <w:szCs w:val="22"/>
        </w:rPr>
        <w:t>(2) Contact the WAWF helpdesk at 866-618-5988, if assistance is needed.</w:t>
      </w:r>
    </w:p>
    <w:p w14:paraId="0A3992CE" w14:textId="77777777" w:rsidR="0024285A" w:rsidRPr="00C575F6" w:rsidRDefault="0024285A" w:rsidP="0024285A">
      <w:pPr>
        <w:pStyle w:val="BodyText"/>
        <w:spacing w:line="240" w:lineRule="exact"/>
        <w:ind w:left="576" w:right="2160"/>
        <w:rPr>
          <w:sz w:val="22"/>
          <w:szCs w:val="22"/>
          <w:lang w:val="en"/>
        </w:rPr>
      </w:pPr>
    </w:p>
    <w:p w14:paraId="5DC1AEE4" w14:textId="77777777" w:rsidR="0024285A" w:rsidRPr="00C575F6" w:rsidRDefault="0024285A" w:rsidP="0024285A">
      <w:pPr>
        <w:pStyle w:val="BodyText"/>
        <w:spacing w:line="240" w:lineRule="exact"/>
        <w:ind w:left="576" w:right="2160"/>
        <w:rPr>
          <w:b/>
          <w:sz w:val="22"/>
          <w:szCs w:val="22"/>
        </w:rPr>
      </w:pPr>
      <w:r w:rsidRPr="00C575F6">
        <w:rPr>
          <w:b/>
          <w:sz w:val="22"/>
          <w:szCs w:val="22"/>
          <w:u w:val="single"/>
        </w:rPr>
        <w:t>WIDE AREA WORKFLOW INVOICING INSTRUCTIONS</w:t>
      </w:r>
    </w:p>
    <w:p w14:paraId="6A5F5AA9" w14:textId="77777777" w:rsidR="0024285A" w:rsidRPr="00C575F6" w:rsidRDefault="0024285A" w:rsidP="0024285A">
      <w:pPr>
        <w:pStyle w:val="BodyText"/>
        <w:spacing w:line="240" w:lineRule="exact"/>
        <w:ind w:left="576" w:right="2160"/>
        <w:rPr>
          <w:sz w:val="22"/>
          <w:szCs w:val="22"/>
        </w:rPr>
      </w:pPr>
    </w:p>
    <w:p w14:paraId="6725EC92" w14:textId="77777777" w:rsidR="0024285A" w:rsidRPr="00C575F6" w:rsidRDefault="0024285A" w:rsidP="0024285A">
      <w:pPr>
        <w:pStyle w:val="BodyText"/>
        <w:spacing w:line="240" w:lineRule="exact"/>
        <w:ind w:left="576" w:right="2160"/>
        <w:rPr>
          <w:sz w:val="22"/>
          <w:szCs w:val="22"/>
        </w:rPr>
      </w:pPr>
      <w:r w:rsidRPr="00C575F6">
        <w:rPr>
          <w:sz w:val="22"/>
          <w:szCs w:val="22"/>
        </w:rPr>
        <w:t>The invoicing instructions will assist contractors and vendors with preparing payment documentation and avoiding billing errors that could result in payment delays. Following the information provided in this section will increase the accuracy and timeliness of vendor payments.</w:t>
      </w:r>
    </w:p>
    <w:p w14:paraId="34F17B73" w14:textId="77777777" w:rsidR="0024285A" w:rsidRPr="00C575F6" w:rsidRDefault="0024285A" w:rsidP="0024285A">
      <w:pPr>
        <w:pStyle w:val="BodyText"/>
        <w:spacing w:line="240" w:lineRule="exact"/>
        <w:ind w:left="576" w:right="2160"/>
        <w:rPr>
          <w:sz w:val="22"/>
          <w:szCs w:val="22"/>
        </w:rPr>
      </w:pPr>
    </w:p>
    <w:p w14:paraId="2F19BF86"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Wide Area Workflow (WAWF) training</w:t>
      </w:r>
      <w:r w:rsidRPr="00C575F6">
        <w:rPr>
          <w:sz w:val="22"/>
          <w:szCs w:val="22"/>
        </w:rPr>
        <w:t xml:space="preserve">. The contractor/vendor shall follow the training instructions of the WAWF “Web-Based Training” section, and use the “PIEE Training Site” prior to submitting payment requests through WAWF. Both can be accessed by selecting the “Web Based Training” link via the WAWF home page at </w:t>
      </w:r>
      <w:hyperlink r:id="rId30" w:history="1">
        <w:r w:rsidRPr="00C575F6">
          <w:rPr>
            <w:rStyle w:val="Hyperlink"/>
            <w:sz w:val="22"/>
            <w:szCs w:val="22"/>
          </w:rPr>
          <w:t>https://piee.eb.mil/</w:t>
        </w:r>
      </w:hyperlink>
      <w:r w:rsidRPr="00C575F6">
        <w:rPr>
          <w:sz w:val="22"/>
          <w:szCs w:val="22"/>
        </w:rPr>
        <w:t>. The contractor/vendor may contact the WAWF Help Desk at 866-618-5988 for assistance if needed.</w:t>
      </w:r>
    </w:p>
    <w:p w14:paraId="09D53BDE" w14:textId="77777777" w:rsidR="0024285A" w:rsidRPr="00C575F6" w:rsidRDefault="0024285A" w:rsidP="0024285A">
      <w:pPr>
        <w:pStyle w:val="BodyText"/>
        <w:spacing w:line="240" w:lineRule="exact"/>
        <w:ind w:left="576" w:right="2160"/>
        <w:rPr>
          <w:sz w:val="22"/>
          <w:szCs w:val="22"/>
        </w:rPr>
      </w:pPr>
    </w:p>
    <w:p w14:paraId="5466725D"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Vendor Commercial and Government Entity (CAGE) Code</w:t>
      </w:r>
      <w:r w:rsidRPr="00C575F6">
        <w:rPr>
          <w:sz w:val="22"/>
          <w:szCs w:val="22"/>
        </w:rPr>
        <w:t>. The contractor/vendor shall ensure there is an active registration with System for Award Management (SAM), and shall enter the CAGE Code information located on the first page of the contract. The contractor/vendor name and address on the contract must match the information in WAWF.</w:t>
      </w:r>
    </w:p>
    <w:p w14:paraId="793E34E5" w14:textId="77777777" w:rsidR="0024285A" w:rsidRPr="00C575F6" w:rsidRDefault="0024285A" w:rsidP="0024285A">
      <w:pPr>
        <w:pStyle w:val="BodyText"/>
        <w:numPr>
          <w:ilvl w:val="0"/>
          <w:numId w:val="10"/>
        </w:numPr>
        <w:spacing w:line="240" w:lineRule="exact"/>
        <w:ind w:left="1296" w:right="2160"/>
        <w:rPr>
          <w:sz w:val="22"/>
          <w:szCs w:val="22"/>
        </w:rPr>
      </w:pPr>
      <w:r w:rsidRPr="00C575F6">
        <w:rPr>
          <w:sz w:val="22"/>
          <w:szCs w:val="22"/>
        </w:rPr>
        <w:t>There is no fee to register, or maintain vendor registration, in SAM. If an email is received from a company claiming to represent SAM.gov, be cautious. If an email is received from a company offering to help vendor registration in SAM.gov, asking to contact them and pay them money, be cautious. These messages are not from the U.S. Government. It is free to register and to maintain vendor registration in SAM.gov.</w:t>
      </w:r>
    </w:p>
    <w:p w14:paraId="62803099" w14:textId="77777777" w:rsidR="0024285A" w:rsidRPr="00C575F6" w:rsidRDefault="0024285A" w:rsidP="0024285A">
      <w:pPr>
        <w:pStyle w:val="BodyText"/>
        <w:numPr>
          <w:ilvl w:val="0"/>
          <w:numId w:val="10"/>
        </w:numPr>
        <w:spacing w:line="240" w:lineRule="exact"/>
        <w:ind w:left="1296" w:right="2160"/>
        <w:rPr>
          <w:sz w:val="22"/>
          <w:szCs w:val="22"/>
        </w:rPr>
      </w:pPr>
      <w:r w:rsidRPr="00C575F6">
        <w:rPr>
          <w:sz w:val="22"/>
          <w:szCs w:val="22"/>
        </w:rPr>
        <w:t xml:space="preserve">The contractor/vendor may contact the System for Award Management (SAM) Help Desk at </w:t>
      </w:r>
      <w:hyperlink r:id="rId31" w:history="1">
        <w:r w:rsidRPr="00C575F6">
          <w:rPr>
            <w:rStyle w:val="Hyperlink"/>
            <w:sz w:val="22"/>
            <w:szCs w:val="22"/>
          </w:rPr>
          <w:t>www.fsd.gov</w:t>
        </w:r>
      </w:hyperlink>
      <w:r w:rsidRPr="00C575F6">
        <w:rPr>
          <w:sz w:val="22"/>
          <w:szCs w:val="22"/>
        </w:rPr>
        <w:t xml:space="preserve"> for assistance or review the SAM website at </w:t>
      </w:r>
      <w:hyperlink r:id="rId32" w:history="1">
        <w:r w:rsidRPr="00C575F6">
          <w:rPr>
            <w:rStyle w:val="Hyperlink"/>
            <w:sz w:val="22"/>
            <w:szCs w:val="22"/>
          </w:rPr>
          <w:t>www.sam.gov</w:t>
        </w:r>
      </w:hyperlink>
      <w:r w:rsidRPr="00C575F6">
        <w:rPr>
          <w:sz w:val="22"/>
          <w:szCs w:val="22"/>
        </w:rPr>
        <w:t xml:space="preserve"> for further information.</w:t>
      </w:r>
    </w:p>
    <w:p w14:paraId="6AD53DB6" w14:textId="77777777" w:rsidR="0024285A" w:rsidRPr="00C575F6" w:rsidRDefault="0024285A" w:rsidP="0024285A">
      <w:pPr>
        <w:pStyle w:val="BodyText"/>
        <w:spacing w:line="240" w:lineRule="exact"/>
        <w:ind w:left="576" w:right="2160"/>
        <w:rPr>
          <w:sz w:val="22"/>
          <w:szCs w:val="22"/>
        </w:rPr>
      </w:pPr>
    </w:p>
    <w:p w14:paraId="11AD710C"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Contract number</w:t>
      </w:r>
      <w:r w:rsidRPr="00C575F6">
        <w:rPr>
          <w:sz w:val="22"/>
          <w:szCs w:val="22"/>
        </w:rPr>
        <w:t>. The contractor/vendor shall ensure the “Contract Number” and “Delivery Order” in WAWF match the Contract Number and Order/Call Number (if applicable) in the contract. Do not use the Bid or Solicitation number.</w:t>
      </w:r>
    </w:p>
    <w:p w14:paraId="45D68BA3" w14:textId="77777777" w:rsidR="0024285A" w:rsidRPr="00C575F6" w:rsidRDefault="0024285A" w:rsidP="0024285A">
      <w:pPr>
        <w:pStyle w:val="BodyText"/>
        <w:spacing w:line="240" w:lineRule="exact"/>
        <w:ind w:left="576" w:right="2160"/>
        <w:rPr>
          <w:sz w:val="22"/>
          <w:szCs w:val="22"/>
        </w:rPr>
      </w:pPr>
    </w:p>
    <w:p w14:paraId="52B7C17C"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Document type</w:t>
      </w:r>
      <w:r w:rsidRPr="00C575F6">
        <w:rPr>
          <w:sz w:val="22"/>
          <w:szCs w:val="22"/>
        </w:rPr>
        <w:t>. The contractor/vendor shall enter the document type (i.e., COMBO, 2-IN-1, Cost Voucher, etc.) provided in the “252.232-7006 WIDE AREA WORKFLOW PAYMENT INSTRUCTIONS” section of the contract. Contact your Contract Administrator if you are unable to locate this information. Do not select “Invoice” or “FAST PAY” unless specified within the terms of the contract.</w:t>
      </w:r>
    </w:p>
    <w:p w14:paraId="6E8680A5" w14:textId="77777777" w:rsidR="0024285A" w:rsidRPr="00C575F6" w:rsidRDefault="0024285A" w:rsidP="0024285A">
      <w:pPr>
        <w:pStyle w:val="BodyText"/>
        <w:spacing w:line="240" w:lineRule="exact"/>
        <w:ind w:left="576" w:right="2160"/>
        <w:rPr>
          <w:sz w:val="22"/>
          <w:szCs w:val="22"/>
        </w:rPr>
      </w:pPr>
    </w:p>
    <w:p w14:paraId="39022889"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Document routing</w:t>
      </w:r>
      <w:r w:rsidRPr="00C575F6">
        <w:rPr>
          <w:sz w:val="22"/>
          <w:szCs w:val="22"/>
        </w:rPr>
        <w:t>. The contractor/vendor shall use the information in the WAWF “Routing Data Table” section of the contract to fill in applicable fields in WAWF when creating payment requests and receiving reports in the system. Contact your Contract Administrator if you are unable to locate this information.</w:t>
      </w:r>
    </w:p>
    <w:p w14:paraId="22D9ED82" w14:textId="77777777" w:rsidR="0024285A" w:rsidRPr="00C575F6" w:rsidRDefault="0024285A" w:rsidP="0024285A">
      <w:pPr>
        <w:pStyle w:val="BodyText"/>
        <w:numPr>
          <w:ilvl w:val="0"/>
          <w:numId w:val="11"/>
        </w:numPr>
        <w:spacing w:line="240" w:lineRule="exact"/>
        <w:ind w:left="1656" w:right="2160"/>
        <w:rPr>
          <w:sz w:val="22"/>
          <w:szCs w:val="22"/>
        </w:rPr>
      </w:pPr>
      <w:r w:rsidRPr="00C575F6">
        <w:rPr>
          <w:sz w:val="22"/>
          <w:szCs w:val="22"/>
        </w:rPr>
        <w:t xml:space="preserve">Pay Official </w:t>
      </w:r>
      <w:proofErr w:type="spellStart"/>
      <w:r w:rsidRPr="00C575F6">
        <w:rPr>
          <w:sz w:val="22"/>
          <w:szCs w:val="22"/>
        </w:rPr>
        <w:t>DoDAAC</w:t>
      </w:r>
      <w:proofErr w:type="spellEnd"/>
      <w:r w:rsidRPr="00C575F6">
        <w:rPr>
          <w:sz w:val="22"/>
          <w:szCs w:val="22"/>
        </w:rPr>
        <w:t xml:space="preserve">. This </w:t>
      </w:r>
      <w:proofErr w:type="spellStart"/>
      <w:r w:rsidRPr="00C575F6">
        <w:rPr>
          <w:sz w:val="22"/>
          <w:szCs w:val="22"/>
        </w:rPr>
        <w:t>DoDAAC</w:t>
      </w:r>
      <w:proofErr w:type="spellEnd"/>
      <w:r w:rsidRPr="00C575F6">
        <w:rPr>
          <w:sz w:val="22"/>
          <w:szCs w:val="22"/>
        </w:rPr>
        <w:t xml:space="preserve"> will be pre-populated in WAWF from the Electronic Data Access (EDA) system if the contract number exists in the EDA system.</w:t>
      </w:r>
    </w:p>
    <w:p w14:paraId="1D79509F" w14:textId="77777777" w:rsidR="0024285A" w:rsidRPr="00C575F6" w:rsidRDefault="0024285A" w:rsidP="0024285A">
      <w:pPr>
        <w:pStyle w:val="BodyText"/>
        <w:numPr>
          <w:ilvl w:val="0"/>
          <w:numId w:val="11"/>
        </w:numPr>
        <w:spacing w:line="240" w:lineRule="exact"/>
        <w:ind w:left="1656" w:right="2160"/>
        <w:rPr>
          <w:sz w:val="22"/>
          <w:szCs w:val="22"/>
        </w:rPr>
      </w:pPr>
      <w:r w:rsidRPr="00C575F6">
        <w:rPr>
          <w:sz w:val="22"/>
          <w:szCs w:val="22"/>
        </w:rPr>
        <w:t xml:space="preserve">Service Acceptor and LPO </w:t>
      </w:r>
      <w:proofErr w:type="spellStart"/>
      <w:r w:rsidRPr="00C575F6">
        <w:rPr>
          <w:sz w:val="22"/>
          <w:szCs w:val="22"/>
        </w:rPr>
        <w:t>DoDAAC</w:t>
      </w:r>
      <w:proofErr w:type="spellEnd"/>
      <w:r w:rsidRPr="00C575F6">
        <w:rPr>
          <w:sz w:val="22"/>
          <w:szCs w:val="22"/>
        </w:rPr>
        <w:t xml:space="preserve">. These </w:t>
      </w:r>
      <w:proofErr w:type="spellStart"/>
      <w:r w:rsidRPr="00C575F6">
        <w:rPr>
          <w:sz w:val="22"/>
          <w:szCs w:val="22"/>
        </w:rPr>
        <w:t>DoDAACs</w:t>
      </w:r>
      <w:proofErr w:type="spellEnd"/>
      <w:r w:rsidRPr="00C575F6">
        <w:rPr>
          <w:sz w:val="22"/>
          <w:szCs w:val="22"/>
        </w:rPr>
        <w:t xml:space="preserve"> ensure the invoice is routed to the correct Command for payment.</w:t>
      </w:r>
    </w:p>
    <w:p w14:paraId="5216A6AC" w14:textId="77777777" w:rsidR="0024285A" w:rsidRPr="00C575F6" w:rsidRDefault="0024285A" w:rsidP="0024285A">
      <w:pPr>
        <w:pStyle w:val="BodyText"/>
        <w:spacing w:line="240" w:lineRule="exact"/>
        <w:ind w:left="576" w:right="2160"/>
        <w:rPr>
          <w:sz w:val="22"/>
          <w:szCs w:val="22"/>
        </w:rPr>
      </w:pPr>
    </w:p>
    <w:p w14:paraId="4A04F631"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Final invoice</w:t>
      </w:r>
      <w:r w:rsidRPr="00C575F6">
        <w:rPr>
          <w:sz w:val="22"/>
          <w:szCs w:val="22"/>
        </w:rPr>
        <w:t>. The contractor/vendor shall identify if the invoice is a final invoice. Do not mark “Y” for “Yes” if additional invoices will be submitted for the contract.</w:t>
      </w:r>
    </w:p>
    <w:p w14:paraId="3B658A3F" w14:textId="77777777" w:rsidR="0024285A" w:rsidRPr="00C575F6" w:rsidRDefault="0024285A" w:rsidP="0024285A">
      <w:pPr>
        <w:pStyle w:val="BodyText"/>
        <w:spacing w:line="240" w:lineRule="exact"/>
        <w:ind w:left="576" w:right="2160"/>
        <w:rPr>
          <w:sz w:val="22"/>
          <w:szCs w:val="22"/>
        </w:rPr>
      </w:pPr>
    </w:p>
    <w:p w14:paraId="41756190"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Period of Performance (POP)</w:t>
      </w:r>
      <w:r w:rsidRPr="00C575F6">
        <w:rPr>
          <w:sz w:val="22"/>
          <w:szCs w:val="22"/>
        </w:rPr>
        <w:t>. The contractor/vendor shall enter the “Period of Performance From Date” and “Period of Performance To Date” information in WAWF for the date range the services were completed. These dates shall not fall outside of the POP specified in the terms of the contract.</w:t>
      </w:r>
    </w:p>
    <w:p w14:paraId="4F2CA083" w14:textId="77777777" w:rsidR="0024285A" w:rsidRPr="00C575F6" w:rsidRDefault="0024285A" w:rsidP="0024285A">
      <w:pPr>
        <w:pStyle w:val="BodyText"/>
        <w:numPr>
          <w:ilvl w:val="1"/>
          <w:numId w:val="9"/>
        </w:numPr>
        <w:spacing w:line="240" w:lineRule="exact"/>
        <w:ind w:left="2376" w:right="2160"/>
        <w:rPr>
          <w:sz w:val="22"/>
          <w:szCs w:val="22"/>
        </w:rPr>
      </w:pPr>
      <w:r w:rsidRPr="00C575F6">
        <w:rPr>
          <w:sz w:val="22"/>
          <w:szCs w:val="22"/>
        </w:rPr>
        <w:t>The contractor/vendor may specify a date range for multiple billed Line Items containing unique POPs in this field. Example: The POP for Line Item 0001 is 10/01/20-10/31/20, and the POP for Line Item 0002 is 11/01/20-11/30/20. The contractor/vendor would enter a POP of 10/01/20-11/30/20 in this field. The specific Line Item POP information would then be entered into the “Description” field.</w:t>
      </w:r>
    </w:p>
    <w:p w14:paraId="7E169B33" w14:textId="77777777" w:rsidR="0024285A" w:rsidRPr="00C575F6" w:rsidRDefault="0024285A" w:rsidP="0024285A">
      <w:pPr>
        <w:pStyle w:val="BodyText"/>
        <w:spacing w:line="240" w:lineRule="exact"/>
        <w:ind w:left="576" w:right="2160"/>
        <w:rPr>
          <w:sz w:val="22"/>
          <w:szCs w:val="22"/>
        </w:rPr>
      </w:pPr>
    </w:p>
    <w:p w14:paraId="444CFD05"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Line Item data</w:t>
      </w:r>
      <w:r w:rsidRPr="00C575F6">
        <w:rPr>
          <w:sz w:val="22"/>
          <w:szCs w:val="22"/>
        </w:rPr>
        <w:t>. The contractor/vendor shall ensure the Line Item data is entered in accordance with the terms of the contract.</w:t>
      </w:r>
    </w:p>
    <w:p w14:paraId="58938EA5" w14:textId="77777777" w:rsidR="0024285A" w:rsidRPr="00C575F6" w:rsidRDefault="0024285A" w:rsidP="0024285A">
      <w:pPr>
        <w:pStyle w:val="BodyText"/>
        <w:numPr>
          <w:ilvl w:val="0"/>
          <w:numId w:val="12"/>
        </w:numPr>
        <w:spacing w:line="240" w:lineRule="exact"/>
        <w:ind w:left="1296" w:right="2160"/>
        <w:rPr>
          <w:sz w:val="22"/>
          <w:szCs w:val="22"/>
        </w:rPr>
      </w:pPr>
      <w:r w:rsidRPr="00C575F6">
        <w:rPr>
          <w:sz w:val="22"/>
          <w:szCs w:val="22"/>
          <w:u w:val="single"/>
        </w:rPr>
        <w:t>Agency Accounting Identifier (AAI)</w:t>
      </w:r>
      <w:r w:rsidRPr="00C575F6">
        <w:rPr>
          <w:sz w:val="22"/>
          <w:szCs w:val="22"/>
        </w:rPr>
        <w:t>. The contractor/vendor shall ensure the “AAI” field in WAWF matches the Line of Accounting information in the “Accounting and Appropriation” section of the contract (i.e., 056521 or 068732). This information ensures the transactions are properly routed through the official financial system.</w:t>
      </w:r>
    </w:p>
    <w:p w14:paraId="2FD42403" w14:textId="77777777" w:rsidR="0024285A" w:rsidRPr="00C575F6" w:rsidRDefault="0024285A" w:rsidP="0024285A">
      <w:pPr>
        <w:pStyle w:val="BodyText"/>
        <w:numPr>
          <w:ilvl w:val="0"/>
          <w:numId w:val="12"/>
        </w:numPr>
        <w:spacing w:line="240" w:lineRule="exact"/>
        <w:ind w:left="1296" w:right="2160"/>
        <w:rPr>
          <w:sz w:val="22"/>
          <w:szCs w:val="22"/>
        </w:rPr>
      </w:pPr>
      <w:r w:rsidRPr="00C575F6">
        <w:rPr>
          <w:sz w:val="22"/>
          <w:szCs w:val="22"/>
          <w:u w:val="single"/>
        </w:rPr>
        <w:t>Contract Line Item Number/Subline Item Number (CLIN/SLIN)</w:t>
      </w:r>
      <w:r w:rsidRPr="00C575F6">
        <w:rPr>
          <w:sz w:val="22"/>
          <w:szCs w:val="22"/>
        </w:rPr>
        <w:t>. The contractor/vendor shall ensure the “Item No.” in WAWF matches the “Item No.” in the contract for each billed CLIN/SLIN.</w:t>
      </w:r>
    </w:p>
    <w:p w14:paraId="78765948" w14:textId="77777777" w:rsidR="0024285A" w:rsidRPr="00C575F6" w:rsidRDefault="0024285A" w:rsidP="0024285A">
      <w:pPr>
        <w:pStyle w:val="BodyText"/>
        <w:numPr>
          <w:ilvl w:val="0"/>
          <w:numId w:val="12"/>
        </w:numPr>
        <w:spacing w:line="240" w:lineRule="exact"/>
        <w:ind w:left="1296" w:right="2160"/>
        <w:rPr>
          <w:sz w:val="22"/>
          <w:szCs w:val="22"/>
        </w:rPr>
      </w:pPr>
      <w:r w:rsidRPr="00C575F6">
        <w:rPr>
          <w:sz w:val="22"/>
          <w:szCs w:val="22"/>
          <w:u w:val="single"/>
        </w:rPr>
        <w:t>Standard Document Number (SDN)</w:t>
      </w:r>
      <w:r w:rsidRPr="00C575F6">
        <w:rPr>
          <w:sz w:val="22"/>
          <w:szCs w:val="22"/>
        </w:rPr>
        <w:t>. The contractor/vendor shall ensure the “SDN” in WAWF matches the Military Standard Requisitioning and Issue Procedures (MILSTRIP) number in the contract for each billed CLIN/SLIN.</w:t>
      </w:r>
    </w:p>
    <w:p w14:paraId="6F4C2952" w14:textId="77777777" w:rsidR="0024285A" w:rsidRPr="00C575F6" w:rsidRDefault="0024285A" w:rsidP="0024285A">
      <w:pPr>
        <w:pStyle w:val="BodyText"/>
        <w:numPr>
          <w:ilvl w:val="0"/>
          <w:numId w:val="12"/>
        </w:numPr>
        <w:spacing w:line="240" w:lineRule="exact"/>
        <w:ind w:left="1296" w:right="2160"/>
        <w:rPr>
          <w:sz w:val="22"/>
          <w:szCs w:val="22"/>
        </w:rPr>
      </w:pPr>
      <w:r w:rsidRPr="00C575F6">
        <w:rPr>
          <w:sz w:val="22"/>
          <w:szCs w:val="22"/>
          <w:u w:val="single"/>
        </w:rPr>
        <w:t>Accounting Classification Reference No. (ACRN)</w:t>
      </w:r>
      <w:r w:rsidRPr="00C575F6">
        <w:rPr>
          <w:sz w:val="22"/>
          <w:szCs w:val="22"/>
        </w:rPr>
        <w:t>. The contractor/vendor shall ensure the “ACRN” in WAWF matches the “ACRN” in the contract for each billed CLIN/SLIN. The ACRN amounts in WAWF should balance the Line Item total in WAWF.</w:t>
      </w:r>
    </w:p>
    <w:p w14:paraId="57DA2CE4" w14:textId="77777777" w:rsidR="0024285A" w:rsidRPr="00C575F6" w:rsidRDefault="0024285A" w:rsidP="0024285A">
      <w:pPr>
        <w:pStyle w:val="BodyText"/>
        <w:numPr>
          <w:ilvl w:val="0"/>
          <w:numId w:val="12"/>
        </w:numPr>
        <w:spacing w:line="240" w:lineRule="exact"/>
        <w:ind w:left="1296" w:right="2160"/>
        <w:rPr>
          <w:sz w:val="22"/>
          <w:szCs w:val="22"/>
        </w:rPr>
      </w:pPr>
      <w:r w:rsidRPr="00C575F6">
        <w:rPr>
          <w:sz w:val="22"/>
          <w:szCs w:val="22"/>
          <w:u w:val="single"/>
        </w:rPr>
        <w:t>Quantity Shipped</w:t>
      </w:r>
      <w:r w:rsidRPr="00C575F6">
        <w:rPr>
          <w:sz w:val="22"/>
          <w:szCs w:val="22"/>
        </w:rPr>
        <w:t>. The contractor/vendor shall ensure the “Qty. Shipped” in WAWF matches the quantity for each CLIN/SLIN invoiced.</w:t>
      </w:r>
    </w:p>
    <w:p w14:paraId="67F91BA4" w14:textId="77777777" w:rsidR="0024285A" w:rsidRPr="00C575F6" w:rsidRDefault="0024285A" w:rsidP="0024285A">
      <w:pPr>
        <w:pStyle w:val="BodyText"/>
        <w:numPr>
          <w:ilvl w:val="0"/>
          <w:numId w:val="12"/>
        </w:numPr>
        <w:spacing w:line="240" w:lineRule="exact"/>
        <w:ind w:left="1296" w:right="2160"/>
        <w:rPr>
          <w:sz w:val="22"/>
          <w:szCs w:val="22"/>
        </w:rPr>
      </w:pPr>
      <w:r w:rsidRPr="00C575F6">
        <w:rPr>
          <w:sz w:val="22"/>
          <w:szCs w:val="22"/>
          <w:u w:val="single"/>
        </w:rPr>
        <w:t>Unit of Measure</w:t>
      </w:r>
      <w:r w:rsidRPr="00C575F6">
        <w:rPr>
          <w:sz w:val="22"/>
          <w:szCs w:val="22"/>
        </w:rPr>
        <w:t>. The contractor/vendor shall ensure the “Unit of Measure” in WAWF matches the “Unit” terms in the contract for each billed CLIN/SLIN.</w:t>
      </w:r>
    </w:p>
    <w:p w14:paraId="5AA6433C" w14:textId="77777777" w:rsidR="0024285A" w:rsidRPr="00C575F6" w:rsidRDefault="0024285A" w:rsidP="0024285A">
      <w:pPr>
        <w:pStyle w:val="BodyText"/>
        <w:numPr>
          <w:ilvl w:val="1"/>
          <w:numId w:val="12"/>
        </w:numPr>
        <w:spacing w:line="240" w:lineRule="exact"/>
        <w:ind w:left="2016" w:right="2160"/>
        <w:rPr>
          <w:sz w:val="22"/>
          <w:szCs w:val="22"/>
        </w:rPr>
      </w:pPr>
      <w:r w:rsidRPr="00C575F6">
        <w:rPr>
          <w:sz w:val="22"/>
          <w:szCs w:val="22"/>
        </w:rPr>
        <w:t>Partial payment terminology must be included in the terms of the contract if billing outside of the “Unit of Measure”. The inclusion of the payment clause in the contract allows the contractor to be paid for accepted partial deliveries of supplies or partial performance of services that comply with all applicable contract requirements. Example: The contract states the CLIN/SLIN is for “1 Job”. Partial payment terminology is needed for the vendor to submit multiple invoices instead of submitting one invoice at the completion of the work.</w:t>
      </w:r>
    </w:p>
    <w:p w14:paraId="376E3AC6" w14:textId="77777777" w:rsidR="0024285A" w:rsidRPr="00C575F6" w:rsidRDefault="0024285A" w:rsidP="0024285A">
      <w:pPr>
        <w:pStyle w:val="BodyText"/>
        <w:numPr>
          <w:ilvl w:val="0"/>
          <w:numId w:val="12"/>
        </w:numPr>
        <w:spacing w:line="240" w:lineRule="exact"/>
        <w:ind w:left="1296" w:right="2160"/>
        <w:rPr>
          <w:sz w:val="22"/>
          <w:szCs w:val="22"/>
        </w:rPr>
      </w:pPr>
      <w:r w:rsidRPr="00C575F6">
        <w:rPr>
          <w:sz w:val="22"/>
          <w:szCs w:val="22"/>
          <w:u w:val="single"/>
        </w:rPr>
        <w:t>Unit Price</w:t>
      </w:r>
      <w:r w:rsidRPr="00C575F6">
        <w:rPr>
          <w:sz w:val="22"/>
          <w:szCs w:val="22"/>
        </w:rPr>
        <w:t>. The contractor/vendor shall ensure the “Unit Price” in WAWF matches the “Unit Price” terms in the contract for each billed CLIN/SLIN.</w:t>
      </w:r>
    </w:p>
    <w:p w14:paraId="1AD19FF0" w14:textId="77777777" w:rsidR="0024285A" w:rsidRPr="00C575F6" w:rsidRDefault="0024285A" w:rsidP="0024285A">
      <w:pPr>
        <w:pStyle w:val="BodyText"/>
        <w:numPr>
          <w:ilvl w:val="0"/>
          <w:numId w:val="12"/>
        </w:numPr>
        <w:spacing w:line="240" w:lineRule="exact"/>
        <w:ind w:left="1296" w:right="2160"/>
        <w:rPr>
          <w:sz w:val="22"/>
          <w:szCs w:val="22"/>
        </w:rPr>
      </w:pPr>
      <w:r w:rsidRPr="00C575F6">
        <w:rPr>
          <w:sz w:val="22"/>
          <w:szCs w:val="22"/>
          <w:u w:val="single"/>
        </w:rPr>
        <w:t>Unique Identifier (UID)</w:t>
      </w:r>
      <w:r w:rsidRPr="00C575F6">
        <w:rPr>
          <w:sz w:val="22"/>
          <w:szCs w:val="22"/>
        </w:rPr>
        <w:t>. The contractor /vendor shall ensure the UID information is entered in accordance with the terms of the contract if applicable.</w:t>
      </w:r>
    </w:p>
    <w:p w14:paraId="76F18424" w14:textId="77777777" w:rsidR="0024285A" w:rsidRPr="00C575F6" w:rsidRDefault="0024285A" w:rsidP="0024285A">
      <w:pPr>
        <w:pStyle w:val="BodyText"/>
        <w:numPr>
          <w:ilvl w:val="0"/>
          <w:numId w:val="12"/>
        </w:numPr>
        <w:spacing w:line="240" w:lineRule="exact"/>
        <w:ind w:left="1296" w:right="2160"/>
        <w:rPr>
          <w:sz w:val="22"/>
          <w:szCs w:val="22"/>
        </w:rPr>
      </w:pPr>
      <w:r w:rsidRPr="00C575F6">
        <w:rPr>
          <w:sz w:val="22"/>
          <w:szCs w:val="22"/>
          <w:u w:val="single"/>
        </w:rPr>
        <w:t>Description</w:t>
      </w:r>
      <w:r w:rsidRPr="00C575F6">
        <w:rPr>
          <w:sz w:val="22"/>
          <w:szCs w:val="22"/>
        </w:rPr>
        <w:t>. The contractor/vendor shall provide a complete description for the material or services for each billed CLIN/SLIN (i.e., Rental for 09/01/21 through 09/30/21 for Dry Dock X).</w:t>
      </w:r>
    </w:p>
    <w:p w14:paraId="2A673DA2" w14:textId="77777777" w:rsidR="0024285A" w:rsidRPr="00C575F6" w:rsidRDefault="0024285A" w:rsidP="0024285A">
      <w:pPr>
        <w:pStyle w:val="BodyText"/>
        <w:spacing w:line="240" w:lineRule="exact"/>
        <w:ind w:left="576" w:right="2160"/>
        <w:rPr>
          <w:sz w:val="22"/>
          <w:szCs w:val="22"/>
        </w:rPr>
      </w:pPr>
    </w:p>
    <w:p w14:paraId="55B440B3" w14:textId="77777777" w:rsidR="0024285A" w:rsidRPr="00C575F6" w:rsidRDefault="0024285A" w:rsidP="0024285A">
      <w:pPr>
        <w:pStyle w:val="BodyText"/>
        <w:spacing w:line="240" w:lineRule="exact"/>
        <w:ind w:left="576" w:right="2160"/>
        <w:rPr>
          <w:sz w:val="22"/>
          <w:szCs w:val="22"/>
        </w:rPr>
      </w:pPr>
    </w:p>
    <w:p w14:paraId="7F22EC7D"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Freight</w:t>
      </w:r>
      <w:r w:rsidRPr="00C575F6">
        <w:rPr>
          <w:sz w:val="22"/>
          <w:szCs w:val="22"/>
        </w:rPr>
        <w:t>. The contractor/vendor shall submit freight charges as CLIN 9999 in WAWF.</w:t>
      </w:r>
    </w:p>
    <w:p w14:paraId="79D772F7" w14:textId="77777777" w:rsidR="0024285A" w:rsidRPr="00C575F6" w:rsidRDefault="0024285A" w:rsidP="0024285A">
      <w:pPr>
        <w:pStyle w:val="BodyText"/>
        <w:numPr>
          <w:ilvl w:val="0"/>
          <w:numId w:val="13"/>
        </w:numPr>
        <w:spacing w:line="240" w:lineRule="exact"/>
        <w:ind w:left="1296" w:right="2160"/>
        <w:rPr>
          <w:sz w:val="22"/>
          <w:szCs w:val="22"/>
        </w:rPr>
      </w:pPr>
      <w:r w:rsidRPr="00C575F6">
        <w:rPr>
          <w:sz w:val="22"/>
          <w:szCs w:val="22"/>
        </w:rPr>
        <w:t>Should freight charges exceed the documented amount within the contract, the contractor/vendor shall contact the Contract Administrator to request a modification prior to submitting the invoice in WAWF.</w:t>
      </w:r>
    </w:p>
    <w:p w14:paraId="59625BCD" w14:textId="77777777" w:rsidR="0024285A" w:rsidRPr="00C575F6" w:rsidRDefault="0024285A" w:rsidP="0024285A">
      <w:pPr>
        <w:pStyle w:val="BodyText"/>
        <w:numPr>
          <w:ilvl w:val="0"/>
          <w:numId w:val="13"/>
        </w:numPr>
        <w:spacing w:line="240" w:lineRule="exact"/>
        <w:ind w:left="1296" w:right="2160"/>
        <w:rPr>
          <w:sz w:val="22"/>
          <w:szCs w:val="22"/>
        </w:rPr>
      </w:pPr>
      <w:r w:rsidRPr="00C575F6">
        <w:rPr>
          <w:sz w:val="22"/>
          <w:szCs w:val="22"/>
        </w:rPr>
        <w:t>Contractors/vendors will support the prepaid transportation freight charges with a copy of the carrier’s receipted freight bill or evidence of receipt from the carrier if greater than $100.00.</w:t>
      </w:r>
    </w:p>
    <w:p w14:paraId="2D689ADF" w14:textId="77777777" w:rsidR="0024285A" w:rsidRPr="00C575F6" w:rsidRDefault="0024285A" w:rsidP="0024285A">
      <w:pPr>
        <w:pStyle w:val="BodyText"/>
        <w:numPr>
          <w:ilvl w:val="0"/>
          <w:numId w:val="13"/>
        </w:numPr>
        <w:spacing w:line="240" w:lineRule="exact"/>
        <w:ind w:left="1296" w:right="2160"/>
        <w:rPr>
          <w:sz w:val="22"/>
          <w:szCs w:val="22"/>
        </w:rPr>
      </w:pPr>
      <w:r w:rsidRPr="00C575F6">
        <w:rPr>
          <w:sz w:val="22"/>
          <w:szCs w:val="22"/>
        </w:rPr>
        <w:t>If a receipted freight bill is not available, then the contractor/vendor can provide other support for the claim for reimbursement of freight charges. The contractor/vendor must furnish a copy of the transportation company’s pickup record or a copy of the contractor’s/vendor’s internal business document showing the contractor/vendor turned the material over to a particular shipper. The contractor/vendor then must support either of these documents with a copy of the transportation company’s invoice and a statement that the charges have been paid.</w:t>
      </w:r>
    </w:p>
    <w:p w14:paraId="210A16DC" w14:textId="77777777" w:rsidR="0024285A" w:rsidRPr="00C575F6" w:rsidRDefault="0024285A" w:rsidP="0024285A">
      <w:pPr>
        <w:pStyle w:val="BodyText"/>
        <w:spacing w:line="240" w:lineRule="exact"/>
        <w:ind w:left="576" w:right="2160"/>
        <w:rPr>
          <w:sz w:val="22"/>
          <w:szCs w:val="22"/>
        </w:rPr>
      </w:pPr>
    </w:p>
    <w:p w14:paraId="1B1BB218"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WAWF attachments</w:t>
      </w:r>
      <w:r w:rsidRPr="00C575F6">
        <w:rPr>
          <w:sz w:val="22"/>
          <w:szCs w:val="22"/>
        </w:rPr>
        <w:t>. The contractor/vendor shall attach the proof of shipment documentation in WAWF if applicable. This documentation will assist with “receipting” the material by the NNSY Receiving Department if needed.</w:t>
      </w:r>
    </w:p>
    <w:p w14:paraId="108BF0BA" w14:textId="77777777" w:rsidR="0024285A" w:rsidRPr="00C575F6" w:rsidRDefault="0024285A" w:rsidP="0024285A">
      <w:pPr>
        <w:pStyle w:val="BodyText"/>
        <w:numPr>
          <w:ilvl w:val="1"/>
          <w:numId w:val="9"/>
        </w:numPr>
        <w:spacing w:line="240" w:lineRule="exact"/>
        <w:ind w:left="2376" w:right="2160"/>
        <w:rPr>
          <w:sz w:val="22"/>
          <w:szCs w:val="22"/>
        </w:rPr>
      </w:pPr>
      <w:r w:rsidRPr="00C575F6">
        <w:rPr>
          <w:sz w:val="22"/>
          <w:szCs w:val="22"/>
        </w:rPr>
        <w:t>All material should be shipped to NNSY Building 276 unless otherwise stated in the contract.</w:t>
      </w:r>
    </w:p>
    <w:p w14:paraId="639ED746" w14:textId="77777777" w:rsidR="0024285A" w:rsidRPr="00C575F6" w:rsidRDefault="0024285A" w:rsidP="0024285A">
      <w:pPr>
        <w:pStyle w:val="BodyText"/>
        <w:numPr>
          <w:ilvl w:val="1"/>
          <w:numId w:val="9"/>
        </w:numPr>
        <w:spacing w:line="240" w:lineRule="exact"/>
        <w:ind w:left="2376" w:right="2160"/>
        <w:rPr>
          <w:sz w:val="22"/>
          <w:szCs w:val="22"/>
        </w:rPr>
      </w:pPr>
      <w:r w:rsidRPr="00C575F6">
        <w:rPr>
          <w:sz w:val="22"/>
          <w:szCs w:val="22"/>
        </w:rPr>
        <w:t>Provide a legible contract number or lead JML number on the outside of all shipped boxes and packing slips to ensure the NNSY Receiving Department is able to receipt the material properly.</w:t>
      </w:r>
    </w:p>
    <w:p w14:paraId="5FB5921D" w14:textId="77777777" w:rsidR="0024285A" w:rsidRPr="00C575F6" w:rsidRDefault="0024285A" w:rsidP="0024285A">
      <w:pPr>
        <w:pStyle w:val="BodyText"/>
        <w:spacing w:line="240" w:lineRule="exact"/>
        <w:ind w:left="576" w:right="2160"/>
        <w:rPr>
          <w:sz w:val="22"/>
          <w:szCs w:val="22"/>
        </w:rPr>
      </w:pPr>
    </w:p>
    <w:p w14:paraId="53B33BC6"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Contractor/Vendor Point of Contact (POC)</w:t>
      </w:r>
      <w:r w:rsidRPr="00C575F6">
        <w:rPr>
          <w:sz w:val="22"/>
          <w:szCs w:val="22"/>
        </w:rPr>
        <w:t>. The contractor/vendor shall provide the title and telephone number of the person to notify in the event the invoice is deemed improper.</w:t>
      </w:r>
    </w:p>
    <w:p w14:paraId="1E090195" w14:textId="77777777" w:rsidR="0024285A" w:rsidRPr="00C575F6" w:rsidRDefault="0024285A" w:rsidP="0024285A">
      <w:pPr>
        <w:pStyle w:val="BodyText"/>
        <w:spacing w:line="240" w:lineRule="exact"/>
        <w:ind w:left="576" w:right="2160"/>
        <w:rPr>
          <w:sz w:val="22"/>
          <w:szCs w:val="22"/>
        </w:rPr>
      </w:pPr>
    </w:p>
    <w:p w14:paraId="5A8E851F"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Invoice acceptance and certification</w:t>
      </w:r>
      <w:r w:rsidRPr="00C575F6">
        <w:rPr>
          <w:sz w:val="22"/>
          <w:szCs w:val="22"/>
        </w:rPr>
        <w:t>. The contractor/vendor may check WAWF within 3-5 business day of notification of invoice certification for the scheduled electronic payment date.</w:t>
      </w:r>
    </w:p>
    <w:p w14:paraId="2895E7DB" w14:textId="77777777" w:rsidR="0024285A" w:rsidRPr="00C575F6" w:rsidRDefault="0024285A" w:rsidP="0024285A">
      <w:pPr>
        <w:pStyle w:val="BodyText"/>
        <w:spacing w:line="240" w:lineRule="exact"/>
        <w:ind w:left="576" w:right="2160"/>
        <w:rPr>
          <w:sz w:val="22"/>
          <w:szCs w:val="22"/>
        </w:rPr>
      </w:pPr>
    </w:p>
    <w:p w14:paraId="19EC7E20"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Invoice rejection</w:t>
      </w:r>
      <w:r w:rsidRPr="00C575F6">
        <w:rPr>
          <w:sz w:val="22"/>
          <w:szCs w:val="22"/>
        </w:rPr>
        <w:t>. The contractor/vendor shall review the comments section in WAWF for the rejection justification. Ensure the invoice is resubmitted with a different letter at the end of the invoice (i.e., A, B, C, etc.) once corrections have been made.</w:t>
      </w:r>
    </w:p>
    <w:p w14:paraId="20AF42A1" w14:textId="77777777" w:rsidR="0024285A" w:rsidRPr="00C575F6" w:rsidRDefault="0024285A" w:rsidP="0024285A">
      <w:pPr>
        <w:pStyle w:val="BodyText"/>
        <w:spacing w:line="240" w:lineRule="exact"/>
        <w:ind w:left="576" w:right="2160"/>
        <w:rPr>
          <w:sz w:val="22"/>
          <w:szCs w:val="22"/>
        </w:rPr>
      </w:pPr>
    </w:p>
    <w:p w14:paraId="7E9BEC62" w14:textId="77777777" w:rsidR="0024285A" w:rsidRPr="00C575F6" w:rsidRDefault="0024285A" w:rsidP="0024285A">
      <w:pPr>
        <w:pStyle w:val="BodyText"/>
        <w:numPr>
          <w:ilvl w:val="0"/>
          <w:numId w:val="9"/>
        </w:numPr>
        <w:spacing w:line="240" w:lineRule="exact"/>
        <w:ind w:left="1656" w:right="2160"/>
        <w:rPr>
          <w:sz w:val="22"/>
          <w:szCs w:val="22"/>
        </w:rPr>
      </w:pPr>
      <w:r w:rsidRPr="00C575F6">
        <w:rPr>
          <w:sz w:val="22"/>
          <w:szCs w:val="22"/>
          <w:u w:val="single"/>
        </w:rPr>
        <w:t>WAWF and NNSY Accounts Payable Branch POCs</w:t>
      </w:r>
      <w:r w:rsidRPr="00C575F6">
        <w:rPr>
          <w:sz w:val="22"/>
          <w:szCs w:val="22"/>
        </w:rPr>
        <w:t>.</w:t>
      </w:r>
    </w:p>
    <w:p w14:paraId="3EC859E5" w14:textId="77777777" w:rsidR="0024285A" w:rsidRPr="00C575F6" w:rsidRDefault="0024285A" w:rsidP="0024285A">
      <w:pPr>
        <w:pStyle w:val="BodyText"/>
        <w:numPr>
          <w:ilvl w:val="0"/>
          <w:numId w:val="14"/>
        </w:numPr>
        <w:spacing w:line="240" w:lineRule="exact"/>
        <w:ind w:left="2016" w:right="2160"/>
        <w:rPr>
          <w:sz w:val="22"/>
          <w:szCs w:val="22"/>
        </w:rPr>
      </w:pPr>
      <w:r w:rsidRPr="00C575F6">
        <w:rPr>
          <w:sz w:val="22"/>
          <w:szCs w:val="22"/>
        </w:rPr>
        <w:t>The contractor/vendor may contact the WAWF Help Desk at 866-618-5988 for assistance with submitting the invoice(s) into WAWF.</w:t>
      </w:r>
    </w:p>
    <w:p w14:paraId="272D8E6B" w14:textId="77777777" w:rsidR="0024285A" w:rsidRPr="00C575F6" w:rsidRDefault="0024285A" w:rsidP="0024285A">
      <w:pPr>
        <w:pStyle w:val="BodyText"/>
        <w:numPr>
          <w:ilvl w:val="0"/>
          <w:numId w:val="14"/>
        </w:numPr>
        <w:spacing w:line="240" w:lineRule="exact"/>
        <w:ind w:left="2016" w:right="2160"/>
        <w:rPr>
          <w:sz w:val="22"/>
          <w:szCs w:val="22"/>
        </w:rPr>
      </w:pPr>
      <w:r w:rsidRPr="00C575F6">
        <w:rPr>
          <w:sz w:val="22"/>
          <w:szCs w:val="22"/>
        </w:rPr>
        <w:t xml:space="preserve">The contractor/vendor may contact the NNSY Accounts Payable Branch at </w:t>
      </w:r>
      <w:hyperlink r:id="rId33" w:history="1">
        <w:r w:rsidRPr="00C575F6">
          <w:rPr>
            <w:rStyle w:val="Hyperlink"/>
            <w:sz w:val="22"/>
            <w:szCs w:val="22"/>
          </w:rPr>
          <w:t>NNSY_Vendor_Pay@navy.mil</w:t>
        </w:r>
      </w:hyperlink>
      <w:r w:rsidRPr="00C575F6">
        <w:rPr>
          <w:sz w:val="22"/>
          <w:szCs w:val="22"/>
        </w:rPr>
        <w:t xml:space="preserve"> or (757) 396-2636 for invoice questions or for invoice status if the invoice has not been certified for payment within 30 days of submission. The contractor/vendor shall provide the contract number and invoice number in the Subject line of the email correspondence.</w:t>
      </w:r>
    </w:p>
    <w:p w14:paraId="19BD6BC0" w14:textId="77777777" w:rsidR="0024285A" w:rsidRPr="00C575F6" w:rsidRDefault="0024285A" w:rsidP="0024285A">
      <w:pPr>
        <w:pStyle w:val="BodyText"/>
        <w:spacing w:line="240" w:lineRule="exact"/>
        <w:ind w:left="576" w:right="2160"/>
        <w:rPr>
          <w:sz w:val="22"/>
          <w:szCs w:val="22"/>
        </w:rPr>
      </w:pPr>
    </w:p>
    <w:p w14:paraId="13452B0D" w14:textId="4D475E9E" w:rsidR="00977BD8" w:rsidRDefault="0024285A" w:rsidP="00AC1B28">
      <w:pPr>
        <w:pStyle w:val="BodyText"/>
        <w:spacing w:line="240" w:lineRule="exact"/>
        <w:ind w:left="576" w:right="2160"/>
        <w:rPr>
          <w:sz w:val="22"/>
          <w:szCs w:val="22"/>
        </w:rPr>
      </w:pPr>
      <w:r w:rsidRPr="00C575F6">
        <w:rPr>
          <w:sz w:val="22"/>
          <w:szCs w:val="22"/>
        </w:rPr>
        <w:t>(End of Clause)</w:t>
      </w:r>
    </w:p>
    <w:p w14:paraId="73531800" w14:textId="77777777" w:rsidR="00CE220F" w:rsidRPr="00AC1B28" w:rsidRDefault="00CE220F" w:rsidP="00AC1B28">
      <w:pPr>
        <w:pStyle w:val="BodyText"/>
        <w:spacing w:line="240" w:lineRule="exact"/>
        <w:ind w:left="576" w:right="2160"/>
        <w:rPr>
          <w:sz w:val="22"/>
          <w:szCs w:val="22"/>
        </w:rPr>
      </w:pPr>
    </w:p>
    <w:p w14:paraId="23E6621A" w14:textId="77777777" w:rsidR="001E2801" w:rsidRDefault="001E2801" w:rsidP="00ED6BAA">
      <w:pPr>
        <w:pStyle w:val="BodyText"/>
        <w:spacing w:line="240" w:lineRule="exact"/>
        <w:ind w:right="2160"/>
        <w:jc w:val="center"/>
        <w:rPr>
          <w:sz w:val="22"/>
          <w:szCs w:val="22"/>
        </w:rPr>
      </w:pPr>
    </w:p>
    <w:p w14:paraId="4B57B5A8" w14:textId="77777777" w:rsidR="001E2801" w:rsidRDefault="001E2801" w:rsidP="00ED6BAA">
      <w:pPr>
        <w:pStyle w:val="BodyText"/>
        <w:spacing w:line="240" w:lineRule="exact"/>
        <w:ind w:right="2160"/>
        <w:jc w:val="center"/>
        <w:rPr>
          <w:sz w:val="22"/>
          <w:szCs w:val="22"/>
        </w:rPr>
      </w:pPr>
    </w:p>
    <w:p w14:paraId="031643F3" w14:textId="6F7F4F54" w:rsidR="001E2801" w:rsidRDefault="003A6091" w:rsidP="001E2801">
      <w:pPr>
        <w:pStyle w:val="Heading2"/>
        <w:rPr>
          <w:sz w:val="22"/>
          <w:szCs w:val="22"/>
          <w:lang w:val="en"/>
        </w:rPr>
      </w:pPr>
      <w:r w:rsidRPr="003A6091">
        <w:rPr>
          <w:sz w:val="22"/>
          <w:szCs w:val="22"/>
          <w:lang w:val="en"/>
        </w:rPr>
        <w:t xml:space="preserve">5452.233-9001 </w:t>
      </w:r>
      <w:r>
        <w:rPr>
          <w:sz w:val="22"/>
          <w:szCs w:val="22"/>
          <w:lang w:val="en"/>
        </w:rPr>
        <w:t xml:space="preserve">- </w:t>
      </w:r>
      <w:r w:rsidR="001E2801" w:rsidRPr="001E2801">
        <w:rPr>
          <w:sz w:val="22"/>
          <w:szCs w:val="22"/>
          <w:lang w:val="en"/>
        </w:rPr>
        <w:t xml:space="preserve">DISPUTES – AGREEMENT TO USE ALTERNATIVE DISPUTE RESOLUTION (DEC 2016) </w:t>
      </w:r>
    </w:p>
    <w:p w14:paraId="16FE1595" w14:textId="77777777" w:rsidR="001E2801" w:rsidRPr="001E2801" w:rsidRDefault="001E2801" w:rsidP="003A6091">
      <w:pPr>
        <w:pStyle w:val="BodyText"/>
        <w:spacing w:line="240" w:lineRule="exact"/>
        <w:ind w:left="576" w:right="2160"/>
      </w:pPr>
      <w:r w:rsidRPr="001E2801">
        <w:t xml:space="preserve">(a)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 </w:t>
      </w:r>
    </w:p>
    <w:p w14:paraId="2C8EC36E" w14:textId="77777777" w:rsidR="001E2801" w:rsidRPr="001E2801" w:rsidRDefault="001E2801" w:rsidP="003A6091">
      <w:pPr>
        <w:pStyle w:val="BodyText"/>
        <w:spacing w:line="240" w:lineRule="exact"/>
        <w:ind w:left="576" w:right="2160"/>
      </w:pPr>
    </w:p>
    <w:p w14:paraId="7BEC25AE" w14:textId="77777777" w:rsidR="001E2801" w:rsidRPr="001E2801" w:rsidRDefault="001E2801" w:rsidP="003A6091">
      <w:pPr>
        <w:pStyle w:val="BodyText"/>
        <w:spacing w:line="240" w:lineRule="exact"/>
        <w:ind w:left="576" w:right="2160"/>
      </w:pPr>
      <w:r w:rsidRPr="001E2801">
        <w:t xml:space="preserve">(b)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 </w:t>
      </w:r>
    </w:p>
    <w:p w14:paraId="2D6E726F" w14:textId="77777777" w:rsidR="001E2801" w:rsidRPr="001E2801" w:rsidRDefault="001E2801" w:rsidP="003A6091">
      <w:pPr>
        <w:pStyle w:val="BodyText"/>
        <w:spacing w:line="240" w:lineRule="exact"/>
        <w:ind w:left="576" w:right="2160"/>
      </w:pPr>
    </w:p>
    <w:p w14:paraId="0128C74C" w14:textId="77777777" w:rsidR="001E2801" w:rsidRPr="001E2801" w:rsidRDefault="001E2801" w:rsidP="003A6091">
      <w:pPr>
        <w:pStyle w:val="BodyText"/>
        <w:spacing w:line="240" w:lineRule="exact"/>
        <w:ind w:left="576" w:right="2160"/>
      </w:pPr>
      <w:r w:rsidRPr="001E2801">
        <w:t xml:space="preserve">(c) If you wish to opt out of this clause, check here [ ]. Alternate wording may be negotiated with the contracting officer. </w:t>
      </w:r>
    </w:p>
    <w:p w14:paraId="14726037" w14:textId="77777777" w:rsidR="001E2801" w:rsidRPr="001E2801" w:rsidRDefault="001E2801" w:rsidP="003A6091">
      <w:pPr>
        <w:pStyle w:val="BodyText"/>
        <w:spacing w:line="240" w:lineRule="exact"/>
        <w:ind w:left="576" w:right="2160"/>
      </w:pPr>
    </w:p>
    <w:p w14:paraId="02E1DAE7" w14:textId="77777777" w:rsidR="001E2801" w:rsidRPr="001E2801" w:rsidRDefault="001E2801" w:rsidP="003A6091">
      <w:pPr>
        <w:pStyle w:val="BodyText"/>
        <w:spacing w:line="240" w:lineRule="exact"/>
        <w:ind w:left="576" w:right="2160"/>
      </w:pPr>
      <w:r w:rsidRPr="001E2801">
        <w:t>(End of Provision)</w:t>
      </w:r>
    </w:p>
    <w:p w14:paraId="591C58FD" w14:textId="77777777" w:rsidR="00ED6BAA" w:rsidRDefault="00ED6BAA" w:rsidP="00ED6BAA">
      <w:pPr>
        <w:spacing w:after="0" w:line="240" w:lineRule="exact"/>
        <w:rPr>
          <w:rFonts w:ascii="Times New Roman" w:hAnsi="Times New Roman" w:cs="Times New Roman"/>
        </w:rPr>
      </w:pPr>
    </w:p>
    <w:p w14:paraId="7C10B246" w14:textId="1B6E06B4" w:rsidR="002D6E57" w:rsidRPr="00AE254F" w:rsidRDefault="002D6E57" w:rsidP="00AE254F">
      <w:pPr>
        <w:pStyle w:val="Heading2"/>
        <w:rPr>
          <w:sz w:val="22"/>
          <w:szCs w:val="22"/>
        </w:rPr>
      </w:pPr>
      <w:r w:rsidRPr="00AE254F">
        <w:rPr>
          <w:sz w:val="22"/>
          <w:szCs w:val="22"/>
          <w:lang w:val="en"/>
        </w:rPr>
        <w:t>DLA PROCUREMENT NOTES</w:t>
      </w:r>
    </w:p>
    <w:p w14:paraId="6ECE122D" w14:textId="3AA32855" w:rsidR="002D6E57" w:rsidRPr="002D6E57" w:rsidRDefault="002D6E57" w:rsidP="00AE254F">
      <w:pPr>
        <w:spacing w:after="0" w:line="240" w:lineRule="exact"/>
        <w:ind w:left="576"/>
        <w:rPr>
          <w:rFonts w:ascii="Times New Roman" w:hAnsi="Times New Roman" w:cs="Times New Roman"/>
          <w:b/>
          <w:bCs/>
          <w:color w:val="EE0000"/>
        </w:rPr>
      </w:pPr>
      <w:r w:rsidRPr="002D6E57">
        <w:rPr>
          <w:rFonts w:ascii="Times New Roman" w:hAnsi="Times New Roman" w:cs="Times New Roman"/>
          <w:b/>
          <w:bCs/>
        </w:rPr>
        <w:t xml:space="preserve">C01 Superseded Part Numbered Items (FEB 2025) </w:t>
      </w:r>
    </w:p>
    <w:p w14:paraId="729C32F8"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When the award identifies supplies by manufacturer's name, Commercial and Government Entity (CAGE) code, and part number, the specified item(s) are the only item(s) acceptable under this contract. If an item part number is superseded during the term of this contract, the contractor shall advise the contracting officer immediately upon determination. The notice shall include complete information on the superseding item form, fit, function, configuration, application, or physical nature. The contracting officer will determine whether the item is acceptable to the Government, advise the contractor within seven days, and modify the contract accordingly. </w:t>
      </w:r>
    </w:p>
    <w:p w14:paraId="6D5C4036" w14:textId="77777777" w:rsid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 </w:t>
      </w:r>
    </w:p>
    <w:p w14:paraId="2EEE6AE1" w14:textId="77777777" w:rsidR="000A7D69" w:rsidRPr="002D6E57" w:rsidRDefault="000A7D69" w:rsidP="00AE254F">
      <w:pPr>
        <w:spacing w:after="0" w:line="240" w:lineRule="exact"/>
        <w:ind w:left="576"/>
        <w:rPr>
          <w:rFonts w:ascii="Times New Roman" w:hAnsi="Times New Roman" w:cs="Times New Roman"/>
        </w:rPr>
      </w:pPr>
    </w:p>
    <w:p w14:paraId="07185C05"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b/>
          <w:bCs/>
        </w:rPr>
        <w:t xml:space="preserve">C02 Manufacturing Phase-Out or Discontinuation of Production, Diminishing Sources, and Obsolete Materials or Components (DEC 2016) </w:t>
      </w:r>
    </w:p>
    <w:p w14:paraId="4C8EDDC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 </w:t>
      </w:r>
    </w:p>
    <w:p w14:paraId="1FDF948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 advance notice of production phase-out to DLA DMSMS at dscc.dmsms@dla.mil. </w:t>
      </w:r>
    </w:p>
    <w:p w14:paraId="5F50F7F2" w14:textId="77777777" w:rsid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 </w:t>
      </w:r>
    </w:p>
    <w:p w14:paraId="2F44776B" w14:textId="77777777" w:rsidR="000A7D69" w:rsidRPr="002D6E57" w:rsidRDefault="000A7D69" w:rsidP="00AE254F">
      <w:pPr>
        <w:spacing w:after="0" w:line="240" w:lineRule="exact"/>
        <w:ind w:left="576"/>
        <w:rPr>
          <w:rFonts w:ascii="Times New Roman" w:hAnsi="Times New Roman" w:cs="Times New Roman"/>
        </w:rPr>
      </w:pPr>
    </w:p>
    <w:p w14:paraId="4044EC0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 </w:t>
      </w:r>
      <w:r w:rsidRPr="002D6E57">
        <w:rPr>
          <w:rFonts w:ascii="Times New Roman" w:hAnsi="Times New Roman" w:cs="Times New Roman"/>
          <w:b/>
          <w:bCs/>
        </w:rPr>
        <w:t xml:space="preserve">C03 Contractor Retention of Supply Chain Traceability Documentation (JUN 2023) </w:t>
      </w:r>
    </w:p>
    <w:p w14:paraId="2F1EF48D" w14:textId="7E9C2D31"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(1)By submitting a quotation or offer, the contractor is confirming it currently has, or will obtain before</w:t>
      </w:r>
      <w:r w:rsidR="00DD0394">
        <w:rPr>
          <w:rFonts w:ascii="Times New Roman" w:hAnsi="Times New Roman" w:cs="Times New Roman"/>
        </w:rPr>
        <w:t xml:space="preserve"> </w:t>
      </w:r>
      <w:r w:rsidRPr="002D6E57">
        <w:rPr>
          <w:rFonts w:ascii="Times New Roman" w:hAnsi="Times New Roman" w:cs="Times New Roman"/>
        </w:rPr>
        <w:t>delivery, and shall retain supply chain traceability documentation, as described in paragraph (2) of this procurement note, demonstrating the item conforms to the technical requirements, and, for part numbered items, is from an approved manufacturer.</w:t>
      </w:r>
    </w:p>
    <w:p w14:paraId="5198874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(2)Supply Chain Traceability Documentation </w:t>
      </w:r>
    </w:p>
    <w:p w14:paraId="638BC37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(i)Supply chain traceability documentation shall include basic item description; part number; drawing or specification; national stock number; manufacturing source; manufacturing source’s Commercial and Government Entity (CAGE) code; and clear identification of the name and location of all supply chain intermediaries between the manufacturer to the contractor to Government acceptance.</w:t>
      </w:r>
    </w:p>
    <w:p w14:paraId="03D7211A"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(ii)Supply chain traceability documentation shall also include, when available, the manufacturer's batch identification for the item(s), such as date codes, lot codes, or serial numbers.</w:t>
      </w:r>
    </w:p>
    <w:p w14:paraId="6F1D86A2" w14:textId="77777777" w:rsidR="002D6E57" w:rsidRPr="002D6E57" w:rsidRDefault="002D6E57" w:rsidP="00AE254F">
      <w:pPr>
        <w:spacing w:after="0" w:line="240" w:lineRule="exact"/>
        <w:ind w:left="576"/>
        <w:rPr>
          <w:rFonts w:ascii="Times New Roman" w:hAnsi="Times New Roman" w:cs="Times New Roman"/>
        </w:rPr>
      </w:pPr>
    </w:p>
    <w:p w14:paraId="5AC2EACA"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For part numbered items, contractors can find examples of acceptable supply chain traceability documentation at the Counterfeit Detection and Avoidance Program (CDAP) website(</w:t>
      </w:r>
      <w:r w:rsidRPr="002D6E57">
        <w:rPr>
          <w:rFonts w:ascii="Times New Roman" w:hAnsi="Times New Roman" w:cs="Times New Roman"/>
          <w:u w:val="single"/>
        </w:rPr>
        <w:t>http://www.dla.mil/LandandMaritime/Business/Selling/Counterfeit-Detection-AvoidanceProgram/</w:t>
      </w:r>
      <w:r w:rsidRPr="002D6E57">
        <w:rPr>
          <w:rFonts w:ascii="Times New Roman" w:hAnsi="Times New Roman" w:cs="Times New Roman"/>
        </w:rPr>
        <w:t xml:space="preserve">). </w:t>
      </w:r>
    </w:p>
    <w:p w14:paraId="02B61DA1"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(iii)In addition, the contractor will obtain, retain, and provide to the contracting officer written documentation of all inspections and tests necessary to substantiate that the supplies furnished under this contract conform to contract requirements, including any applicable technical requirements for specified manufacturers’ parts. Such records shall include, without limitation, test reports, test data, material certification, and manufacturing process sheets, in addition to any other information identified in the technical specifications applicable to the item.</w:t>
      </w:r>
    </w:p>
    <w:p w14:paraId="1F9B5F9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(3)The contractor shall make supply chain traceability documentation available to the contracting officer within three business days upon the contracting officer’s request. The contracting officer determines the acceptability and sufficiency of documentation. The contractor shall retain supply chain traceability documentation for ten years after final payment under this contract for audit and other valid government purposes. If the contractor fails to retain or provide the documentation, or the contracting officer finds the documentation to be unacceptable, the contracting officer may take corrective action, including, but not limited to, cancellation of undelivered orders or rejection of delivered supplies.</w:t>
      </w:r>
    </w:p>
    <w:p w14:paraId="1D5C76FC" w14:textId="77777777" w:rsid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 </w:t>
      </w:r>
    </w:p>
    <w:p w14:paraId="3EE4AF41" w14:textId="77777777" w:rsidR="00AE254F" w:rsidRPr="002D6E57" w:rsidRDefault="00AE254F" w:rsidP="00AE254F">
      <w:pPr>
        <w:spacing w:after="0" w:line="240" w:lineRule="exact"/>
        <w:ind w:left="576"/>
        <w:rPr>
          <w:rFonts w:ascii="Times New Roman" w:hAnsi="Times New Roman" w:cs="Times New Roman"/>
        </w:rPr>
      </w:pPr>
    </w:p>
    <w:p w14:paraId="7F4D73D1" w14:textId="204F17D4" w:rsidR="002D6E57" w:rsidRPr="002D6E57" w:rsidRDefault="002D6E57" w:rsidP="00AE254F">
      <w:pPr>
        <w:spacing w:after="0" w:line="240" w:lineRule="exact"/>
        <w:ind w:left="576"/>
        <w:rPr>
          <w:rFonts w:ascii="Times New Roman" w:hAnsi="Times New Roman" w:cs="Times New Roman"/>
          <w:color w:val="EE0000"/>
        </w:rPr>
      </w:pPr>
      <w:r w:rsidRPr="002D6E57">
        <w:rPr>
          <w:rFonts w:ascii="Times New Roman" w:hAnsi="Times New Roman" w:cs="Times New Roman"/>
          <w:b/>
          <w:bCs/>
        </w:rPr>
        <w:t>C04 Unused Former Government Surplus Property (SEP 2021)</w:t>
      </w:r>
      <w:r w:rsidR="00AF55C0">
        <w:rPr>
          <w:rFonts w:ascii="Times New Roman" w:hAnsi="Times New Roman" w:cs="Times New Roman"/>
          <w:b/>
          <w:bCs/>
        </w:rPr>
        <w:t xml:space="preserve"> </w:t>
      </w:r>
    </w:p>
    <w:p w14:paraId="596103B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To be considered for award, the offeror must complete and submit the following representation with their offer. Additional supporting documentation to demonstrate the surplus material offered was previously owned by the Government and meets solicitation requirements must be provided within 24 hours of request by the contracting officer.</w:t>
      </w:r>
    </w:p>
    <w:p w14:paraId="79D7BDB8"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(1)The material is new, unused, and not of such age or so deteriorated as to impair its usefulness or safety. Yes</w:t>
      </w:r>
      <w:r w:rsidRPr="002D6E57">
        <w:rPr>
          <w:rFonts w:ascii="Times New Roman" w:hAnsi="Times New Roman" w:cs="Times New Roman"/>
          <w:b/>
          <w:bCs/>
        </w:rPr>
        <w:t>[__]</w:t>
      </w:r>
      <w:r w:rsidRPr="002D6E57">
        <w:rPr>
          <w:rFonts w:ascii="Times New Roman" w:hAnsi="Times New Roman" w:cs="Times New Roman"/>
        </w:rPr>
        <w:t>No</w:t>
      </w:r>
      <w:r w:rsidRPr="002D6E57">
        <w:rPr>
          <w:rFonts w:ascii="Times New Roman" w:hAnsi="Times New Roman" w:cs="Times New Roman"/>
          <w:b/>
          <w:bCs/>
        </w:rPr>
        <w:t>[__]</w:t>
      </w:r>
      <w:r w:rsidRPr="002D6E57">
        <w:rPr>
          <w:rFonts w:ascii="Times New Roman" w:hAnsi="Times New Roman" w:cs="Times New Roman"/>
        </w:rPr>
        <w:t>The material conforms to the technical requirements cited in the solicitation (e.g., Commercial and Government Entity (CAGE) Code and part number, specification, etc.).Yes</w:t>
      </w:r>
      <w:r w:rsidRPr="002D6E57">
        <w:rPr>
          <w:rFonts w:ascii="Times New Roman" w:hAnsi="Times New Roman" w:cs="Times New Roman"/>
          <w:b/>
          <w:bCs/>
        </w:rPr>
        <w:t xml:space="preserve">[__] </w:t>
      </w:r>
      <w:r w:rsidRPr="002D6E57">
        <w:rPr>
          <w:rFonts w:ascii="Times New Roman" w:hAnsi="Times New Roman" w:cs="Times New Roman"/>
        </w:rPr>
        <w:t>No __ The material conforms to the revision letter/number, if any is cited. Yes</w:t>
      </w:r>
      <w:r w:rsidRPr="002D6E57">
        <w:rPr>
          <w:rFonts w:ascii="Times New Roman" w:hAnsi="Times New Roman" w:cs="Times New Roman"/>
          <w:b/>
          <w:bCs/>
        </w:rPr>
        <w:t>[__]</w:t>
      </w:r>
      <w:r w:rsidRPr="002D6E57">
        <w:rPr>
          <w:rFonts w:ascii="Times New Roman" w:hAnsi="Times New Roman" w:cs="Times New Roman"/>
        </w:rPr>
        <w:t>No</w:t>
      </w:r>
      <w:r w:rsidRPr="002D6E57">
        <w:rPr>
          <w:rFonts w:ascii="Times New Roman" w:hAnsi="Times New Roman" w:cs="Times New Roman"/>
          <w:b/>
          <w:bCs/>
        </w:rPr>
        <w:t xml:space="preserve">[__] </w:t>
      </w:r>
      <w:r w:rsidRPr="002D6E57">
        <w:rPr>
          <w:rFonts w:ascii="Times New Roman" w:hAnsi="Times New Roman" w:cs="Times New Roman"/>
        </w:rPr>
        <w:t xml:space="preserve">Unknown __ If No, the revision does not affect form, fit, function, or interface. Yes__ No __ Unknown __ The material was manufactured by: </w:t>
      </w:r>
    </w:p>
    <w:p w14:paraId="649637EC"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(Name): ______________________________________________________________________ </w:t>
      </w:r>
    </w:p>
    <w:p w14:paraId="71EC5124"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(Address): </w:t>
      </w:r>
      <w:r w:rsidRPr="002D6E57">
        <w:rPr>
          <w:rFonts w:ascii="Times New Roman" w:hAnsi="Times New Roman" w:cs="Times New Roman"/>
          <w:b/>
          <w:bCs/>
        </w:rPr>
        <w:t xml:space="preserve">___________________________________________________________________ </w:t>
      </w:r>
    </w:p>
    <w:p w14:paraId="11F1CE5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 The offeror currently possesses the material Yes __ No __ </w:t>
      </w:r>
    </w:p>
    <w:p w14:paraId="04848CD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If yes, the offeror purchased the material from a Government selling agency or other source</w:t>
      </w:r>
      <w:r w:rsidRPr="002D6E57">
        <w:rPr>
          <w:rFonts w:ascii="Times New Roman" w:hAnsi="Times New Roman" w:cs="Times New Roman"/>
          <w:b/>
          <w:bCs/>
        </w:rPr>
        <w:t xml:space="preserve">. </w:t>
      </w:r>
    </w:p>
    <w:p w14:paraId="6C1BA2F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Yes __ No __ If yes, complete the following: </w:t>
      </w:r>
    </w:p>
    <w:p w14:paraId="7B46D00A"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Government Selling Agency: ___________________________________________________ </w:t>
      </w:r>
    </w:p>
    <w:p w14:paraId="66A7FD6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Contract Number: ____________________________________________________________ </w:t>
      </w:r>
    </w:p>
    <w:p w14:paraId="55B1364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Contract Date: (Month, Year): __________________________________________________ </w:t>
      </w:r>
    </w:p>
    <w:p w14:paraId="0A7D18A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Other Source: ________________________________________________________________ </w:t>
      </w:r>
    </w:p>
    <w:p w14:paraId="7C2812C9"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Address: ____________________________________________________________________ </w:t>
      </w:r>
    </w:p>
    <w:p w14:paraId="2865B1D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Date Acquired: (Month/Year) ___________________________________________________ (3) The material has been altered or modified. Yes __ No __ If Yes, complete the following: </w:t>
      </w:r>
    </w:p>
    <w:p w14:paraId="606452A8"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Name of the company that performed the alternation or modification: </w:t>
      </w:r>
    </w:p>
    <w:p w14:paraId="03C3D0C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____________________________________________________________________________ </w:t>
      </w:r>
    </w:p>
    <w:p w14:paraId="0A2DECD1"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[(Address): __________________________________________________________________ Complete description of the alterations or modifications. </w:t>
      </w:r>
    </w:p>
    <w:p w14:paraId="1EE2C51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____________________________________________________________________________ </w:t>
      </w:r>
    </w:p>
    <w:p w14:paraId="7CAF37C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____________________________________________________________________________ (4) The material has been reconditioned. Yes __ No __ If Yes, complete the following: </w:t>
      </w:r>
    </w:p>
    <w:p w14:paraId="68FAB66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 The price offered includes the cost of reconditioning /refurbishment. Yes __ No __ (ii) Name of the company that reconditioned the material. </w:t>
      </w:r>
    </w:p>
    <w:p w14:paraId="7533D4B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____________________________________________________________________ </w:t>
      </w:r>
    </w:p>
    <w:p w14:paraId="60739D9C"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(iii) Description of any work done or to be done, including the components to be replaced and the applicable rebuild standard. </w:t>
      </w:r>
    </w:p>
    <w:p w14:paraId="4E7247B5"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____________________________________________________________________________ </w:t>
      </w:r>
    </w:p>
    <w:p w14:paraId="1135C30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____________________________________________________________________________ The material contains cure-dated components. Yes __ No __ If Yes, complete the following: </w:t>
      </w:r>
    </w:p>
    <w:p w14:paraId="56876F9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 The price includes replacement of cure-dated components. Yes __ No __ </w:t>
      </w:r>
    </w:p>
    <w:p w14:paraId="24D17084"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(ii) Cure date: ____________________ </w:t>
      </w:r>
    </w:p>
    <w:p w14:paraId="11D63E5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(5) The material has data plates attached. Yes __ No __ If Yes, insert all information contained on the data plate. </w:t>
      </w:r>
    </w:p>
    <w:p w14:paraId="63214C0A"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_____________________________________________________________________________ _____________________________________________________________________________ </w:t>
      </w:r>
    </w:p>
    <w:p w14:paraId="0F6F18B1"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(6) The offered material is in its original package. Yes __ No __ If yes, complete the following: </w:t>
      </w:r>
    </w:p>
    <w:p w14:paraId="3412F7D9"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Contract Number ______________________________________________________________ </w:t>
      </w:r>
    </w:p>
    <w:p w14:paraId="56BB067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NSN_________________________________________________________________________ </w:t>
      </w:r>
    </w:p>
    <w:p w14:paraId="5FF4CE4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CAGE Code__________________________________________________________________ </w:t>
      </w:r>
    </w:p>
    <w:p w14:paraId="4D99CCE9"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Part Number __________________________________________________________________ </w:t>
      </w:r>
    </w:p>
    <w:p w14:paraId="2056E80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Other Markings/Data___________________________________________________________ </w:t>
      </w:r>
    </w:p>
    <w:p w14:paraId="48122131" w14:textId="322F89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(7) The offeror has supplied this same material (National Stock Number) to the Government before. Yes </w:t>
      </w:r>
    </w:p>
    <w:p w14:paraId="7A90228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 No __ </w:t>
      </w:r>
    </w:p>
    <w:p w14:paraId="06887034"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If Yes, complete the following: </w:t>
      </w:r>
    </w:p>
    <w:p w14:paraId="3B453D5A"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 The material being offered is from the same original Government contract number as that provided previously. Yes __ No __ </w:t>
      </w:r>
    </w:p>
    <w:p w14:paraId="6A4F83F4"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(ii) State below the Government Agency and contract number under which the material was previously provided: </w:t>
      </w:r>
    </w:p>
    <w:p w14:paraId="078614D1"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Agency ______________________________________________________________________ </w:t>
      </w:r>
    </w:p>
    <w:p w14:paraId="3DD93BF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Contract Number_______________________________________________________________ </w:t>
      </w:r>
    </w:p>
    <w:p w14:paraId="51DF3D3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(8) The material is manufactured in accordance with a specification or drawing. Yes __ No __ If Yes, complete the following: </w:t>
      </w:r>
    </w:p>
    <w:p w14:paraId="7C3D2F5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 The specification/drawing is in the possession of the offeror. Yes __ No __ </w:t>
      </w:r>
    </w:p>
    <w:p w14:paraId="524D0E51"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(ii) The offeror has stated the applicable information below: Yes __ No __ </w:t>
      </w:r>
    </w:p>
    <w:p w14:paraId="712B15C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Specification/Drawing Number ___________________________________________________ </w:t>
      </w:r>
    </w:p>
    <w:p w14:paraId="1CF0A4F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Revision (if any) _______________________________________________________________ </w:t>
      </w:r>
    </w:p>
    <w:p w14:paraId="56F5F18C"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Date__________________________________________________________________________ </w:t>
      </w:r>
    </w:p>
    <w:p w14:paraId="344062D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(9) The material has been inspected for correct part number and for absence of corrosion or any obvious defects. Yes __ No __ </w:t>
      </w:r>
    </w:p>
    <w:p w14:paraId="251BFFC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If Yes, complete the following: </w:t>
      </w:r>
    </w:p>
    <w:p w14:paraId="3E2F9DC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 Material has been re-preserved. Yes __ No __ </w:t>
      </w:r>
    </w:p>
    <w:p w14:paraId="43C4AF2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(ii) Material has been repackaged. Yes __ No __ </w:t>
      </w:r>
    </w:p>
    <w:p w14:paraId="6B7FB55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(iii) Percentage of material that has been inspected is ____%; and/or </w:t>
      </w:r>
    </w:p>
    <w:p w14:paraId="1D5DC75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(iv) Number of items inspected is _______ </w:t>
      </w:r>
    </w:p>
    <w:p w14:paraId="31B4451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(v) A written report was prepared. Yes __ No __ </w:t>
      </w:r>
    </w:p>
    <w:p w14:paraId="6BCC6FC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The offeror agrees that in the event of award and notwithstanding the provisions of the solicitation, inspection and acceptance of the surplus material will be performed at source or destination subject to all applicable provisions for source or destination inspection. </w:t>
      </w:r>
    </w:p>
    <w:p w14:paraId="1CEA1EDC"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The offeror will forward one of the following, within 24 hours of request by the contracting officer, to demonstrate that the material being offered was previously owned by the Government (offeror check which one applies): </w:t>
      </w:r>
    </w:p>
    <w:p w14:paraId="5CAE9C7C"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 For national or local sales, conducted by sealed bid, spot bid or auction methods, a solicitation/Invitation For Bid and corresponding DLA Disposition Services Form 1427, Notice of Award, Statement and Release Document.  </w:t>
      </w:r>
    </w:p>
    <w:p w14:paraId="31B63496" w14:textId="77777777" w:rsidR="002D6E57" w:rsidRPr="002D6E57" w:rsidRDefault="002D6E57" w:rsidP="00AE254F">
      <w:pPr>
        <w:spacing w:after="0" w:line="240" w:lineRule="exact"/>
        <w:ind w:left="576"/>
        <w:rPr>
          <w:rFonts w:ascii="Times New Roman" w:hAnsi="Times New Roman" w:cs="Times New Roman"/>
        </w:rPr>
      </w:pPr>
    </w:p>
    <w:p w14:paraId="360C3BC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 For DLA Disposition Services Commercial Venture (CV) Sales, the shipment receipt/delivery pass document and invoices/receipts used by the original purchaser to resell the material. </w:t>
      </w:r>
    </w:p>
    <w:p w14:paraId="0E5E209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 When the above documents are not available, or if they do not identify the specific NSN being acquired, a copy or facsimile of all original package markings and data, including NSN, commercial and Government entity (CAGE) code and part number, and original contract number. (This information has already been provided in paragraph (6) of this procurement note Yes __ No __) </w:t>
      </w:r>
    </w:p>
    <w:p w14:paraId="4C158F95"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___ When none of the above are available, other information to demonstrate that the offered material was previously owned by the Government. Describe: </w:t>
      </w:r>
    </w:p>
    <w:p w14:paraId="7232269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This procurement note only applies to offers of Government surplus material. Offers of commercial surplus, manufacturer’s overruns, residual inventory resulting from terminated Government contracts, and any other material that meets the technical requirements in the solicitation but was not previously owned by the Government will be evaluated in accordance with the DLAD procurement note L04, Offers for Part Numbered Items. </w:t>
      </w:r>
    </w:p>
    <w:p w14:paraId="08FF321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If requested by the contracting officer, the offeror shall furnish sample units, in the number specified, to the contracting officer or to another location specified by the contracting officer, within 10 days after the contracting officer's request. The samples will be furnished at no cost to the Government. All such samples not destroyed in evaluation will be returned at the offeror's expense. The samples will be evaluated for form, fit, and function with subassembly, assembly, or equipment with which the items are to be used. End items furnished under any contract award to the offeror furnishing the samples can include the returned samples, and all acceptable end items will have a configuration identical to the samples. If specific tests of the samples' performance are made by the Government, the offeror will be furnished the results of such tests prior to a contract being entered into. In addition to any other inspection examinations and tests required by the contract, the performance of the end items will be required to be as good as that of the samples submitted. </w:t>
      </w:r>
    </w:p>
    <w:p w14:paraId="41308D78"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In the event of award, the contractor will be responsible for providing material that is in full compliance with all requirements in the contract or order. The surplus material to be furnished must meet the requirements of the current contract or order, whether or not the material met Government requirements in existence at the time the material was initially manufactured or sold to the Government. If higher-level contract quality requirements apply to the material being acquired, those requirements do not apply to surplus material furnished under this contract. </w:t>
      </w:r>
    </w:p>
    <w:p w14:paraId="7EAFFF85" w14:textId="77777777" w:rsidR="002D6E57" w:rsidRPr="002D6E57" w:rsidRDefault="002D6E57" w:rsidP="00AE254F">
      <w:pPr>
        <w:spacing w:after="0" w:line="240" w:lineRule="exact"/>
        <w:ind w:left="576"/>
        <w:rPr>
          <w:rFonts w:ascii="Times New Roman" w:hAnsi="Times New Roman" w:cs="Times New Roman"/>
        </w:rPr>
      </w:pPr>
    </w:p>
    <w:p w14:paraId="7FCC84D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b/>
          <w:bCs/>
        </w:rPr>
        <w:t xml:space="preserve">C14 Correction of Nonconforming Packaging or Marking (MAY 2020) </w:t>
      </w:r>
    </w:p>
    <w:p w14:paraId="6411C349"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(1) The Government may correct nonconforming packaging or marking for receipts of DLA- owned materiel if the estimated costs of correction are $1,000 or less. The contracting officer will advise the contractor of the discrepancy and that the Government has corrected the packaging or marking.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 </w:t>
      </w:r>
    </w:p>
    <w:p w14:paraId="187DBFEF" w14:textId="272D8C43"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 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 </w:t>
      </w:r>
    </w:p>
    <w:p w14:paraId="2B38E355" w14:textId="77777777" w:rsid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 </w:t>
      </w:r>
    </w:p>
    <w:p w14:paraId="22595EDD" w14:textId="77777777" w:rsidR="000A7D69" w:rsidRPr="002D6E57" w:rsidRDefault="000A7D69" w:rsidP="00AE254F">
      <w:pPr>
        <w:spacing w:after="0" w:line="240" w:lineRule="exact"/>
        <w:ind w:left="576"/>
        <w:rPr>
          <w:rFonts w:ascii="Times New Roman" w:hAnsi="Times New Roman" w:cs="Times New Roman"/>
        </w:rPr>
      </w:pPr>
    </w:p>
    <w:p w14:paraId="37AC8901" w14:textId="7F9B7566"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b/>
          <w:bCs/>
        </w:rPr>
        <w:t xml:space="preserve">L04 Offers for Part Numbered Items (SEP 2016) </w:t>
      </w:r>
      <w:r w:rsidR="00E15DD1">
        <w:rPr>
          <w:rFonts w:ascii="Times New Roman" w:hAnsi="Times New Roman" w:cs="Times New Roman"/>
          <w:b/>
          <w:bCs/>
        </w:rPr>
        <w:t xml:space="preserve"> </w:t>
      </w:r>
    </w:p>
    <w:p w14:paraId="7110C93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(a) For part numbered items, identified in the item description only by the name of an approved source (CAGE code), a part number, and a brief description. </w:t>
      </w:r>
    </w:p>
    <w:p w14:paraId="2C056695"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Exact product – applies to contract line-item(s) (CLIN(s)): _____ </w:t>
      </w:r>
    </w:p>
    <w:p w14:paraId="663D1CCC"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CAGE code __________ part number ________ Alternate product – applies to CLIN(s): CAGE code __________ part number ________ Superseding part number – applies to CLIN(s): </w:t>
      </w:r>
    </w:p>
    <w:p w14:paraId="5186A09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CAGE code __________ part number ________ Identify reason for superseding part number: </w:t>
      </w:r>
    </w:p>
    <w:p w14:paraId="34CAA814"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Administrative P/N change only: Yes____ No____ </w:t>
      </w:r>
    </w:p>
    <w:p w14:paraId="5D9ED31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Minor change/No change in configuration: Yes____ No____ </w:t>
      </w:r>
    </w:p>
    <w:p w14:paraId="311512AA"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Previously-approved product – applies to CLIN(s): _____ </w:t>
      </w:r>
    </w:p>
    <w:p w14:paraId="1079E08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Contract or Solicitation Number: ____________________ </w:t>
      </w:r>
    </w:p>
    <w:p w14:paraId="2EA7233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CAGE code __________ part number ________ </w:t>
      </w:r>
    </w:p>
    <w:p w14:paraId="5CFEA0B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Correction to CAGE/Part Number – applies to CLIN(s) _____ </w:t>
      </w:r>
    </w:p>
    <w:p w14:paraId="2F694F7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CAGE code in error/same corporation, different division Yes ___ No___ </w:t>
      </w:r>
    </w:p>
    <w:p w14:paraId="761B96F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CAGE code in error/sold to different corporation Yes ___ No___ Part number not recognized Yes ___ No___ </w:t>
      </w:r>
    </w:p>
    <w:p w14:paraId="1B7CA901"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Obsolete part number Yes ___ No___ </w:t>
      </w:r>
    </w:p>
    <w:p w14:paraId="186C424A"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Other Yes ___ No___ </w:t>
      </w:r>
    </w:p>
    <w:p w14:paraId="0C37C9D5"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(b) Exact product means a product described by the name of an approved source and its corresponding part number cited in the item description; and manufactured by, or under the direction of, that approved source. An offeror of an exact product must meet one of the descriptions below. </w:t>
      </w:r>
    </w:p>
    <w:p w14:paraId="5346A5A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(1) An approved source offering its part number cited in the item description; </w:t>
      </w:r>
    </w:p>
    <w:p w14:paraId="584DD72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 A dealer/distributor offering the product of an approved source and part number cited in the item description; </w:t>
      </w:r>
    </w:p>
    <w:p w14:paraId="3D42D03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(3) A manufacturer who produces the offered item under the direction of an approved source; and has authorization from that approved source to manufacture the item, identify it as that approved source’s name and part number, and sell the item directly to the Government. </w:t>
      </w:r>
    </w:p>
    <w:p w14:paraId="473A0BB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(4) A dealer/distributor offering the product of a manufacturer that meets the description in subparagraph (3) above. </w:t>
      </w:r>
    </w:p>
    <w:p w14:paraId="18E16259" w14:textId="77777777" w:rsidR="002D6E57" w:rsidRPr="002D6E57" w:rsidRDefault="002D6E57" w:rsidP="00AE254F">
      <w:pPr>
        <w:spacing w:after="0" w:line="240" w:lineRule="exact"/>
        <w:ind w:left="576"/>
        <w:rPr>
          <w:rFonts w:ascii="Times New Roman" w:hAnsi="Times New Roman" w:cs="Times New Roman"/>
        </w:rPr>
      </w:pPr>
    </w:p>
    <w:p w14:paraId="1986C08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 Alternate product. </w:t>
      </w:r>
    </w:p>
    <w:p w14:paraId="6193FC5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(1) The offeror must indicate that an alternate product is being offered if the offeror is any one of the following: </w:t>
      </w:r>
    </w:p>
    <w:p w14:paraId="0544698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 An offeror who manufactures the item for an approved source cited in the item description, but does not have authorization from the approved source to identify it as the approved source part number, and sell the item directly to the Government; </w:t>
      </w:r>
    </w:p>
    <w:p w14:paraId="2C91244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(ii) A dealer/distributor offering the product of a manufacturer that meets the description in (i) above; </w:t>
      </w:r>
    </w:p>
    <w:p w14:paraId="572A8A05"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(iii) An offeror of a reverse-engineered product that is not cited in the item description; or (iv) An offeror whose product does not meet the criteria of exact product, superseding product or previously approved product. </w:t>
      </w:r>
    </w:p>
    <w:p w14:paraId="15FDB8D0" w14:textId="77777777" w:rsidR="002D6E57" w:rsidRPr="002D6E57" w:rsidRDefault="002D6E57" w:rsidP="00AE254F">
      <w:pPr>
        <w:spacing w:after="0" w:line="240" w:lineRule="exact"/>
        <w:ind w:left="576"/>
        <w:rPr>
          <w:rFonts w:ascii="Times New Roman" w:hAnsi="Times New Roman" w:cs="Times New Roman"/>
        </w:rPr>
      </w:pPr>
    </w:p>
    <w:p w14:paraId="41A7B29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 An offer of an alternate product is an alternate offer. </w:t>
      </w:r>
    </w:p>
    <w:p w14:paraId="597C33E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 The offeror must indicate that a superseding part number is being offered if the offered item otherwise qualifies as an exact product, except that the part number cited in the item description has been superseded due to an administrative part number change with no change in configuration of the item. (e) The offeror must indicate that a previously-approved product is being offered if the product offered has previously been delivered to the Government or otherwise previously evaluated and approved. (f) Correction to CAGE/Part Number Cited in the Item Description </w:t>
      </w:r>
    </w:p>
    <w:p w14:paraId="0CE13E2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Submitted by offeror to notify the Government if there is a CAGE code error: same corporation/different division; sold to different corporation; part number not recognized; obsolete part number; other. </w:t>
      </w:r>
    </w:p>
    <w:p w14:paraId="381B22D5"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(g) Traceability documentation. </w:t>
      </w:r>
    </w:p>
    <w:p w14:paraId="04142118"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(1) The contracting officer may request evidence of the technical acceptability of the product offered. The evidence must be submitted within 2 days, or as otherwise specified, or the offer will not be considered. </w:t>
      </w:r>
    </w:p>
    <w:p w14:paraId="134655C9" w14:textId="77777777" w:rsidR="002D6E57" w:rsidRPr="002D6E57" w:rsidRDefault="002D6E57" w:rsidP="00AE254F">
      <w:pPr>
        <w:spacing w:after="0" w:line="240" w:lineRule="exact"/>
        <w:ind w:left="576"/>
        <w:rPr>
          <w:rFonts w:ascii="Times New Roman" w:hAnsi="Times New Roman" w:cs="Times New Roman"/>
        </w:rPr>
      </w:pPr>
    </w:p>
    <w:p w14:paraId="0C55BF1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 For offers of exact product, offerors other than the approved manufacturing source must retain evidence and provide the traceability evidence of the identity of the item and its manufacturing source when requested by the contracting officer. </w:t>
      </w:r>
    </w:p>
    <w:p w14:paraId="50916CC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 If offered item(s) are not in stock or not yet manufactured a copy of an original quotation from the approved source to the offeror identifying exact item cited in item description and a quantity sufficient to satisfy the solicitation requirement. </w:t>
      </w:r>
    </w:p>
    <w:p w14:paraId="76065BA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(ii) If offered item(s) are shipped or in stock, a copy of invoice on approved source's letterhead; or a copy of packing slip which accompanied shipment from approved source to offeror. The invoices and packing slips must identify exact item cited in item description and a quantity sufficient to satisfy the solicitation requirement. </w:t>
      </w:r>
    </w:p>
    <w:p w14:paraId="6CF6848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(iii) If the offeror is an authorized dealer/distributor, or manufactures the item for an approved source, a copy of the contractual agreement with, or the express written authority of, the approved source to buy, stock, repackage, sell, or distribute the part. The agreement must specifically identify the exact item, or otherwise ensure that the offeror is authorized by the approved source to manufacture or distribute the exact item being acquired. If the agreement covers a general product line or is otherwise not </w:t>
      </w:r>
      <w:proofErr w:type="spellStart"/>
      <w:r w:rsidRPr="002D6E57">
        <w:rPr>
          <w:rFonts w:ascii="Times New Roman" w:hAnsi="Times New Roman" w:cs="Times New Roman"/>
        </w:rPr>
        <w:t>productspecific</w:t>
      </w:r>
      <w:proofErr w:type="spellEnd"/>
      <w:r w:rsidRPr="002D6E57">
        <w:rPr>
          <w:rFonts w:ascii="Times New Roman" w:hAnsi="Times New Roman" w:cs="Times New Roman"/>
        </w:rPr>
        <w:t xml:space="preserve">, the offeror must furnish additional documentation to address the exact item being acquired. </w:t>
      </w:r>
    </w:p>
    <w:p w14:paraId="484658A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(iv) Other verifiable information. </w:t>
      </w:r>
    </w:p>
    <w:p w14:paraId="4DC3C80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(3) For superseding part number, the offeror may be requested to furnish evidence to establish that there are no changes in the configuration of the part. </w:t>
      </w:r>
    </w:p>
    <w:p w14:paraId="6ADD6159"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(4) For previously approved products, upon request of the contracting officer, the offeror must furnish the contract, solicitation, source approval request (SAR) package, or letter of approval under which the product was previously furnished or approved. </w:t>
      </w:r>
    </w:p>
    <w:p w14:paraId="49EC84FF" w14:textId="77777777" w:rsidR="002D6E57" w:rsidRPr="002D6E57" w:rsidRDefault="002D6E57" w:rsidP="00AE254F">
      <w:pPr>
        <w:spacing w:after="0" w:line="240" w:lineRule="exact"/>
        <w:ind w:left="576"/>
        <w:rPr>
          <w:rFonts w:ascii="Times New Roman" w:hAnsi="Times New Roman" w:cs="Times New Roman"/>
        </w:rPr>
      </w:pPr>
    </w:p>
    <w:p w14:paraId="11B7199C"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(h) Alternate offer data. </w:t>
      </w:r>
    </w:p>
    <w:p w14:paraId="385E298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(1) The contracting officer may request drawings, specifications, or other data necessary to clearly describe the characteristics and features of an alternate offer. Data submitted shall cover design, materials, performance, function, interchangeability, inspection or testing criteria, and other characteristics of the offered product. The contracting officer may also request drawings and other data covering the design, materials, etc., of the exact product cited in the item description if the Agency does not possess data sufficient to evaluate the alternate product. The data must be submitted within 10 days, or as otherwise specified, or the offer will not be considered. </w:t>
      </w:r>
    </w:p>
    <w:p w14:paraId="0F6BC7D5"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 If the alternate product is a reverse-engineered product, the offeror shall provide: technical documentation to establish that the offered item represents the exact item specified in the item description (i.e., invoice from an approved source or submission of samples having markings of an approved source); number of samples that were examined; the process/logic used; raw data </w:t>
      </w:r>
    </w:p>
    <w:p w14:paraId="34DDFB2A" w14:textId="77777777" w:rsidR="002D6E57" w:rsidRPr="002D6E57" w:rsidRDefault="002D6E57" w:rsidP="00AE254F">
      <w:pPr>
        <w:spacing w:after="0" w:line="240" w:lineRule="exact"/>
        <w:ind w:left="576"/>
        <w:rPr>
          <w:rFonts w:ascii="Times New Roman" w:hAnsi="Times New Roman" w:cs="Times New Roman"/>
        </w:rPr>
      </w:pPr>
    </w:p>
    <w:p w14:paraId="42F94A5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(measurements, lab reports, test results) used to prepare drawings or specifications for the offered item; any additional evidence that indicates the reverse-engineered item will function properly in the end item; and any evidence that life cycle/reliability considerations have been analyzed. </w:t>
      </w:r>
    </w:p>
    <w:p w14:paraId="70A6659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(j) Evaluation of Alternate Offers. </w:t>
      </w:r>
    </w:p>
    <w:p w14:paraId="3A9343B8"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If the solicitation does not provide for evaluation of alternate offers for the current procurement, the offeror may submit a request for evaluation of the alternate product’s technical acceptability for future procurements of the same item. The request for evaluation shall cite the national stock number (NSN) of the exact product and include the applicable level of technical data. The level of technical data that the Government has available for use to evaluate the acceptability of an alternate product offered, and the corresponding level of technical data that must be furnished with an offer of alternate product, will be identified in the item description and/or via correspondence with the appropriate location below. </w:t>
      </w:r>
    </w:p>
    <w:p w14:paraId="3E99ADC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(1) For solicitation numbers beginning with SPE7: DLA Land and Maritime </w:t>
      </w:r>
    </w:p>
    <w:p w14:paraId="28AD8803" w14:textId="77777777" w:rsidR="002D6E57" w:rsidRPr="002D6E57" w:rsidRDefault="002D6E57" w:rsidP="00AE254F">
      <w:pPr>
        <w:spacing w:after="0" w:line="240" w:lineRule="exact"/>
        <w:ind w:left="576"/>
        <w:rPr>
          <w:rFonts w:ascii="Times New Roman" w:hAnsi="Times New Roman" w:cs="Times New Roman"/>
        </w:rPr>
      </w:pPr>
    </w:p>
    <w:p w14:paraId="24479C34"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Directorate of Procurement </w:t>
      </w:r>
    </w:p>
    <w:p w14:paraId="6A404AC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Alternate Offer Monitor, BPP </w:t>
      </w:r>
    </w:p>
    <w:p w14:paraId="3F82D1D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Post Office (P.O.) Box 3990 </w:t>
      </w:r>
    </w:p>
    <w:p w14:paraId="18B8515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Columbus, Ohio 43218-3990 </w:t>
      </w:r>
    </w:p>
    <w:p w14:paraId="7215273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 For solicitation numbers beginning with SPE4: </w:t>
      </w:r>
    </w:p>
    <w:p w14:paraId="308EFE37" w14:textId="77777777" w:rsidR="002D6E57" w:rsidRPr="002D6E57" w:rsidRDefault="002D6E57" w:rsidP="00AE254F">
      <w:pPr>
        <w:spacing w:after="0" w:line="240" w:lineRule="exact"/>
        <w:ind w:left="576"/>
        <w:rPr>
          <w:rFonts w:ascii="Times New Roman" w:hAnsi="Times New Roman" w:cs="Times New Roman"/>
        </w:rPr>
      </w:pPr>
    </w:p>
    <w:p w14:paraId="78BB6084"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DLA Aviation </w:t>
      </w:r>
    </w:p>
    <w:p w14:paraId="47728E4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Office of the Competition Advocate </w:t>
      </w:r>
    </w:p>
    <w:p w14:paraId="10CA24F9"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Attention: BPC </w:t>
      </w:r>
    </w:p>
    <w:p w14:paraId="35F927B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8000 Jefferson Davis Highway </w:t>
      </w:r>
    </w:p>
    <w:p w14:paraId="3276823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Richmond, Virginia 23297-5100 </w:t>
      </w:r>
    </w:p>
    <w:p w14:paraId="076E117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(3) For solicitation numbers beginning with SPE1, SPE2, SPE3, SPE5, or SPE8: </w:t>
      </w:r>
    </w:p>
    <w:p w14:paraId="24A0860E" w14:textId="77777777" w:rsidR="002D6E57" w:rsidRPr="002D6E57" w:rsidRDefault="002D6E57" w:rsidP="00AE254F">
      <w:pPr>
        <w:spacing w:after="0" w:line="240" w:lineRule="exact"/>
        <w:ind w:left="576"/>
        <w:rPr>
          <w:rFonts w:ascii="Times New Roman" w:hAnsi="Times New Roman" w:cs="Times New Roman"/>
        </w:rPr>
      </w:pPr>
    </w:p>
    <w:p w14:paraId="3D4384A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DLA Troop Support </w:t>
      </w:r>
    </w:p>
    <w:p w14:paraId="6245C68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Attention: (see note below) </w:t>
      </w:r>
    </w:p>
    <w:p w14:paraId="29DDEF2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700 Robbins Avenue </w:t>
      </w:r>
    </w:p>
    <w:p w14:paraId="422D6BC9" w14:textId="77777777" w:rsidR="002D6E57" w:rsidRPr="002D6E57" w:rsidRDefault="002D6E57" w:rsidP="00AE254F">
      <w:pPr>
        <w:spacing w:after="0" w:line="240" w:lineRule="exact"/>
        <w:ind w:left="576"/>
        <w:rPr>
          <w:rFonts w:ascii="Times New Roman" w:hAnsi="Times New Roman" w:cs="Times New Roman"/>
        </w:rPr>
      </w:pPr>
    </w:p>
    <w:p w14:paraId="638CE11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Philadelphia, Pennsylvania 19111-5096 </w:t>
      </w:r>
    </w:p>
    <w:p w14:paraId="2EA374B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Note: The address (attention line) will change based on the 4th digit of the PIIN as follows: SPE1 = Clothing and Textile (C&amp;T) </w:t>
      </w:r>
    </w:p>
    <w:p w14:paraId="4FC05529"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SPE2 = Medical </w:t>
      </w:r>
    </w:p>
    <w:p w14:paraId="208FDBD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SPE3 = Subsistence </w:t>
      </w:r>
    </w:p>
    <w:p w14:paraId="49F187B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SPE5 = Industrial Hardware (formerly Aviation or L&amp;M detachments) </w:t>
      </w:r>
    </w:p>
    <w:p w14:paraId="51EF812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SPE8 = Construction and Equipment (C&amp;E) </w:t>
      </w:r>
    </w:p>
    <w:p w14:paraId="6C3B2FBA"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(4) For solicitation numbers beginning with SPRRA1 and SPRRA2: </w:t>
      </w:r>
    </w:p>
    <w:p w14:paraId="35A2DBFF" w14:textId="77777777" w:rsidR="002D6E57" w:rsidRPr="002D6E57" w:rsidRDefault="002D6E57" w:rsidP="00AE254F">
      <w:pPr>
        <w:spacing w:after="0" w:line="240" w:lineRule="exact"/>
        <w:ind w:left="576"/>
        <w:rPr>
          <w:rFonts w:ascii="Times New Roman" w:hAnsi="Times New Roman" w:cs="Times New Roman"/>
        </w:rPr>
      </w:pPr>
    </w:p>
    <w:p w14:paraId="43DE8EF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Defense Logistics Agency – DLA Aviation </w:t>
      </w:r>
    </w:p>
    <w:p w14:paraId="4C20797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Office of the Competition Advocate </w:t>
      </w:r>
    </w:p>
    <w:p w14:paraId="14DFD5B8"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Building 5201 </w:t>
      </w:r>
    </w:p>
    <w:p w14:paraId="6A16BC5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Redstone Arsenal, Alabama 35898 </w:t>
      </w:r>
    </w:p>
    <w:p w14:paraId="0545822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(5) For solicitation numbers beginning with SPRPA1: </w:t>
      </w:r>
    </w:p>
    <w:p w14:paraId="569DB188" w14:textId="77777777" w:rsidR="002D6E57" w:rsidRPr="002D6E57" w:rsidRDefault="002D6E57" w:rsidP="00AE254F">
      <w:pPr>
        <w:spacing w:after="0" w:line="240" w:lineRule="exact"/>
        <w:ind w:left="576"/>
        <w:rPr>
          <w:rFonts w:ascii="Times New Roman" w:hAnsi="Times New Roman" w:cs="Times New Roman"/>
        </w:rPr>
      </w:pPr>
    </w:p>
    <w:p w14:paraId="7AB0992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DLA Philadelphia </w:t>
      </w:r>
    </w:p>
    <w:p w14:paraId="63F14D54"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Competition Advocate Office </w:t>
      </w:r>
    </w:p>
    <w:p w14:paraId="3B3084A1"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700 Robbins Avenue Building 1 </w:t>
      </w:r>
    </w:p>
    <w:p w14:paraId="4F5CEAA8" w14:textId="77777777" w:rsidR="002D6E57" w:rsidRPr="002D6E57" w:rsidRDefault="002D6E57" w:rsidP="00AE254F">
      <w:pPr>
        <w:spacing w:after="0" w:line="240" w:lineRule="exact"/>
        <w:ind w:left="576"/>
        <w:rPr>
          <w:rFonts w:ascii="Times New Roman" w:hAnsi="Times New Roman" w:cs="Times New Roman"/>
        </w:rPr>
      </w:pPr>
    </w:p>
    <w:p w14:paraId="3AA3048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Philadelphia, Pennsylvania 19111-5098 </w:t>
      </w:r>
    </w:p>
    <w:p w14:paraId="1AF16C3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(6) For Tank-Automotive and Armaments Command (TACOM) Depot Level Repairable (DLR) - DLA Land and Maritime solicitations beginning with SPRDL1: </w:t>
      </w:r>
    </w:p>
    <w:p w14:paraId="3AD0294E" w14:textId="77777777" w:rsidR="002D6E57" w:rsidRPr="002D6E57" w:rsidRDefault="002D6E57" w:rsidP="00AE254F">
      <w:pPr>
        <w:spacing w:after="0" w:line="240" w:lineRule="exact"/>
        <w:ind w:left="576"/>
        <w:rPr>
          <w:rFonts w:ascii="Times New Roman" w:hAnsi="Times New Roman" w:cs="Times New Roman"/>
        </w:rPr>
      </w:pPr>
    </w:p>
    <w:p w14:paraId="5ECD743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Defense Logistics Agency </w:t>
      </w:r>
    </w:p>
    <w:p w14:paraId="0AEF7A5C"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DLR Procurement Operations - ZG </w:t>
      </w:r>
    </w:p>
    <w:p w14:paraId="2035C6E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6501 East Eleven Mile Road </w:t>
      </w:r>
    </w:p>
    <w:p w14:paraId="4A1B8D1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Warren, Michigan 48397-5000 </w:t>
      </w:r>
    </w:p>
    <w:p w14:paraId="1DFF8B29"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(7) For Communications-Electronics Command (CECOM) DLR-DLA Land and Maritime solicitations beginning with SPRBL1: </w:t>
      </w:r>
    </w:p>
    <w:p w14:paraId="6F8A7065" w14:textId="77777777" w:rsidR="002D6E57" w:rsidRPr="002D6E57" w:rsidRDefault="002D6E57" w:rsidP="00AE254F">
      <w:pPr>
        <w:spacing w:after="0" w:line="240" w:lineRule="exact"/>
        <w:ind w:left="576"/>
        <w:rPr>
          <w:rFonts w:ascii="Times New Roman" w:hAnsi="Times New Roman" w:cs="Times New Roman"/>
        </w:rPr>
      </w:pPr>
    </w:p>
    <w:p w14:paraId="2D06BDF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Defense Logistics Agency </w:t>
      </w:r>
    </w:p>
    <w:p w14:paraId="76B370F1"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DLR Procurement Operations – ZL </w:t>
      </w:r>
    </w:p>
    <w:p w14:paraId="5D00CC2E" w14:textId="6AC41776"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 </w:t>
      </w:r>
    </w:p>
    <w:p w14:paraId="31482EF5" w14:textId="77777777" w:rsidR="000A7D69" w:rsidRDefault="000A7D69" w:rsidP="00AE254F">
      <w:pPr>
        <w:spacing w:after="0" w:line="240" w:lineRule="exact"/>
        <w:ind w:left="576"/>
        <w:rPr>
          <w:rFonts w:ascii="Times New Roman" w:hAnsi="Times New Roman" w:cs="Times New Roman"/>
          <w:b/>
          <w:bCs/>
        </w:rPr>
      </w:pPr>
    </w:p>
    <w:p w14:paraId="02A5D9A8" w14:textId="4109D549" w:rsidR="002D6E57" w:rsidRPr="002D6E57" w:rsidRDefault="002D6E57" w:rsidP="00AE254F">
      <w:pPr>
        <w:spacing w:after="0" w:line="240" w:lineRule="exact"/>
        <w:ind w:left="576"/>
        <w:rPr>
          <w:rFonts w:ascii="Times New Roman" w:hAnsi="Times New Roman" w:cs="Times New Roman"/>
          <w:b/>
          <w:bCs/>
        </w:rPr>
      </w:pPr>
      <w:r w:rsidRPr="002D6E57">
        <w:rPr>
          <w:rFonts w:ascii="Times New Roman" w:hAnsi="Times New Roman" w:cs="Times New Roman"/>
          <w:b/>
          <w:bCs/>
        </w:rPr>
        <w:t xml:space="preserve">L06 Agency Protests (DEC 2016) </w:t>
      </w:r>
    </w:p>
    <w:p w14:paraId="2F9BA67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Interested parties may file an agency level protest with the contracting officer or may </w:t>
      </w:r>
    </w:p>
    <w:p w14:paraId="014D47E6"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request an independent review by the chief of the contracting office (CCO). Independent </w:t>
      </w:r>
    </w:p>
    <w:p w14:paraId="0CCBFCE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review by the CCO is an alternative to consideration by the contracting officer and is not</w:t>
      </w:r>
    </w:p>
    <w:p w14:paraId="08B2D6A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available as an appellate review of a contracting officer decision on a protest previously </w:t>
      </w:r>
    </w:p>
    <w:p w14:paraId="4FE2BA99"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filed with the contracting officer. Absent a clear indication of the intent to file an agency </w:t>
      </w:r>
    </w:p>
    <w:p w14:paraId="481D588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level protest with the CCO for independent review, protests will be presumed to be protests </w:t>
      </w:r>
    </w:p>
    <w:p w14:paraId="28DB475C"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to the contracting officer.</w:t>
      </w:r>
    </w:p>
    <w:p w14:paraId="7F4D4CF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 </w:t>
      </w:r>
    </w:p>
    <w:p w14:paraId="44E4EF2D" w14:textId="77777777" w:rsidR="002D6E57" w:rsidRPr="002D6E57" w:rsidRDefault="002D6E57" w:rsidP="00AE254F">
      <w:pPr>
        <w:spacing w:after="0" w:line="240" w:lineRule="exact"/>
        <w:ind w:left="576"/>
        <w:rPr>
          <w:rFonts w:ascii="Times New Roman" w:hAnsi="Times New Roman" w:cs="Times New Roman"/>
        </w:rPr>
      </w:pPr>
    </w:p>
    <w:p w14:paraId="1DB860A0" w14:textId="77777777" w:rsidR="002D6E57" w:rsidRPr="002D6E57" w:rsidRDefault="002D6E57" w:rsidP="00AE254F">
      <w:pPr>
        <w:spacing w:after="0" w:line="240" w:lineRule="exact"/>
        <w:ind w:left="576"/>
        <w:rPr>
          <w:rFonts w:ascii="Times New Roman" w:hAnsi="Times New Roman" w:cs="Times New Roman"/>
          <w:b/>
          <w:bCs/>
        </w:rPr>
      </w:pPr>
      <w:r w:rsidRPr="002D6E57">
        <w:rPr>
          <w:rFonts w:ascii="Times New Roman" w:hAnsi="Times New Roman" w:cs="Times New Roman"/>
          <w:b/>
          <w:bCs/>
        </w:rPr>
        <w:t>L08 Use of Supplier Performance Risk System (SPRS) in Past Performance Evaluations (JUN 2020)</w:t>
      </w:r>
    </w:p>
    <w:p w14:paraId="455F9458"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(1) The Government will use the Supplier Performance Risk System (SPRS)</w:t>
      </w:r>
    </w:p>
    <w:p w14:paraId="7ECAD2F9"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(https://www.sprs.csd.disa.mil/) (formerly Past Performance Information Retrieval System – Statistical Reporting (PPIRS-SR)) and may use other performance history to evaluate suppliers past performance.</w:t>
      </w:r>
    </w:p>
    <w:p w14:paraId="460CA6F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(2) SPRS collects quality and delivery data on previously awarded contracts and orders from existing Department of Defense reporting systems to classify each supplier’s performance history by Federal supply class (FSC) and product or service code (PSC). The SPRS application provides the contracting officer quantifiable past performance information regarding a supplier's quality and delivery performance for the FSC and PSC of the supplies the Government is purchasing.</w:t>
      </w:r>
    </w:p>
    <w:p w14:paraId="6E6D81EE"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(3) The contracting officer will use the quality and delivery classifications identified for a supplier in SPRS to evaluate a supplier’s past performance in conjunction with the supplier’s references (if requested). The Government will use this past performance information in accordance with the basis for award stated in the solicitation.</w:t>
      </w:r>
    </w:p>
    <w:p w14:paraId="7A1E7680"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(4) SPRS generates classifications daily for each contractor. The SPRS Software User's Guide for Awardees/Contractors (https://www.sprs.csd.disa.mil/pdf/SPRS_Awardee.pdf) and the SPRS Government User Guide  (https://www.sprs.csd.disa.mil/pdf/SPRS_Government.pdf) provide instructions for accessing SPRS classifications. Contractors have access to SPRS for their own classifications only. Suppliers are encouraged to review their own classifications; the SPRS reporting procedures and classification methodology detailed in the SPRS Software User's Guide for Awardees/Contractors</w:t>
      </w:r>
    </w:p>
    <w:p w14:paraId="7DB51431"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(https://www.sprs.csd.disa.mil/pdf/SPRS_Awardee.pdf); and the SPRS Evaluation Criteria</w:t>
      </w:r>
    </w:p>
    <w:p w14:paraId="26D49A35"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(https://www.sprs.csd.disa.mil/pdf/SPRS_DataEvaluationCriteria.pdf). The SPRS Software User's Guide for Awardees/Contractors (https://www.sprs.csd.disa.mil/pdf/SPRS_Awardee.pdf) provides the method to challenge a rating generated by SPRS.</w:t>
      </w:r>
    </w:p>
    <w:p w14:paraId="452CA73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 </w:t>
      </w:r>
    </w:p>
    <w:p w14:paraId="5D17B927"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b/>
          <w:bCs/>
        </w:rPr>
        <w:t xml:space="preserve">L31 Additive Manufacturing (JUN 2018) </w:t>
      </w:r>
    </w:p>
    <w:p w14:paraId="7226F4A4"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(1) Additive manufacturing (AM) is a process of joining materials to make objects from three- dimensional (3D) model data, usually layer upon layer, as opposed to subtractive manufacturing methodologies, which remove material from areas where it is not desired, or other traditional manufacturing technologies, such as molding or stamping. </w:t>
      </w:r>
    </w:p>
    <w:p w14:paraId="5B8431DC"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 Unless AM is specifically authorized in the solicitation/contract, quotes/offers may not include parts or supplies made using the additive manufacturing process. The Government will not evaluate offers that include an item or items produced using AM, and such offers are not eligible for award for the current procurement. A quoter/offeror proposing to supply an AM- produced item may submit a request to the contracting officer for approval of the item for evaluation by the Engineering Support Activity (ESA) for acceptability for future procurements of the same items. (3) If an item produced using AM is presented to the Government for inspection and acceptance that was not authorized in the solicitation/contract, the Government may reject the item as nonconforming. </w:t>
      </w:r>
    </w:p>
    <w:p w14:paraId="7979AF8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 ***** </w:t>
      </w:r>
    </w:p>
    <w:p w14:paraId="4C50538B"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b/>
          <w:bCs/>
        </w:rPr>
        <w:t xml:space="preserve">M05 Evaluation Factor for Unused Former Government Surplus Property (SEP 2016) </w:t>
      </w:r>
    </w:p>
    <w:p w14:paraId="40A1D2A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(1) All offers for unused former Government surplus property shall have a $200 evaluation factor. </w:t>
      </w:r>
    </w:p>
    <w:p w14:paraId="1B1A9A93"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 All offers for CSI require evaluation by the ESA(s). An evaluation factor of $600 shall be applied for coordination with each ESA. </w:t>
      </w:r>
    </w:p>
    <w:p w14:paraId="66A8A755"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(3) If the contracting officer cannot determine acceptability and coordinates with the ESA(s) on other than CSI, an evaluation factor of $600 shall be applied for each ESA. </w:t>
      </w:r>
    </w:p>
    <w:p w14:paraId="6F284EFA" w14:textId="77777777" w:rsid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 </w:t>
      </w:r>
    </w:p>
    <w:p w14:paraId="536A51B6" w14:textId="77777777" w:rsidR="00480DF0" w:rsidRPr="002D6E57" w:rsidRDefault="00480DF0" w:rsidP="00AE254F">
      <w:pPr>
        <w:spacing w:after="0" w:line="240" w:lineRule="exact"/>
        <w:ind w:left="576"/>
        <w:rPr>
          <w:rFonts w:ascii="Times New Roman" w:hAnsi="Times New Roman" w:cs="Times New Roman"/>
        </w:rPr>
      </w:pPr>
    </w:p>
    <w:p w14:paraId="786ACA9F"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b/>
          <w:bCs/>
        </w:rPr>
        <w:t xml:space="preserve">M06 Evaluation of Offers of Alternate Product for Part Numbered Items (SEP 2016) </w:t>
      </w:r>
      <w:r w:rsidRPr="002D6E57">
        <w:rPr>
          <w:rFonts w:ascii="Times New Roman" w:hAnsi="Times New Roman" w:cs="Times New Roman"/>
        </w:rPr>
        <w:t xml:space="preserve">Offers of alternate product will not be evaluated for the contract action if: </w:t>
      </w:r>
    </w:p>
    <w:p w14:paraId="33EC3511"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(1) The solicitation is automated; </w:t>
      </w:r>
    </w:p>
    <w:p w14:paraId="07BC9808"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(2) It does not meet the dollar threshold for savings, after an evaluation factor of $600 is applied for coordination with each ESA; or </w:t>
      </w:r>
    </w:p>
    <w:p w14:paraId="69212FFD"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 xml:space="preserve">(3) When the time proposed for award does not permit evaluation and delay of award would adversely affect the Government. </w:t>
      </w:r>
    </w:p>
    <w:p w14:paraId="393AE8E2" w14:textId="77777777" w:rsidR="002D6E57" w:rsidRPr="002D6E57" w:rsidRDefault="002D6E57" w:rsidP="00AE254F">
      <w:pPr>
        <w:spacing w:after="0" w:line="240" w:lineRule="exact"/>
        <w:ind w:left="576"/>
        <w:rPr>
          <w:rFonts w:ascii="Times New Roman" w:hAnsi="Times New Roman" w:cs="Times New Roman"/>
        </w:rPr>
      </w:pPr>
      <w:r w:rsidRPr="002D6E57">
        <w:rPr>
          <w:rFonts w:ascii="Times New Roman" w:hAnsi="Times New Roman" w:cs="Times New Roman"/>
        </w:rPr>
        <w:t>*****</w:t>
      </w:r>
    </w:p>
    <w:p w14:paraId="344648ED" w14:textId="7FD88C0E" w:rsidR="00DE5596" w:rsidRPr="00DE5596" w:rsidRDefault="00DE5596" w:rsidP="00DE5596">
      <w:pPr>
        <w:pStyle w:val="Heading2"/>
        <w:rPr>
          <w:sz w:val="22"/>
          <w:szCs w:val="22"/>
          <w:lang w:val="en"/>
        </w:rPr>
      </w:pPr>
      <w:r w:rsidRPr="00DE5596">
        <w:rPr>
          <w:sz w:val="22"/>
          <w:szCs w:val="22"/>
          <w:lang w:val="en"/>
        </w:rPr>
        <w:t>LOCAL CLAUSES</w:t>
      </w:r>
    </w:p>
    <w:p w14:paraId="4CD2A262" w14:textId="77777777" w:rsidR="003D3B4C" w:rsidRPr="00FF1D20" w:rsidRDefault="003D3B4C" w:rsidP="003D3B4C">
      <w:pPr>
        <w:pStyle w:val="BodyText"/>
        <w:spacing w:line="240" w:lineRule="exact"/>
        <w:ind w:right="2160"/>
        <w:rPr>
          <w:sz w:val="22"/>
          <w:szCs w:val="22"/>
          <w:lang w:val="en"/>
        </w:rPr>
      </w:pPr>
    </w:p>
    <w:p w14:paraId="1DCCB38E" w14:textId="77777777" w:rsidR="003E68AD" w:rsidRPr="00DE5596" w:rsidRDefault="003E68AD" w:rsidP="00DE5596">
      <w:pPr>
        <w:pStyle w:val="NormalWeb"/>
        <w:spacing w:after="0" w:line="240" w:lineRule="exact"/>
        <w:ind w:left="576"/>
        <w:rPr>
          <w:b/>
          <w:bCs/>
          <w:color w:val="000000"/>
          <w:sz w:val="22"/>
          <w:szCs w:val="22"/>
        </w:rPr>
      </w:pPr>
    </w:p>
    <w:p w14:paraId="16B5ADED" w14:textId="0DC983F8" w:rsidR="000A21D9" w:rsidRPr="00DE5596" w:rsidRDefault="000A21D9" w:rsidP="00DE5596">
      <w:pPr>
        <w:pStyle w:val="NormalWeb"/>
        <w:spacing w:after="0" w:line="240" w:lineRule="exact"/>
        <w:ind w:left="576"/>
        <w:rPr>
          <w:b/>
          <w:bCs/>
          <w:color w:val="000000"/>
          <w:sz w:val="22"/>
          <w:szCs w:val="22"/>
        </w:rPr>
      </w:pPr>
      <w:r w:rsidRPr="00DE5596">
        <w:rPr>
          <w:b/>
          <w:bCs/>
          <w:color w:val="000000"/>
          <w:sz w:val="22"/>
          <w:szCs w:val="22"/>
        </w:rPr>
        <w:t xml:space="preserve">YM1 7F101 </w:t>
      </w:r>
      <w:r w:rsidRPr="00DE5596">
        <w:rPr>
          <w:b/>
          <w:bCs/>
          <w:color w:val="000000"/>
          <w:sz w:val="22"/>
          <w:szCs w:val="22"/>
        </w:rPr>
        <w:tab/>
        <w:t>Hazardous Chemical Exposure</w:t>
      </w:r>
      <w:r w:rsidRPr="00DE5596">
        <w:rPr>
          <w:b/>
          <w:bCs/>
          <w:color w:val="000000"/>
          <w:sz w:val="22"/>
          <w:szCs w:val="22"/>
        </w:rPr>
        <w:tab/>
      </w:r>
    </w:p>
    <w:p w14:paraId="5BF533A2" w14:textId="77777777" w:rsidR="00656CB8" w:rsidRPr="00656CB8" w:rsidRDefault="00656CB8" w:rsidP="00C1112C">
      <w:pPr>
        <w:pStyle w:val="BodyText"/>
        <w:spacing w:line="240" w:lineRule="exact"/>
        <w:ind w:left="1152" w:right="2160"/>
      </w:pPr>
      <w:r w:rsidRPr="00656CB8">
        <w:t>Contractors are informed that their employees present on property under Norfolk Naval Shipyard cognizance may be exposed to hazardous chemicals as a result of shipyard operations.  Information on the materials may be obtained from the Shipyard Safety and Health Office, Code 106.1, phone number (757) 396-3702 or 396-7912.</w:t>
      </w:r>
    </w:p>
    <w:p w14:paraId="68CAB83F" w14:textId="77777777" w:rsidR="00656CB8" w:rsidRPr="00656CB8" w:rsidRDefault="00656CB8" w:rsidP="00C1112C">
      <w:pPr>
        <w:pStyle w:val="BodyText"/>
        <w:spacing w:line="240" w:lineRule="exact"/>
        <w:ind w:left="1152" w:right="2160"/>
      </w:pPr>
    </w:p>
    <w:p w14:paraId="440B4664" w14:textId="77777777" w:rsidR="00656CB8" w:rsidRPr="00656CB8" w:rsidRDefault="00656CB8" w:rsidP="00C1112C">
      <w:pPr>
        <w:pStyle w:val="BodyText"/>
        <w:spacing w:line="240" w:lineRule="exact"/>
        <w:ind w:left="1152" w:right="2160"/>
      </w:pPr>
      <w:r w:rsidRPr="00656CB8">
        <w:t>Ref. NAVSHIPYDNORINST PS100.56 VOL VI CHAPTER II PARA. 7-J(3)</w:t>
      </w:r>
    </w:p>
    <w:p w14:paraId="20F16AF8" w14:textId="77777777" w:rsidR="00656CB8" w:rsidRPr="00DE5596" w:rsidRDefault="00656CB8" w:rsidP="00DE5596">
      <w:pPr>
        <w:pStyle w:val="NormalWeb"/>
        <w:spacing w:after="0" w:line="240" w:lineRule="exact"/>
        <w:ind w:left="576"/>
        <w:rPr>
          <w:b/>
          <w:bCs/>
          <w:color w:val="000000"/>
          <w:sz w:val="22"/>
          <w:szCs w:val="22"/>
        </w:rPr>
      </w:pPr>
    </w:p>
    <w:p w14:paraId="60B498D9" w14:textId="77777777" w:rsidR="008909E2" w:rsidRDefault="000A21D9" w:rsidP="00DE5596">
      <w:pPr>
        <w:pStyle w:val="NormalWeb"/>
        <w:spacing w:after="0" w:line="240" w:lineRule="exact"/>
        <w:ind w:left="576"/>
        <w:rPr>
          <w:b/>
          <w:bCs/>
          <w:color w:val="000000"/>
          <w:sz w:val="22"/>
          <w:szCs w:val="22"/>
        </w:rPr>
      </w:pPr>
      <w:r w:rsidRPr="00DE5596">
        <w:rPr>
          <w:b/>
          <w:bCs/>
          <w:color w:val="000000"/>
          <w:sz w:val="22"/>
          <w:szCs w:val="22"/>
        </w:rPr>
        <w:t xml:space="preserve">YM1 GN4301 </w:t>
      </w:r>
      <w:r w:rsidRPr="00DE5596">
        <w:rPr>
          <w:b/>
          <w:bCs/>
          <w:color w:val="000000"/>
          <w:sz w:val="22"/>
          <w:szCs w:val="22"/>
        </w:rPr>
        <w:tab/>
        <w:t>Communication</w:t>
      </w:r>
    </w:p>
    <w:p w14:paraId="748C0A58" w14:textId="11C25F71" w:rsidR="008909E2" w:rsidRPr="008909E2" w:rsidRDefault="008909E2" w:rsidP="00AA5FD2">
      <w:pPr>
        <w:pStyle w:val="BodyText"/>
        <w:spacing w:line="240" w:lineRule="exact"/>
        <w:ind w:left="1152" w:right="2160"/>
      </w:pPr>
      <w:r w:rsidRPr="008909E2">
        <w:t>(a) Except as specified in paragraph (b) below, no order, statement, or conduct of Government</w:t>
      </w:r>
      <w:r w:rsidR="00AA5FD2">
        <w:t xml:space="preserve"> </w:t>
      </w:r>
      <w:r w:rsidRPr="008909E2">
        <w:t>personnel who visit the Contractor's facilities or in any other manner communicate with Contractor personnel during the performance of this contract shall constitute a change under the "Changes" clause of this contract.</w:t>
      </w:r>
    </w:p>
    <w:p w14:paraId="3B75BF4A" w14:textId="77777777" w:rsidR="008909E2" w:rsidRPr="008909E2" w:rsidRDefault="008909E2" w:rsidP="00AA5FD2">
      <w:pPr>
        <w:pStyle w:val="BodyText"/>
        <w:spacing w:line="240" w:lineRule="exact"/>
        <w:ind w:left="1152" w:right="2160"/>
      </w:pPr>
    </w:p>
    <w:p w14:paraId="2F385453" w14:textId="77777777" w:rsidR="008909E2" w:rsidRPr="008909E2" w:rsidRDefault="008909E2" w:rsidP="00AA5FD2">
      <w:pPr>
        <w:pStyle w:val="BodyText"/>
        <w:spacing w:line="240" w:lineRule="exact"/>
        <w:ind w:left="1152" w:right="2160"/>
      </w:pPr>
      <w:r w:rsidRPr="008909E2">
        <w:t>(b) The Contractor shall not comply with any order, direction or request of Government personnel unless it is issued in writing and signed by the Contracting Officer, or is pursuant to specific authority otherwise included as a part of this contract.</w:t>
      </w:r>
    </w:p>
    <w:p w14:paraId="1F07B0D9" w14:textId="77777777" w:rsidR="008909E2" w:rsidRPr="008909E2" w:rsidRDefault="008909E2" w:rsidP="00AA5FD2">
      <w:pPr>
        <w:pStyle w:val="BodyText"/>
        <w:spacing w:line="240" w:lineRule="exact"/>
        <w:ind w:left="1152" w:right="2160"/>
      </w:pPr>
    </w:p>
    <w:p w14:paraId="05182D42" w14:textId="77777777" w:rsidR="008909E2" w:rsidRPr="008909E2" w:rsidRDefault="008909E2" w:rsidP="00AA5FD2">
      <w:pPr>
        <w:pStyle w:val="BodyText"/>
        <w:spacing w:line="240" w:lineRule="exact"/>
        <w:ind w:left="1152" w:right="2160"/>
      </w:pPr>
      <w:r w:rsidRPr="008909E2">
        <w:t>(c) The Contracting Officer is the only person authorized to approve changes in any of the requirements of this contract and notwithstanding provisions contained elsewhere in this contract, the said authority remains solely with the Contracting Officer.  In the event the Contractor effects any change at the direction of any person other than the Contracting Officer, the change will be considered to have been made without authority and no adjustment will be made in the contract price to cover any increase in charges incurred as a result thereof</w:t>
      </w:r>
    </w:p>
    <w:p w14:paraId="52DE1418" w14:textId="0B8CE7D7" w:rsidR="000A21D9" w:rsidRPr="00DE5596" w:rsidRDefault="000A21D9" w:rsidP="00DE5596">
      <w:pPr>
        <w:pStyle w:val="NormalWeb"/>
        <w:spacing w:after="0" w:line="240" w:lineRule="exact"/>
        <w:ind w:left="576"/>
        <w:rPr>
          <w:b/>
          <w:bCs/>
          <w:color w:val="000000"/>
          <w:sz w:val="22"/>
          <w:szCs w:val="22"/>
        </w:rPr>
      </w:pPr>
      <w:r w:rsidRPr="00DE5596">
        <w:rPr>
          <w:b/>
          <w:bCs/>
          <w:color w:val="000000"/>
          <w:sz w:val="22"/>
          <w:szCs w:val="22"/>
        </w:rPr>
        <w:tab/>
      </w:r>
    </w:p>
    <w:p w14:paraId="34EFA8E9" w14:textId="77777777" w:rsidR="00E137F4" w:rsidRPr="005D2131" w:rsidRDefault="00E137F4" w:rsidP="00DE5596">
      <w:pPr>
        <w:pStyle w:val="NormalWeb"/>
        <w:spacing w:after="0" w:line="240" w:lineRule="exact"/>
        <w:ind w:left="576"/>
        <w:rPr>
          <w:b/>
          <w:bCs/>
          <w:color w:val="EE0000"/>
          <w:sz w:val="22"/>
          <w:szCs w:val="22"/>
        </w:rPr>
      </w:pPr>
    </w:p>
    <w:p w14:paraId="0B594CCB" w14:textId="77777777" w:rsidR="00472FB4" w:rsidRDefault="000A21D9" w:rsidP="00DE5596">
      <w:pPr>
        <w:pStyle w:val="NormalWeb"/>
        <w:spacing w:after="0" w:line="240" w:lineRule="exact"/>
        <w:ind w:left="576"/>
        <w:rPr>
          <w:b/>
          <w:bCs/>
          <w:color w:val="000000"/>
          <w:sz w:val="22"/>
          <w:szCs w:val="22"/>
        </w:rPr>
      </w:pPr>
      <w:r w:rsidRPr="00DE5596">
        <w:rPr>
          <w:b/>
          <w:bCs/>
          <w:color w:val="000000"/>
          <w:sz w:val="22"/>
          <w:szCs w:val="22"/>
        </w:rPr>
        <w:t>YM1 HN1101</w:t>
      </w:r>
      <w:r w:rsidRPr="00DE5596">
        <w:rPr>
          <w:b/>
          <w:bCs/>
          <w:color w:val="000000"/>
          <w:sz w:val="22"/>
          <w:szCs w:val="22"/>
        </w:rPr>
        <w:tab/>
        <w:t>Requirements for Access to NNSY</w:t>
      </w:r>
    </w:p>
    <w:p w14:paraId="37B9EA5F" w14:textId="77777777" w:rsidR="00472FB4" w:rsidRPr="00472FB4" w:rsidRDefault="00472FB4" w:rsidP="00472FB4">
      <w:pPr>
        <w:pStyle w:val="NormalWeb"/>
        <w:numPr>
          <w:ilvl w:val="0"/>
          <w:numId w:val="15"/>
        </w:numPr>
        <w:spacing w:line="240" w:lineRule="auto"/>
        <w:ind w:left="1296"/>
        <w:rPr>
          <w:rFonts w:eastAsia="Times New Roman"/>
          <w:sz w:val="20"/>
          <w:szCs w:val="20"/>
        </w:rPr>
      </w:pPr>
      <w:r w:rsidRPr="00472FB4">
        <w:rPr>
          <w:rFonts w:eastAsia="Times New Roman"/>
          <w:sz w:val="20"/>
          <w:szCs w:val="20"/>
        </w:rPr>
        <w:t>Requests for Base Access</w:t>
      </w:r>
    </w:p>
    <w:p w14:paraId="726112CE" w14:textId="77777777" w:rsidR="00472FB4" w:rsidRPr="00472FB4" w:rsidRDefault="00472FB4" w:rsidP="00472FB4">
      <w:pPr>
        <w:pStyle w:val="NormalWeb"/>
        <w:numPr>
          <w:ilvl w:val="1"/>
          <w:numId w:val="15"/>
        </w:numPr>
        <w:spacing w:line="240" w:lineRule="auto"/>
        <w:ind w:left="1728"/>
        <w:rPr>
          <w:rFonts w:eastAsia="Times New Roman"/>
          <w:sz w:val="20"/>
          <w:szCs w:val="20"/>
        </w:rPr>
      </w:pPr>
      <w:r w:rsidRPr="00472FB4">
        <w:rPr>
          <w:rFonts w:eastAsia="Times New Roman"/>
          <w:sz w:val="20"/>
          <w:szCs w:val="20"/>
        </w:rPr>
        <w:t>Defense Biometric Identification System (DBIDS):</w:t>
      </w:r>
    </w:p>
    <w:p w14:paraId="111B4FF1" w14:textId="77777777" w:rsidR="00472FB4" w:rsidRPr="00472FB4" w:rsidRDefault="00472FB4" w:rsidP="00472FB4">
      <w:pPr>
        <w:pStyle w:val="NormalWeb"/>
        <w:numPr>
          <w:ilvl w:val="2"/>
          <w:numId w:val="15"/>
        </w:numPr>
        <w:spacing w:line="240" w:lineRule="auto"/>
        <w:ind w:left="2160"/>
        <w:rPr>
          <w:rFonts w:eastAsia="Times New Roman"/>
          <w:sz w:val="20"/>
          <w:szCs w:val="20"/>
        </w:rPr>
      </w:pPr>
      <w:r w:rsidRPr="00472FB4">
        <w:rPr>
          <w:rFonts w:eastAsia="Times New Roman"/>
          <w:sz w:val="20"/>
          <w:szCs w:val="20"/>
        </w:rPr>
        <w:t>Any new contractor, vendor or supplier requesting base access AFTER 31 May 2017 will be required to obtain a DBIDS credential. NCACS credentials will no longer be issued.</w:t>
      </w:r>
    </w:p>
    <w:p w14:paraId="5FD681A1" w14:textId="77777777" w:rsidR="00472FB4" w:rsidRPr="00472FB4" w:rsidRDefault="00472FB4" w:rsidP="00472FB4">
      <w:pPr>
        <w:pStyle w:val="NormalWeb"/>
        <w:numPr>
          <w:ilvl w:val="2"/>
          <w:numId w:val="15"/>
        </w:numPr>
        <w:spacing w:line="240" w:lineRule="auto"/>
        <w:ind w:left="2160"/>
        <w:rPr>
          <w:rFonts w:eastAsia="Times New Roman"/>
          <w:sz w:val="20"/>
          <w:szCs w:val="20"/>
        </w:rPr>
      </w:pPr>
      <w:r w:rsidRPr="00472FB4">
        <w:rPr>
          <w:rFonts w:eastAsia="Times New Roman"/>
          <w:sz w:val="20"/>
          <w:szCs w:val="20"/>
        </w:rPr>
        <w:t>Only DBIDS credentials will be issued to ALL contractors, vendors and suppliers seeking base access AFTER 14 August 2017.</w:t>
      </w:r>
    </w:p>
    <w:p w14:paraId="4337D65A" w14:textId="77777777" w:rsidR="00472FB4" w:rsidRPr="00472FB4" w:rsidRDefault="00472FB4" w:rsidP="00472FB4">
      <w:pPr>
        <w:pStyle w:val="NormalWeb"/>
        <w:numPr>
          <w:ilvl w:val="2"/>
          <w:numId w:val="15"/>
        </w:numPr>
        <w:spacing w:line="240" w:lineRule="auto"/>
        <w:ind w:left="2160"/>
        <w:rPr>
          <w:rFonts w:eastAsia="Times New Roman"/>
          <w:sz w:val="20"/>
          <w:szCs w:val="20"/>
        </w:rPr>
      </w:pPr>
      <w:r w:rsidRPr="00472FB4">
        <w:rPr>
          <w:rFonts w:eastAsia="Times New Roman"/>
          <w:sz w:val="20"/>
          <w:szCs w:val="20"/>
        </w:rPr>
        <w:t>Defense Biometric Identification System (DBIDS) increases installation security and communications by receiving frequent database updates on changes to personnel/credential status, law enforcement warrants, lost/stolen cards, and force protection conditions. The system provides a continuous vetting anytime the DBIDS card is scanned at an installation entry point.</w:t>
      </w:r>
    </w:p>
    <w:p w14:paraId="08BE4141" w14:textId="77777777" w:rsidR="00472FB4" w:rsidRPr="00472FB4" w:rsidRDefault="00472FB4" w:rsidP="00472FB4">
      <w:pPr>
        <w:pStyle w:val="NormalWeb"/>
        <w:numPr>
          <w:ilvl w:val="1"/>
          <w:numId w:val="15"/>
        </w:numPr>
        <w:spacing w:line="240" w:lineRule="auto"/>
        <w:ind w:left="1728"/>
        <w:rPr>
          <w:rFonts w:eastAsia="Times New Roman"/>
          <w:sz w:val="20"/>
          <w:szCs w:val="20"/>
        </w:rPr>
      </w:pPr>
      <w:r w:rsidRPr="00472FB4">
        <w:rPr>
          <w:rFonts w:eastAsia="Times New Roman"/>
          <w:sz w:val="20"/>
          <w:szCs w:val="20"/>
        </w:rPr>
        <w:t>NCACS Card Holders</w:t>
      </w:r>
    </w:p>
    <w:p w14:paraId="05D9FD9C" w14:textId="77777777" w:rsidR="00472FB4" w:rsidRPr="00472FB4" w:rsidRDefault="00472FB4" w:rsidP="00472FB4">
      <w:pPr>
        <w:pStyle w:val="NormalWeb"/>
        <w:numPr>
          <w:ilvl w:val="2"/>
          <w:numId w:val="15"/>
        </w:numPr>
        <w:spacing w:line="240" w:lineRule="auto"/>
        <w:ind w:left="2160"/>
        <w:rPr>
          <w:rFonts w:eastAsia="Times New Roman"/>
          <w:sz w:val="20"/>
          <w:szCs w:val="20"/>
        </w:rPr>
      </w:pPr>
      <w:r w:rsidRPr="00472FB4">
        <w:rPr>
          <w:rFonts w:eastAsia="Times New Roman"/>
          <w:sz w:val="20"/>
          <w:szCs w:val="20"/>
        </w:rPr>
        <w:t>If you currently have a Navy Commercial Access Control System (NCACS) card, the following is required to get a DBIDS credential:</w:t>
      </w:r>
    </w:p>
    <w:p w14:paraId="16E2F67B"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Present your NCACS Card and a completed copy of the SECNAV FORM 5512/1 to the base Visitor Control Center representative.</w:t>
      </w:r>
    </w:p>
    <w:p w14:paraId="1C1697FD"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The VCC will pull up your information in the computer, ensuring all information is current and correct.</w:t>
      </w:r>
    </w:p>
    <w:p w14:paraId="29D18D71"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Once your information is validated, a temporary DBIDS credential is provided.</w:t>
      </w:r>
    </w:p>
    <w:p w14:paraId="672BFB4B"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Your temporary credential will have an expiration date, prior to which you will need to obtain your permanent DBIDS credential (~ 90 days).</w:t>
      </w:r>
    </w:p>
    <w:p w14:paraId="1D5464E2"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For each additional U.S. Navy installation to which you need access, the first time you visit you only need to bring your DBIDS credential and statement of purpose for base access when arriving at the Visitor Control Center.</w:t>
      </w:r>
    </w:p>
    <w:p w14:paraId="49AEF683"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The representative will enter base access authorization and then you may proceed to work.</w:t>
      </w:r>
    </w:p>
    <w:p w14:paraId="573A8D5E" w14:textId="77777777" w:rsidR="00472FB4" w:rsidRPr="00472FB4" w:rsidRDefault="00472FB4" w:rsidP="00472FB4">
      <w:pPr>
        <w:pStyle w:val="NormalWeb"/>
        <w:numPr>
          <w:ilvl w:val="1"/>
          <w:numId w:val="15"/>
        </w:numPr>
        <w:spacing w:line="240" w:lineRule="auto"/>
        <w:ind w:left="1728"/>
        <w:rPr>
          <w:rFonts w:eastAsia="Times New Roman"/>
          <w:sz w:val="20"/>
          <w:szCs w:val="20"/>
        </w:rPr>
      </w:pPr>
      <w:r w:rsidRPr="00472FB4">
        <w:rPr>
          <w:rFonts w:eastAsia="Times New Roman"/>
          <w:sz w:val="20"/>
          <w:szCs w:val="20"/>
        </w:rPr>
        <w:t>Non-NCACS Card Holders</w:t>
      </w:r>
    </w:p>
    <w:p w14:paraId="7C4E2550" w14:textId="77777777" w:rsidR="00472FB4" w:rsidRPr="00472FB4" w:rsidRDefault="00472FB4" w:rsidP="00472FB4">
      <w:pPr>
        <w:pStyle w:val="NormalWeb"/>
        <w:numPr>
          <w:ilvl w:val="2"/>
          <w:numId w:val="15"/>
        </w:numPr>
        <w:spacing w:line="240" w:lineRule="auto"/>
        <w:ind w:left="2160"/>
        <w:rPr>
          <w:rFonts w:eastAsia="Times New Roman"/>
          <w:sz w:val="20"/>
          <w:szCs w:val="20"/>
        </w:rPr>
      </w:pPr>
      <w:r w:rsidRPr="00472FB4">
        <w:rPr>
          <w:rFonts w:eastAsia="Times New Roman"/>
          <w:sz w:val="20"/>
          <w:szCs w:val="20"/>
        </w:rPr>
        <w:t>If you do NOT have an NCACS Card, the following is required to obtain a DBIDS credential:</w:t>
      </w:r>
    </w:p>
    <w:p w14:paraId="5CFA69EB"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Present a letter or official document from my government sponsoring organization that provides the purpose for your access.</w:t>
      </w:r>
    </w:p>
    <w:p w14:paraId="0DBE3FF4"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Present valid identification, such as a passport or Real ID Act-compliant state driver's license.</w:t>
      </w:r>
    </w:p>
    <w:p w14:paraId="56A8367A"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Present a completed copy of the SECNAV 5512/1 form to obtain your background check.</w:t>
      </w:r>
    </w:p>
    <w:p w14:paraId="0E3EC110"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Upon completion of the background check, the Visitor Control Center representative will complete the DBIDS enrollment process, which includes your photo, finger prints, base restrictions, and several other assessments; after all this is done, you will be provided with your new DBIDS credential.</w:t>
      </w:r>
    </w:p>
    <w:p w14:paraId="18813504" w14:textId="77777777" w:rsidR="00472FB4" w:rsidRPr="00472FB4" w:rsidRDefault="00472FB4" w:rsidP="00472FB4">
      <w:pPr>
        <w:pStyle w:val="NormalWeb"/>
        <w:numPr>
          <w:ilvl w:val="3"/>
          <w:numId w:val="15"/>
        </w:numPr>
        <w:spacing w:line="240" w:lineRule="auto"/>
        <w:ind w:left="2664"/>
        <w:rPr>
          <w:rFonts w:eastAsia="Times New Roman"/>
          <w:sz w:val="20"/>
          <w:szCs w:val="20"/>
        </w:rPr>
      </w:pPr>
      <w:r w:rsidRPr="00472FB4">
        <w:rPr>
          <w:rFonts w:eastAsia="Times New Roman"/>
          <w:sz w:val="20"/>
          <w:szCs w:val="20"/>
        </w:rPr>
        <w:t>You may now proceed to work.</w:t>
      </w:r>
    </w:p>
    <w:p w14:paraId="18E5C6D6" w14:textId="77777777" w:rsidR="00472FB4" w:rsidRPr="00472FB4" w:rsidRDefault="00472FB4" w:rsidP="00472FB4">
      <w:pPr>
        <w:pStyle w:val="NormalWeb"/>
        <w:numPr>
          <w:ilvl w:val="1"/>
          <w:numId w:val="15"/>
        </w:numPr>
        <w:spacing w:line="240" w:lineRule="auto"/>
        <w:ind w:left="1728"/>
        <w:rPr>
          <w:rFonts w:eastAsia="Times New Roman"/>
          <w:sz w:val="20"/>
          <w:szCs w:val="20"/>
        </w:rPr>
      </w:pPr>
      <w:r w:rsidRPr="00472FB4">
        <w:rPr>
          <w:rFonts w:eastAsia="Times New Roman"/>
          <w:sz w:val="20"/>
          <w:szCs w:val="20"/>
        </w:rPr>
        <w:t>Non-Participants</w:t>
      </w:r>
    </w:p>
    <w:p w14:paraId="4209C799" w14:textId="77777777" w:rsidR="00472FB4" w:rsidRPr="00472FB4" w:rsidRDefault="00472FB4" w:rsidP="00472FB4">
      <w:pPr>
        <w:pStyle w:val="NormalWeb"/>
        <w:numPr>
          <w:ilvl w:val="2"/>
          <w:numId w:val="15"/>
        </w:numPr>
        <w:spacing w:line="240" w:lineRule="auto"/>
        <w:ind w:left="2160"/>
        <w:rPr>
          <w:rFonts w:eastAsia="Times New Roman"/>
          <w:sz w:val="20"/>
          <w:szCs w:val="20"/>
        </w:rPr>
      </w:pPr>
      <w:r w:rsidRPr="00472FB4">
        <w:rPr>
          <w:rFonts w:eastAsia="Times New Roman"/>
          <w:sz w:val="20"/>
          <w:szCs w:val="20"/>
        </w:rPr>
        <w:t>One-Day Passes: Participation in the DBIDS is not mandatory, and if the Contractor chooses to not participate, the Contractor's personnel will have to obtain daily passes, be subject to daily mandatory vehicle inspection, and will have limited access to the installation.  The Government will not be responsible for any cost or lost time associated with obtaining daily passes or added vehicle inspections incurred by non-participants in the DBIDS.</w:t>
      </w:r>
    </w:p>
    <w:p w14:paraId="525B1E1A" w14:textId="77777777" w:rsidR="00472FB4" w:rsidRPr="00472FB4" w:rsidRDefault="00472FB4" w:rsidP="00472FB4">
      <w:pPr>
        <w:pStyle w:val="NormalWeb"/>
        <w:numPr>
          <w:ilvl w:val="1"/>
          <w:numId w:val="15"/>
        </w:numPr>
        <w:spacing w:line="240" w:lineRule="auto"/>
        <w:ind w:left="1728"/>
        <w:rPr>
          <w:rFonts w:eastAsia="Times New Roman"/>
          <w:sz w:val="20"/>
          <w:szCs w:val="20"/>
        </w:rPr>
      </w:pPr>
      <w:r w:rsidRPr="00472FB4">
        <w:rPr>
          <w:rFonts w:eastAsia="Times New Roman"/>
          <w:sz w:val="20"/>
          <w:szCs w:val="20"/>
        </w:rPr>
        <w:t xml:space="preserve">FOR ADDITIONAL QUESTIONS ABOUT OBTAINING A DBIDS CARD, CONTACT YOUR LOCAL BASE VISITOR CONTROL CENTER.  INFORMATION IS ALSO PROVIDED AT: </w:t>
      </w:r>
      <w:hyperlink r:id="rId34" w:history="1">
        <w:r w:rsidRPr="00472FB4">
          <w:rPr>
            <w:rFonts w:eastAsia="Times New Roman"/>
            <w:sz w:val="20"/>
            <w:szCs w:val="20"/>
          </w:rPr>
          <w:t>www.cnic.navy.mil/om/dbids.html</w:t>
        </w:r>
      </w:hyperlink>
    </w:p>
    <w:p w14:paraId="2A47B4E6" w14:textId="77777777" w:rsidR="00751A11" w:rsidRPr="00C84945" w:rsidRDefault="00751A11" w:rsidP="00751A11">
      <w:pPr>
        <w:pStyle w:val="NormalWeb"/>
        <w:spacing w:line="240" w:lineRule="exact"/>
        <w:ind w:left="1512" w:firstLine="216"/>
        <w:rPr>
          <w:rFonts w:eastAsia="Times New Roman"/>
          <w:sz w:val="20"/>
          <w:szCs w:val="20"/>
        </w:rPr>
      </w:pPr>
      <w:r w:rsidRPr="00C84945">
        <w:rPr>
          <w:rFonts w:eastAsia="Times New Roman"/>
          <w:sz w:val="20"/>
          <w:szCs w:val="20"/>
        </w:rPr>
        <w:t>(end of text)</w:t>
      </w:r>
    </w:p>
    <w:p w14:paraId="54068827" w14:textId="7BE3B72C" w:rsidR="000A21D9" w:rsidRPr="00DE5596" w:rsidRDefault="000A21D9" w:rsidP="00DE5596">
      <w:pPr>
        <w:pStyle w:val="NormalWeb"/>
        <w:spacing w:after="0" w:line="240" w:lineRule="exact"/>
        <w:ind w:left="576"/>
        <w:rPr>
          <w:b/>
          <w:bCs/>
          <w:color w:val="000000"/>
          <w:sz w:val="22"/>
          <w:szCs w:val="22"/>
        </w:rPr>
      </w:pPr>
      <w:r w:rsidRPr="00DE5596">
        <w:rPr>
          <w:b/>
          <w:bCs/>
          <w:color w:val="000000"/>
          <w:sz w:val="22"/>
          <w:szCs w:val="22"/>
        </w:rPr>
        <w:tab/>
      </w:r>
    </w:p>
    <w:p w14:paraId="0CD13751" w14:textId="06D86D3B" w:rsidR="00C84945" w:rsidRPr="00422B82" w:rsidRDefault="000A21D9" w:rsidP="00DE5596">
      <w:pPr>
        <w:pStyle w:val="NormalWeb"/>
        <w:spacing w:after="0" w:line="240" w:lineRule="exact"/>
        <w:ind w:left="576"/>
        <w:rPr>
          <w:b/>
          <w:bCs/>
          <w:color w:val="EE0000"/>
          <w:sz w:val="22"/>
          <w:szCs w:val="22"/>
        </w:rPr>
      </w:pPr>
      <w:r w:rsidRPr="00DE5596">
        <w:rPr>
          <w:b/>
          <w:bCs/>
          <w:color w:val="000000"/>
          <w:sz w:val="22"/>
          <w:szCs w:val="22"/>
        </w:rPr>
        <w:t xml:space="preserve">YM1 KN1101 </w:t>
      </w:r>
      <w:r w:rsidRPr="00DE5596">
        <w:rPr>
          <w:b/>
          <w:bCs/>
          <w:color w:val="000000"/>
          <w:sz w:val="22"/>
          <w:szCs w:val="22"/>
        </w:rPr>
        <w:tab/>
        <w:t>Product Identification</w:t>
      </w:r>
      <w:r w:rsidR="00422B82">
        <w:rPr>
          <w:b/>
          <w:bCs/>
          <w:color w:val="000000"/>
          <w:sz w:val="22"/>
          <w:szCs w:val="22"/>
        </w:rPr>
        <w:t xml:space="preserve"> </w:t>
      </w:r>
    </w:p>
    <w:p w14:paraId="27A4F659" w14:textId="77777777"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(a) OFFERORS SHALL IDENTIFY PRODUCT(S) QUOTED AS FOLLOWS:  (mark with an “X” if applicable)</w:t>
      </w:r>
    </w:p>
    <w:p w14:paraId="4B051DB7" w14:textId="77777777"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____________ (1) Quoting manufacturer/brand name and product/part number exactly as specified.</w:t>
      </w:r>
    </w:p>
    <w:p w14:paraId="45B8F55F" w14:textId="77777777"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____________ (2) Identify Manufacturer   ____________________________________</w:t>
      </w:r>
    </w:p>
    <w:p w14:paraId="10291F8B" w14:textId="77777777"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____________ (3) Quoting alternate material as follows:</w:t>
      </w:r>
    </w:p>
    <w:p w14:paraId="6D968537" w14:textId="0FBC08FF"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_______________________________________________________________________________________</w:t>
      </w:r>
      <w:r w:rsidRPr="00C84945">
        <w:rPr>
          <w:rFonts w:eastAsia="Times New Roman"/>
          <w:sz w:val="20"/>
          <w:szCs w:val="20"/>
        </w:rPr>
        <w:tab/>
      </w:r>
      <w:r w:rsidRPr="00C84945">
        <w:rPr>
          <w:rFonts w:eastAsia="Times New Roman"/>
          <w:sz w:val="20"/>
          <w:szCs w:val="20"/>
        </w:rPr>
        <w:tab/>
      </w:r>
      <w:r w:rsidRPr="00C84945">
        <w:rPr>
          <w:rFonts w:eastAsia="Times New Roman"/>
          <w:sz w:val="20"/>
          <w:szCs w:val="20"/>
        </w:rPr>
        <w:tab/>
      </w:r>
      <w:r w:rsidRPr="00C84945">
        <w:rPr>
          <w:rFonts w:eastAsia="Times New Roman"/>
          <w:sz w:val="20"/>
          <w:szCs w:val="20"/>
        </w:rPr>
        <w:tab/>
        <w:t>ITEM NBR. MANUFACTURER/BRAND NAME PRODUCT/PART NBR.</w:t>
      </w:r>
    </w:p>
    <w:p w14:paraId="7E537BEB" w14:textId="77777777"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 xml:space="preserve">____________ (4) Material not as specified. The following exceptions are taken to specification or purchase </w:t>
      </w:r>
    </w:p>
    <w:p w14:paraId="63C5F3AF" w14:textId="77777777"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 xml:space="preserve">                            description:</w:t>
      </w:r>
    </w:p>
    <w:p w14:paraId="720E3BBC" w14:textId="0EC7FF63"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_______________________________________________________________________________________</w:t>
      </w:r>
    </w:p>
    <w:p w14:paraId="27168BB1" w14:textId="77777777"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 xml:space="preserve">(b) If offeror has marked (3) or (4) above, he/she shall submit adequate descriptive literature with the </w:t>
      </w:r>
    </w:p>
    <w:p w14:paraId="26F9CA76" w14:textId="77777777"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offer/ quotation to enable NNSY Personnel to technically evaluate the material offered.</w:t>
      </w:r>
    </w:p>
    <w:p w14:paraId="35B42A51" w14:textId="77777777" w:rsidR="00C84945" w:rsidRPr="00C84945" w:rsidRDefault="00C84945" w:rsidP="00C84945">
      <w:pPr>
        <w:pStyle w:val="NormalWeb"/>
        <w:spacing w:line="240" w:lineRule="exact"/>
        <w:ind w:left="576"/>
        <w:rPr>
          <w:rFonts w:eastAsia="Times New Roman"/>
          <w:sz w:val="20"/>
          <w:szCs w:val="20"/>
        </w:rPr>
      </w:pPr>
      <w:r w:rsidRPr="00C84945">
        <w:rPr>
          <w:rFonts w:eastAsia="Times New Roman"/>
          <w:sz w:val="20"/>
          <w:szCs w:val="20"/>
        </w:rPr>
        <w:t>(end of text)</w:t>
      </w:r>
    </w:p>
    <w:p w14:paraId="30F266F0" w14:textId="77777777" w:rsidR="00C84945" w:rsidRDefault="00C84945" w:rsidP="00DE5596">
      <w:pPr>
        <w:pStyle w:val="NormalWeb"/>
        <w:spacing w:after="0" w:line="240" w:lineRule="exact"/>
        <w:ind w:left="576"/>
        <w:rPr>
          <w:b/>
          <w:bCs/>
          <w:color w:val="000000"/>
          <w:sz w:val="22"/>
          <w:szCs w:val="22"/>
        </w:rPr>
      </w:pPr>
    </w:p>
    <w:p w14:paraId="289A7DBD" w14:textId="37E32363" w:rsidR="00C575F6" w:rsidRPr="00C575F6" w:rsidRDefault="000A21D9" w:rsidP="00DE5596">
      <w:pPr>
        <w:pStyle w:val="NormalWeb"/>
        <w:spacing w:after="0" w:line="240" w:lineRule="exact"/>
        <w:ind w:left="576"/>
        <w:rPr>
          <w:b/>
          <w:bCs/>
          <w:color w:val="000000"/>
          <w:sz w:val="22"/>
          <w:szCs w:val="22"/>
        </w:rPr>
      </w:pPr>
      <w:r w:rsidRPr="00DE5596">
        <w:rPr>
          <w:b/>
          <w:bCs/>
          <w:color w:val="000000"/>
          <w:sz w:val="22"/>
          <w:szCs w:val="22"/>
        </w:rPr>
        <w:t>YM1 MN1501</w:t>
      </w:r>
      <w:r w:rsidRPr="00DE5596">
        <w:rPr>
          <w:b/>
          <w:bCs/>
          <w:color w:val="000000"/>
          <w:sz w:val="22"/>
          <w:szCs w:val="22"/>
        </w:rPr>
        <w:tab/>
        <w:t xml:space="preserve">PPIR </w:t>
      </w:r>
      <w:r w:rsidRPr="00DE5596">
        <w:rPr>
          <w:b/>
          <w:bCs/>
          <w:color w:val="000000"/>
          <w:sz w:val="22"/>
          <w:szCs w:val="22"/>
        </w:rPr>
        <w:tab/>
      </w:r>
    </w:p>
    <w:p w14:paraId="37642DDB" w14:textId="77777777" w:rsidR="005D2131" w:rsidRPr="005D2131" w:rsidRDefault="005D2131" w:rsidP="005D2131">
      <w:pPr>
        <w:pStyle w:val="BodyText"/>
        <w:spacing w:line="240" w:lineRule="exact"/>
        <w:ind w:left="1152" w:right="2160"/>
      </w:pPr>
      <w:r w:rsidRPr="005D2131">
        <w:t>(a) The offeror’s past performance shall be evaluated in accordance with FAR 13.106-2 or 15.305(a)(2), as applicable. This procurement is subject to Past Performance Information Retrieval System – Statistical Reporting (PPIRS-SR), authorized by the Department of Defense for use by participating activities during the acquisition of supplies and services.</w:t>
      </w:r>
    </w:p>
    <w:p w14:paraId="193FFA83" w14:textId="77777777" w:rsidR="005D2131" w:rsidRPr="005D2131" w:rsidRDefault="005D2131" w:rsidP="005D2131">
      <w:pPr>
        <w:pStyle w:val="BodyText"/>
        <w:spacing w:line="240" w:lineRule="exact"/>
        <w:ind w:left="1152" w:right="2160"/>
      </w:pPr>
    </w:p>
    <w:p w14:paraId="467A1FCC" w14:textId="77777777" w:rsidR="005D2131" w:rsidRPr="005D2131" w:rsidRDefault="005D2131" w:rsidP="005D2131">
      <w:pPr>
        <w:pStyle w:val="BodyText"/>
        <w:spacing w:line="240" w:lineRule="exact"/>
        <w:ind w:left="1152" w:right="2160"/>
      </w:pPr>
      <w:r w:rsidRPr="005D2131">
        <w:t>(b) The purpose of the PPIRS-SR is to provide contracting personnel with quantifiable past performance information regarding delivery and quality, as collected from existing DoD reporting systems. PPIRS-SR uses the past performance data collected to classify each supplier’s performance by Federal Supply Class(es) or Service Code(s).</w:t>
      </w:r>
    </w:p>
    <w:p w14:paraId="5622B564" w14:textId="77777777" w:rsidR="005D2131" w:rsidRPr="005D2131" w:rsidRDefault="005D2131" w:rsidP="005D2131">
      <w:pPr>
        <w:pStyle w:val="BodyText"/>
        <w:spacing w:line="240" w:lineRule="exact"/>
        <w:ind w:left="1152" w:right="2160"/>
      </w:pPr>
    </w:p>
    <w:p w14:paraId="0C95A6D5" w14:textId="77777777" w:rsidR="005D2131" w:rsidRPr="005D2131" w:rsidRDefault="005D2131" w:rsidP="005D2131">
      <w:pPr>
        <w:pStyle w:val="BodyText"/>
        <w:spacing w:line="240" w:lineRule="exact"/>
        <w:ind w:left="1152" w:right="2160"/>
      </w:pPr>
      <w:r w:rsidRPr="005D2131">
        <w:t>(c) Quality: The method used in PPIRS-SR to classify the quality of a supplier’s past performance is a comparison of quality records among all suppliers who have provided goods or services to the Federal Government which are categorized in the same Federal Supply Class or Service Class (FSC). Based on the comparison among suppliers in a specific FSC group, suppliers are classified by PPIRS-SR into a color rating that represents the supplier’s overall quality performance for that specific Federal Supply Class or Service Class. The following is a summarization of the PPIRS-SR classification colors:</w:t>
      </w:r>
    </w:p>
    <w:p w14:paraId="642DE343" w14:textId="77777777" w:rsidR="005D2131" w:rsidRPr="005D2131" w:rsidRDefault="005D2131" w:rsidP="005D2131">
      <w:pPr>
        <w:pStyle w:val="BodyText"/>
        <w:spacing w:line="240" w:lineRule="exact"/>
        <w:ind w:left="1152" w:right="2160"/>
      </w:pPr>
    </w:p>
    <w:p w14:paraId="4F746FC9" w14:textId="77777777" w:rsidR="005D2131" w:rsidRPr="005D2131" w:rsidRDefault="005D2131" w:rsidP="005D2131">
      <w:pPr>
        <w:pStyle w:val="BodyText"/>
        <w:spacing w:line="240" w:lineRule="exact"/>
        <w:ind w:left="1152" w:right="2160"/>
      </w:pPr>
      <w:r w:rsidRPr="005D2131">
        <w:t>(1) Dark Blue: Top 5% of suppliers in FSC group*</w:t>
      </w:r>
    </w:p>
    <w:p w14:paraId="40F141D2" w14:textId="77777777" w:rsidR="005D2131" w:rsidRPr="005D2131" w:rsidRDefault="005D2131" w:rsidP="005D2131">
      <w:pPr>
        <w:pStyle w:val="BodyText"/>
        <w:spacing w:line="240" w:lineRule="exact"/>
        <w:ind w:left="1152" w:right="2160"/>
      </w:pPr>
    </w:p>
    <w:p w14:paraId="0276D9ED" w14:textId="77777777" w:rsidR="005D2131" w:rsidRPr="005D2131" w:rsidRDefault="005D2131" w:rsidP="005D2131">
      <w:pPr>
        <w:pStyle w:val="BodyText"/>
        <w:spacing w:line="240" w:lineRule="exact"/>
        <w:ind w:left="1152" w:right="2160"/>
      </w:pPr>
      <w:r w:rsidRPr="005D2131">
        <w:t>(2) Purple: Next 10% of suppliers in FSC group*</w:t>
      </w:r>
    </w:p>
    <w:p w14:paraId="24931B43" w14:textId="77777777" w:rsidR="005D2131" w:rsidRPr="005D2131" w:rsidRDefault="005D2131" w:rsidP="005D2131">
      <w:pPr>
        <w:pStyle w:val="BodyText"/>
        <w:spacing w:line="240" w:lineRule="exact"/>
        <w:ind w:left="1152" w:right="2160"/>
      </w:pPr>
    </w:p>
    <w:p w14:paraId="3A899BBB" w14:textId="77777777" w:rsidR="005D2131" w:rsidRPr="005D2131" w:rsidRDefault="005D2131" w:rsidP="005D2131">
      <w:pPr>
        <w:pStyle w:val="BodyText"/>
        <w:spacing w:line="240" w:lineRule="exact"/>
        <w:ind w:left="1152" w:right="2160"/>
      </w:pPr>
      <w:r w:rsidRPr="005D2131">
        <w:t>(3) Green: Next 70% of suppliers in FSC group*</w:t>
      </w:r>
    </w:p>
    <w:p w14:paraId="4C281CDD" w14:textId="77777777" w:rsidR="005D2131" w:rsidRPr="005D2131" w:rsidRDefault="005D2131" w:rsidP="005D2131">
      <w:pPr>
        <w:pStyle w:val="BodyText"/>
        <w:spacing w:line="240" w:lineRule="exact"/>
        <w:ind w:left="1152" w:right="2160"/>
      </w:pPr>
    </w:p>
    <w:p w14:paraId="39E83283" w14:textId="77777777" w:rsidR="005D2131" w:rsidRPr="005D2131" w:rsidRDefault="005D2131" w:rsidP="005D2131">
      <w:pPr>
        <w:pStyle w:val="BodyText"/>
        <w:spacing w:line="240" w:lineRule="exact"/>
        <w:ind w:left="1152" w:right="2160"/>
      </w:pPr>
      <w:r w:rsidRPr="005D2131">
        <w:t>(4) Yellow: Next 10% of suppliers in FSC group*</w:t>
      </w:r>
    </w:p>
    <w:p w14:paraId="1BE69878" w14:textId="77777777" w:rsidR="005D2131" w:rsidRPr="005D2131" w:rsidRDefault="005D2131" w:rsidP="005D2131">
      <w:pPr>
        <w:pStyle w:val="BodyText"/>
        <w:spacing w:line="240" w:lineRule="exact"/>
        <w:ind w:left="1152" w:right="2160"/>
      </w:pPr>
    </w:p>
    <w:p w14:paraId="7873F501" w14:textId="77777777" w:rsidR="005D2131" w:rsidRPr="005D2131" w:rsidRDefault="005D2131" w:rsidP="005D2131">
      <w:pPr>
        <w:pStyle w:val="BodyText"/>
        <w:spacing w:line="240" w:lineRule="exact"/>
        <w:ind w:left="1152" w:right="2160"/>
      </w:pPr>
      <w:r w:rsidRPr="005D2131">
        <w:t>(5) Red: Bottom 5% of suppliers in FSC group*</w:t>
      </w:r>
    </w:p>
    <w:p w14:paraId="138B1729" w14:textId="77777777" w:rsidR="005D2131" w:rsidRPr="005D2131" w:rsidRDefault="005D2131" w:rsidP="005D2131">
      <w:pPr>
        <w:pStyle w:val="BodyText"/>
        <w:spacing w:line="240" w:lineRule="exact"/>
        <w:ind w:left="1152" w:right="2160"/>
      </w:pPr>
    </w:p>
    <w:p w14:paraId="5A0433AB" w14:textId="77777777" w:rsidR="005D2131" w:rsidRPr="005D2131" w:rsidRDefault="005D2131" w:rsidP="005D2131">
      <w:pPr>
        <w:pStyle w:val="BodyText"/>
        <w:spacing w:line="240" w:lineRule="exact"/>
        <w:ind w:left="1152" w:right="2160"/>
      </w:pPr>
      <w:r w:rsidRPr="005D2131">
        <w:t>* If all supplier performance ratings for an entire FSC group are equal, all suppliers in that group will be classified Green.</w:t>
      </w:r>
    </w:p>
    <w:p w14:paraId="6E3F14AA" w14:textId="77777777" w:rsidR="005D2131" w:rsidRPr="005D2131" w:rsidRDefault="005D2131" w:rsidP="005D2131">
      <w:pPr>
        <w:pStyle w:val="BodyText"/>
        <w:spacing w:line="240" w:lineRule="exact"/>
        <w:ind w:left="1152" w:right="2160"/>
      </w:pPr>
    </w:p>
    <w:p w14:paraId="0508AD08" w14:textId="77777777" w:rsidR="005D2131" w:rsidRPr="005D2131" w:rsidRDefault="005D2131" w:rsidP="005D2131">
      <w:pPr>
        <w:pStyle w:val="BodyText"/>
        <w:spacing w:line="240" w:lineRule="exact"/>
        <w:ind w:left="1152" w:right="2160"/>
      </w:pPr>
      <w:r w:rsidRPr="005D2131">
        <w:t>(d) Delivery: Supplier delivery past performance is classified in PPIRS-SR by the supplier’s percentage of on time deliveries. On time deliveries are calculated using the number of line items delivered and a weighting factor which reflects the length of time a delivery was overdue. (e) PPIRS-SR classifications are established monthly for each supplier and can be reviewed at http://www.ppirs.gov/. Suppliers are granted access to PPIRS-SR for their own classifications. Offerors are encouraged to review their own classifications as well as the PPIRS-SR reporting procedures and methodology detailed in the PPIRS-SR Procedures Manual and the PPIRS-SR User Guide available at http://www.ppirs.gov. The method to challenge a rating is also found on the identified website.</w:t>
      </w:r>
    </w:p>
    <w:p w14:paraId="38E2B558" w14:textId="77777777" w:rsidR="005D2131" w:rsidRPr="005D2131" w:rsidRDefault="005D2131" w:rsidP="005D2131">
      <w:pPr>
        <w:pStyle w:val="BodyText"/>
        <w:spacing w:line="240" w:lineRule="exact"/>
        <w:ind w:left="1152" w:right="2160"/>
      </w:pPr>
    </w:p>
    <w:p w14:paraId="6C53B59A" w14:textId="77777777" w:rsidR="005D2131" w:rsidRPr="005D2131" w:rsidRDefault="005D2131" w:rsidP="005D2131">
      <w:pPr>
        <w:pStyle w:val="BodyText"/>
        <w:spacing w:line="240" w:lineRule="exact"/>
        <w:ind w:left="1152" w:right="2160"/>
      </w:pPr>
      <w:r w:rsidRPr="005D2131">
        <w:t>(f) Suppliers with no history in PPIRS-SR will be considered to have a neutral PPIRS-SR rating.</w:t>
      </w:r>
    </w:p>
    <w:p w14:paraId="626ABD78" w14:textId="77777777" w:rsidR="005D2131" w:rsidRPr="005D2131" w:rsidRDefault="005D2131" w:rsidP="005D2131">
      <w:pPr>
        <w:pStyle w:val="BodyText"/>
        <w:spacing w:line="240" w:lineRule="exact"/>
        <w:ind w:left="1152" w:right="2160"/>
      </w:pPr>
    </w:p>
    <w:p w14:paraId="33F38D6B" w14:textId="77777777" w:rsidR="005D2131" w:rsidRPr="005D2131" w:rsidRDefault="005D2131" w:rsidP="005D2131">
      <w:pPr>
        <w:pStyle w:val="BodyText"/>
        <w:spacing w:line="240" w:lineRule="exact"/>
        <w:ind w:left="1152" w:right="2160"/>
      </w:pPr>
      <w:r w:rsidRPr="005D2131">
        <w:t>(end of text)</w:t>
      </w:r>
    </w:p>
    <w:p w14:paraId="28BDDAC6" w14:textId="77777777" w:rsidR="00F73545" w:rsidRPr="005D2131" w:rsidRDefault="00F73545" w:rsidP="003D3B4C">
      <w:pPr>
        <w:pStyle w:val="BodyText"/>
        <w:spacing w:line="240" w:lineRule="exact"/>
        <w:ind w:right="2160"/>
      </w:pPr>
    </w:p>
    <w:sectPr w:rsidR="00F73545" w:rsidRPr="005D2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D4B"/>
    <w:multiLevelType w:val="multilevel"/>
    <w:tmpl w:val="ED4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062E"/>
    <w:multiLevelType w:val="hybridMultilevel"/>
    <w:tmpl w:val="FFFFFFFF"/>
    <w:lvl w:ilvl="0" w:tplc="33EEAB52">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0F670E05"/>
    <w:multiLevelType w:val="hybridMultilevel"/>
    <w:tmpl w:val="A492EF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FE1716"/>
    <w:multiLevelType w:val="hybridMultilevel"/>
    <w:tmpl w:val="F08E3B60"/>
    <w:lvl w:ilvl="0" w:tplc="32D20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EF241C"/>
    <w:multiLevelType w:val="hybridMultilevel"/>
    <w:tmpl w:val="3F900B62"/>
    <w:lvl w:ilvl="0" w:tplc="3FC869EE">
      <w:start w:val="1"/>
      <w:numFmt w:val="decimal"/>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5" w15:restartNumberingAfterBreak="0">
    <w:nsid w:val="27EF310D"/>
    <w:multiLevelType w:val="hybridMultilevel"/>
    <w:tmpl w:val="FFFFFFFF"/>
    <w:lvl w:ilvl="0" w:tplc="D48A294E">
      <w:start w:val="1"/>
      <w:numFmt w:val="lowerLetter"/>
      <w:lvlText w:val="(%1)"/>
      <w:lvlJc w:val="left"/>
      <w:pPr>
        <w:ind w:left="1080" w:hanging="360"/>
      </w:pPr>
      <w:rPr>
        <w:rFonts w:cs="Times New Roman"/>
      </w:rPr>
    </w:lvl>
    <w:lvl w:ilvl="1" w:tplc="23C81BF4">
      <w:start w:val="1"/>
      <w:numFmt w:val="decimal"/>
      <w:lvlText w:val="(%2)"/>
      <w:lvlJc w:val="left"/>
      <w:pPr>
        <w:ind w:left="1800" w:hanging="360"/>
      </w:pPr>
      <w:rPr>
        <w:rFonts w:ascii="Times New Roman" w:eastAsia="Times New Roman" w:hAnsi="Times New Roman"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6" w15:restartNumberingAfterBreak="0">
    <w:nsid w:val="2F796FE5"/>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3000352D"/>
    <w:multiLevelType w:val="multilevel"/>
    <w:tmpl w:val="FFFFFFFF"/>
    <w:lvl w:ilvl="0">
      <w:start w:val="1"/>
      <w:numFmt w:val="lowerRoman"/>
      <w:lvlText w:val="(%1)"/>
      <w:lvlJc w:val="left"/>
      <w:pPr>
        <w:tabs>
          <w:tab w:val="num" w:pos="1080"/>
        </w:tabs>
        <w:ind w:left="1080" w:hanging="72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8" w15:restartNumberingAfterBreak="0">
    <w:nsid w:val="32DB3D68"/>
    <w:multiLevelType w:val="hybridMultilevel"/>
    <w:tmpl w:val="FFFFFFFF"/>
    <w:lvl w:ilvl="0" w:tplc="8692215A">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9" w15:restartNumberingAfterBreak="0">
    <w:nsid w:val="372667E5"/>
    <w:multiLevelType w:val="hybridMultilevel"/>
    <w:tmpl w:val="FFFFFFFF"/>
    <w:lvl w:ilvl="0" w:tplc="9C5E7338">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15:restartNumberingAfterBreak="0">
    <w:nsid w:val="4D591EE6"/>
    <w:multiLevelType w:val="multilevel"/>
    <w:tmpl w:val="8CD09F66"/>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2C637AD"/>
    <w:multiLevelType w:val="hybridMultilevel"/>
    <w:tmpl w:val="36F601CE"/>
    <w:lvl w:ilvl="0" w:tplc="BE0A2E1E">
      <w:start w:val="2"/>
      <w:numFmt w:val="decimal"/>
      <w:lvlText w:val="(%1)"/>
      <w:lvlJc w:val="left"/>
      <w:pPr>
        <w:ind w:left="160" w:hanging="284"/>
      </w:pPr>
      <w:rPr>
        <w:rFonts w:ascii="Times New Roman" w:eastAsia="Times New Roman" w:hAnsi="Times New Roman" w:cs="Times New Roman" w:hint="default"/>
        <w:spacing w:val="-1"/>
        <w:w w:val="100"/>
        <w:sz w:val="20"/>
        <w:szCs w:val="20"/>
      </w:rPr>
    </w:lvl>
    <w:lvl w:ilvl="1" w:tplc="A41AEEE2">
      <w:start w:val="1"/>
      <w:numFmt w:val="lowerLetter"/>
      <w:lvlText w:val="(%2)"/>
      <w:lvlJc w:val="left"/>
      <w:pPr>
        <w:ind w:left="160" w:hanging="274"/>
      </w:pPr>
      <w:rPr>
        <w:rFonts w:ascii="Times New Roman" w:eastAsia="Times New Roman" w:hAnsi="Times New Roman" w:cs="Times New Roman" w:hint="default"/>
        <w:w w:val="100"/>
        <w:sz w:val="20"/>
        <w:szCs w:val="20"/>
      </w:rPr>
    </w:lvl>
    <w:lvl w:ilvl="2" w:tplc="E1844B40">
      <w:numFmt w:val="bullet"/>
      <w:lvlText w:val="•"/>
      <w:lvlJc w:val="left"/>
      <w:pPr>
        <w:ind w:left="2056" w:hanging="274"/>
      </w:pPr>
      <w:rPr>
        <w:rFonts w:hint="default"/>
      </w:rPr>
    </w:lvl>
    <w:lvl w:ilvl="3" w:tplc="3DE4A12E">
      <w:numFmt w:val="bullet"/>
      <w:lvlText w:val="•"/>
      <w:lvlJc w:val="left"/>
      <w:pPr>
        <w:ind w:left="3004" w:hanging="274"/>
      </w:pPr>
      <w:rPr>
        <w:rFonts w:hint="default"/>
      </w:rPr>
    </w:lvl>
    <w:lvl w:ilvl="4" w:tplc="0EFC5BF8">
      <w:numFmt w:val="bullet"/>
      <w:lvlText w:val="•"/>
      <w:lvlJc w:val="left"/>
      <w:pPr>
        <w:ind w:left="3952" w:hanging="274"/>
      </w:pPr>
      <w:rPr>
        <w:rFonts w:hint="default"/>
      </w:rPr>
    </w:lvl>
    <w:lvl w:ilvl="5" w:tplc="D3F29206">
      <w:numFmt w:val="bullet"/>
      <w:lvlText w:val="•"/>
      <w:lvlJc w:val="left"/>
      <w:pPr>
        <w:ind w:left="4900" w:hanging="274"/>
      </w:pPr>
      <w:rPr>
        <w:rFonts w:hint="default"/>
      </w:rPr>
    </w:lvl>
    <w:lvl w:ilvl="6" w:tplc="7D5A7C36">
      <w:numFmt w:val="bullet"/>
      <w:lvlText w:val="•"/>
      <w:lvlJc w:val="left"/>
      <w:pPr>
        <w:ind w:left="5848" w:hanging="274"/>
      </w:pPr>
      <w:rPr>
        <w:rFonts w:hint="default"/>
      </w:rPr>
    </w:lvl>
    <w:lvl w:ilvl="7" w:tplc="CAF4969E">
      <w:numFmt w:val="bullet"/>
      <w:lvlText w:val="•"/>
      <w:lvlJc w:val="left"/>
      <w:pPr>
        <w:ind w:left="6796" w:hanging="274"/>
      </w:pPr>
      <w:rPr>
        <w:rFonts w:hint="default"/>
      </w:rPr>
    </w:lvl>
    <w:lvl w:ilvl="8" w:tplc="D98EAA10">
      <w:numFmt w:val="bullet"/>
      <w:lvlText w:val="•"/>
      <w:lvlJc w:val="left"/>
      <w:pPr>
        <w:ind w:left="7744" w:hanging="274"/>
      </w:pPr>
      <w:rPr>
        <w:rFonts w:hint="default"/>
      </w:rPr>
    </w:lvl>
  </w:abstractNum>
  <w:abstractNum w:abstractNumId="12" w15:restartNumberingAfterBreak="0">
    <w:nsid w:val="53AE0275"/>
    <w:multiLevelType w:val="hybridMultilevel"/>
    <w:tmpl w:val="B5AAA7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B1587"/>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4" w15:restartNumberingAfterBreak="0">
    <w:nsid w:val="565C3CB0"/>
    <w:multiLevelType w:val="hybridMultilevel"/>
    <w:tmpl w:val="CCC657D4"/>
    <w:lvl w:ilvl="0" w:tplc="F9420EFE">
      <w:start w:val="1"/>
      <w:numFmt w:val="lowerLetter"/>
      <w:lvlText w:val="(%1)"/>
      <w:lvlJc w:val="left"/>
      <w:pPr>
        <w:ind w:left="160" w:hanging="325"/>
      </w:pPr>
      <w:rPr>
        <w:rFonts w:ascii="Times New Roman" w:eastAsia="Times New Roman" w:hAnsi="Times New Roman" w:cs="Times New Roman" w:hint="default"/>
        <w:w w:val="100"/>
        <w:sz w:val="20"/>
        <w:szCs w:val="20"/>
      </w:rPr>
    </w:lvl>
    <w:lvl w:ilvl="1" w:tplc="9DF2D2F4">
      <w:start w:val="1"/>
      <w:numFmt w:val="decimal"/>
      <w:lvlText w:val="(%2)"/>
      <w:lvlJc w:val="left"/>
      <w:pPr>
        <w:ind w:left="160" w:hanging="363"/>
      </w:pPr>
      <w:rPr>
        <w:rFonts w:ascii="Times New Roman" w:eastAsia="Times New Roman" w:hAnsi="Times New Roman" w:cs="Times New Roman" w:hint="default"/>
        <w:spacing w:val="-1"/>
        <w:w w:val="100"/>
        <w:sz w:val="20"/>
        <w:szCs w:val="20"/>
      </w:rPr>
    </w:lvl>
    <w:lvl w:ilvl="2" w:tplc="60365924">
      <w:start w:val="1"/>
      <w:numFmt w:val="lowerLetter"/>
      <w:lvlText w:val="(%3)"/>
      <w:lvlJc w:val="left"/>
      <w:pPr>
        <w:ind w:left="159" w:hanging="273"/>
      </w:pPr>
      <w:rPr>
        <w:rFonts w:ascii="Times New Roman" w:eastAsia="Times New Roman" w:hAnsi="Times New Roman" w:cs="Times New Roman" w:hint="default"/>
        <w:w w:val="100"/>
        <w:sz w:val="20"/>
        <w:szCs w:val="20"/>
      </w:rPr>
    </w:lvl>
    <w:lvl w:ilvl="3" w:tplc="41A0F93C">
      <w:start w:val="1"/>
      <w:numFmt w:val="decimal"/>
      <w:lvlText w:val="(%4)"/>
      <w:lvlJc w:val="left"/>
      <w:pPr>
        <w:ind w:left="159" w:hanging="283"/>
      </w:pPr>
      <w:rPr>
        <w:rFonts w:ascii="Times New Roman" w:eastAsia="Times New Roman" w:hAnsi="Times New Roman" w:cs="Times New Roman" w:hint="default"/>
        <w:spacing w:val="-1"/>
        <w:w w:val="100"/>
        <w:sz w:val="20"/>
        <w:szCs w:val="20"/>
      </w:rPr>
    </w:lvl>
    <w:lvl w:ilvl="4" w:tplc="FEF0FB1E">
      <w:numFmt w:val="bullet"/>
      <w:lvlText w:val="•"/>
      <w:lvlJc w:val="left"/>
      <w:pPr>
        <w:ind w:left="733" w:hanging="283"/>
      </w:pPr>
      <w:rPr>
        <w:rFonts w:hint="default"/>
      </w:rPr>
    </w:lvl>
    <w:lvl w:ilvl="5" w:tplc="77603EDC">
      <w:numFmt w:val="bullet"/>
      <w:lvlText w:val="•"/>
      <w:lvlJc w:val="left"/>
      <w:pPr>
        <w:ind w:left="818" w:hanging="283"/>
      </w:pPr>
      <w:rPr>
        <w:rFonts w:hint="default"/>
      </w:rPr>
    </w:lvl>
    <w:lvl w:ilvl="6" w:tplc="F018588A">
      <w:numFmt w:val="bullet"/>
      <w:lvlText w:val="•"/>
      <w:lvlJc w:val="left"/>
      <w:pPr>
        <w:ind w:left="902" w:hanging="283"/>
      </w:pPr>
      <w:rPr>
        <w:rFonts w:hint="default"/>
      </w:rPr>
    </w:lvl>
    <w:lvl w:ilvl="7" w:tplc="3F506706">
      <w:numFmt w:val="bullet"/>
      <w:lvlText w:val="•"/>
      <w:lvlJc w:val="left"/>
      <w:pPr>
        <w:ind w:left="987" w:hanging="283"/>
      </w:pPr>
      <w:rPr>
        <w:rFonts w:hint="default"/>
      </w:rPr>
    </w:lvl>
    <w:lvl w:ilvl="8" w:tplc="E4F66098">
      <w:numFmt w:val="bullet"/>
      <w:lvlText w:val="•"/>
      <w:lvlJc w:val="left"/>
      <w:pPr>
        <w:ind w:left="1071" w:hanging="283"/>
      </w:pPr>
      <w:rPr>
        <w:rFonts w:hint="default"/>
      </w:rPr>
    </w:lvl>
  </w:abstractNum>
  <w:abstractNum w:abstractNumId="15" w15:restartNumberingAfterBreak="0">
    <w:nsid w:val="66366186"/>
    <w:multiLevelType w:val="hybridMultilevel"/>
    <w:tmpl w:val="1F3C9928"/>
    <w:lvl w:ilvl="0" w:tplc="316E9530">
      <w:start w:val="1"/>
      <w:numFmt w:val="lowerLetter"/>
      <w:lvlText w:val="(%1)"/>
      <w:lvlJc w:val="left"/>
      <w:pPr>
        <w:ind w:left="159" w:hanging="273"/>
      </w:pPr>
      <w:rPr>
        <w:rFonts w:ascii="Times New Roman" w:eastAsia="Times New Roman" w:hAnsi="Times New Roman" w:cs="Times New Roman" w:hint="default"/>
        <w:w w:val="100"/>
        <w:sz w:val="20"/>
        <w:szCs w:val="20"/>
      </w:rPr>
    </w:lvl>
    <w:lvl w:ilvl="1" w:tplc="BBA68762">
      <w:start w:val="1"/>
      <w:numFmt w:val="decimal"/>
      <w:lvlText w:val="(%2)"/>
      <w:lvlJc w:val="left"/>
      <w:pPr>
        <w:ind w:left="879" w:hanging="283"/>
      </w:pPr>
      <w:rPr>
        <w:rFonts w:ascii="Times New Roman" w:eastAsia="Times New Roman" w:hAnsi="Times New Roman" w:cs="Times New Roman" w:hint="default"/>
        <w:spacing w:val="-1"/>
        <w:w w:val="100"/>
        <w:sz w:val="20"/>
        <w:szCs w:val="20"/>
      </w:rPr>
    </w:lvl>
    <w:lvl w:ilvl="2" w:tplc="454A76FC">
      <w:numFmt w:val="bullet"/>
      <w:lvlText w:val="•"/>
      <w:lvlJc w:val="left"/>
      <w:pPr>
        <w:ind w:left="1853" w:hanging="283"/>
      </w:pPr>
      <w:rPr>
        <w:rFonts w:hint="default"/>
      </w:rPr>
    </w:lvl>
    <w:lvl w:ilvl="3" w:tplc="3D3A54A8">
      <w:numFmt w:val="bullet"/>
      <w:lvlText w:val="•"/>
      <w:lvlJc w:val="left"/>
      <w:pPr>
        <w:ind w:left="2826" w:hanging="283"/>
      </w:pPr>
      <w:rPr>
        <w:rFonts w:hint="default"/>
      </w:rPr>
    </w:lvl>
    <w:lvl w:ilvl="4" w:tplc="38269D24">
      <w:numFmt w:val="bullet"/>
      <w:lvlText w:val="•"/>
      <w:lvlJc w:val="left"/>
      <w:pPr>
        <w:ind w:left="3800" w:hanging="283"/>
      </w:pPr>
      <w:rPr>
        <w:rFonts w:hint="default"/>
      </w:rPr>
    </w:lvl>
    <w:lvl w:ilvl="5" w:tplc="F630117A">
      <w:numFmt w:val="bullet"/>
      <w:lvlText w:val="•"/>
      <w:lvlJc w:val="left"/>
      <w:pPr>
        <w:ind w:left="4773" w:hanging="283"/>
      </w:pPr>
      <w:rPr>
        <w:rFonts w:hint="default"/>
      </w:rPr>
    </w:lvl>
    <w:lvl w:ilvl="6" w:tplc="F8A68A92">
      <w:numFmt w:val="bullet"/>
      <w:lvlText w:val="•"/>
      <w:lvlJc w:val="left"/>
      <w:pPr>
        <w:ind w:left="5746" w:hanging="283"/>
      </w:pPr>
      <w:rPr>
        <w:rFonts w:hint="default"/>
      </w:rPr>
    </w:lvl>
    <w:lvl w:ilvl="7" w:tplc="65503E88">
      <w:numFmt w:val="bullet"/>
      <w:lvlText w:val="•"/>
      <w:lvlJc w:val="left"/>
      <w:pPr>
        <w:ind w:left="6720" w:hanging="283"/>
      </w:pPr>
      <w:rPr>
        <w:rFonts w:hint="default"/>
      </w:rPr>
    </w:lvl>
    <w:lvl w:ilvl="8" w:tplc="5B100BFC">
      <w:numFmt w:val="bullet"/>
      <w:lvlText w:val="•"/>
      <w:lvlJc w:val="left"/>
      <w:pPr>
        <w:ind w:left="7693" w:hanging="283"/>
      </w:pPr>
      <w:rPr>
        <w:rFonts w:hint="default"/>
      </w:rPr>
    </w:lvl>
  </w:abstractNum>
  <w:abstractNum w:abstractNumId="16" w15:restartNumberingAfterBreak="0">
    <w:nsid w:val="6714252B"/>
    <w:multiLevelType w:val="hybridMultilevel"/>
    <w:tmpl w:val="FFFFFFFF"/>
    <w:lvl w:ilvl="0" w:tplc="98881118">
      <w:start w:val="1"/>
      <w:numFmt w:val="decimal"/>
      <w:lvlText w:val="(%1)"/>
      <w:lvlJc w:val="left"/>
      <w:pPr>
        <w:ind w:left="1080" w:hanging="360"/>
      </w:pPr>
      <w:rPr>
        <w:rFonts w:ascii="Times New Roman" w:eastAsia="Times New Roman" w:hAnsi="Times New Roman"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7" w15:restartNumberingAfterBreak="0">
    <w:nsid w:val="6A076FA0"/>
    <w:multiLevelType w:val="hybridMultilevel"/>
    <w:tmpl w:val="EAE4D2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575782"/>
    <w:multiLevelType w:val="hybridMultilevel"/>
    <w:tmpl w:val="FFFFFFFF"/>
    <w:lvl w:ilvl="0" w:tplc="032AB062">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9" w15:restartNumberingAfterBreak="0">
    <w:nsid w:val="7D7E1344"/>
    <w:multiLevelType w:val="hybridMultilevel"/>
    <w:tmpl w:val="FFFFFFFF"/>
    <w:lvl w:ilvl="0" w:tplc="ECE48B86">
      <w:start w:val="1"/>
      <w:numFmt w:val="low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223173661">
    <w:abstractNumId w:val="12"/>
  </w:num>
  <w:num w:numId="2" w16cid:durableId="886336038">
    <w:abstractNumId w:val="2"/>
  </w:num>
  <w:num w:numId="3" w16cid:durableId="826241781">
    <w:abstractNumId w:val="17"/>
  </w:num>
  <w:num w:numId="4" w16cid:durableId="2018117789">
    <w:abstractNumId w:val="11"/>
  </w:num>
  <w:num w:numId="5" w16cid:durableId="459422730">
    <w:abstractNumId w:val="14"/>
  </w:num>
  <w:num w:numId="6" w16cid:durableId="1598558194">
    <w:abstractNumId w:val="15"/>
  </w:num>
  <w:num w:numId="7" w16cid:durableId="1435783254">
    <w:abstractNumId w:val="3"/>
  </w:num>
  <w:num w:numId="8" w16cid:durableId="8971286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62944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2475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086262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14245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44440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206320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39904255">
    <w:abstractNumId w:val="13"/>
  </w:num>
  <w:num w:numId="16" w16cid:durableId="1311329433">
    <w:abstractNumId w:val="19"/>
  </w:num>
  <w:num w:numId="17" w16cid:durableId="1507356136">
    <w:abstractNumId w:val="7"/>
  </w:num>
  <w:num w:numId="18" w16cid:durableId="719207730">
    <w:abstractNumId w:val="6"/>
  </w:num>
  <w:num w:numId="19" w16cid:durableId="352462124">
    <w:abstractNumId w:val="10"/>
  </w:num>
  <w:num w:numId="20" w16cid:durableId="402140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576"/>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C3D"/>
    <w:rsid w:val="00007D94"/>
    <w:rsid w:val="00016E28"/>
    <w:rsid w:val="00021266"/>
    <w:rsid w:val="00037308"/>
    <w:rsid w:val="00040985"/>
    <w:rsid w:val="00042029"/>
    <w:rsid w:val="00044576"/>
    <w:rsid w:val="000538BD"/>
    <w:rsid w:val="00057408"/>
    <w:rsid w:val="00060E58"/>
    <w:rsid w:val="00075B4D"/>
    <w:rsid w:val="00081F2C"/>
    <w:rsid w:val="00093891"/>
    <w:rsid w:val="000A21D9"/>
    <w:rsid w:val="000A7D69"/>
    <w:rsid w:val="000B4B4B"/>
    <w:rsid w:val="000E0C02"/>
    <w:rsid w:val="000F2BF4"/>
    <w:rsid w:val="000F4D8A"/>
    <w:rsid w:val="000F560F"/>
    <w:rsid w:val="000F5D0F"/>
    <w:rsid w:val="00126BA2"/>
    <w:rsid w:val="001324A0"/>
    <w:rsid w:val="00133CBF"/>
    <w:rsid w:val="0013547A"/>
    <w:rsid w:val="00142168"/>
    <w:rsid w:val="00145C77"/>
    <w:rsid w:val="00153BF1"/>
    <w:rsid w:val="00166569"/>
    <w:rsid w:val="00167068"/>
    <w:rsid w:val="00171F40"/>
    <w:rsid w:val="0018031E"/>
    <w:rsid w:val="001828F4"/>
    <w:rsid w:val="0019501C"/>
    <w:rsid w:val="001A087B"/>
    <w:rsid w:val="001C2689"/>
    <w:rsid w:val="001C49C0"/>
    <w:rsid w:val="001D1817"/>
    <w:rsid w:val="001D31A8"/>
    <w:rsid w:val="001E2801"/>
    <w:rsid w:val="001E5C6F"/>
    <w:rsid w:val="00204EE9"/>
    <w:rsid w:val="00205B1D"/>
    <w:rsid w:val="00206183"/>
    <w:rsid w:val="0020675D"/>
    <w:rsid w:val="00212398"/>
    <w:rsid w:val="0022046B"/>
    <w:rsid w:val="002208F7"/>
    <w:rsid w:val="00222486"/>
    <w:rsid w:val="00224A0F"/>
    <w:rsid w:val="00237F6C"/>
    <w:rsid w:val="0024285A"/>
    <w:rsid w:val="002536CA"/>
    <w:rsid w:val="002631DD"/>
    <w:rsid w:val="00275EE3"/>
    <w:rsid w:val="002B65C5"/>
    <w:rsid w:val="002D3557"/>
    <w:rsid w:val="002D6E57"/>
    <w:rsid w:val="002E670F"/>
    <w:rsid w:val="002E76BD"/>
    <w:rsid w:val="00301F2A"/>
    <w:rsid w:val="00312A11"/>
    <w:rsid w:val="003142E7"/>
    <w:rsid w:val="00323954"/>
    <w:rsid w:val="003257F4"/>
    <w:rsid w:val="00326D55"/>
    <w:rsid w:val="00327AA1"/>
    <w:rsid w:val="003540E5"/>
    <w:rsid w:val="00366ED2"/>
    <w:rsid w:val="0036743B"/>
    <w:rsid w:val="00372188"/>
    <w:rsid w:val="00375891"/>
    <w:rsid w:val="0037662B"/>
    <w:rsid w:val="0038103A"/>
    <w:rsid w:val="0038160D"/>
    <w:rsid w:val="003822F8"/>
    <w:rsid w:val="003A209C"/>
    <w:rsid w:val="003A6091"/>
    <w:rsid w:val="003A7D59"/>
    <w:rsid w:val="003B0A6C"/>
    <w:rsid w:val="003C221C"/>
    <w:rsid w:val="003C4786"/>
    <w:rsid w:val="003D15BE"/>
    <w:rsid w:val="003D3B4C"/>
    <w:rsid w:val="003D5A9B"/>
    <w:rsid w:val="003E6360"/>
    <w:rsid w:val="003E68AD"/>
    <w:rsid w:val="003F1ECD"/>
    <w:rsid w:val="003F34E4"/>
    <w:rsid w:val="0040087B"/>
    <w:rsid w:val="00400FEA"/>
    <w:rsid w:val="00403A39"/>
    <w:rsid w:val="0042048F"/>
    <w:rsid w:val="00422B82"/>
    <w:rsid w:val="00431833"/>
    <w:rsid w:val="004409A3"/>
    <w:rsid w:val="004474DB"/>
    <w:rsid w:val="004508FF"/>
    <w:rsid w:val="0045283E"/>
    <w:rsid w:val="004569DA"/>
    <w:rsid w:val="0046222D"/>
    <w:rsid w:val="004701A3"/>
    <w:rsid w:val="00472734"/>
    <w:rsid w:val="00472FB4"/>
    <w:rsid w:val="00473074"/>
    <w:rsid w:val="0047468B"/>
    <w:rsid w:val="00475BAE"/>
    <w:rsid w:val="004809FA"/>
    <w:rsid w:val="00480DF0"/>
    <w:rsid w:val="0049332D"/>
    <w:rsid w:val="00497512"/>
    <w:rsid w:val="004A31C4"/>
    <w:rsid w:val="004A3615"/>
    <w:rsid w:val="004A3E7D"/>
    <w:rsid w:val="004A40C6"/>
    <w:rsid w:val="004A7CAD"/>
    <w:rsid w:val="004B3EFD"/>
    <w:rsid w:val="004B4988"/>
    <w:rsid w:val="004C37EB"/>
    <w:rsid w:val="004E3568"/>
    <w:rsid w:val="004F36CF"/>
    <w:rsid w:val="00503FB1"/>
    <w:rsid w:val="00530FF5"/>
    <w:rsid w:val="005336D8"/>
    <w:rsid w:val="00556FF6"/>
    <w:rsid w:val="005917EA"/>
    <w:rsid w:val="00592A0F"/>
    <w:rsid w:val="005D2131"/>
    <w:rsid w:val="005D5A46"/>
    <w:rsid w:val="005E01D4"/>
    <w:rsid w:val="005E58BD"/>
    <w:rsid w:val="005F7B8A"/>
    <w:rsid w:val="00600BDD"/>
    <w:rsid w:val="00600F70"/>
    <w:rsid w:val="00611821"/>
    <w:rsid w:val="006133B4"/>
    <w:rsid w:val="00616D10"/>
    <w:rsid w:val="006203E7"/>
    <w:rsid w:val="00630D73"/>
    <w:rsid w:val="00646C44"/>
    <w:rsid w:val="00647C3D"/>
    <w:rsid w:val="00654F2F"/>
    <w:rsid w:val="00656A32"/>
    <w:rsid w:val="00656CB8"/>
    <w:rsid w:val="006655BD"/>
    <w:rsid w:val="00674517"/>
    <w:rsid w:val="006756BC"/>
    <w:rsid w:val="00675B5F"/>
    <w:rsid w:val="00677E37"/>
    <w:rsid w:val="0068693B"/>
    <w:rsid w:val="0069223C"/>
    <w:rsid w:val="006A032F"/>
    <w:rsid w:val="006A1644"/>
    <w:rsid w:val="006A78DB"/>
    <w:rsid w:val="006D4B45"/>
    <w:rsid w:val="006D6C25"/>
    <w:rsid w:val="006E0D37"/>
    <w:rsid w:val="006E5AF1"/>
    <w:rsid w:val="006E5F55"/>
    <w:rsid w:val="006E7724"/>
    <w:rsid w:val="006F3C3C"/>
    <w:rsid w:val="006F5A02"/>
    <w:rsid w:val="007015F5"/>
    <w:rsid w:val="00702BFA"/>
    <w:rsid w:val="00705EFD"/>
    <w:rsid w:val="00711AFB"/>
    <w:rsid w:val="0071477D"/>
    <w:rsid w:val="0071671E"/>
    <w:rsid w:val="0073173F"/>
    <w:rsid w:val="00744992"/>
    <w:rsid w:val="00746124"/>
    <w:rsid w:val="00746739"/>
    <w:rsid w:val="00751A11"/>
    <w:rsid w:val="007532A1"/>
    <w:rsid w:val="00771360"/>
    <w:rsid w:val="00775E63"/>
    <w:rsid w:val="00783FD7"/>
    <w:rsid w:val="00790083"/>
    <w:rsid w:val="007908EF"/>
    <w:rsid w:val="00793CCD"/>
    <w:rsid w:val="00797F53"/>
    <w:rsid w:val="007B0F21"/>
    <w:rsid w:val="007B74B6"/>
    <w:rsid w:val="007C3C60"/>
    <w:rsid w:val="007C592D"/>
    <w:rsid w:val="007D23E8"/>
    <w:rsid w:val="007E5595"/>
    <w:rsid w:val="007F67C4"/>
    <w:rsid w:val="00800D48"/>
    <w:rsid w:val="008038A4"/>
    <w:rsid w:val="008122B1"/>
    <w:rsid w:val="0081738D"/>
    <w:rsid w:val="00826FE0"/>
    <w:rsid w:val="0083202D"/>
    <w:rsid w:val="00865BDA"/>
    <w:rsid w:val="00885BB7"/>
    <w:rsid w:val="008909E2"/>
    <w:rsid w:val="008A4557"/>
    <w:rsid w:val="008A6280"/>
    <w:rsid w:val="008A7302"/>
    <w:rsid w:val="008B20C3"/>
    <w:rsid w:val="008B7A69"/>
    <w:rsid w:val="008C7F5F"/>
    <w:rsid w:val="008E1CCA"/>
    <w:rsid w:val="008E2A22"/>
    <w:rsid w:val="008E2B8C"/>
    <w:rsid w:val="008E544F"/>
    <w:rsid w:val="009178E7"/>
    <w:rsid w:val="00941913"/>
    <w:rsid w:val="00951316"/>
    <w:rsid w:val="00957718"/>
    <w:rsid w:val="00960C77"/>
    <w:rsid w:val="00964C0F"/>
    <w:rsid w:val="00964DD9"/>
    <w:rsid w:val="00977BD8"/>
    <w:rsid w:val="00980B8D"/>
    <w:rsid w:val="00981708"/>
    <w:rsid w:val="009825F6"/>
    <w:rsid w:val="00982E8D"/>
    <w:rsid w:val="00995D75"/>
    <w:rsid w:val="00996C7C"/>
    <w:rsid w:val="00997EFA"/>
    <w:rsid w:val="009A38EC"/>
    <w:rsid w:val="009A7CA6"/>
    <w:rsid w:val="009B1E84"/>
    <w:rsid w:val="009C1BC7"/>
    <w:rsid w:val="009F0939"/>
    <w:rsid w:val="009F4369"/>
    <w:rsid w:val="009F462B"/>
    <w:rsid w:val="00A00BCC"/>
    <w:rsid w:val="00A03D66"/>
    <w:rsid w:val="00A138A4"/>
    <w:rsid w:val="00A31D19"/>
    <w:rsid w:val="00A439AB"/>
    <w:rsid w:val="00A44A65"/>
    <w:rsid w:val="00A4615E"/>
    <w:rsid w:val="00A514D9"/>
    <w:rsid w:val="00A559B7"/>
    <w:rsid w:val="00A76D99"/>
    <w:rsid w:val="00A80736"/>
    <w:rsid w:val="00A9146E"/>
    <w:rsid w:val="00A94035"/>
    <w:rsid w:val="00A951BD"/>
    <w:rsid w:val="00AA1999"/>
    <w:rsid w:val="00AA2C4C"/>
    <w:rsid w:val="00AA4158"/>
    <w:rsid w:val="00AA5FD2"/>
    <w:rsid w:val="00AB36B6"/>
    <w:rsid w:val="00AC1B28"/>
    <w:rsid w:val="00AC22E3"/>
    <w:rsid w:val="00AC35DF"/>
    <w:rsid w:val="00AE254F"/>
    <w:rsid w:val="00AE6582"/>
    <w:rsid w:val="00AF55C0"/>
    <w:rsid w:val="00B33E4C"/>
    <w:rsid w:val="00B53150"/>
    <w:rsid w:val="00B67071"/>
    <w:rsid w:val="00B767DF"/>
    <w:rsid w:val="00B823EA"/>
    <w:rsid w:val="00B82D7C"/>
    <w:rsid w:val="00B8451A"/>
    <w:rsid w:val="00B86D4D"/>
    <w:rsid w:val="00B93570"/>
    <w:rsid w:val="00BA4146"/>
    <w:rsid w:val="00BA513B"/>
    <w:rsid w:val="00BB00DF"/>
    <w:rsid w:val="00BB07B6"/>
    <w:rsid w:val="00BB1BB8"/>
    <w:rsid w:val="00BB2959"/>
    <w:rsid w:val="00BB57F7"/>
    <w:rsid w:val="00BB720B"/>
    <w:rsid w:val="00BB7406"/>
    <w:rsid w:val="00BC420E"/>
    <w:rsid w:val="00BD1D76"/>
    <w:rsid w:val="00BE4CBE"/>
    <w:rsid w:val="00BF09B0"/>
    <w:rsid w:val="00C00BC0"/>
    <w:rsid w:val="00C1112C"/>
    <w:rsid w:val="00C12EBE"/>
    <w:rsid w:val="00C2038B"/>
    <w:rsid w:val="00C248CB"/>
    <w:rsid w:val="00C25F12"/>
    <w:rsid w:val="00C306C8"/>
    <w:rsid w:val="00C4055A"/>
    <w:rsid w:val="00C46527"/>
    <w:rsid w:val="00C56522"/>
    <w:rsid w:val="00C575F6"/>
    <w:rsid w:val="00C57F5F"/>
    <w:rsid w:val="00C661AD"/>
    <w:rsid w:val="00C75CED"/>
    <w:rsid w:val="00C75EA4"/>
    <w:rsid w:val="00C84945"/>
    <w:rsid w:val="00C85346"/>
    <w:rsid w:val="00C921C3"/>
    <w:rsid w:val="00C95C04"/>
    <w:rsid w:val="00CA23E4"/>
    <w:rsid w:val="00CA3E06"/>
    <w:rsid w:val="00CA474F"/>
    <w:rsid w:val="00CA548B"/>
    <w:rsid w:val="00CB1671"/>
    <w:rsid w:val="00CB48FC"/>
    <w:rsid w:val="00CB5DA5"/>
    <w:rsid w:val="00CC218D"/>
    <w:rsid w:val="00CD3222"/>
    <w:rsid w:val="00CD683B"/>
    <w:rsid w:val="00CE220F"/>
    <w:rsid w:val="00CE52B2"/>
    <w:rsid w:val="00D0004A"/>
    <w:rsid w:val="00D0601C"/>
    <w:rsid w:val="00D078F6"/>
    <w:rsid w:val="00D1266F"/>
    <w:rsid w:val="00D206DB"/>
    <w:rsid w:val="00D23DE6"/>
    <w:rsid w:val="00D26912"/>
    <w:rsid w:val="00D41A16"/>
    <w:rsid w:val="00D42FD8"/>
    <w:rsid w:val="00D51454"/>
    <w:rsid w:val="00D5246C"/>
    <w:rsid w:val="00D5296E"/>
    <w:rsid w:val="00D57350"/>
    <w:rsid w:val="00DA3DCE"/>
    <w:rsid w:val="00DB5B04"/>
    <w:rsid w:val="00DD0394"/>
    <w:rsid w:val="00DE26C1"/>
    <w:rsid w:val="00DE5596"/>
    <w:rsid w:val="00DF1953"/>
    <w:rsid w:val="00DF2CC2"/>
    <w:rsid w:val="00DF5187"/>
    <w:rsid w:val="00E1136B"/>
    <w:rsid w:val="00E137F4"/>
    <w:rsid w:val="00E13A62"/>
    <w:rsid w:val="00E15DD1"/>
    <w:rsid w:val="00E17943"/>
    <w:rsid w:val="00E304BA"/>
    <w:rsid w:val="00E33130"/>
    <w:rsid w:val="00E508E4"/>
    <w:rsid w:val="00E530F3"/>
    <w:rsid w:val="00E551B6"/>
    <w:rsid w:val="00E5581D"/>
    <w:rsid w:val="00E609DD"/>
    <w:rsid w:val="00E77A80"/>
    <w:rsid w:val="00E82C8B"/>
    <w:rsid w:val="00E96109"/>
    <w:rsid w:val="00E97CF4"/>
    <w:rsid w:val="00EA2665"/>
    <w:rsid w:val="00EB1854"/>
    <w:rsid w:val="00EC6CA5"/>
    <w:rsid w:val="00ED6BAA"/>
    <w:rsid w:val="00EF1ACC"/>
    <w:rsid w:val="00F22447"/>
    <w:rsid w:val="00F35F53"/>
    <w:rsid w:val="00F47980"/>
    <w:rsid w:val="00F554BE"/>
    <w:rsid w:val="00F602E0"/>
    <w:rsid w:val="00F6302A"/>
    <w:rsid w:val="00F65CFE"/>
    <w:rsid w:val="00F6617B"/>
    <w:rsid w:val="00F6674F"/>
    <w:rsid w:val="00F72D23"/>
    <w:rsid w:val="00F73545"/>
    <w:rsid w:val="00F74269"/>
    <w:rsid w:val="00F87C1F"/>
    <w:rsid w:val="00F97D2E"/>
    <w:rsid w:val="00FB1994"/>
    <w:rsid w:val="00FB1E11"/>
    <w:rsid w:val="00FB256F"/>
    <w:rsid w:val="00FC3CD6"/>
    <w:rsid w:val="00FC6EB7"/>
    <w:rsid w:val="00FD0D18"/>
    <w:rsid w:val="00FD3233"/>
    <w:rsid w:val="00FF1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2DE1"/>
  <w15:chartTrackingRefBased/>
  <w15:docId w15:val="{577AF99B-A221-43E5-9731-1A961226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4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F73545"/>
    <w:pPr>
      <w:widowControl w:val="0"/>
      <w:autoSpaceDE w:val="0"/>
      <w:autoSpaceDN w:val="0"/>
      <w:spacing w:after="0" w:line="240" w:lineRule="auto"/>
      <w:ind w:left="160"/>
      <w:outlineLvl w:val="1"/>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47C3D"/>
    <w:rPr>
      <w:rFonts w:ascii="Times New Roman" w:hAnsi="Times New Roman" w:cs="Times New Roman"/>
      <w:sz w:val="24"/>
      <w:szCs w:val="24"/>
    </w:rPr>
  </w:style>
  <w:style w:type="character" w:styleId="Hyperlink">
    <w:name w:val="Hyperlink"/>
    <w:basedOn w:val="DefaultParagraphFont"/>
    <w:uiPriority w:val="99"/>
    <w:unhideWhenUsed/>
    <w:rsid w:val="00647C3D"/>
    <w:rPr>
      <w:color w:val="05509E"/>
      <w:u w:val="single"/>
    </w:rPr>
  </w:style>
  <w:style w:type="character" w:styleId="Strong">
    <w:name w:val="Strong"/>
    <w:basedOn w:val="DefaultParagraphFont"/>
    <w:uiPriority w:val="22"/>
    <w:qFormat/>
    <w:rsid w:val="00647C3D"/>
    <w:rPr>
      <w:b/>
      <w:bCs/>
    </w:rPr>
  </w:style>
  <w:style w:type="table" w:styleId="TableGrid">
    <w:name w:val="Table Grid"/>
    <w:basedOn w:val="TableNormal"/>
    <w:uiPriority w:val="39"/>
    <w:rsid w:val="009A3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A38EC"/>
    <w:pPr>
      <w:spacing w:after="0" w:line="240" w:lineRule="auto"/>
    </w:pPr>
  </w:style>
  <w:style w:type="paragraph" w:styleId="BalloonText">
    <w:name w:val="Balloon Text"/>
    <w:basedOn w:val="Normal"/>
    <w:link w:val="BalloonTextChar"/>
    <w:uiPriority w:val="99"/>
    <w:semiHidden/>
    <w:unhideWhenUsed/>
    <w:rsid w:val="00675B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B5F"/>
    <w:rPr>
      <w:rFonts w:ascii="Segoe UI" w:hAnsi="Segoe UI" w:cs="Segoe UI"/>
      <w:sz w:val="18"/>
      <w:szCs w:val="18"/>
    </w:rPr>
  </w:style>
  <w:style w:type="paragraph" w:styleId="ListParagraph">
    <w:name w:val="List Paragraph"/>
    <w:basedOn w:val="Normal"/>
    <w:uiPriority w:val="34"/>
    <w:qFormat/>
    <w:rsid w:val="005336D8"/>
    <w:pPr>
      <w:ind w:left="720"/>
      <w:contextualSpacing/>
    </w:pPr>
  </w:style>
  <w:style w:type="character" w:customStyle="1" w:styleId="Heading2Char">
    <w:name w:val="Heading 2 Char"/>
    <w:basedOn w:val="DefaultParagraphFont"/>
    <w:link w:val="Heading2"/>
    <w:uiPriority w:val="1"/>
    <w:rsid w:val="00F73545"/>
    <w:rPr>
      <w:rFonts w:ascii="Times New Roman" w:eastAsia="Times New Roman" w:hAnsi="Times New Roman" w:cs="Times New Roman"/>
      <w:b/>
      <w:bCs/>
      <w:sz w:val="20"/>
      <w:szCs w:val="20"/>
    </w:rPr>
  </w:style>
  <w:style w:type="paragraph" w:styleId="BodyText">
    <w:name w:val="Body Text"/>
    <w:basedOn w:val="Normal"/>
    <w:link w:val="BodyTextChar"/>
    <w:uiPriority w:val="1"/>
    <w:qFormat/>
    <w:rsid w:val="00F73545"/>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73545"/>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EA2665"/>
    <w:rPr>
      <w:color w:val="605E5C"/>
      <w:shd w:val="clear" w:color="auto" w:fill="E1DFDD"/>
    </w:rPr>
  </w:style>
  <w:style w:type="paragraph" w:styleId="Header">
    <w:name w:val="header"/>
    <w:basedOn w:val="Normal"/>
    <w:link w:val="HeaderChar"/>
    <w:uiPriority w:val="99"/>
    <w:rsid w:val="00AC22E3"/>
    <w:pPr>
      <w:tabs>
        <w:tab w:val="center" w:pos="4320"/>
        <w:tab w:val="right" w:pos="8640"/>
      </w:tabs>
      <w:autoSpaceDE w:val="0"/>
      <w:autoSpaceDN w:val="0"/>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AC22E3"/>
    <w:rPr>
      <w:rFonts w:ascii="Times New Roman" w:eastAsia="Times New Roman" w:hAnsi="Times New Roman" w:cs="Times New Roman"/>
      <w:sz w:val="20"/>
      <w:szCs w:val="20"/>
    </w:rPr>
  </w:style>
  <w:style w:type="paragraph" w:styleId="Footer">
    <w:name w:val="footer"/>
    <w:basedOn w:val="Normal"/>
    <w:link w:val="FooterChar"/>
    <w:uiPriority w:val="99"/>
    <w:rsid w:val="00AC22E3"/>
    <w:pPr>
      <w:tabs>
        <w:tab w:val="center" w:pos="4320"/>
        <w:tab w:val="right" w:pos="8640"/>
      </w:tabs>
      <w:autoSpaceDE w:val="0"/>
      <w:autoSpaceDN w:val="0"/>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AC22E3"/>
    <w:rPr>
      <w:rFonts w:ascii="Times New Roman" w:eastAsia="Times New Roman" w:hAnsi="Times New Roman" w:cs="Times New Roman"/>
      <w:sz w:val="20"/>
      <w:szCs w:val="20"/>
    </w:rPr>
  </w:style>
  <w:style w:type="character" w:styleId="PageNumber">
    <w:name w:val="page number"/>
    <w:basedOn w:val="DefaultParagraphFont"/>
    <w:uiPriority w:val="99"/>
    <w:rsid w:val="00AC22E3"/>
    <w:rPr>
      <w:rFonts w:cs="Times New Roman"/>
    </w:rPr>
  </w:style>
  <w:style w:type="character" w:styleId="HTMLDefinition">
    <w:name w:val="HTML Definition"/>
    <w:basedOn w:val="DefaultParagraphFont"/>
    <w:uiPriority w:val="99"/>
    <w:semiHidden/>
    <w:unhideWhenUsed/>
    <w:rsid w:val="00AC22E3"/>
    <w:rPr>
      <w:rFonts w:ascii="Times New Roman" w:hAnsi="Times New Roman" w:cs="Times New Roman"/>
      <w:i/>
    </w:rPr>
  </w:style>
  <w:style w:type="paragraph" w:styleId="HTMLPreformatted">
    <w:name w:val="HTML Preformatted"/>
    <w:basedOn w:val="Normal"/>
    <w:link w:val="HTMLPreformattedChar"/>
    <w:uiPriority w:val="99"/>
    <w:unhideWhenUsed/>
    <w:rsid w:val="00AC2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C22E3"/>
    <w:rPr>
      <w:rFonts w:ascii="Courier New" w:eastAsia="Times New Roman" w:hAnsi="Courier New" w:cs="Courier New"/>
      <w:sz w:val="20"/>
      <w:szCs w:val="20"/>
    </w:rPr>
  </w:style>
  <w:style w:type="paragraph" w:customStyle="1" w:styleId="p">
    <w:name w:val="p"/>
    <w:basedOn w:val="Normal"/>
    <w:uiPriority w:val="99"/>
    <w:rsid w:val="00AC22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uiPriority w:val="99"/>
    <w:rsid w:val="00AC22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rsid w:val="00AC22E3"/>
  </w:style>
  <w:style w:type="paragraph" w:customStyle="1" w:styleId="DefaultParagraphFont1">
    <w:name w:val="Default Paragraph Font1"/>
    <w:next w:val="Normal"/>
    <w:uiPriority w:val="99"/>
    <w:rsid w:val="00AC22E3"/>
    <w:pPr>
      <w:autoSpaceDE w:val="0"/>
      <w:autoSpaceDN w:val="0"/>
      <w:spacing w:after="0" w:line="240" w:lineRule="auto"/>
    </w:pPr>
    <w:rPr>
      <w:rFonts w:ascii="Times" w:eastAsia="Times New Roman" w:hAnsi="Times" w:cs="Times"/>
      <w:noProof/>
      <w:sz w:val="20"/>
      <w:szCs w:val="20"/>
    </w:rPr>
  </w:style>
  <w:style w:type="paragraph" w:customStyle="1" w:styleId="Preformatted">
    <w:name w:val="Preformatted"/>
    <w:basedOn w:val="Normal"/>
    <w:uiPriority w:val="99"/>
    <w:rsid w:val="00AC22E3"/>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after="0" w:line="240" w:lineRule="auto"/>
    </w:pPr>
    <w:rPr>
      <w:rFonts w:ascii="Courier New" w:eastAsia="Times New Roman" w:hAnsi="Courier New" w:cs="Courier New"/>
      <w:noProof/>
      <w:sz w:val="20"/>
      <w:szCs w:val="20"/>
    </w:rPr>
  </w:style>
  <w:style w:type="character" w:styleId="Emphasis">
    <w:name w:val="Emphasis"/>
    <w:basedOn w:val="DefaultParagraphFont"/>
    <w:uiPriority w:val="20"/>
    <w:qFormat/>
    <w:rsid w:val="00AC22E3"/>
    <w:rPr>
      <w:rFonts w:cs="Times New Roman"/>
      <w:i/>
      <w:iCs/>
    </w:rPr>
  </w:style>
  <w:style w:type="paragraph" w:customStyle="1" w:styleId="pbody">
    <w:name w:val="pbody"/>
    <w:basedOn w:val="Normal"/>
    <w:uiPriority w:val="99"/>
    <w:rsid w:val="00AC22E3"/>
    <w:pPr>
      <w:spacing w:after="0" w:line="288" w:lineRule="auto"/>
      <w:ind w:firstLine="240"/>
    </w:pPr>
    <w:rPr>
      <w:rFonts w:ascii="Arial" w:eastAsia="Times New Roman" w:hAnsi="Arial" w:cs="Arial"/>
      <w:color w:val="000000"/>
      <w:sz w:val="20"/>
      <w:szCs w:val="20"/>
    </w:rPr>
  </w:style>
  <w:style w:type="paragraph" w:customStyle="1" w:styleId="pindented1">
    <w:name w:val="pindented1"/>
    <w:basedOn w:val="Normal"/>
    <w:uiPriority w:val="99"/>
    <w:rsid w:val="00AC22E3"/>
    <w:pPr>
      <w:spacing w:after="0" w:line="288" w:lineRule="auto"/>
      <w:ind w:firstLine="480"/>
    </w:pPr>
    <w:rPr>
      <w:rFonts w:ascii="Arial" w:eastAsia="Times New Roman" w:hAnsi="Arial" w:cs="Arial"/>
      <w:color w:val="000000"/>
      <w:sz w:val="20"/>
      <w:szCs w:val="20"/>
    </w:rPr>
  </w:style>
  <w:style w:type="paragraph" w:customStyle="1" w:styleId="pindented2">
    <w:name w:val="pindented2"/>
    <w:basedOn w:val="Normal"/>
    <w:uiPriority w:val="99"/>
    <w:rsid w:val="00AC22E3"/>
    <w:pPr>
      <w:spacing w:after="0" w:line="288" w:lineRule="auto"/>
      <w:ind w:firstLine="720"/>
    </w:pPr>
    <w:rPr>
      <w:rFonts w:ascii="Arial" w:eastAsia="Times New Roman" w:hAnsi="Arial" w:cs="Arial"/>
      <w:color w:val="000000"/>
      <w:sz w:val="20"/>
      <w:szCs w:val="20"/>
    </w:rPr>
  </w:style>
  <w:style w:type="character" w:customStyle="1" w:styleId="FollowedHyperlink1">
    <w:name w:val="FollowedHyperlink1"/>
    <w:uiPriority w:val="99"/>
    <w:semiHidden/>
    <w:unhideWhenUsed/>
    <w:rsid w:val="00AC22E3"/>
    <w:rPr>
      <w:color w:val="954F72"/>
      <w:u w:val="single"/>
    </w:rPr>
  </w:style>
  <w:style w:type="paragraph" w:customStyle="1" w:styleId="msonormal0">
    <w:name w:val="msonormal"/>
    <w:basedOn w:val="Normal"/>
    <w:uiPriority w:val="99"/>
    <w:semiHidden/>
    <w:rsid w:val="00AC22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uiPriority w:val="99"/>
    <w:semiHidden/>
    <w:rsid w:val="00AC22E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rsid w:val="00AC22E3"/>
    <w:rPr>
      <w:rFonts w:cs="Times New Roman"/>
      <w:color w:val="954F72" w:themeColor="followedHyperlink"/>
      <w:u w:val="single"/>
    </w:rPr>
  </w:style>
  <w:style w:type="character" w:customStyle="1" w:styleId="Heading1Char">
    <w:name w:val="Heading 1 Char"/>
    <w:basedOn w:val="DefaultParagraphFont"/>
    <w:link w:val="Heading1"/>
    <w:uiPriority w:val="9"/>
    <w:rsid w:val="0013547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6936">
      <w:bodyDiv w:val="1"/>
      <w:marLeft w:val="0"/>
      <w:marRight w:val="0"/>
      <w:marTop w:val="0"/>
      <w:marBottom w:val="0"/>
      <w:divBdr>
        <w:top w:val="none" w:sz="0" w:space="0" w:color="auto"/>
        <w:left w:val="none" w:sz="0" w:space="0" w:color="auto"/>
        <w:bottom w:val="none" w:sz="0" w:space="0" w:color="auto"/>
        <w:right w:val="none" w:sz="0" w:space="0" w:color="auto"/>
      </w:divBdr>
    </w:div>
    <w:div w:id="95634210">
      <w:bodyDiv w:val="1"/>
      <w:marLeft w:val="0"/>
      <w:marRight w:val="0"/>
      <w:marTop w:val="0"/>
      <w:marBottom w:val="0"/>
      <w:divBdr>
        <w:top w:val="none" w:sz="0" w:space="0" w:color="auto"/>
        <w:left w:val="none" w:sz="0" w:space="0" w:color="auto"/>
        <w:bottom w:val="none" w:sz="0" w:space="0" w:color="auto"/>
        <w:right w:val="none" w:sz="0" w:space="0" w:color="auto"/>
      </w:divBdr>
    </w:div>
    <w:div w:id="280383722">
      <w:bodyDiv w:val="1"/>
      <w:marLeft w:val="0"/>
      <w:marRight w:val="0"/>
      <w:marTop w:val="0"/>
      <w:marBottom w:val="0"/>
      <w:divBdr>
        <w:top w:val="none" w:sz="0" w:space="0" w:color="auto"/>
        <w:left w:val="none" w:sz="0" w:space="0" w:color="auto"/>
        <w:bottom w:val="none" w:sz="0" w:space="0" w:color="auto"/>
        <w:right w:val="none" w:sz="0" w:space="0" w:color="auto"/>
      </w:divBdr>
      <w:divsChild>
        <w:div w:id="2082750609">
          <w:marLeft w:val="0"/>
          <w:marRight w:val="0"/>
          <w:marTop w:val="0"/>
          <w:marBottom w:val="0"/>
          <w:divBdr>
            <w:top w:val="none" w:sz="0" w:space="0" w:color="auto"/>
            <w:left w:val="none" w:sz="0" w:space="0" w:color="auto"/>
            <w:bottom w:val="none" w:sz="0" w:space="0" w:color="auto"/>
            <w:right w:val="none" w:sz="0" w:space="0" w:color="auto"/>
          </w:divBdr>
          <w:divsChild>
            <w:div w:id="1951233345">
              <w:marLeft w:val="0"/>
              <w:marRight w:val="0"/>
              <w:marTop w:val="0"/>
              <w:marBottom w:val="0"/>
              <w:divBdr>
                <w:top w:val="none" w:sz="0" w:space="0" w:color="auto"/>
                <w:left w:val="none" w:sz="0" w:space="0" w:color="auto"/>
                <w:bottom w:val="none" w:sz="0" w:space="0" w:color="auto"/>
                <w:right w:val="none" w:sz="0" w:space="0" w:color="auto"/>
              </w:divBdr>
              <w:divsChild>
                <w:div w:id="1987739106">
                  <w:marLeft w:val="0"/>
                  <w:marRight w:val="0"/>
                  <w:marTop w:val="0"/>
                  <w:marBottom w:val="0"/>
                  <w:divBdr>
                    <w:top w:val="none" w:sz="0" w:space="0" w:color="auto"/>
                    <w:left w:val="none" w:sz="0" w:space="0" w:color="auto"/>
                    <w:bottom w:val="none" w:sz="0" w:space="0" w:color="auto"/>
                    <w:right w:val="none" w:sz="0" w:space="0" w:color="auto"/>
                  </w:divBdr>
                  <w:divsChild>
                    <w:div w:id="196507112">
                      <w:marLeft w:val="0"/>
                      <w:marRight w:val="0"/>
                      <w:marTop w:val="0"/>
                      <w:marBottom w:val="0"/>
                      <w:divBdr>
                        <w:top w:val="none" w:sz="0" w:space="0" w:color="auto"/>
                        <w:left w:val="none" w:sz="0" w:space="0" w:color="auto"/>
                        <w:bottom w:val="none" w:sz="0" w:space="0" w:color="auto"/>
                        <w:right w:val="none" w:sz="0" w:space="0" w:color="auto"/>
                      </w:divBdr>
                      <w:divsChild>
                        <w:div w:id="1617642768">
                          <w:marLeft w:val="0"/>
                          <w:marRight w:val="0"/>
                          <w:marTop w:val="45"/>
                          <w:marBottom w:val="0"/>
                          <w:divBdr>
                            <w:top w:val="none" w:sz="0" w:space="0" w:color="auto"/>
                            <w:left w:val="none" w:sz="0" w:space="0" w:color="auto"/>
                            <w:bottom w:val="none" w:sz="0" w:space="0" w:color="auto"/>
                            <w:right w:val="none" w:sz="0" w:space="0" w:color="auto"/>
                          </w:divBdr>
                          <w:divsChild>
                            <w:div w:id="1168904319">
                              <w:marLeft w:val="0"/>
                              <w:marRight w:val="0"/>
                              <w:marTop w:val="0"/>
                              <w:marBottom w:val="0"/>
                              <w:divBdr>
                                <w:top w:val="none" w:sz="0" w:space="0" w:color="auto"/>
                                <w:left w:val="none" w:sz="0" w:space="0" w:color="auto"/>
                                <w:bottom w:val="none" w:sz="0" w:space="0" w:color="auto"/>
                                <w:right w:val="none" w:sz="0" w:space="0" w:color="auto"/>
                              </w:divBdr>
                              <w:divsChild>
                                <w:div w:id="985399501">
                                  <w:marLeft w:val="0"/>
                                  <w:marRight w:val="0"/>
                                  <w:marTop w:val="0"/>
                                  <w:marBottom w:val="0"/>
                                  <w:divBdr>
                                    <w:top w:val="none" w:sz="0" w:space="0" w:color="auto"/>
                                    <w:left w:val="none" w:sz="0" w:space="0" w:color="auto"/>
                                    <w:bottom w:val="none" w:sz="0" w:space="0" w:color="auto"/>
                                    <w:right w:val="none" w:sz="0" w:space="0" w:color="auto"/>
                                  </w:divBdr>
                                  <w:divsChild>
                                    <w:div w:id="626400903">
                                      <w:marLeft w:val="0"/>
                                      <w:marRight w:val="0"/>
                                      <w:marTop w:val="0"/>
                                      <w:marBottom w:val="0"/>
                                      <w:divBdr>
                                        <w:top w:val="none" w:sz="0" w:space="0" w:color="auto"/>
                                        <w:left w:val="none" w:sz="0" w:space="0" w:color="auto"/>
                                        <w:bottom w:val="none" w:sz="0" w:space="0" w:color="auto"/>
                                        <w:right w:val="none" w:sz="0" w:space="0" w:color="auto"/>
                                      </w:divBdr>
                                      <w:divsChild>
                                        <w:div w:id="1022558956">
                                          <w:marLeft w:val="0"/>
                                          <w:marRight w:val="0"/>
                                          <w:marTop w:val="0"/>
                                          <w:marBottom w:val="0"/>
                                          <w:divBdr>
                                            <w:top w:val="none" w:sz="0" w:space="0" w:color="auto"/>
                                            <w:left w:val="none" w:sz="0" w:space="0" w:color="auto"/>
                                            <w:bottom w:val="none" w:sz="0" w:space="0" w:color="auto"/>
                                            <w:right w:val="none" w:sz="0" w:space="0" w:color="auto"/>
                                          </w:divBdr>
                                          <w:divsChild>
                                            <w:div w:id="1359044636">
                                              <w:marLeft w:val="0"/>
                                              <w:marRight w:val="0"/>
                                              <w:marTop w:val="0"/>
                                              <w:marBottom w:val="0"/>
                                              <w:divBdr>
                                                <w:top w:val="none" w:sz="0" w:space="0" w:color="auto"/>
                                                <w:left w:val="none" w:sz="0" w:space="0" w:color="auto"/>
                                                <w:bottom w:val="none" w:sz="0" w:space="0" w:color="auto"/>
                                                <w:right w:val="none" w:sz="0" w:space="0" w:color="auto"/>
                                              </w:divBdr>
                                              <w:divsChild>
                                                <w:div w:id="6488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367044">
      <w:bodyDiv w:val="1"/>
      <w:marLeft w:val="0"/>
      <w:marRight w:val="0"/>
      <w:marTop w:val="0"/>
      <w:marBottom w:val="0"/>
      <w:divBdr>
        <w:top w:val="none" w:sz="0" w:space="0" w:color="auto"/>
        <w:left w:val="none" w:sz="0" w:space="0" w:color="auto"/>
        <w:bottom w:val="none" w:sz="0" w:space="0" w:color="auto"/>
        <w:right w:val="none" w:sz="0" w:space="0" w:color="auto"/>
      </w:divBdr>
    </w:div>
    <w:div w:id="397486009">
      <w:bodyDiv w:val="1"/>
      <w:marLeft w:val="0"/>
      <w:marRight w:val="0"/>
      <w:marTop w:val="0"/>
      <w:marBottom w:val="0"/>
      <w:divBdr>
        <w:top w:val="none" w:sz="0" w:space="0" w:color="auto"/>
        <w:left w:val="none" w:sz="0" w:space="0" w:color="auto"/>
        <w:bottom w:val="none" w:sz="0" w:space="0" w:color="auto"/>
        <w:right w:val="none" w:sz="0" w:space="0" w:color="auto"/>
      </w:divBdr>
      <w:divsChild>
        <w:div w:id="1941601156">
          <w:marLeft w:val="0"/>
          <w:marRight w:val="0"/>
          <w:marTop w:val="0"/>
          <w:marBottom w:val="0"/>
          <w:divBdr>
            <w:top w:val="single" w:sz="6" w:space="0" w:color="F9F9F9"/>
            <w:left w:val="none" w:sz="0" w:space="0" w:color="auto"/>
            <w:bottom w:val="none" w:sz="0" w:space="0" w:color="auto"/>
            <w:right w:val="none" w:sz="0" w:space="0" w:color="auto"/>
          </w:divBdr>
          <w:divsChild>
            <w:div w:id="472211622">
              <w:marLeft w:val="0"/>
              <w:marRight w:val="0"/>
              <w:marTop w:val="0"/>
              <w:marBottom w:val="0"/>
              <w:divBdr>
                <w:top w:val="none" w:sz="0" w:space="0" w:color="auto"/>
                <w:left w:val="none" w:sz="0" w:space="0" w:color="auto"/>
                <w:bottom w:val="none" w:sz="0" w:space="0" w:color="auto"/>
                <w:right w:val="none" w:sz="0" w:space="0" w:color="auto"/>
              </w:divBdr>
              <w:divsChild>
                <w:div w:id="387648000">
                  <w:marLeft w:val="0"/>
                  <w:marRight w:val="0"/>
                  <w:marTop w:val="0"/>
                  <w:marBottom w:val="0"/>
                  <w:divBdr>
                    <w:top w:val="none" w:sz="0" w:space="0" w:color="auto"/>
                    <w:left w:val="none" w:sz="0" w:space="0" w:color="auto"/>
                    <w:bottom w:val="none" w:sz="0" w:space="0" w:color="auto"/>
                    <w:right w:val="none" w:sz="0" w:space="0" w:color="auto"/>
                  </w:divBdr>
                  <w:divsChild>
                    <w:div w:id="915936211">
                      <w:marLeft w:val="0"/>
                      <w:marRight w:val="0"/>
                      <w:marTop w:val="0"/>
                      <w:marBottom w:val="0"/>
                      <w:divBdr>
                        <w:top w:val="none" w:sz="0" w:space="0" w:color="auto"/>
                        <w:left w:val="none" w:sz="0" w:space="0" w:color="auto"/>
                        <w:bottom w:val="none" w:sz="0" w:space="0" w:color="auto"/>
                        <w:right w:val="none" w:sz="0" w:space="0" w:color="auto"/>
                      </w:divBdr>
                      <w:divsChild>
                        <w:div w:id="888106133">
                          <w:marLeft w:val="0"/>
                          <w:marRight w:val="0"/>
                          <w:marTop w:val="0"/>
                          <w:marBottom w:val="0"/>
                          <w:divBdr>
                            <w:top w:val="none" w:sz="0" w:space="0" w:color="auto"/>
                            <w:left w:val="none" w:sz="0" w:space="0" w:color="auto"/>
                            <w:bottom w:val="none" w:sz="0" w:space="0" w:color="auto"/>
                            <w:right w:val="none" w:sz="0" w:space="0" w:color="auto"/>
                          </w:divBdr>
                          <w:divsChild>
                            <w:div w:id="792988911">
                              <w:marLeft w:val="0"/>
                              <w:marRight w:val="0"/>
                              <w:marTop w:val="0"/>
                              <w:marBottom w:val="0"/>
                              <w:divBdr>
                                <w:top w:val="none" w:sz="0" w:space="0" w:color="auto"/>
                                <w:left w:val="none" w:sz="0" w:space="0" w:color="auto"/>
                                <w:bottom w:val="none" w:sz="0" w:space="0" w:color="auto"/>
                                <w:right w:val="none" w:sz="0" w:space="0" w:color="auto"/>
                              </w:divBdr>
                              <w:divsChild>
                                <w:div w:id="690646145">
                                  <w:marLeft w:val="0"/>
                                  <w:marRight w:val="0"/>
                                  <w:marTop w:val="0"/>
                                  <w:marBottom w:val="0"/>
                                  <w:divBdr>
                                    <w:top w:val="none" w:sz="0" w:space="0" w:color="auto"/>
                                    <w:left w:val="none" w:sz="0" w:space="0" w:color="auto"/>
                                    <w:bottom w:val="none" w:sz="0" w:space="0" w:color="auto"/>
                                    <w:right w:val="none" w:sz="0" w:space="0" w:color="auto"/>
                                  </w:divBdr>
                                  <w:divsChild>
                                    <w:div w:id="14997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405452">
      <w:bodyDiv w:val="1"/>
      <w:marLeft w:val="0"/>
      <w:marRight w:val="0"/>
      <w:marTop w:val="0"/>
      <w:marBottom w:val="0"/>
      <w:divBdr>
        <w:top w:val="none" w:sz="0" w:space="0" w:color="auto"/>
        <w:left w:val="none" w:sz="0" w:space="0" w:color="auto"/>
        <w:bottom w:val="none" w:sz="0" w:space="0" w:color="auto"/>
        <w:right w:val="none" w:sz="0" w:space="0" w:color="auto"/>
      </w:divBdr>
    </w:div>
    <w:div w:id="511606386">
      <w:bodyDiv w:val="1"/>
      <w:marLeft w:val="0"/>
      <w:marRight w:val="0"/>
      <w:marTop w:val="0"/>
      <w:marBottom w:val="0"/>
      <w:divBdr>
        <w:top w:val="none" w:sz="0" w:space="0" w:color="auto"/>
        <w:left w:val="none" w:sz="0" w:space="0" w:color="auto"/>
        <w:bottom w:val="none" w:sz="0" w:space="0" w:color="auto"/>
        <w:right w:val="none" w:sz="0" w:space="0" w:color="auto"/>
      </w:divBdr>
    </w:div>
    <w:div w:id="569507848">
      <w:bodyDiv w:val="1"/>
      <w:marLeft w:val="0"/>
      <w:marRight w:val="0"/>
      <w:marTop w:val="0"/>
      <w:marBottom w:val="0"/>
      <w:divBdr>
        <w:top w:val="none" w:sz="0" w:space="0" w:color="auto"/>
        <w:left w:val="none" w:sz="0" w:space="0" w:color="auto"/>
        <w:bottom w:val="none" w:sz="0" w:space="0" w:color="auto"/>
        <w:right w:val="none" w:sz="0" w:space="0" w:color="auto"/>
      </w:divBdr>
    </w:div>
    <w:div w:id="626863135">
      <w:bodyDiv w:val="1"/>
      <w:marLeft w:val="0"/>
      <w:marRight w:val="0"/>
      <w:marTop w:val="0"/>
      <w:marBottom w:val="0"/>
      <w:divBdr>
        <w:top w:val="none" w:sz="0" w:space="0" w:color="auto"/>
        <w:left w:val="none" w:sz="0" w:space="0" w:color="auto"/>
        <w:bottom w:val="none" w:sz="0" w:space="0" w:color="auto"/>
        <w:right w:val="none" w:sz="0" w:space="0" w:color="auto"/>
      </w:divBdr>
    </w:div>
    <w:div w:id="708919148">
      <w:bodyDiv w:val="1"/>
      <w:marLeft w:val="0"/>
      <w:marRight w:val="0"/>
      <w:marTop w:val="0"/>
      <w:marBottom w:val="0"/>
      <w:divBdr>
        <w:top w:val="none" w:sz="0" w:space="0" w:color="auto"/>
        <w:left w:val="none" w:sz="0" w:space="0" w:color="auto"/>
        <w:bottom w:val="none" w:sz="0" w:space="0" w:color="auto"/>
        <w:right w:val="none" w:sz="0" w:space="0" w:color="auto"/>
      </w:divBdr>
    </w:div>
    <w:div w:id="726031028">
      <w:bodyDiv w:val="1"/>
      <w:marLeft w:val="0"/>
      <w:marRight w:val="0"/>
      <w:marTop w:val="0"/>
      <w:marBottom w:val="0"/>
      <w:divBdr>
        <w:top w:val="none" w:sz="0" w:space="0" w:color="auto"/>
        <w:left w:val="none" w:sz="0" w:space="0" w:color="auto"/>
        <w:bottom w:val="none" w:sz="0" w:space="0" w:color="auto"/>
        <w:right w:val="none" w:sz="0" w:space="0" w:color="auto"/>
      </w:divBdr>
      <w:divsChild>
        <w:div w:id="1456605576">
          <w:marLeft w:val="0"/>
          <w:marRight w:val="0"/>
          <w:marTop w:val="0"/>
          <w:marBottom w:val="0"/>
          <w:divBdr>
            <w:top w:val="none" w:sz="0" w:space="0" w:color="auto"/>
            <w:left w:val="none" w:sz="0" w:space="0" w:color="auto"/>
            <w:bottom w:val="none" w:sz="0" w:space="0" w:color="auto"/>
            <w:right w:val="none" w:sz="0" w:space="0" w:color="auto"/>
          </w:divBdr>
          <w:divsChild>
            <w:div w:id="921255095">
              <w:marLeft w:val="0"/>
              <w:marRight w:val="0"/>
              <w:marTop w:val="0"/>
              <w:marBottom w:val="0"/>
              <w:divBdr>
                <w:top w:val="none" w:sz="0" w:space="0" w:color="auto"/>
                <w:left w:val="none" w:sz="0" w:space="0" w:color="auto"/>
                <w:bottom w:val="none" w:sz="0" w:space="0" w:color="auto"/>
                <w:right w:val="none" w:sz="0" w:space="0" w:color="auto"/>
              </w:divBdr>
              <w:divsChild>
                <w:div w:id="849566257">
                  <w:marLeft w:val="0"/>
                  <w:marRight w:val="0"/>
                  <w:marTop w:val="0"/>
                  <w:marBottom w:val="0"/>
                  <w:divBdr>
                    <w:top w:val="none" w:sz="0" w:space="0" w:color="auto"/>
                    <w:left w:val="none" w:sz="0" w:space="0" w:color="auto"/>
                    <w:bottom w:val="none" w:sz="0" w:space="0" w:color="auto"/>
                    <w:right w:val="none" w:sz="0" w:space="0" w:color="auto"/>
                  </w:divBdr>
                  <w:divsChild>
                    <w:div w:id="949630637">
                      <w:marLeft w:val="0"/>
                      <w:marRight w:val="0"/>
                      <w:marTop w:val="0"/>
                      <w:marBottom w:val="0"/>
                      <w:divBdr>
                        <w:top w:val="none" w:sz="0" w:space="0" w:color="auto"/>
                        <w:left w:val="none" w:sz="0" w:space="0" w:color="auto"/>
                        <w:bottom w:val="none" w:sz="0" w:space="0" w:color="auto"/>
                        <w:right w:val="none" w:sz="0" w:space="0" w:color="auto"/>
                      </w:divBdr>
                      <w:divsChild>
                        <w:div w:id="958221379">
                          <w:marLeft w:val="0"/>
                          <w:marRight w:val="0"/>
                          <w:marTop w:val="45"/>
                          <w:marBottom w:val="0"/>
                          <w:divBdr>
                            <w:top w:val="none" w:sz="0" w:space="0" w:color="auto"/>
                            <w:left w:val="none" w:sz="0" w:space="0" w:color="auto"/>
                            <w:bottom w:val="none" w:sz="0" w:space="0" w:color="auto"/>
                            <w:right w:val="none" w:sz="0" w:space="0" w:color="auto"/>
                          </w:divBdr>
                          <w:divsChild>
                            <w:div w:id="135730986">
                              <w:marLeft w:val="0"/>
                              <w:marRight w:val="0"/>
                              <w:marTop w:val="0"/>
                              <w:marBottom w:val="0"/>
                              <w:divBdr>
                                <w:top w:val="none" w:sz="0" w:space="0" w:color="auto"/>
                                <w:left w:val="none" w:sz="0" w:space="0" w:color="auto"/>
                                <w:bottom w:val="none" w:sz="0" w:space="0" w:color="auto"/>
                                <w:right w:val="none" w:sz="0" w:space="0" w:color="auto"/>
                              </w:divBdr>
                              <w:divsChild>
                                <w:div w:id="460001562">
                                  <w:marLeft w:val="0"/>
                                  <w:marRight w:val="0"/>
                                  <w:marTop w:val="0"/>
                                  <w:marBottom w:val="0"/>
                                  <w:divBdr>
                                    <w:top w:val="none" w:sz="0" w:space="0" w:color="auto"/>
                                    <w:left w:val="none" w:sz="0" w:space="0" w:color="auto"/>
                                    <w:bottom w:val="none" w:sz="0" w:space="0" w:color="auto"/>
                                    <w:right w:val="none" w:sz="0" w:space="0" w:color="auto"/>
                                  </w:divBdr>
                                  <w:divsChild>
                                    <w:div w:id="97872957">
                                      <w:marLeft w:val="0"/>
                                      <w:marRight w:val="0"/>
                                      <w:marTop w:val="0"/>
                                      <w:marBottom w:val="0"/>
                                      <w:divBdr>
                                        <w:top w:val="none" w:sz="0" w:space="0" w:color="auto"/>
                                        <w:left w:val="none" w:sz="0" w:space="0" w:color="auto"/>
                                        <w:bottom w:val="none" w:sz="0" w:space="0" w:color="auto"/>
                                        <w:right w:val="none" w:sz="0" w:space="0" w:color="auto"/>
                                      </w:divBdr>
                                      <w:divsChild>
                                        <w:div w:id="1361737143">
                                          <w:marLeft w:val="0"/>
                                          <w:marRight w:val="0"/>
                                          <w:marTop w:val="0"/>
                                          <w:marBottom w:val="0"/>
                                          <w:divBdr>
                                            <w:top w:val="none" w:sz="0" w:space="0" w:color="auto"/>
                                            <w:left w:val="none" w:sz="0" w:space="0" w:color="auto"/>
                                            <w:bottom w:val="none" w:sz="0" w:space="0" w:color="auto"/>
                                            <w:right w:val="none" w:sz="0" w:space="0" w:color="auto"/>
                                          </w:divBdr>
                                          <w:divsChild>
                                            <w:div w:id="1033656191">
                                              <w:marLeft w:val="0"/>
                                              <w:marRight w:val="0"/>
                                              <w:marTop w:val="0"/>
                                              <w:marBottom w:val="0"/>
                                              <w:divBdr>
                                                <w:top w:val="none" w:sz="0" w:space="0" w:color="auto"/>
                                                <w:left w:val="none" w:sz="0" w:space="0" w:color="auto"/>
                                                <w:bottom w:val="none" w:sz="0" w:space="0" w:color="auto"/>
                                                <w:right w:val="none" w:sz="0" w:space="0" w:color="auto"/>
                                              </w:divBdr>
                                              <w:divsChild>
                                                <w:div w:id="175493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3943206">
      <w:bodyDiv w:val="1"/>
      <w:marLeft w:val="0"/>
      <w:marRight w:val="0"/>
      <w:marTop w:val="0"/>
      <w:marBottom w:val="0"/>
      <w:divBdr>
        <w:top w:val="none" w:sz="0" w:space="0" w:color="auto"/>
        <w:left w:val="none" w:sz="0" w:space="0" w:color="auto"/>
        <w:bottom w:val="none" w:sz="0" w:space="0" w:color="auto"/>
        <w:right w:val="none" w:sz="0" w:space="0" w:color="auto"/>
      </w:divBdr>
    </w:div>
    <w:div w:id="984621726">
      <w:bodyDiv w:val="1"/>
      <w:marLeft w:val="0"/>
      <w:marRight w:val="0"/>
      <w:marTop w:val="0"/>
      <w:marBottom w:val="0"/>
      <w:divBdr>
        <w:top w:val="none" w:sz="0" w:space="0" w:color="auto"/>
        <w:left w:val="none" w:sz="0" w:space="0" w:color="auto"/>
        <w:bottom w:val="none" w:sz="0" w:space="0" w:color="auto"/>
        <w:right w:val="none" w:sz="0" w:space="0" w:color="auto"/>
      </w:divBdr>
    </w:div>
    <w:div w:id="1015304336">
      <w:bodyDiv w:val="1"/>
      <w:marLeft w:val="0"/>
      <w:marRight w:val="0"/>
      <w:marTop w:val="0"/>
      <w:marBottom w:val="0"/>
      <w:divBdr>
        <w:top w:val="none" w:sz="0" w:space="0" w:color="auto"/>
        <w:left w:val="none" w:sz="0" w:space="0" w:color="auto"/>
        <w:bottom w:val="none" w:sz="0" w:space="0" w:color="auto"/>
        <w:right w:val="none" w:sz="0" w:space="0" w:color="auto"/>
      </w:divBdr>
    </w:div>
    <w:div w:id="1134174324">
      <w:bodyDiv w:val="1"/>
      <w:marLeft w:val="0"/>
      <w:marRight w:val="0"/>
      <w:marTop w:val="0"/>
      <w:marBottom w:val="0"/>
      <w:divBdr>
        <w:top w:val="none" w:sz="0" w:space="0" w:color="auto"/>
        <w:left w:val="none" w:sz="0" w:space="0" w:color="auto"/>
        <w:bottom w:val="none" w:sz="0" w:space="0" w:color="auto"/>
        <w:right w:val="none" w:sz="0" w:space="0" w:color="auto"/>
      </w:divBdr>
    </w:div>
    <w:div w:id="1191869657">
      <w:bodyDiv w:val="1"/>
      <w:marLeft w:val="0"/>
      <w:marRight w:val="0"/>
      <w:marTop w:val="0"/>
      <w:marBottom w:val="0"/>
      <w:divBdr>
        <w:top w:val="none" w:sz="0" w:space="0" w:color="auto"/>
        <w:left w:val="none" w:sz="0" w:space="0" w:color="auto"/>
        <w:bottom w:val="none" w:sz="0" w:space="0" w:color="auto"/>
        <w:right w:val="none" w:sz="0" w:space="0" w:color="auto"/>
      </w:divBdr>
    </w:div>
    <w:div w:id="1280145888">
      <w:bodyDiv w:val="1"/>
      <w:marLeft w:val="0"/>
      <w:marRight w:val="0"/>
      <w:marTop w:val="0"/>
      <w:marBottom w:val="0"/>
      <w:divBdr>
        <w:top w:val="none" w:sz="0" w:space="0" w:color="auto"/>
        <w:left w:val="none" w:sz="0" w:space="0" w:color="auto"/>
        <w:bottom w:val="none" w:sz="0" w:space="0" w:color="auto"/>
        <w:right w:val="none" w:sz="0" w:space="0" w:color="auto"/>
      </w:divBdr>
    </w:div>
    <w:div w:id="1376810688">
      <w:bodyDiv w:val="1"/>
      <w:marLeft w:val="0"/>
      <w:marRight w:val="0"/>
      <w:marTop w:val="0"/>
      <w:marBottom w:val="0"/>
      <w:divBdr>
        <w:top w:val="none" w:sz="0" w:space="0" w:color="auto"/>
        <w:left w:val="none" w:sz="0" w:space="0" w:color="auto"/>
        <w:bottom w:val="none" w:sz="0" w:space="0" w:color="auto"/>
        <w:right w:val="none" w:sz="0" w:space="0" w:color="auto"/>
      </w:divBdr>
    </w:div>
    <w:div w:id="1412581478">
      <w:bodyDiv w:val="1"/>
      <w:marLeft w:val="0"/>
      <w:marRight w:val="0"/>
      <w:marTop w:val="0"/>
      <w:marBottom w:val="0"/>
      <w:divBdr>
        <w:top w:val="none" w:sz="0" w:space="0" w:color="auto"/>
        <w:left w:val="none" w:sz="0" w:space="0" w:color="auto"/>
        <w:bottom w:val="none" w:sz="0" w:space="0" w:color="auto"/>
        <w:right w:val="none" w:sz="0" w:space="0" w:color="auto"/>
      </w:divBdr>
    </w:div>
    <w:div w:id="1617636962">
      <w:bodyDiv w:val="1"/>
      <w:marLeft w:val="0"/>
      <w:marRight w:val="0"/>
      <w:marTop w:val="0"/>
      <w:marBottom w:val="0"/>
      <w:divBdr>
        <w:top w:val="none" w:sz="0" w:space="0" w:color="auto"/>
        <w:left w:val="none" w:sz="0" w:space="0" w:color="auto"/>
        <w:bottom w:val="none" w:sz="0" w:space="0" w:color="auto"/>
        <w:right w:val="none" w:sz="0" w:space="0" w:color="auto"/>
      </w:divBdr>
    </w:div>
    <w:div w:id="1642272611">
      <w:bodyDiv w:val="1"/>
      <w:marLeft w:val="0"/>
      <w:marRight w:val="0"/>
      <w:marTop w:val="0"/>
      <w:marBottom w:val="0"/>
      <w:divBdr>
        <w:top w:val="none" w:sz="0" w:space="0" w:color="auto"/>
        <w:left w:val="none" w:sz="0" w:space="0" w:color="auto"/>
        <w:bottom w:val="none" w:sz="0" w:space="0" w:color="auto"/>
        <w:right w:val="none" w:sz="0" w:space="0" w:color="auto"/>
      </w:divBdr>
    </w:div>
    <w:div w:id="1688828136">
      <w:bodyDiv w:val="1"/>
      <w:marLeft w:val="0"/>
      <w:marRight w:val="0"/>
      <w:marTop w:val="0"/>
      <w:marBottom w:val="0"/>
      <w:divBdr>
        <w:top w:val="none" w:sz="0" w:space="0" w:color="auto"/>
        <w:left w:val="none" w:sz="0" w:space="0" w:color="auto"/>
        <w:bottom w:val="none" w:sz="0" w:space="0" w:color="auto"/>
        <w:right w:val="none" w:sz="0" w:space="0" w:color="auto"/>
      </w:divBdr>
    </w:div>
    <w:div w:id="1761826979">
      <w:bodyDiv w:val="1"/>
      <w:marLeft w:val="0"/>
      <w:marRight w:val="0"/>
      <w:marTop w:val="0"/>
      <w:marBottom w:val="0"/>
      <w:divBdr>
        <w:top w:val="none" w:sz="0" w:space="0" w:color="auto"/>
        <w:left w:val="none" w:sz="0" w:space="0" w:color="auto"/>
        <w:bottom w:val="none" w:sz="0" w:space="0" w:color="auto"/>
        <w:right w:val="none" w:sz="0" w:space="0" w:color="auto"/>
      </w:divBdr>
    </w:div>
    <w:div w:id="1887257983">
      <w:bodyDiv w:val="1"/>
      <w:marLeft w:val="0"/>
      <w:marRight w:val="0"/>
      <w:marTop w:val="0"/>
      <w:marBottom w:val="0"/>
      <w:divBdr>
        <w:top w:val="none" w:sz="0" w:space="0" w:color="auto"/>
        <w:left w:val="none" w:sz="0" w:space="0" w:color="auto"/>
        <w:bottom w:val="none" w:sz="0" w:space="0" w:color="auto"/>
        <w:right w:val="none" w:sz="0" w:space="0" w:color="auto"/>
      </w:divBdr>
    </w:div>
    <w:div w:id="1903521255">
      <w:bodyDiv w:val="1"/>
      <w:marLeft w:val="0"/>
      <w:marRight w:val="0"/>
      <w:marTop w:val="0"/>
      <w:marBottom w:val="0"/>
      <w:divBdr>
        <w:top w:val="none" w:sz="0" w:space="0" w:color="auto"/>
        <w:left w:val="none" w:sz="0" w:space="0" w:color="auto"/>
        <w:bottom w:val="none" w:sz="0" w:space="0" w:color="auto"/>
        <w:right w:val="none" w:sz="0" w:space="0" w:color="auto"/>
      </w:divBdr>
    </w:div>
    <w:div w:id="198354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am.gov/" TargetMode="External"/><Relationship Id="rId18" Type="http://schemas.openxmlformats.org/officeDocument/2006/relationships/hyperlink" Target="https://www.acquisition.gov/far/current/html/Subpart%2022_10.html" TargetMode="External"/><Relationship Id="rId26" Type="http://schemas.openxmlformats.org/officeDocument/2006/relationships/hyperlink" Target="https://www.acquisition.gov/content/part-52-solicitation-provisions-and-contract-clauses" TargetMode="External"/><Relationship Id="rId3" Type="http://schemas.openxmlformats.org/officeDocument/2006/relationships/styles" Target="styles.xml"/><Relationship Id="rId21" Type="http://schemas.openxmlformats.org/officeDocument/2006/relationships/hyperlink" Target="https://www.acquisition.gov/sites/default/files/current/far/html/52_212_213.html" TargetMode="External"/><Relationship Id="rId34" Type="http://schemas.openxmlformats.org/officeDocument/2006/relationships/hyperlink" Target="http://www.cnic.navy.mil/om/dbids.html" TargetMode="External"/><Relationship Id="rId7" Type="http://schemas.openxmlformats.org/officeDocument/2006/relationships/hyperlink" Target="mailto:GINGER.BEASLEY@DLA.MIL" TargetMode="External"/><Relationship Id="rId12" Type="http://schemas.openxmlformats.org/officeDocument/2006/relationships/hyperlink" Target="https://www.sam.gov/" TargetMode="External"/><Relationship Id="rId17" Type="http://schemas.openxmlformats.org/officeDocument/2006/relationships/hyperlink" Target="https://www.acquisition.gov/far/current/html/Subpart%2022_10.html" TargetMode="External"/><Relationship Id="rId25" Type="http://schemas.openxmlformats.org/officeDocument/2006/relationships/hyperlink" Target="http://uscode.house.gov/browse.xhtml;jsessionid=114A3287C7B3359E597506A31FC855B3" TargetMode="External"/><Relationship Id="rId33" Type="http://schemas.openxmlformats.org/officeDocument/2006/relationships/hyperlink" Target="mailto:NNSY_Vendor_Pay@navy.mil" TargetMode="External"/><Relationship Id="rId2" Type="http://schemas.openxmlformats.org/officeDocument/2006/relationships/numbering" Target="numbering.xml"/><Relationship Id="rId16" Type="http://schemas.openxmlformats.org/officeDocument/2006/relationships/hyperlink" Target="https://www.acquisition.gov/far/current/html/Subpart%2022_10.html" TargetMode="External"/><Relationship Id="rId20" Type="http://schemas.openxmlformats.org/officeDocument/2006/relationships/hyperlink" Target="https://www.treasury.gov/resource-center/sanctions/SDN-List/Pages/default.aspx" TargetMode="External"/><Relationship Id="rId29" Type="http://schemas.openxmlformats.org/officeDocument/2006/relationships/hyperlink" Target="https://wawf.eb.mil/" TargetMode="External"/><Relationship Id="rId1" Type="http://schemas.openxmlformats.org/officeDocument/2006/relationships/customXml" Target="../customXml/item1.xml"/><Relationship Id="rId6" Type="http://schemas.openxmlformats.org/officeDocument/2006/relationships/hyperlink" Target="https://sam.gov" TargetMode="External"/><Relationship Id="rId11" Type="http://schemas.openxmlformats.org/officeDocument/2006/relationships/hyperlink" Target="https://www.acquisition.gov" TargetMode="External"/><Relationship Id="rId24" Type="http://schemas.openxmlformats.org/officeDocument/2006/relationships/hyperlink" Target="https://www.acquisition.gov/content/part-52-solicitation-provisions-and-contract-clauses" TargetMode="External"/><Relationship Id="rId32" Type="http://schemas.openxmlformats.org/officeDocument/2006/relationships/hyperlink" Target="http://www.sam.gov" TargetMode="External"/><Relationship Id="rId5" Type="http://schemas.openxmlformats.org/officeDocument/2006/relationships/webSettings" Target="webSettings.xml"/><Relationship Id="rId15" Type="http://schemas.openxmlformats.org/officeDocument/2006/relationships/hyperlink" Target="https://www.acquisition.gov/far/current/html/Subpart%2022_10.html" TargetMode="External"/><Relationship Id="rId23" Type="http://schemas.openxmlformats.org/officeDocument/2006/relationships/hyperlink" Target="https://www.acquisition.gov/content/part-52-solicitation-provisions-and-contract-clauses" TargetMode="External"/><Relationship Id="rId28" Type="http://schemas.openxmlformats.org/officeDocument/2006/relationships/hyperlink" Target="https://wawf.eb.mil/" TargetMode="External"/><Relationship Id="rId36" Type="http://schemas.openxmlformats.org/officeDocument/2006/relationships/theme" Target="theme/theme1.xml"/><Relationship Id="rId10" Type="http://schemas.openxmlformats.org/officeDocument/2006/relationships/hyperlink" Target="mailto:ginger.beasley@dla.mil" TargetMode="External"/><Relationship Id="rId19" Type="http://schemas.openxmlformats.org/officeDocument/2006/relationships/hyperlink" Target="https://www.acquisition.gov/sites/default/files/current/far/html/CISADA106@state.gov" TargetMode="External"/><Relationship Id="rId31" Type="http://schemas.openxmlformats.org/officeDocument/2006/relationships/hyperlink" Target="http://www.fsd.gov" TargetMode="External"/><Relationship Id="rId4" Type="http://schemas.openxmlformats.org/officeDocument/2006/relationships/settings" Target="settings.xml"/><Relationship Id="rId9" Type="http://schemas.openxmlformats.org/officeDocument/2006/relationships/hyperlink" Target="http://sam.gov/" TargetMode="External"/><Relationship Id="rId14" Type="http://schemas.openxmlformats.org/officeDocument/2006/relationships/hyperlink" Target="https://www.acquisition.gov/far/current/html/Subpart%2022_15.html" TargetMode="External"/><Relationship Id="rId22" Type="http://schemas.openxmlformats.org/officeDocument/2006/relationships/hyperlink" Target="https://www.sam.gov/" TargetMode="External"/><Relationship Id="rId27" Type="http://schemas.openxmlformats.org/officeDocument/2006/relationships/hyperlink" Target="https://www.sam.gov" TargetMode="External"/><Relationship Id="rId30" Type="http://schemas.openxmlformats.org/officeDocument/2006/relationships/hyperlink" Target="https://piee.eb.mil/" TargetMode="External"/><Relationship Id="rId35" Type="http://schemas.openxmlformats.org/officeDocument/2006/relationships/fontTable" Target="fontTable.xml"/><Relationship Id="rId8" Type="http://schemas.openxmlformats.org/officeDocument/2006/relationships/hyperlink" Target="https://www.acquisition.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86F8A-C32D-48B7-ACD4-7686943C499F}">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TotalTime>
  <Pages>61</Pages>
  <Words>25143</Words>
  <Characters>143318</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168125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Nienberg, Alex CIV MARMC, C414</dc:creator>
  <cp:keywords/>
  <dc:description/>
  <cp:lastModifiedBy>BEASLEY, Ginger A CIV DLA LOGISTICS OPERATIONS (USA)</cp:lastModifiedBy>
  <cp:revision>2</cp:revision>
  <cp:lastPrinted>2019-08-30T18:28:00Z</cp:lastPrinted>
  <dcterms:created xsi:type="dcterms:W3CDTF">2026-05-07T18:07:00Z</dcterms:created>
  <dcterms:modified xsi:type="dcterms:W3CDTF">2026-05-07T18:07:00Z</dcterms:modified>
</cp:coreProperties>
</file>