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0574" w14:textId="77777777" w:rsidR="006E1011" w:rsidRPr="00104360" w:rsidRDefault="006E1011" w:rsidP="00994CAD">
      <w:pPr>
        <w:jc w:val="center"/>
        <w:rPr>
          <w:rFonts w:ascii="Arial" w:hAnsi="Arial" w:cs="Arial"/>
          <w:color w:val="000000" w:themeColor="text1"/>
          <w:sz w:val="24"/>
          <w:szCs w:val="24"/>
        </w:rPr>
      </w:pPr>
      <w:r w:rsidRPr="00104360">
        <w:rPr>
          <w:rFonts w:ascii="Arial" w:hAnsi="Arial" w:cs="Arial"/>
          <w:color w:val="000000" w:themeColor="text1"/>
          <w:sz w:val="24"/>
          <w:szCs w:val="24"/>
        </w:rPr>
        <w:t>Clitoral Therapy Device (CTD)</w:t>
      </w:r>
    </w:p>
    <w:p w14:paraId="54570575" w14:textId="77777777" w:rsidR="006E1011" w:rsidRPr="00104360" w:rsidRDefault="006E1011">
      <w:pPr>
        <w:rPr>
          <w:rFonts w:ascii="Arial" w:hAnsi="Arial" w:cs="Arial"/>
          <w:color w:val="000000" w:themeColor="text1"/>
          <w:sz w:val="24"/>
          <w:szCs w:val="24"/>
        </w:rPr>
        <w:sectPr w:rsidR="006E1011" w:rsidRPr="00104360">
          <w:type w:val="continuous"/>
          <w:pgSz w:w="12240" w:h="15840"/>
          <w:pgMar w:top="1080" w:right="1440" w:bottom="1080" w:left="1440" w:header="360" w:footer="360" w:gutter="0"/>
          <w:cols w:space="720"/>
        </w:sectPr>
      </w:pPr>
    </w:p>
    <w:p w14:paraId="54570576" w14:textId="759E9368" w:rsidR="008B0A38" w:rsidRPr="00104360" w:rsidRDefault="00B8565F">
      <w:pPr>
        <w:pageBreakBefore/>
        <w:rPr>
          <w:rFonts w:ascii="Arial" w:hAnsi="Arial" w:cs="Arial"/>
          <w:color w:val="000000" w:themeColor="text1"/>
          <w:sz w:val="24"/>
          <w:szCs w:val="24"/>
        </w:rPr>
        <w:sectPr w:rsidR="008B0A38" w:rsidRPr="00104360">
          <w:type w:val="continuous"/>
          <w:pgSz w:w="12240" w:h="15840"/>
          <w:pgMar w:top="1080" w:right="1440" w:bottom="1080" w:left="1440" w:header="360" w:footer="360" w:gutter="0"/>
          <w:cols w:space="720"/>
        </w:sectPr>
      </w:pPr>
      <w:r w:rsidRPr="00104360">
        <w:rPr>
          <w:rFonts w:ascii="Arial" w:hAnsi="Arial" w:cs="Arial"/>
          <w:color w:val="000000" w:themeColor="text1"/>
          <w:sz w:val="24"/>
          <w:szCs w:val="24"/>
        </w:rPr>
        <w:lastRenderedPageBreak/>
        <w:pict w14:anchorId="54570A8E">
          <v:group id="_x0000_s1398" alt="DSI Form 1" style="position:absolute;margin-left:-.5pt;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style="mso-next-textbox:#_x0000_s1165" inset="0,0,0,0">
                <w:txbxContent>
                  <w:p w14:paraId="54570AB7" w14:textId="5C15308A" w:rsidR="008B0A38" w:rsidRDefault="006E1011">
                    <w:pPr>
                      <w:spacing w:after="0" w:line="240" w:lineRule="auto"/>
                      <w:rPr>
                        <w:rFonts w:ascii="Arial" w:hAnsi="Arial" w:cs="Arial"/>
                        <w:sz w:val="11"/>
                        <w:szCs w:val="11"/>
                      </w:rPr>
                    </w:pPr>
                    <w:r>
                      <w:rPr>
                        <w:rFonts w:ascii="Arial" w:hAnsi="Arial" w:cs="Arial"/>
                        <w:sz w:val="11"/>
                        <w:szCs w:val="11"/>
                      </w:rPr>
                      <w:t xml:space="preserve">PAGE </w:t>
                    </w:r>
                    <w:r w:rsidR="00B8565F">
                      <w:rPr>
                        <w:rFonts w:ascii="Arial" w:hAnsi="Arial" w:cs="Arial"/>
                        <w:sz w:val="11"/>
                        <w:szCs w:val="11"/>
                      </w:rPr>
                      <w:t xml:space="preserve">2 OF </w:t>
                    </w:r>
                  </w:p>
                </w:txbxContent>
              </v:textbox>
            </v:shape>
            <v:shape id="_x0000_s1166" type="#_x0000_t202" style="position:absolute;left:7843;top:522;width:1147;height:152;mso-position-horizontal-relative:page;mso-position-vertical-relative:page" filled="f" stroked="f">
              <v:textbox style="mso-next-textbox:#_x0000_s1166" inset="0,0,0,0">
                <w:txbxContent>
                  <w:p w14:paraId="54570AB8" w14:textId="77777777" w:rsidR="008B0A38" w:rsidRDefault="006E1011">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style="mso-next-textbox:#_x0000_s1167" inset="0,0,0,0">
                <w:txbxContent>
                  <w:p w14:paraId="54570AB9" w14:textId="77777777" w:rsidR="008B0A38" w:rsidRDefault="006E1011">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style="mso-next-textbox:#_x0000_s1168" inset="0,0,0,0">
                <w:txbxContent>
                  <w:p w14:paraId="54570ABA" w14:textId="77777777" w:rsidR="008B0A38" w:rsidRDefault="006E1011">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style="mso-next-textbox:#_x0000_s1169" inset="0,0,0,0">
                <w:txbxContent>
                  <w:p w14:paraId="54570ABB" w14:textId="77777777" w:rsidR="008B0A38" w:rsidRDefault="006E1011">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style="mso-next-textbox:#_x0000_s1170" inset="0,0,0,0">
                <w:txbxContent>
                  <w:p w14:paraId="54570ABC" w14:textId="77777777" w:rsidR="008B0A38" w:rsidRDefault="006E1011">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style="mso-next-textbox:#_x0000_s1171" inset="0,0,0,0">
                <w:txbxContent>
                  <w:p w14:paraId="54570ABD" w14:textId="77777777" w:rsidR="008B0A38" w:rsidRDefault="006E1011">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style="mso-next-textbox:#_x0000_s1172" inset="0,0,0,0">
                <w:txbxContent>
                  <w:p w14:paraId="54570ABE" w14:textId="77777777" w:rsidR="008B0A38" w:rsidRDefault="006E1011">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style="mso-next-textbox:#_x0000_s1173" inset="0,0,0,0">
                <w:txbxContent>
                  <w:p w14:paraId="54570ABF" w14:textId="77777777" w:rsidR="008B0A38" w:rsidRDefault="006E1011">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style="mso-next-textbox:#_x0000_s1174" inset="0,0,0,0">
                <w:txbxContent>
                  <w:p w14:paraId="54570AC0" w14:textId="77777777" w:rsidR="008B0A38" w:rsidRDefault="006E1011">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style="mso-next-textbox:#_x0000_s1175" inset="0,0,0,0">
                <w:txbxContent>
                  <w:p w14:paraId="54570AC1" w14:textId="77777777" w:rsidR="008B0A38" w:rsidRDefault="006E1011">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style="mso-next-textbox:#_x0000_s1176" inset="0,0,0,0">
                <w:txbxContent>
                  <w:p w14:paraId="54570AC2" w14:textId="77777777" w:rsidR="008B0A38" w:rsidRDefault="006E1011">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style="mso-next-textbox:#_x0000_s1177" inset="0,0,0,0">
                <w:txbxContent>
                  <w:p w14:paraId="54570AC3" w14:textId="77777777" w:rsidR="008B0A38" w:rsidRDefault="006E1011">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style="mso-next-textbox:#_x0000_s1178" inset="0,0,0,0">
                <w:txbxContent>
                  <w:p w14:paraId="54570AC4" w14:textId="77777777" w:rsidR="008B0A38" w:rsidRDefault="006E1011">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style="mso-next-textbox:#_x0000_s1179" inset="0,0,0,0">
                <w:txbxContent>
                  <w:p w14:paraId="54570AC5" w14:textId="77777777" w:rsidR="008B0A38" w:rsidRDefault="006E1011">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style="mso-next-textbox:#_x0000_s1180" inset="0,0,0,0">
                <w:txbxContent>
                  <w:p w14:paraId="54570AC6" w14:textId="77777777" w:rsidR="008B0A38" w:rsidRDefault="006E1011">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style="mso-next-textbox:#_x0000_s1181" inset="0,0,0,0">
                <w:txbxContent>
                  <w:p w14:paraId="54570AC7" w14:textId="77777777" w:rsidR="008B0A38" w:rsidRDefault="006E1011">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style="mso-next-textbox:#_x0000_s1182" inset="0,0,0,0">
                <w:txbxContent>
                  <w:p w14:paraId="54570AC8" w14:textId="77777777" w:rsidR="008B0A38" w:rsidRDefault="006E1011">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style="mso-next-textbox:#_x0000_s1183" inset="0,0,0,0">
                <w:txbxContent>
                  <w:p w14:paraId="54570AC9" w14:textId="77777777" w:rsidR="008B0A38" w:rsidRDefault="006E1011">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style="mso-next-textbox:#_x0000_s1184" inset="0,0,0,0">
                <w:txbxContent>
                  <w:p w14:paraId="54570ACA" w14:textId="77777777" w:rsidR="008B0A38" w:rsidRDefault="006E1011">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style="mso-next-textbox:#_x0000_s1185" inset="0,0,0,0">
                <w:txbxContent>
                  <w:p w14:paraId="54570ACB" w14:textId="77777777" w:rsidR="008B0A38" w:rsidRDefault="006E1011">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style="mso-next-textbox:#_x0000_s1186" inset="0,0,0,0">
                <w:txbxContent>
                  <w:p w14:paraId="54570ACC" w14:textId="77777777" w:rsidR="008B0A38" w:rsidRDefault="006E1011">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style="mso-next-textbox:#_x0000_s1187" inset="0,0,0,0">
                <w:txbxContent>
                  <w:p w14:paraId="54570ACD" w14:textId="77777777" w:rsidR="008B0A38" w:rsidRDefault="006E1011">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style="mso-next-textbox:#_x0000_s1188" inset="0,0,0,0">
                <w:txbxContent>
                  <w:p w14:paraId="54570ACE" w14:textId="77777777" w:rsidR="008B0A38" w:rsidRDefault="006E1011">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style="mso-next-textbox:#_x0000_s1189" inset="0,0,0,0">
                <w:txbxContent>
                  <w:p w14:paraId="54570ACF" w14:textId="77777777" w:rsidR="008B0A38" w:rsidRDefault="006E1011">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style="mso-next-textbox:#_x0000_s1190" inset="0,0,0,0">
                <w:txbxContent>
                  <w:p w14:paraId="54570AD0" w14:textId="77777777" w:rsidR="008B0A38" w:rsidRDefault="006E1011">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style="mso-next-textbox:#_x0000_s1191" inset="0,0,0,0">
                <w:txbxContent>
                  <w:p w14:paraId="54570AD1" w14:textId="77777777" w:rsidR="008B0A38" w:rsidRDefault="006E1011">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style="mso-next-textbox:#_x0000_s1192" inset="0,0,0,0">
                <w:txbxContent>
                  <w:p w14:paraId="54570AD2" w14:textId="77777777" w:rsidR="008B0A38" w:rsidRDefault="006E1011">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style="mso-next-textbox:#_x0000_s1193" inset="0,0,0,0">
                <w:txbxContent>
                  <w:p w14:paraId="54570AD3" w14:textId="77777777" w:rsidR="008B0A38" w:rsidRDefault="006E1011">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style="mso-next-textbox:#_x0000_s1194" inset="0,0,0,0">
                <w:txbxContent>
                  <w:p w14:paraId="54570AD4" w14:textId="77777777" w:rsidR="008B0A38" w:rsidRDefault="006E1011">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style="mso-next-textbox:#_x0000_s1195" inset="0,0,0,0">
                <w:txbxContent>
                  <w:p w14:paraId="54570AD5" w14:textId="77777777" w:rsidR="008B0A38" w:rsidRDefault="006E1011">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style="mso-next-textbox:#_x0000_s1196" inset="0,0,0,0">
                <w:txbxContent>
                  <w:p w14:paraId="54570AD6" w14:textId="77777777" w:rsidR="008B0A38" w:rsidRDefault="006E1011">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style="mso-next-textbox:#_x0000_s1197" inset="0,0,0,0">
                <w:txbxContent>
                  <w:p w14:paraId="54570AD7" w14:textId="77777777" w:rsidR="008B0A38" w:rsidRDefault="006E1011">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style="mso-next-textbox:#_x0000_s1198" inset="0,0,0,0">
                <w:txbxContent>
                  <w:p w14:paraId="54570AD8" w14:textId="77777777" w:rsidR="008B0A38" w:rsidRDefault="006E1011">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style="mso-next-textbox:#_x0000_s1199" inset="0,0,0,0">
                <w:txbxContent>
                  <w:p w14:paraId="54570AD9" w14:textId="77777777" w:rsidR="008B0A38" w:rsidRDefault="006E1011">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style="mso-next-textbox:#_x0000_s1200" inset="0,0,0,0">
                <w:txbxContent>
                  <w:p w14:paraId="54570ADA" w14:textId="77777777" w:rsidR="008B0A38" w:rsidRDefault="006E1011">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style="mso-next-textbox:#_x0000_s1201" inset="0,0,0,0">
                <w:txbxContent>
                  <w:p w14:paraId="54570ADB" w14:textId="77777777" w:rsidR="008B0A38" w:rsidRDefault="006E1011">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style="mso-next-textbox:#_x0000_s1202" inset="0,0,0,0">
                <w:txbxContent>
                  <w:p w14:paraId="54570ADC" w14:textId="77777777" w:rsidR="008B0A38" w:rsidRDefault="006E1011">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style="mso-next-textbox:#_x0000_s1203" inset="0,0,0,0">
                <w:txbxContent>
                  <w:p w14:paraId="54570ADD" w14:textId="77777777" w:rsidR="008B0A38" w:rsidRDefault="006E1011">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style="mso-next-textbox:#_x0000_s1204" inset="0,0,0,0">
                <w:txbxContent>
                  <w:p w14:paraId="54570ADE" w14:textId="77777777" w:rsidR="008B0A38" w:rsidRDefault="006E1011">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style="mso-next-textbox:#_x0000_s1205" inset="0,0,0,0">
                <w:txbxContent>
                  <w:p w14:paraId="54570ADF" w14:textId="77777777" w:rsidR="008B0A38" w:rsidRDefault="006E1011">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style="mso-next-textbox:#_x0000_s1206" inset="0,0,0,0">
                <w:txbxContent>
                  <w:p w14:paraId="54570AE0" w14:textId="77777777" w:rsidR="008B0A38" w:rsidRDefault="006E1011">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style="mso-next-textbox:#_x0000_s1207" inset="0,0,0,0">
                <w:txbxContent>
                  <w:p w14:paraId="54570AE1" w14:textId="77777777" w:rsidR="008B0A38" w:rsidRDefault="006E1011">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style="mso-next-textbox:#_x0000_s1208" inset="0,0,0,0">
                <w:txbxContent>
                  <w:p w14:paraId="54570AE2" w14:textId="77777777" w:rsidR="008B0A38" w:rsidRDefault="006E1011">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style="mso-next-textbox:#_x0000_s1209" inset="0,0,0,0">
                <w:txbxContent>
                  <w:p w14:paraId="54570AE3" w14:textId="77777777" w:rsidR="008B0A38" w:rsidRDefault="006E1011">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style="mso-next-textbox:#_x0000_s1210" inset="0,0,0,0">
                <w:txbxContent>
                  <w:p w14:paraId="54570AE4" w14:textId="77777777" w:rsidR="008B0A38" w:rsidRDefault="006E1011">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style="mso-next-textbox:#_x0000_s1211" inset="0,0,0,0">
                <w:txbxContent>
                  <w:p w14:paraId="54570AE5" w14:textId="77777777" w:rsidR="008B0A38" w:rsidRDefault="006E1011">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style="mso-next-textbox:#_x0000_s1212" inset="0,0,0,0">
                <w:txbxContent>
                  <w:p w14:paraId="54570AE6" w14:textId="77777777" w:rsidR="008B0A38" w:rsidRDefault="006E1011">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style="mso-next-textbox:#_x0000_s1213" inset="0,0,0,0">
                <w:txbxContent>
                  <w:p w14:paraId="54570AE7" w14:textId="77777777" w:rsidR="008B0A38" w:rsidRDefault="006E1011">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style="mso-next-textbox:#_x0000_s1214" inset="0,0,0,0">
                <w:txbxContent>
                  <w:p w14:paraId="54570AE8" w14:textId="77777777" w:rsidR="008B0A38" w:rsidRDefault="006E1011">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style="mso-next-textbox:#_x0000_s1215" inset="0,0,0,0">
                <w:txbxContent>
                  <w:p w14:paraId="54570AE9" w14:textId="77777777" w:rsidR="008B0A38" w:rsidRDefault="006E1011">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style="mso-next-textbox:#_x0000_s1216" inset="0,0,0,0">
                <w:txbxContent>
                  <w:p w14:paraId="54570AEA" w14:textId="77777777" w:rsidR="008B0A38" w:rsidRDefault="006E1011">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style="mso-next-textbox:#_x0000_s1217" inset="0,0,0,0">
                <w:txbxContent>
                  <w:p w14:paraId="54570AEB" w14:textId="77777777" w:rsidR="008B0A38" w:rsidRDefault="006E1011">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style="mso-next-textbox:#_x0000_s1218" inset="0,0,0,0">
                <w:txbxContent>
                  <w:p w14:paraId="54570AEC" w14:textId="77777777" w:rsidR="008B0A38" w:rsidRDefault="006E1011">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style="mso-next-textbox:#_x0000_s1219" inset="0,0,0,0">
                <w:txbxContent>
                  <w:p w14:paraId="54570AED" w14:textId="77777777" w:rsidR="008B0A38" w:rsidRDefault="006E1011">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style="mso-next-textbox:#_x0000_s1220" inset="0,0,0,0">
                <w:txbxContent>
                  <w:p w14:paraId="54570AEE" w14:textId="77777777" w:rsidR="008B0A38" w:rsidRDefault="006E1011">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style="mso-next-textbox:#_x0000_s1221" inset="0,0,0,0">
                <w:txbxContent>
                  <w:p w14:paraId="54570AEF" w14:textId="77777777" w:rsidR="008B0A38" w:rsidRDefault="006E1011">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style="mso-next-textbox:#_x0000_s1222" inset="0,0,0,0">
                <w:txbxContent>
                  <w:p w14:paraId="54570AF0" w14:textId="77777777" w:rsidR="008B0A38" w:rsidRDefault="006E1011">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style="mso-next-textbox:#_x0000_s1223" inset="0,0,0,0">
                <w:txbxContent>
                  <w:p w14:paraId="54570AF1" w14:textId="77777777" w:rsidR="008B0A38" w:rsidRDefault="006E1011">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style="mso-next-textbox:#_x0000_s1224" inset="0,0,0,0">
                <w:txbxContent>
                  <w:p w14:paraId="54570AF2" w14:textId="77777777" w:rsidR="008B0A38" w:rsidRDefault="006E1011">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style="mso-next-textbox:#_x0000_s1225" inset="0,0,0,0">
                <w:txbxContent>
                  <w:p w14:paraId="54570AF3" w14:textId="77777777" w:rsidR="008B0A38" w:rsidRDefault="006E1011">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style="mso-next-textbox:#_x0000_s1226" inset="0,0,0,0">
                <w:txbxContent>
                  <w:p w14:paraId="54570AF4" w14:textId="77777777" w:rsidR="008B0A38" w:rsidRDefault="006E1011">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style="mso-next-textbox:#_x0000_s1227" inset="0,0,0,0">
                <w:txbxContent>
                  <w:p w14:paraId="54570AF5" w14:textId="77777777" w:rsidR="008B0A38" w:rsidRDefault="006E1011">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style="mso-next-textbox:#_x0000_s1228" inset="0,0,0,0">
                <w:txbxContent>
                  <w:p w14:paraId="54570AF6" w14:textId="77777777" w:rsidR="008B0A38" w:rsidRDefault="006E1011">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style="mso-next-textbox:#_x0000_s1229" inset="0,0,0,0">
                <w:txbxContent>
                  <w:p w14:paraId="54570AF7" w14:textId="77777777" w:rsidR="008B0A38" w:rsidRDefault="006E1011">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style="mso-next-textbox:#_x0000_s1230" inset="0,0,0,0">
                <w:txbxContent>
                  <w:p w14:paraId="54570AF8" w14:textId="77777777" w:rsidR="008B0A38" w:rsidRDefault="006E1011">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style="mso-next-textbox:#_x0000_s1231" inset="0,0,0,0">
                <w:txbxContent>
                  <w:p w14:paraId="54570AF9" w14:textId="77777777" w:rsidR="008B0A38" w:rsidRDefault="006E1011">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style="mso-next-textbox:#_x0000_s1232" inset="0,0,0,0">
                <w:txbxContent>
                  <w:p w14:paraId="54570AFA" w14:textId="77777777" w:rsidR="008B0A38" w:rsidRDefault="006E1011">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style="mso-next-textbox:#_x0000_s1233" inset="0,0,0,0">
                <w:txbxContent>
                  <w:p w14:paraId="54570AFB" w14:textId="77777777" w:rsidR="008B0A38" w:rsidRDefault="006E1011">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style="mso-next-textbox:#_x0000_s1234" inset="0,0,0,0">
                <w:txbxContent>
                  <w:p w14:paraId="54570AFC" w14:textId="77777777" w:rsidR="008B0A38" w:rsidRDefault="006E1011">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style="mso-next-textbox:#_x0000_s1235" inset="0,0,0,0">
                <w:txbxContent>
                  <w:p w14:paraId="54570AFD" w14:textId="77777777" w:rsidR="008B0A38" w:rsidRDefault="006E1011">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style="mso-next-textbox:#_x0000_s1236" inset="0,0,0,0">
                <w:txbxContent>
                  <w:p w14:paraId="54570AFE" w14:textId="77777777" w:rsidR="008B0A38" w:rsidRDefault="006E1011">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style="mso-next-textbox:#_x0000_s1237" inset="0,0,0,0">
                <w:txbxContent>
                  <w:p w14:paraId="54570AFF" w14:textId="77777777" w:rsidR="008B0A38" w:rsidRDefault="006E1011">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style="mso-next-textbox:#_x0000_s1238" inset="0,0,0,0">
                <w:txbxContent>
                  <w:p w14:paraId="54570B00" w14:textId="77777777" w:rsidR="008B0A38" w:rsidRDefault="006E1011">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style="mso-next-textbox:#_x0000_s1239" inset="0,0,0,0">
                <w:txbxContent>
                  <w:p w14:paraId="54570B01" w14:textId="77777777" w:rsidR="008B0A38" w:rsidRDefault="006E1011">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style="mso-next-textbox:#_x0000_s1240" inset="0,0,0,0">
                <w:txbxContent>
                  <w:p w14:paraId="54570B02" w14:textId="77777777" w:rsidR="008B0A38" w:rsidRDefault="006E1011">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style="mso-next-textbox:#_x0000_s1241" inset="0,0,0,0">
                <w:txbxContent>
                  <w:p w14:paraId="54570B03" w14:textId="77777777" w:rsidR="008B0A38" w:rsidRDefault="006E1011">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style="mso-next-textbox:#_x0000_s1242" inset="0,0,0,0">
                <w:txbxContent>
                  <w:p w14:paraId="54570B04" w14:textId="77777777" w:rsidR="008B0A38" w:rsidRDefault="006E1011">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style="mso-next-textbox:#_x0000_s1243" inset="0,0,0,0">
                <w:txbxContent>
                  <w:p w14:paraId="54570B05" w14:textId="77777777" w:rsidR="008B0A38" w:rsidRDefault="006E1011">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style="mso-next-textbox:#_x0000_s1244" inset="0,0,0,0">
                <w:txbxContent>
                  <w:p w14:paraId="54570B06" w14:textId="77777777" w:rsidR="008B0A38" w:rsidRDefault="006E1011">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style="mso-next-textbox:#_x0000_s1245" inset="0,0,0,0">
                <w:txbxContent>
                  <w:p w14:paraId="54570B07" w14:textId="77777777" w:rsidR="008B0A38" w:rsidRDefault="006E1011">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style="mso-next-textbox:#_x0000_s1246" inset="0,0,0,0">
                <w:txbxContent>
                  <w:p w14:paraId="54570B08" w14:textId="77777777" w:rsidR="008B0A38" w:rsidRDefault="006E1011">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style="mso-next-textbox:#_x0000_s1247" inset="0,0,0,0">
                <w:txbxContent>
                  <w:p w14:paraId="54570B09" w14:textId="77777777" w:rsidR="008B0A38" w:rsidRDefault="006E1011">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style="mso-next-textbox:#_x0000_s1248" inset="0,0,0,0">
                <w:txbxContent>
                  <w:p w14:paraId="54570B0A" w14:textId="77777777" w:rsidR="008B0A38" w:rsidRDefault="006E1011">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style="mso-next-textbox:#_x0000_s1249" inset="0,0,0,0">
                <w:txbxContent>
                  <w:p w14:paraId="54570B0B" w14:textId="77777777" w:rsidR="008B0A38" w:rsidRDefault="006E1011">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style="mso-next-textbox:#_x0000_s1250" inset="0,0,0,0">
                <w:txbxContent>
                  <w:p w14:paraId="54570B0C" w14:textId="77777777" w:rsidR="008B0A38" w:rsidRDefault="006E1011">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style="mso-next-textbox:#_x0000_s1251" inset="0,0,0,0">
                <w:txbxContent>
                  <w:p w14:paraId="54570B0D" w14:textId="77777777" w:rsidR="008B0A38" w:rsidRDefault="006E1011">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style="mso-next-textbox:#_x0000_s1252" inset="0,0,0,0">
                <w:txbxContent>
                  <w:p w14:paraId="54570B0E" w14:textId="77777777" w:rsidR="008B0A38" w:rsidRDefault="006E1011">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style="mso-next-textbox:#_x0000_s1253" inset="0,0,0,0">
                <w:txbxContent>
                  <w:p w14:paraId="54570B0F" w14:textId="77777777" w:rsidR="008B0A38" w:rsidRDefault="006E1011">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style="mso-next-textbox:#_x0000_s1254" inset="0,0,0,0">
                <w:txbxContent>
                  <w:p w14:paraId="54570B10" w14:textId="77777777" w:rsidR="008B0A38" w:rsidRDefault="006E1011">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style="mso-next-textbox:#_x0000_s1255" inset="0,0,0,0">
                <w:txbxContent>
                  <w:p w14:paraId="54570B11" w14:textId="77777777" w:rsidR="008B0A38" w:rsidRDefault="006E1011">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style="mso-next-textbox:#_x0000_s1256" inset="0,0,0,0">
                <w:txbxContent>
                  <w:p w14:paraId="54570B12" w14:textId="77777777" w:rsidR="008B0A38" w:rsidRDefault="006E1011">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style="mso-next-textbox:#_x0000_s1257" inset="0,0,0,0">
                <w:txbxContent>
                  <w:p w14:paraId="54570B13" w14:textId="77777777" w:rsidR="008B0A38" w:rsidRDefault="006E1011">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style="mso-next-textbox:#_x0000_s1258" inset="0,0,0,0">
                <w:txbxContent>
                  <w:p w14:paraId="54570B14" w14:textId="77777777" w:rsidR="008B0A38" w:rsidRDefault="006E1011">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style="mso-next-textbox:#_x0000_s1259" inset="0,0,0,0">
                <w:txbxContent>
                  <w:p w14:paraId="54570B15" w14:textId="77777777" w:rsidR="008B0A38" w:rsidRDefault="006E1011">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style="mso-next-textbox:#_x0000_s1260" inset="0,0,0,0">
                <w:txbxContent>
                  <w:p w14:paraId="54570B16" w14:textId="77777777" w:rsidR="008B0A38" w:rsidRDefault="006E1011">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style="mso-next-textbox:#_x0000_s1261" inset="0,0,0,0">
                <w:txbxContent>
                  <w:p w14:paraId="54570B17" w14:textId="77777777" w:rsidR="008B0A38" w:rsidRDefault="006E1011">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style="mso-next-textbox:#_x0000_s1262" inset="0,0,0,0">
                <w:txbxContent>
                  <w:p w14:paraId="54570B18" w14:textId="77777777" w:rsidR="008B0A38" w:rsidRDefault="006E1011">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style="mso-next-textbox:#_x0000_s1263" inset="0,0,0,0">
                <w:txbxContent>
                  <w:p w14:paraId="54570B19" w14:textId="77777777" w:rsidR="008B0A38" w:rsidRDefault="006E1011">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style="mso-next-textbox:#_x0000_s1264" inset="0,0,0,0">
                <w:txbxContent>
                  <w:p w14:paraId="54570B1A" w14:textId="77777777" w:rsidR="008B0A38" w:rsidRDefault="006E1011">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style="mso-next-textbox:#_x0000_s1265" inset="0,0,0,0">
                <w:txbxContent>
                  <w:p w14:paraId="54570B1B" w14:textId="77777777" w:rsidR="008B0A38" w:rsidRDefault="006E1011">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style="mso-next-textbox:#_x0000_s1266" inset="0,0,0,0">
                <w:txbxContent>
                  <w:p w14:paraId="54570B1C" w14:textId="77777777" w:rsidR="008B0A38" w:rsidRDefault="006E1011">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style="mso-next-textbox:#_x0000_s1267" inset="0,0,0,0">
                <w:txbxContent>
                  <w:p w14:paraId="54570B1D" w14:textId="77777777" w:rsidR="008B0A38" w:rsidRDefault="006E1011">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style="mso-next-textbox:#_x0000_s1268" inset="0,0,0,0">
                <w:txbxContent>
                  <w:p w14:paraId="54570B1E" w14:textId="77777777" w:rsidR="008B0A38" w:rsidRDefault="006E1011">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style="mso-next-textbox:#_x0000_s1269" inset="0,0,0,0">
                <w:txbxContent>
                  <w:p w14:paraId="54570B1F" w14:textId="0A2ACDA5" w:rsidR="008B0A38" w:rsidRDefault="00B8565F" w:rsidP="00B8565F">
                    <w:pPr>
                      <w:spacing w:after="0" w:line="240" w:lineRule="auto"/>
                      <w:rPr>
                        <w:rFonts w:ascii="Courier New" w:hAnsi="Courier New" w:cs="Courier New"/>
                        <w:sz w:val="15"/>
                        <w:szCs w:val="15"/>
                      </w:rPr>
                    </w:pPr>
                    <w:r>
                      <w:rPr>
                        <w:rFonts w:ascii="Courier New" w:hAnsi="Courier New" w:cs="Courier New"/>
                        <w:sz w:val="15"/>
                        <w:szCs w:val="15"/>
                      </w:rPr>
                      <w:t>63</w:t>
                    </w:r>
                  </w:p>
                </w:txbxContent>
              </v:textbox>
            </v:shape>
            <v:shape id="_x0000_s1270" type="#_x0000_t202" style="position:absolute;left:2755;top:15195;width:5628;height:204;mso-position-horizontal-relative:page;mso-position-vertical-relative:page" filled="f" stroked="f">
              <v:textbox style="mso-next-textbox:#_x0000_s1270" inset="0,0,0,0">
                <w:txbxContent>
                  <w:p w14:paraId="54570B20" w14:textId="77777777" w:rsidR="008B0A38" w:rsidRDefault="008B0A38">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style="mso-next-textbox:#_x0000_s1271" inset="0,0,0,0">
                <w:txbxContent>
                  <w:p w14:paraId="54570B21" w14:textId="77777777" w:rsidR="008B0A38" w:rsidRDefault="008B0A38">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style="mso-next-textbox:#_x0000_s1272" inset="0,0,0,0">
                <w:txbxContent>
                  <w:p w14:paraId="54570B22" w14:textId="77777777" w:rsidR="008B0A38" w:rsidRDefault="008B0A38">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style="mso-next-textbox:#_x0000_s1273" inset="0,0,0,0">
                <w:txbxContent>
                  <w:p w14:paraId="54570B23" w14:textId="77777777" w:rsidR="008B0A38" w:rsidRDefault="008B0A38">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style="mso-next-textbox:#_x0000_s1274" inset="0,0,0,0">
                <w:txbxContent>
                  <w:p w14:paraId="54570B24" w14:textId="77777777" w:rsidR="008B0A38" w:rsidRDefault="008B0A38">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style="mso-next-textbox:#_x0000_s1275" inset="0,0,0,0">
                <w:txbxContent>
                  <w:p w14:paraId="54570B25" w14:textId="77777777" w:rsidR="008B0A38" w:rsidRDefault="008B0A38">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style="mso-next-textbox:#_x0000_s1276" inset="0,0,0,0">
                <w:txbxContent>
                  <w:p w14:paraId="54570B26" w14:textId="77777777" w:rsidR="008B0A38" w:rsidRDefault="008B0A38">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style="mso-next-textbox:#_x0000_s1277" inset="0,0,0,0">
                <w:txbxContent>
                  <w:p w14:paraId="54570B27" w14:textId="77777777" w:rsidR="008B0A38" w:rsidRDefault="008B0A38">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style="mso-next-textbox:#_x0000_s1278" inset="0,0,0,0">
                <w:txbxContent>
                  <w:p w14:paraId="54570B28" w14:textId="77777777" w:rsidR="008B0A38" w:rsidRDefault="008B0A38">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style="mso-next-textbox:#_x0000_s1279" inset="0,0,0,0">
                <w:txbxContent>
                  <w:p w14:paraId="54570B29" w14:textId="77777777" w:rsidR="008B0A38" w:rsidRDefault="008B0A38">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style="mso-next-textbox:#_x0000_s1280" inset="0,0,0,0">
                <w:txbxContent>
                  <w:p w14:paraId="54570B2A" w14:textId="77777777" w:rsidR="008B0A38" w:rsidRDefault="008B0A38">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style="mso-next-textbox:#_x0000_s1281" inset="0,0,0,0">
                <w:txbxContent>
                  <w:p w14:paraId="54570B2B" w14:textId="77777777" w:rsidR="008B0A38" w:rsidRDefault="008B0A38">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style="mso-next-textbox:#_x0000_s1282" inset="0,0,0,0">
                <w:txbxContent>
                  <w:p w14:paraId="54570B2C"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36C10G26Q0004</w:t>
                    </w:r>
                  </w:p>
                </w:txbxContent>
              </v:textbox>
            </v:shape>
            <v:shape id="_x0000_s1283" type="#_x0000_t202" style="position:absolute;left:10339;top:1467;width:992;height:204;mso-position-horizontal-relative:page;mso-position-vertical-relative:page" filled="f" stroked="f">
              <v:textbox style="mso-next-textbox:#_x0000_s1283" inset="0,0,0,0">
                <w:txbxContent>
                  <w:p w14:paraId="54570B2D" w14:textId="77777777" w:rsidR="008B0A38" w:rsidRDefault="008B0A38">
                    <w:pPr>
                      <w:spacing w:after="0" w:line="240" w:lineRule="auto"/>
                      <w:rPr>
                        <w:rFonts w:ascii="Courier New" w:hAnsi="Courier New" w:cs="Courier New"/>
                        <w:sz w:val="15"/>
                        <w:szCs w:val="15"/>
                      </w:rPr>
                    </w:pPr>
                  </w:p>
                </w:txbxContent>
              </v:textbox>
            </v:shape>
            <v:shape id="_x0000_s1284" type="#_x0000_t202" style="position:absolute;left:3235;top:1899;width:3774;height:204;mso-position-horizontal-relative:page;mso-position-vertical-relative:page" filled="f" stroked="f">
              <v:textbox style="mso-next-textbox:#_x0000_s1284" inset="0,0,0,0">
                <w:txbxContent>
                  <w:p w14:paraId="54570B2E"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Jessica Abrams</w:t>
                    </w:r>
                  </w:p>
                </w:txbxContent>
              </v:textbox>
            </v:shape>
            <v:shape id="_x0000_s1285" type="#_x0000_t202" style="position:absolute;left:7795;top:1899;width:2383;height:204;mso-position-horizontal-relative:page;mso-position-vertical-relative:page" filled="f" stroked="f">
              <v:textbox style="mso-next-textbox:#_x0000_s1285" inset="0,0,0,0">
                <w:txbxContent>
                  <w:p w14:paraId="54570B2F"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Jessica.Abrams@va.gov</w:t>
                    </w:r>
                  </w:p>
                </w:txbxContent>
              </v:textbox>
            </v:shape>
            <v:shape id="_x0000_s1286" type="#_x0000_t202" style="position:absolute;left:10627;top:1851;width:992;height:204;mso-position-horizontal-relative:page;mso-position-vertical-relative:page" filled="f" stroked="f">
              <v:textbox style="mso-next-textbox:#_x0000_s1286" inset="0,0,0,0">
                <w:txbxContent>
                  <w:p w14:paraId="54570B30"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01-06-2026</w:t>
                    </w:r>
                  </w:p>
                </w:txbxContent>
              </v:textbox>
            </v:shape>
            <v:shape id="_x0000_s1287" type="#_x0000_t202" style="position:absolute;left:10627;top:2019;width:1456;height:204;mso-position-horizontal-relative:page;mso-position-vertical-relative:page" filled="f" stroked="f">
              <v:textbox style="mso-next-textbox:#_x0000_s1287" inset="0,0,0,0">
                <w:txbxContent>
                  <w:p w14:paraId="54570B31"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14:00</w:t>
                    </w:r>
                  </w:p>
                </w:txbxContent>
              </v:textbox>
            </v:shape>
            <v:shape id="_x0000_s1288" type="#_x0000_t202" style="position:absolute;left:11491;top:2019;width:343;height:204;mso-position-horizontal-relative:page;mso-position-vertical-relative:page" filled="f" stroked="f">
              <v:textbox style="mso-next-textbox:#_x0000_s1288" inset="0,0,0,0">
                <w:txbxContent>
                  <w:p w14:paraId="54570B32"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89" type="#_x0000_t202" style="position:absolute;left:5011;top:2235;width:1178;height:204;mso-position-horizontal-relative:page;mso-position-vertical-relative:page" filled="f" stroked="f">
              <v:textbox style="mso-next-textbox:#_x0000_s1289" inset="0,0,0,0">
                <w:txbxContent>
                  <w:p w14:paraId="54570B33"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36C10G</w:t>
                    </w:r>
                  </w:p>
                </w:txbxContent>
              </v:textbox>
            </v:shape>
            <v:shape id="_x0000_s1290" type="#_x0000_t202" style="position:absolute;left:595;top:2403;width:3774;height:204;mso-position-horizontal-relative:page;mso-position-vertical-relative:page" filled="f" stroked="f">
              <v:textbox style="mso-next-textbox:#_x0000_s1290" inset="0,0,0,0">
                <w:txbxContent>
                  <w:p w14:paraId="54570B34"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U.S. Department of Veterans Affairs</w:t>
                    </w:r>
                  </w:p>
                </w:txbxContent>
              </v:textbox>
            </v:shape>
            <v:shape id="_x0000_s1291" type="#_x0000_t202" style="position:absolute;left:595;top:2571;width:3774;height:204;mso-position-horizontal-relative:page;mso-position-vertical-relative:page" filled="f" stroked="f">
              <v:textbox style="mso-next-textbox:#_x0000_s1291" inset="0,0,0,0">
                <w:txbxContent>
                  <w:p w14:paraId="54570B35"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OPAL | Strategic Acquisition Center</w:t>
                    </w:r>
                  </w:p>
                </w:txbxContent>
              </v:textbox>
            </v:shape>
            <v:shape id="_x0000_s1292" type="#_x0000_t202" style="position:absolute;left:595;top:2739;width:3774;height:204;mso-position-horizontal-relative:page;mso-position-vertical-relative:page" filled="f" stroked="f">
              <v:textbox style="mso-next-textbox:#_x0000_s1292" inset="0,0,0,0">
                <w:txbxContent>
                  <w:p w14:paraId="54570B36" w14:textId="77777777" w:rsidR="008B0A38" w:rsidRDefault="008B0A38">
                    <w:pPr>
                      <w:spacing w:after="0" w:line="240" w:lineRule="auto"/>
                      <w:rPr>
                        <w:rFonts w:ascii="Courier New" w:hAnsi="Courier New" w:cs="Courier New"/>
                        <w:sz w:val="15"/>
                        <w:szCs w:val="15"/>
                      </w:rPr>
                    </w:pPr>
                  </w:p>
                </w:txbxContent>
              </v:textbox>
            </v:shape>
            <v:shape id="_x0000_s1293" type="#_x0000_t202" style="position:absolute;left:595;top:2907;width:3774;height:204;mso-position-horizontal-relative:page;mso-position-vertical-relative:page" filled="f" stroked="f">
              <v:textbox style="mso-next-textbox:#_x0000_s1293" inset="0,0,0,0">
                <w:txbxContent>
                  <w:p w14:paraId="54570B37"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10300 Spotsylvania Ave | STE 400</w:t>
                    </w:r>
                  </w:p>
                </w:txbxContent>
              </v:textbox>
            </v:shape>
            <v:shape id="_x0000_s1294" type="#_x0000_t202" style="position:absolute;left:595;top:3075;width:5072;height:204;mso-position-horizontal-relative:page;mso-position-vertical-relative:page" filled="f" stroked="f">
              <v:textbox style="mso-next-textbox:#_x0000_s1294" inset="0,0,0,0">
                <w:txbxContent>
                  <w:p w14:paraId="54570B38"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Fredericksburg VA 22408-2697</w:t>
                    </w:r>
                  </w:p>
                </w:txbxContent>
              </v:textbox>
            </v:shape>
            <v:shape id="_x0000_s1295" type="#_x0000_t202" style="position:absolute;left:595;top:3243;width:3774;height:204;mso-position-horizontal-relative:page;mso-position-vertical-relative:page" filled="f" stroked="f">
              <v:textbox style="mso-next-textbox:#_x0000_s1295" inset="0,0,0,0">
                <w:txbxContent>
                  <w:p w14:paraId="54570B39" w14:textId="77777777" w:rsidR="008B0A38" w:rsidRDefault="008B0A38">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style="mso-next-textbox:#_x0000_s1296" inset="0,0,0,0">
                <w:txbxContent>
                  <w:p w14:paraId="54570B3A" w14:textId="77777777" w:rsidR="008B0A38" w:rsidRDefault="008B0A38">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style="mso-next-textbox:#_x0000_s1297" inset="0,0,0,0">
                <w:txbxContent>
                  <w:p w14:paraId="54570B3B" w14:textId="77777777" w:rsidR="008B0A38" w:rsidRDefault="008B0A38">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style="mso-next-textbox:#_x0000_s1298" inset="0,0,0,0">
                <w:txbxContent>
                  <w:p w14:paraId="54570B3C"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style="mso-next-textbox:#_x0000_s1299" inset="0,0,0,0">
                <w:txbxContent>
                  <w:p w14:paraId="54570B3D"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style="mso-next-textbox:#_x0000_s1300" inset="0,0,0,0">
                <w:txbxContent>
                  <w:p w14:paraId="54570B3E"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style="mso-next-textbox:#_x0000_s1301" inset="0,0,0,0">
                <w:txbxContent>
                  <w:p w14:paraId="54570B3F" w14:textId="77777777" w:rsidR="008B0A38" w:rsidRDefault="008B0A38">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style="mso-next-textbox:#_x0000_s1302" inset="0,0,0,0">
                <w:txbxContent>
                  <w:p w14:paraId="54570B40" w14:textId="77777777" w:rsidR="008B0A38" w:rsidRDefault="008B0A38">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style="mso-next-textbox:#_x0000_s1303" inset="0,0,0,0">
                <w:txbxContent>
                  <w:p w14:paraId="54570B41" w14:textId="77777777" w:rsidR="008B0A38" w:rsidRDefault="008B0A38">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style="mso-next-textbox:#_x0000_s1304" inset="0,0,0,0">
                <w:txbxContent>
                  <w:p w14:paraId="54570B42" w14:textId="77777777" w:rsidR="008B0A38" w:rsidRDefault="008B0A38">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style="mso-next-textbox:#_x0000_s1305" inset="0,0,0,0">
                <w:txbxContent>
                  <w:p w14:paraId="54570B43" w14:textId="77777777" w:rsidR="008B0A38" w:rsidRDefault="008B0A38">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style="mso-next-textbox:#_x0000_s1306" inset="0,0,0,0">
                <w:txbxContent>
                  <w:p w14:paraId="54570B44" w14:textId="77777777" w:rsidR="008B0A38" w:rsidRDefault="008B0A38">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style="mso-next-textbox:#_x0000_s1307" inset="0,0,0,0">
                <w:txbxContent>
                  <w:p w14:paraId="54570B45"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_x0000_s1308" type="#_x0000_t202" style="position:absolute;left:10195;top:3291;width:2383;height:204;mso-position-horizontal-relative:page;mso-position-vertical-relative:page" filled="f" stroked="f">
              <v:textbox style="mso-next-textbox:#_x0000_s1308" inset="0,0,0,0">
                <w:txbxContent>
                  <w:p w14:paraId="54570B46"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_x0000_s1309" type="#_x0000_t202" style="position:absolute;left:3235;top:3819;width:1919;height:204;mso-position-horizontal-relative:page;mso-position-vertical-relative:page" filled="f" stroked="f">
              <v:textbox style="mso-next-textbox:#_x0000_s1309" inset="0,0,0,0">
                <w:txbxContent>
                  <w:p w14:paraId="54570B47" w14:textId="77777777" w:rsidR="008B0A38" w:rsidRDefault="008B0A38">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style="mso-next-textbox:#_x0000_s1310" inset="0,0,0,0">
                <w:txbxContent>
                  <w:p w14:paraId="54570B48" w14:textId="77777777" w:rsidR="008B0A38" w:rsidRDefault="008B0A38">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style="mso-next-textbox:#_x0000_s1311" inset="0,0,0,0">
                <w:txbxContent>
                  <w:p w14:paraId="54570B49" w14:textId="77777777" w:rsidR="008B0A38" w:rsidRDefault="008B0A38">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style="mso-next-textbox:#_x0000_s1312" inset="0,0,0,0">
                <w:txbxContent>
                  <w:p w14:paraId="54570B4A" w14:textId="77777777" w:rsidR="008B0A38" w:rsidRDefault="008B0A38">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style="mso-next-textbox:#_x0000_s1313" inset="0,0,0,0">
                <w:txbxContent>
                  <w:p w14:paraId="54570B4B" w14:textId="77777777" w:rsidR="008B0A38" w:rsidRDefault="008B0A38">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style="mso-next-textbox:#_x0000_s1314" inset="0,0,0,0">
                <w:txbxContent>
                  <w:p w14:paraId="54570B4C" w14:textId="77777777" w:rsidR="008B0A38" w:rsidRDefault="008B0A38">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style="mso-next-textbox:#_x0000_s1315" inset="0,0,0,0">
                <w:txbxContent>
                  <w:p w14:paraId="54570B4D" w14:textId="77777777" w:rsidR="008B0A38" w:rsidRDefault="006E1011">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style="mso-next-textbox:#_x0000_s1316" inset="0,0,0,0">
                <w:txbxContent>
                  <w:p w14:paraId="54570B4E"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style="mso-next-textbox:#_x0000_s1317" inset="0,0,0,0">
                <w:txbxContent>
                  <w:p w14:paraId="54570B4F" w14:textId="77777777" w:rsidR="008B0A38" w:rsidRDefault="008B0A38">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style="mso-next-textbox:#_x0000_s1318" inset="0,0,0,0">
                <w:txbxContent>
                  <w:p w14:paraId="54570B50" w14:textId="77777777" w:rsidR="008B0A38" w:rsidRDefault="008B0A38">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style="mso-next-textbox:#_x0000_s1319" inset="0,0,0,0">
                <w:txbxContent>
                  <w:p w14:paraId="54570B51" w14:textId="77777777" w:rsidR="008B0A38" w:rsidRDefault="008B0A38">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style="mso-next-textbox:#_x0000_s1320" inset="0,0,0,0">
                <w:txbxContent>
                  <w:p w14:paraId="54570B52"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U.S. Department of Veterans Affairs</w:t>
                    </w:r>
                  </w:p>
                </w:txbxContent>
              </v:textbox>
            </v:shape>
            <v:shape id="_x0000_s1321" type="#_x0000_t202" style="position:absolute;left:595;top:4971;width:3774;height:204;mso-position-horizontal-relative:page;mso-position-vertical-relative:page" filled="f" stroked="f">
              <v:textbox style="mso-next-textbox:#_x0000_s1321" inset="0,0,0,0">
                <w:txbxContent>
                  <w:p w14:paraId="54570B53"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OPAL | Strategic Acquisition Center</w:t>
                    </w:r>
                  </w:p>
                </w:txbxContent>
              </v:textbox>
            </v:shape>
            <v:shape id="_x0000_s1322" type="#_x0000_t202" style="position:absolute;left:595;top:5139;width:3774;height:204;mso-position-horizontal-relative:page;mso-position-vertical-relative:page" filled="f" stroked="f">
              <v:textbox style="mso-next-textbox:#_x0000_s1322" inset="0,0,0,0">
                <w:txbxContent>
                  <w:p w14:paraId="54570B54" w14:textId="77777777" w:rsidR="008B0A38" w:rsidRDefault="008B0A38">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style="mso-next-textbox:#_x0000_s1323" inset="0,0,0,0">
                <w:txbxContent>
                  <w:p w14:paraId="54570B55"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10300 Spotsylvania Ave | STE 400</w:t>
                    </w:r>
                  </w:p>
                </w:txbxContent>
              </v:textbox>
            </v:shape>
            <v:shape id="_x0000_s1324" type="#_x0000_t202" style="position:absolute;left:595;top:5475;width:5072;height:204;mso-position-horizontal-relative:page;mso-position-vertical-relative:page" filled="f" stroked="f">
              <v:textbox style="mso-next-textbox:#_x0000_s1324" inset="0,0,0,0">
                <w:txbxContent>
                  <w:p w14:paraId="54570B56"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Fredericksburg VA 22408-2697</w:t>
                    </w:r>
                  </w:p>
                </w:txbxContent>
              </v:textbox>
            </v:shape>
            <v:shape id="_x0000_s1325" type="#_x0000_t202" style="position:absolute;left:10795;top:4539;width:1178;height:204;mso-position-horizontal-relative:page;mso-position-vertical-relative:page" filled="f" stroked="f">
              <v:textbox style="mso-next-textbox:#_x0000_s1325" inset="0,0,0,0">
                <w:txbxContent>
                  <w:p w14:paraId="54570B57"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36C10G</w:t>
                    </w:r>
                  </w:p>
                </w:txbxContent>
              </v:textbox>
            </v:shape>
            <v:shape id="_x0000_s1326" type="#_x0000_t202" style="position:absolute;left:6595;top:4803;width:3774;height:204;mso-position-horizontal-relative:page;mso-position-vertical-relative:page" filled="f" stroked="f">
              <v:textbox style="mso-next-textbox:#_x0000_s1326" inset="0,0,0,0">
                <w:txbxContent>
                  <w:p w14:paraId="54570B58"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U.S. Department of Veterans Affairs</w:t>
                    </w:r>
                  </w:p>
                </w:txbxContent>
              </v:textbox>
            </v:shape>
            <v:shape id="_x0000_s1327" type="#_x0000_t202" style="position:absolute;left:6595;top:4971;width:3774;height:204;mso-position-horizontal-relative:page;mso-position-vertical-relative:page" filled="f" stroked="f">
              <v:textbox style="mso-next-textbox:#_x0000_s1327" inset="0,0,0,0">
                <w:txbxContent>
                  <w:p w14:paraId="54570B59"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OPAL | Strategic Acquisition Center</w:t>
                    </w:r>
                  </w:p>
                </w:txbxContent>
              </v:textbox>
            </v:shape>
            <v:shape id="_x0000_s1328" type="#_x0000_t202" style="position:absolute;left:6595;top:5139;width:3774;height:204;mso-position-horizontal-relative:page;mso-position-vertical-relative:page" filled="f" stroked="f">
              <v:textbox style="mso-next-textbox:#_x0000_s1328" inset="0,0,0,0">
                <w:txbxContent>
                  <w:p w14:paraId="54570B5A" w14:textId="77777777" w:rsidR="008B0A38" w:rsidRDefault="008B0A38">
                    <w:pPr>
                      <w:spacing w:after="0" w:line="240" w:lineRule="auto"/>
                      <w:rPr>
                        <w:rFonts w:ascii="Courier New" w:hAnsi="Courier New" w:cs="Courier New"/>
                        <w:sz w:val="15"/>
                        <w:szCs w:val="15"/>
                      </w:rPr>
                    </w:pPr>
                  </w:p>
                </w:txbxContent>
              </v:textbox>
            </v:shape>
            <v:shape id="_x0000_s1329" type="#_x0000_t202" style="position:absolute;left:6595;top:5307;width:3774;height:204;mso-position-horizontal-relative:page;mso-position-vertical-relative:page" filled="f" stroked="f">
              <v:textbox style="mso-next-textbox:#_x0000_s1329" inset="0,0,0,0">
                <w:txbxContent>
                  <w:p w14:paraId="54570B5B"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10300 Spotsylvania Ave | STE 400</w:t>
                    </w:r>
                  </w:p>
                </w:txbxContent>
              </v:textbox>
            </v:shape>
            <v:shape id="_x0000_s1330" type="#_x0000_t202" style="position:absolute;left:6595;top:5475;width:5072;height:204;mso-position-horizontal-relative:page;mso-position-vertical-relative:page" filled="f" stroked="f">
              <v:textbox style="mso-next-textbox:#_x0000_s1330" inset="0,0,0,0">
                <w:txbxContent>
                  <w:p w14:paraId="54570B5C"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Fredericksburg VA 22408-2697</w:t>
                    </w:r>
                  </w:p>
                </w:txbxContent>
              </v:textbox>
            </v:shape>
            <v:shape id="_x0000_s1331" type="#_x0000_t202" style="position:absolute;left:2659;top:5715;width:529;height:204;mso-position-horizontal-relative:page;mso-position-vertical-relative:page" filled="f" stroked="f">
              <v:textbox style="mso-next-textbox:#_x0000_s1331" inset="0,0,0,0">
                <w:txbxContent>
                  <w:p w14:paraId="54570B5D" w14:textId="77777777" w:rsidR="008B0A38" w:rsidRDefault="008B0A38">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style="mso-next-textbox:#_x0000_s1332" inset="0,0,0,0">
                <w:txbxContent>
                  <w:p w14:paraId="54570B5E" w14:textId="77777777" w:rsidR="008B0A38" w:rsidRDefault="008B0A38">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style="mso-next-textbox:#_x0000_s1333" inset="0,0,0,0">
                <w:txbxContent>
                  <w:p w14:paraId="54570B5F"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style="mso-next-textbox:#_x0000_s1334" inset="0,0,0,0">
                <w:txbxContent>
                  <w:p w14:paraId="54570B60" w14:textId="77777777" w:rsidR="008B0A38" w:rsidRDefault="008B0A38">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style="mso-next-textbox:#_x0000_s1335" inset="0,0,0,0">
                <w:txbxContent>
                  <w:p w14:paraId="54570B61" w14:textId="77777777" w:rsidR="008B0A38" w:rsidRDefault="008B0A38">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style="mso-next-textbox:#_x0000_s1336" inset="0,0,0,0">
                <w:txbxContent>
                  <w:p w14:paraId="54570B62" w14:textId="77777777" w:rsidR="008B0A38" w:rsidRDefault="008B0A38">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style="mso-next-textbox:#_x0000_s1337" inset="0,0,0,0">
                <w:txbxContent>
                  <w:p w14:paraId="54570B63" w14:textId="77777777" w:rsidR="008B0A38" w:rsidRDefault="008B0A38">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style="mso-next-textbox:#_x0000_s1338" inset="0,0,0,0">
                <w:txbxContent>
                  <w:p w14:paraId="54570B64" w14:textId="77777777" w:rsidR="008B0A38" w:rsidRDefault="008B0A38">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style="mso-next-textbox:#_x0000_s1339" inset="0,0,0,0">
                <w:txbxContent>
                  <w:p w14:paraId="54570B65" w14:textId="77777777" w:rsidR="008B0A38" w:rsidRDefault="008B0A38">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style="mso-next-textbox:#_x0000_s1340" inset="0,0,0,0">
                <w:txbxContent>
                  <w:p w14:paraId="54570B66"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style="mso-next-textbox:#_x0000_s1341" inset="0,0,0,0">
                <w:txbxContent>
                  <w:p w14:paraId="54570B67" w14:textId="77777777" w:rsidR="008B0A38" w:rsidRDefault="008B0A38">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style="mso-next-textbox:#_x0000_s1342" inset="0,0,0,0">
                <w:txbxContent>
                  <w:p w14:paraId="54570B68" w14:textId="77777777" w:rsidR="008B0A38" w:rsidRDefault="008B0A38">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style="mso-next-textbox:#_x0000_s1343" inset="0,0,0,0">
                <w:txbxContent>
                  <w:p w14:paraId="54570B69" w14:textId="77777777" w:rsidR="008B0A38" w:rsidRDefault="008B0A38">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style="mso-next-textbox:#_x0000_s1344" inset="0,0,0,0">
                <w:txbxContent>
                  <w:p w14:paraId="54570B6A" w14:textId="77777777" w:rsidR="008B0A38" w:rsidRDefault="008B0A38">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style="mso-next-textbox:#_x0000_s1345" inset="0,0,0,0">
                <w:txbxContent>
                  <w:p w14:paraId="54570B6B" w14:textId="77777777" w:rsidR="008B0A38" w:rsidRDefault="008B0A38">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style="mso-next-textbox:#_x0000_s1346" inset="0,0,0,0">
                <w:txbxContent>
                  <w:p w14:paraId="54570B6C"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VAFSC</w:t>
                    </w:r>
                  </w:p>
                </w:txbxContent>
              </v:textbox>
            </v:shape>
            <v:shape id="_x0000_s1347" type="#_x0000_t202" style="position:absolute;left:6595;top:6147;width:3774;height:204;mso-position-horizontal-relative:page;mso-position-vertical-relative:page" filled="f" stroked="f">
              <v:textbox style="mso-next-textbox:#_x0000_s1347" inset="0,0,0,0">
                <w:txbxContent>
                  <w:p w14:paraId="54570B6D"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U.S. Department of Veterans Affairs</w:t>
                    </w:r>
                  </w:p>
                </w:txbxContent>
              </v:textbox>
            </v:shape>
            <v:shape id="_x0000_s1348" type="#_x0000_t202" style="position:absolute;left:6595;top:6315;width:3774;height:204;mso-position-horizontal-relative:page;mso-position-vertical-relative:page" filled="f" stroked="f">
              <v:textbox style="mso-next-textbox:#_x0000_s1348" inset="0,0,0,0">
                <w:txbxContent>
                  <w:p w14:paraId="54570B6E"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style="mso-next-textbox:#_x0000_s1349" inset="0,0,0,0">
                <w:txbxContent>
                  <w:p w14:paraId="54570B6F"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0" type="#_x0000_t202" style="position:absolute;left:6595;top:6651;width:3774;height:204;mso-position-horizontal-relative:page;mso-position-vertical-relative:page" filled="f" stroked="f">
              <v:textbox style="mso-next-textbox:#_x0000_s1350" inset="0,0,0,0">
                <w:txbxContent>
                  <w:p w14:paraId="54570B70"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(see Section B.3 invoicing/payment)</w:t>
                    </w:r>
                  </w:p>
                </w:txbxContent>
              </v:textbox>
            </v:shape>
            <v:shape id="_x0000_s1351" type="#_x0000_t202" style="position:absolute;left:6595;top:6819;width:5072;height:204;mso-position-horizontal-relative:page;mso-position-vertical-relative:page" filled="f" stroked="f">
              <v:textbox style="mso-next-textbox:#_x0000_s1351" inset="0,0,0,0">
                <w:txbxContent>
                  <w:p w14:paraId="54570B71"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Austin TX 78714-8917</w:t>
                    </w:r>
                  </w:p>
                </w:txbxContent>
              </v:textbox>
            </v:shape>
            <v:shape id="_x0000_s1352" type="#_x0000_t202" style="position:absolute;left:6595;top:7107;width:2383;height:204;mso-position-horizontal-relative:page;mso-position-vertical-relative:page" filled="f" stroked="f">
              <v:textbox style="mso-next-textbox:#_x0000_s1352" inset="0,0,0,0">
                <w:txbxContent>
                  <w:p w14:paraId="54570B72"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1 (877) 489-6135</w:t>
                    </w:r>
                  </w:p>
                </w:txbxContent>
              </v:textbox>
            </v:shape>
            <v:shape id="_x0000_s1353" type="#_x0000_t202" style="position:absolute;left:9475;top:7107;width:2383;height:204;mso-position-horizontal-relative:page;mso-position-vertical-relative:page" filled="f" stroked="f">
              <v:textbox style="mso-next-textbox:#_x0000_s1353" inset="0,0,0,0">
                <w:txbxContent>
                  <w:p w14:paraId="54570B73" w14:textId="77777777" w:rsidR="008B0A38" w:rsidRDefault="008B0A38">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style="mso-next-textbox:#_x0000_s1354" inset="0,0,0,0">
                <w:txbxContent>
                  <w:p w14:paraId="54570B74" w14:textId="77777777" w:rsidR="008B0A38" w:rsidRDefault="008B0A38">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style="mso-next-textbox:#_x0000_s1355" inset="0,0,0,0">
                <w:txbxContent>
                  <w:p w14:paraId="54570B75"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style="mso-next-textbox:#_x0000_s1356" inset="0,0,0,0">
                <w:txbxContent>
                  <w:p w14:paraId="54570B76" w14:textId="77777777" w:rsidR="008B0A38" w:rsidRDefault="008B0A38">
                    <w:pPr>
                      <w:spacing w:after="0" w:line="240" w:lineRule="auto"/>
                      <w:rPr>
                        <w:rFonts w:ascii="Courier New" w:hAnsi="Courier New" w:cs="Courier New"/>
                        <w:sz w:val="15"/>
                        <w:szCs w:val="15"/>
                      </w:rPr>
                    </w:pPr>
                  </w:p>
                </w:txbxContent>
              </v:textbox>
            </v:shape>
            <v:shape id="_x0000_s1357" type="#_x0000_t202" style="position:absolute;left:1411;top:8667;width:5628;height:204;mso-position-horizontal-relative:page;mso-position-vertical-relative:page" filled="f" stroked="f">
              <v:textbox style="mso-next-textbox:#_x0000_s1357" inset="0,0,0,0">
                <w:txbxContent>
                  <w:p w14:paraId="591D82E5" w14:textId="77777777" w:rsidR="00B8565F" w:rsidRPr="007747F3" w:rsidRDefault="00B8565F" w:rsidP="00B8565F">
                    <w:pPr>
                      <w:spacing w:after="0" w:line="240" w:lineRule="auto"/>
                      <w:rPr>
                        <w:rFonts w:ascii="Courier New" w:hAnsi="Courier New" w:cs="Courier New"/>
                        <w:sz w:val="15"/>
                        <w:szCs w:val="15"/>
                      </w:rPr>
                    </w:pPr>
                    <w:r w:rsidRPr="007747F3">
                      <w:rPr>
                        <w:rFonts w:ascii="Courier New" w:hAnsi="Courier New" w:cs="Courier New"/>
                        <w:sz w:val="15"/>
                        <w:szCs w:val="15"/>
                      </w:rPr>
                      <w:t>Title:  Clitoral Therapy Device</w:t>
                    </w:r>
                  </w:p>
                  <w:p w14:paraId="54570B77" w14:textId="77777777" w:rsidR="008B0A38" w:rsidRDefault="008B0A38">
                    <w:pPr>
                      <w:spacing w:after="0" w:line="240" w:lineRule="auto"/>
                      <w:rPr>
                        <w:rFonts w:ascii="Courier New" w:hAnsi="Courier New" w:cs="Courier New"/>
                        <w:sz w:val="15"/>
                        <w:szCs w:val="15"/>
                      </w:rPr>
                    </w:pPr>
                  </w:p>
                </w:txbxContent>
              </v:textbox>
            </v:shape>
            <v:shape id="_x0000_s1358" type="#_x0000_t202" style="position:absolute;left:1411;top:8835;width:5628;height:204;mso-position-horizontal-relative:page;mso-position-vertical-relative:page" filled="f" stroked="f">
              <v:textbox style="mso-next-textbox:#_x0000_s1358" inset="0,0,0,0">
                <w:txbxContent>
                  <w:p w14:paraId="54570B78" w14:textId="77777777" w:rsidR="008B0A38" w:rsidRDefault="008B0A38">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style="mso-next-textbox:#_x0000_s1359" inset="0,0,0,0">
                <w:txbxContent>
                  <w:p w14:paraId="6EE28C35" w14:textId="77777777" w:rsidR="00B8565F" w:rsidRPr="007747F3" w:rsidRDefault="00B8565F" w:rsidP="00B8565F">
                    <w:pPr>
                      <w:spacing w:after="0" w:line="240" w:lineRule="auto"/>
                      <w:rPr>
                        <w:rFonts w:ascii="Courier New" w:hAnsi="Courier New" w:cs="Courier New"/>
                        <w:sz w:val="15"/>
                        <w:szCs w:val="15"/>
                      </w:rPr>
                    </w:pPr>
                    <w:r w:rsidRPr="007747F3">
                      <w:rPr>
                        <w:rFonts w:ascii="Courier New" w:hAnsi="Courier New" w:cs="Courier New"/>
                        <w:sz w:val="15"/>
                        <w:szCs w:val="15"/>
                      </w:rPr>
                      <w:t>Period of Performance:  Base with four, one (1) year options</w:t>
                    </w:r>
                  </w:p>
                  <w:p w14:paraId="54570B79" w14:textId="77777777" w:rsidR="008B0A38" w:rsidRDefault="008B0A38">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style="mso-next-textbox:#_x0000_s1360" inset="0,0,0,0">
                <w:txbxContent>
                  <w:p w14:paraId="54570B7A" w14:textId="77777777" w:rsidR="008B0A38" w:rsidRDefault="008B0A38">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style="mso-next-textbox:#_x0000_s1361" inset="0,0,0,0">
                <w:txbxContent>
                  <w:p w14:paraId="54570B7B" w14:textId="77777777" w:rsidR="008B0A38" w:rsidRDefault="008B0A38">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style="mso-next-textbox:#_x0000_s1362" inset="0,0,0,0">
                <w:txbxContent>
                  <w:p w14:paraId="547971CA" w14:textId="77777777" w:rsidR="00B8565F" w:rsidRPr="007747F3" w:rsidRDefault="00B8565F" w:rsidP="00B8565F">
                    <w:pPr>
                      <w:spacing w:after="0" w:line="240" w:lineRule="auto"/>
                      <w:rPr>
                        <w:rFonts w:ascii="Courier New" w:hAnsi="Courier New" w:cs="Courier New"/>
                        <w:sz w:val="15"/>
                        <w:szCs w:val="15"/>
                      </w:rPr>
                    </w:pPr>
                    <w:r w:rsidRPr="007747F3">
                      <w:rPr>
                        <w:rFonts w:ascii="Courier New" w:hAnsi="Courier New" w:cs="Courier New"/>
                        <w:sz w:val="15"/>
                        <w:szCs w:val="15"/>
                      </w:rPr>
                      <w:t>See Performance Work Statement, Price/Cost, Schedule,</w:t>
                    </w:r>
                  </w:p>
                  <w:p w14:paraId="54570B7C" w14:textId="77777777" w:rsidR="008B0A38" w:rsidRDefault="008B0A38">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style="mso-next-textbox:#_x0000_s1363" inset="0,0,0,0">
                <w:txbxContent>
                  <w:p w14:paraId="0862C0EF" w14:textId="77777777" w:rsidR="00B8565F" w:rsidRPr="00FE6890" w:rsidRDefault="00B8565F" w:rsidP="00B8565F">
                    <w:pPr>
                      <w:spacing w:after="0" w:line="240" w:lineRule="auto"/>
                      <w:rPr>
                        <w:rFonts w:ascii="Courier New" w:hAnsi="Courier New" w:cs="Courier New"/>
                        <w:sz w:val="15"/>
                        <w:szCs w:val="15"/>
                      </w:rPr>
                    </w:pPr>
                    <w:r w:rsidRPr="00FE6890">
                      <w:rPr>
                        <w:rFonts w:ascii="Courier New" w:hAnsi="Courier New" w:cs="Courier New"/>
                        <w:sz w:val="15"/>
                        <w:szCs w:val="15"/>
                      </w:rPr>
                      <w:t xml:space="preserve">Supplemental Instructions, and attachments for solicitation </w:t>
                    </w:r>
                  </w:p>
                  <w:p w14:paraId="54570B7D" w14:textId="77777777" w:rsidR="008B0A38" w:rsidRDefault="008B0A38">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style="mso-next-textbox:#_x0000_s1364" inset="0,0,0,0">
                <w:txbxContent>
                  <w:p w14:paraId="6C45D7F6" w14:textId="77777777" w:rsidR="00B8565F" w:rsidRPr="00FE6890" w:rsidRDefault="00B8565F" w:rsidP="00B8565F">
                    <w:pPr>
                      <w:spacing w:after="0" w:line="240" w:lineRule="auto"/>
                      <w:rPr>
                        <w:rFonts w:ascii="Courier New" w:hAnsi="Courier New" w:cs="Courier New"/>
                        <w:sz w:val="15"/>
                        <w:szCs w:val="15"/>
                      </w:rPr>
                    </w:pPr>
                    <w:r w:rsidRPr="00FE6890">
                      <w:rPr>
                        <w:rFonts w:ascii="Courier New" w:hAnsi="Courier New" w:cs="Courier New"/>
                        <w:sz w:val="15"/>
                        <w:szCs w:val="15"/>
                      </w:rPr>
                      <w:t xml:space="preserve">Requirements.  </w:t>
                    </w:r>
                  </w:p>
                  <w:p w14:paraId="54570B7E" w14:textId="77777777" w:rsidR="008B0A38" w:rsidRDefault="008B0A38">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style="mso-next-textbox:#_x0000_s1365" inset="0,0,0,0">
                <w:txbxContent>
                  <w:p w14:paraId="54570B7F" w14:textId="77777777" w:rsidR="008B0A38" w:rsidRDefault="008B0A38">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style="mso-next-textbox:#_x0000_s1366" inset="0,0,0,0">
                <w:txbxContent>
                  <w:p w14:paraId="68FD4AED" w14:textId="77777777" w:rsidR="00B8565F" w:rsidRDefault="00B8565F" w:rsidP="00B8565F">
                    <w:pPr>
                      <w:spacing w:after="0" w:line="240" w:lineRule="auto"/>
                      <w:rPr>
                        <w:rFonts w:ascii="Courier New" w:hAnsi="Courier New" w:cs="Courier New"/>
                        <w:sz w:val="15"/>
                        <w:szCs w:val="15"/>
                      </w:rPr>
                    </w:pPr>
                    <w:r>
                      <w:rPr>
                        <w:rFonts w:ascii="Courier New" w:hAnsi="Courier New" w:cs="Courier New"/>
                        <w:sz w:val="15"/>
                        <w:szCs w:val="15"/>
                      </w:rPr>
                      <w:t>RFQ Due Date:  January 6, 2026</w:t>
                    </w:r>
                  </w:p>
                  <w:p w14:paraId="54570B80" w14:textId="77777777" w:rsidR="008B0A38" w:rsidRDefault="008B0A38">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style="mso-next-textbox:#_x0000_s1367" inset="0,0,0,0">
                <w:txbxContent>
                  <w:p w14:paraId="54570B81" w14:textId="77777777" w:rsidR="008B0A38" w:rsidRDefault="008B0A38">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style="mso-next-textbox:#_x0000_s1368" inset="0,0,0,0">
                <w:txbxContent>
                  <w:p w14:paraId="54570B82" w14:textId="77777777" w:rsidR="008B0A38" w:rsidRDefault="008B0A38">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style="mso-next-textbox:#_x0000_s1369" inset="0,0,0,0">
                <w:txbxContent>
                  <w:p w14:paraId="54570B83" w14:textId="77777777" w:rsidR="008B0A38" w:rsidRDefault="008B0A38">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style="mso-next-textbox:#_x0000_s1370" inset="0,0,0,0">
                <w:txbxContent>
                  <w:p w14:paraId="54570B84" w14:textId="77777777" w:rsidR="008B0A38" w:rsidRDefault="008B0A38">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style="mso-next-textbox:#_x0000_s1371" inset="0,0,0,0">
                <w:txbxContent>
                  <w:p w14:paraId="54570B85" w14:textId="77777777" w:rsidR="008B0A38" w:rsidRDefault="008B0A38">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style="mso-next-textbox:#_x0000_s1372" inset="0,0,0,0">
                <w:txbxContent>
                  <w:p w14:paraId="54570B86" w14:textId="77777777" w:rsidR="008B0A38" w:rsidRDefault="008B0A38">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style="mso-next-textbox:#_x0000_s1373" inset="0,0,0,0">
                <w:txbxContent>
                  <w:p w14:paraId="54570B87" w14:textId="77777777" w:rsidR="008B0A38" w:rsidRDefault="008B0A38">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style="mso-next-textbox:#_x0000_s1374" inset="0,0,0,0">
                <w:txbxContent>
                  <w:p w14:paraId="54570B88" w14:textId="77777777" w:rsidR="008B0A38" w:rsidRDefault="008B0A38">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style="mso-next-textbox:#_x0000_s1375" inset="0,0,0,0">
                <w:txbxContent>
                  <w:p w14:paraId="54570B89" w14:textId="77777777" w:rsidR="008B0A38" w:rsidRDefault="008B0A38">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style="mso-next-textbox:#_x0000_s1376" inset="0,0,0,0">
                <w:txbxContent>
                  <w:p w14:paraId="54570B8A" w14:textId="77777777" w:rsidR="008B0A38" w:rsidRDefault="008B0A38">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style="mso-next-textbox:#_x0000_s1377" inset="0,0,0,0">
                <w:txbxContent>
                  <w:p w14:paraId="54570B8B" w14:textId="77777777" w:rsidR="008B0A38" w:rsidRDefault="008B0A38">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style="mso-next-textbox:#_x0000_s1378" inset="0,0,0,0">
                <w:txbxContent>
                  <w:p w14:paraId="54570B8C"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style="mso-next-textbox:#_x0000_s1379" inset="0,0,0,0">
                <w:txbxContent>
                  <w:p w14:paraId="54570B8D" w14:textId="77777777" w:rsidR="008B0A38" w:rsidRDefault="008B0A38">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style="mso-next-textbox:#_x0000_s1380" inset="0,0,0,0">
                <w:txbxContent>
                  <w:p w14:paraId="54570B8E" w14:textId="77777777" w:rsidR="008B0A38" w:rsidRDefault="008B0A38">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style="mso-next-textbox:#_x0000_s1381" inset="0,0,0,0">
                <w:txbxContent>
                  <w:p w14:paraId="54570B8F" w14:textId="77777777" w:rsidR="008B0A38" w:rsidRDefault="008B0A38">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style="mso-next-textbox:#_x0000_s1382" inset="0,0,0,0">
                <w:txbxContent>
                  <w:p w14:paraId="54570B90" w14:textId="77777777" w:rsidR="008B0A38" w:rsidRDefault="008B0A38">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style="mso-next-textbox:#_x0000_s1383" inset="0,0,0,0">
                <w:txbxContent>
                  <w:p w14:paraId="54570B91" w14:textId="33F3FFD7" w:rsidR="008B0A38" w:rsidRDefault="008B0A38">
                    <w:pPr>
                      <w:spacing w:after="0" w:line="240" w:lineRule="auto"/>
                      <w:rPr>
                        <w:rFonts w:ascii="Courier New" w:hAnsi="Courier New" w:cs="Courier New"/>
                        <w:sz w:val="15"/>
                        <w:szCs w:val="15"/>
                      </w:rPr>
                    </w:pPr>
                  </w:p>
                </w:txbxContent>
              </v:textbox>
            </v:shape>
            <v:shape id="_x0000_s1384" type="#_x0000_t202" style="position:absolute;left:9019;top:12795;width:158;height:204;mso-position-horizontal-relative:page;mso-position-vertical-relative:page" filled="f" stroked="f">
              <v:textbox style="mso-next-textbox:#_x0000_s1384" inset="0,0,0,0">
                <w:txbxContent>
                  <w:p w14:paraId="54570B92" w14:textId="77777777" w:rsidR="008B0A38" w:rsidRDefault="008B0A38">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style="mso-next-textbox:#_x0000_s1385" inset="0,0,0,0">
                <w:txbxContent>
                  <w:p w14:paraId="54570B93" w14:textId="77777777" w:rsidR="008B0A38" w:rsidRDefault="008B0A38">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style="mso-next-textbox:#_x0000_s1386" inset="0,0,0,0">
                <w:txbxContent>
                  <w:p w14:paraId="54570B94" w14:textId="77777777" w:rsidR="008B0A38" w:rsidRDefault="008B0A38">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style="mso-next-textbox:#_x0000_s1387" inset="0,0,0,0">
                <w:txbxContent>
                  <w:p w14:paraId="54570B95" w14:textId="77777777" w:rsidR="008B0A38" w:rsidRDefault="008B0A38">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style="mso-next-textbox:#_x0000_s1388" inset="0,0,0,0">
                <w:txbxContent>
                  <w:p w14:paraId="54570B96" w14:textId="77777777" w:rsidR="008B0A38" w:rsidRDefault="008B0A38">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style="mso-next-textbox:#_x0000_s1389" inset="0,0,0,0">
                <w:txbxContent>
                  <w:p w14:paraId="54570B97" w14:textId="77777777" w:rsidR="008B0A38" w:rsidRDefault="008B0A38">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style="mso-next-textbox:#_x0000_s1390" inset="0,0,0,0">
                <w:txbxContent>
                  <w:p w14:paraId="54570B98" w14:textId="77777777" w:rsidR="008B0A38" w:rsidRDefault="008B0A38">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style="mso-next-textbox:#_x0000_s1391" inset="0,0,0,0">
                <w:txbxContent>
                  <w:p w14:paraId="54570B99" w14:textId="77777777" w:rsidR="008B0A38" w:rsidRDefault="008B0A38">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style="mso-next-textbox:#_x0000_s1392" inset="0,0,0,0">
                <w:txbxContent>
                  <w:p w14:paraId="54570B9A" w14:textId="77777777" w:rsidR="008B0A38" w:rsidRDefault="008B0A38">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style="mso-next-textbox:#_x0000_s1393" inset="0,0,0,0">
                <w:txbxContent>
                  <w:p w14:paraId="54570B9B" w14:textId="77777777" w:rsidR="008B0A38" w:rsidRDefault="008B0A38">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style="mso-next-textbox:#_x0000_s1394" inset="0,0,0,0">
                <w:txbxContent>
                  <w:p w14:paraId="54570B9C" w14:textId="77777777" w:rsidR="008B0A38" w:rsidRDefault="006E1011">
                    <w:pPr>
                      <w:spacing w:after="0" w:line="240" w:lineRule="auto"/>
                      <w:rPr>
                        <w:rFonts w:ascii="Courier New" w:hAnsi="Courier New" w:cs="Courier New"/>
                        <w:sz w:val="15"/>
                        <w:szCs w:val="15"/>
                      </w:rPr>
                    </w:pPr>
                    <w:r>
                      <w:rPr>
                        <w:rFonts w:ascii="Courier New" w:hAnsi="Courier New" w:cs="Courier New"/>
                        <w:sz w:val="15"/>
                        <w:szCs w:val="15"/>
                      </w:rPr>
                      <w:t>Brian Shepard</w:t>
                    </w:r>
                  </w:p>
                </w:txbxContent>
              </v:textbox>
            </v:shape>
            <v:shape id="_x0000_s1395" type="#_x0000_t202" style="position:absolute;left:6595;top:14739;width:2847;height:204;mso-position-horizontal-relative:page;mso-position-vertical-relative:page" filled="f" stroked="f">
              <v:textbox style="mso-next-textbox:#_x0000_s1395" inset="0,0,0,0">
                <w:txbxContent>
                  <w:p w14:paraId="54570B9D" w14:textId="77777777" w:rsidR="008B0A38" w:rsidRDefault="008B0A38">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style="mso-next-textbox:#_x0000_s1396" inset="0,0,0,0">
                <w:txbxContent>
                  <w:p w14:paraId="54570B9E" w14:textId="77777777" w:rsidR="008B0A38" w:rsidRDefault="008B0A38">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style="mso-next-textbox:#_x0000_s1397" inset="0,0,0,0">
                <w:txbxContent>
                  <w:p w14:paraId="54570B9F" w14:textId="77777777" w:rsidR="008B0A38" w:rsidRDefault="008B0A38">
                    <w:pPr>
                      <w:spacing w:after="0" w:line="240" w:lineRule="auto"/>
                      <w:rPr>
                        <w:rFonts w:ascii="Courier New" w:hAnsi="Courier New" w:cs="Courier New"/>
                        <w:sz w:val="15"/>
                        <w:szCs w:val="15"/>
                      </w:rPr>
                    </w:pPr>
                  </w:p>
                </w:txbxContent>
              </v:textbox>
            </v:shape>
            <w10:wrap anchorx="page" anchory="page"/>
          </v:group>
        </w:pict>
      </w:r>
      <w:r w:rsidR="006E1011" w:rsidRPr="00104360">
        <w:rPr>
          <w:rFonts w:ascii="Arial" w:hAnsi="Arial" w:cs="Arial"/>
          <w:color w:val="000000" w:themeColor="text1"/>
          <w:sz w:val="24"/>
          <w:szCs w:val="24"/>
        </w:rPr>
        <w:fldChar w:fldCharType="begin"/>
      </w:r>
      <w:r w:rsidR="006E1011" w:rsidRPr="00104360">
        <w:rPr>
          <w:rFonts w:ascii="Arial" w:hAnsi="Arial" w:cs="Arial"/>
          <w:color w:val="000000" w:themeColor="text1"/>
          <w:sz w:val="24"/>
          <w:szCs w:val="24"/>
        </w:rPr>
        <w:instrText>TC "</w:instrText>
      </w:r>
      <w:bookmarkStart w:id="0" w:name="_Toc216085360"/>
      <w:r w:rsidR="006E1011" w:rsidRPr="00104360">
        <w:rPr>
          <w:rFonts w:ascii="Arial" w:hAnsi="Arial" w:cs="Arial"/>
          <w:color w:val="000000" w:themeColor="text1"/>
          <w:sz w:val="24"/>
          <w:szCs w:val="24"/>
        </w:rPr>
        <w:instrText>SECTION A</w:instrText>
      </w:r>
      <w:bookmarkEnd w:id="0"/>
      <w:r w:rsidR="006E1011" w:rsidRPr="00104360">
        <w:rPr>
          <w:rFonts w:ascii="Arial" w:hAnsi="Arial" w:cs="Arial"/>
          <w:color w:val="000000" w:themeColor="text1"/>
          <w:sz w:val="24"/>
          <w:szCs w:val="24"/>
        </w:rPr>
        <w:instrText>" \l 1</w:instrText>
      </w:r>
      <w:r w:rsidR="006E1011" w:rsidRPr="00104360">
        <w:rPr>
          <w:rFonts w:ascii="Arial" w:hAnsi="Arial" w:cs="Arial"/>
          <w:color w:val="000000" w:themeColor="text1"/>
          <w:sz w:val="24"/>
          <w:szCs w:val="24"/>
        </w:rPr>
        <w:fldChar w:fldCharType="end"/>
      </w:r>
      <w:r w:rsidR="006E1011" w:rsidRPr="00104360">
        <w:rPr>
          <w:rFonts w:ascii="Arial" w:hAnsi="Arial" w:cs="Arial"/>
          <w:color w:val="000000" w:themeColor="text1"/>
          <w:sz w:val="24"/>
          <w:szCs w:val="24"/>
        </w:rPr>
        <w:fldChar w:fldCharType="begin"/>
      </w:r>
      <w:r w:rsidR="006E1011" w:rsidRPr="00104360">
        <w:rPr>
          <w:rFonts w:ascii="Arial" w:hAnsi="Arial" w:cs="Arial"/>
          <w:color w:val="000000" w:themeColor="text1"/>
          <w:sz w:val="24"/>
          <w:szCs w:val="24"/>
        </w:rPr>
        <w:instrText>TC "</w:instrText>
      </w:r>
      <w:bookmarkStart w:id="1" w:name="_Toc216085361"/>
      <w:r w:rsidR="006E1011" w:rsidRPr="00104360">
        <w:rPr>
          <w:rFonts w:ascii="Arial" w:hAnsi="Arial" w:cs="Arial"/>
          <w:color w:val="000000" w:themeColor="text1"/>
          <w:sz w:val="24"/>
          <w:szCs w:val="24"/>
        </w:rPr>
        <w:instrText>A.1  SF 1449  SOLICITATION/CONTRACT/ORDER FOR COMMERCIAL PRODUCTS AND COMMERCIAL SERVICES</w:instrText>
      </w:r>
      <w:bookmarkEnd w:id="1"/>
      <w:r w:rsidR="006E1011" w:rsidRPr="00104360">
        <w:rPr>
          <w:rFonts w:ascii="Arial" w:hAnsi="Arial" w:cs="Arial"/>
          <w:color w:val="000000" w:themeColor="text1"/>
          <w:sz w:val="24"/>
          <w:szCs w:val="24"/>
        </w:rPr>
        <w:instrText>" \l 2</w:instrText>
      </w:r>
      <w:r w:rsidR="006E1011" w:rsidRPr="00104360">
        <w:rPr>
          <w:rFonts w:ascii="Arial" w:hAnsi="Arial" w:cs="Arial"/>
          <w:color w:val="000000" w:themeColor="text1"/>
          <w:sz w:val="24"/>
          <w:szCs w:val="24"/>
        </w:rPr>
        <w:fldChar w:fldCharType="end"/>
      </w:r>
    </w:p>
    <w:sdt>
      <w:sdtPr>
        <w:rPr>
          <w:rFonts w:ascii="Arial" w:eastAsiaTheme="minorHAnsi" w:hAnsi="Arial" w:cs="Arial"/>
          <w:b w:val="0"/>
          <w:bCs w:val="0"/>
          <w:color w:val="000000" w:themeColor="text1"/>
        </w:rPr>
        <w:id w:val="-1900917728"/>
        <w:docPartObj>
          <w:docPartGallery w:val="Table of Contents"/>
          <w:docPartUnique/>
        </w:docPartObj>
      </w:sdtPr>
      <w:sdtEndPr/>
      <w:sdtContent>
        <w:p w14:paraId="54570577" w14:textId="77777777" w:rsidR="006E1011" w:rsidRPr="00104360" w:rsidRDefault="006E1011">
          <w:pPr>
            <w:pStyle w:val="TOCHeading"/>
            <w:pageBreakBefore/>
            <w:rPr>
              <w:rFonts w:ascii="Arial" w:hAnsi="Arial" w:cs="Arial"/>
              <w:color w:val="000000" w:themeColor="text1"/>
            </w:rPr>
          </w:pPr>
          <w:r w:rsidRPr="00104360">
            <w:rPr>
              <w:rFonts w:ascii="Arial" w:hAnsi="Arial" w:cs="Arial"/>
              <w:color w:val="000000" w:themeColor="text1"/>
            </w:rPr>
            <w:t>Table of Contents</w:t>
          </w:r>
        </w:p>
        <w:p w14:paraId="78B14A03" w14:textId="2F9C5AAF" w:rsidR="00B8565F" w:rsidRDefault="006E1011">
          <w:pPr>
            <w:pStyle w:val="TOC1"/>
            <w:tabs>
              <w:tab w:val="right" w:leader="dot" w:pos="9350"/>
            </w:tabs>
            <w:rPr>
              <w:b w:val="0"/>
              <w:bCs w:val="0"/>
              <w:noProof/>
              <w:kern w:val="2"/>
              <w:sz w:val="24"/>
              <w:szCs w:val="24"/>
              <w14:ligatures w14:val="standardContextual"/>
            </w:rPr>
          </w:pPr>
          <w:r w:rsidRPr="00104360">
            <w:rPr>
              <w:rFonts w:ascii="Arial" w:hAnsi="Arial" w:cs="Arial"/>
              <w:color w:val="000000" w:themeColor="text1"/>
              <w:sz w:val="24"/>
              <w:szCs w:val="24"/>
            </w:rPr>
            <w:fldChar w:fldCharType="begin"/>
          </w:r>
          <w:r w:rsidRPr="00104360">
            <w:rPr>
              <w:rFonts w:ascii="Arial" w:hAnsi="Arial" w:cs="Arial"/>
              <w:color w:val="000000" w:themeColor="text1"/>
              <w:sz w:val="24"/>
              <w:szCs w:val="24"/>
            </w:rPr>
            <w:instrText xml:space="preserve"> TOC \o &amp;quot;1-4&amp;quot; \f \h \z \u \x </w:instrText>
          </w:r>
          <w:r w:rsidRPr="00104360">
            <w:rPr>
              <w:rFonts w:ascii="Arial" w:hAnsi="Arial" w:cs="Arial"/>
              <w:color w:val="000000" w:themeColor="text1"/>
              <w:sz w:val="24"/>
              <w:szCs w:val="24"/>
            </w:rPr>
            <w:fldChar w:fldCharType="separate"/>
          </w:r>
          <w:hyperlink w:anchor="_Toc216085360" w:history="1">
            <w:r w:rsidR="00B8565F" w:rsidRPr="00DD4D41">
              <w:rPr>
                <w:rStyle w:val="Hyperlink"/>
                <w:rFonts w:ascii="Arial" w:hAnsi="Arial" w:cs="Arial"/>
                <w:noProof/>
              </w:rPr>
              <w:t>SECTION A</w:t>
            </w:r>
            <w:r w:rsidR="00B8565F">
              <w:rPr>
                <w:noProof/>
                <w:webHidden/>
              </w:rPr>
              <w:tab/>
            </w:r>
            <w:r w:rsidR="00B8565F">
              <w:rPr>
                <w:noProof/>
                <w:webHidden/>
              </w:rPr>
              <w:fldChar w:fldCharType="begin"/>
            </w:r>
            <w:r w:rsidR="00B8565F">
              <w:rPr>
                <w:noProof/>
                <w:webHidden/>
              </w:rPr>
              <w:instrText xml:space="preserve"> PAGEREF _Toc216085360 \h </w:instrText>
            </w:r>
            <w:r w:rsidR="00B8565F">
              <w:rPr>
                <w:noProof/>
                <w:webHidden/>
              </w:rPr>
            </w:r>
            <w:r w:rsidR="00B8565F">
              <w:rPr>
                <w:noProof/>
                <w:webHidden/>
              </w:rPr>
              <w:fldChar w:fldCharType="separate"/>
            </w:r>
            <w:r w:rsidR="00B8565F">
              <w:rPr>
                <w:noProof/>
                <w:webHidden/>
              </w:rPr>
              <w:t>2</w:t>
            </w:r>
            <w:r w:rsidR="00B8565F">
              <w:rPr>
                <w:noProof/>
                <w:webHidden/>
              </w:rPr>
              <w:fldChar w:fldCharType="end"/>
            </w:r>
          </w:hyperlink>
        </w:p>
        <w:p w14:paraId="44713C6B" w14:textId="3B07A8AC" w:rsidR="00B8565F" w:rsidRDefault="00B8565F">
          <w:pPr>
            <w:pStyle w:val="TOC2"/>
            <w:tabs>
              <w:tab w:val="right" w:leader="dot" w:pos="9350"/>
            </w:tabs>
            <w:rPr>
              <w:noProof/>
              <w:kern w:val="2"/>
              <w:sz w:val="24"/>
              <w:szCs w:val="24"/>
              <w14:ligatures w14:val="standardContextual"/>
            </w:rPr>
          </w:pPr>
          <w:hyperlink w:anchor="_Toc216085361" w:history="1">
            <w:r w:rsidRPr="00DD4D41">
              <w:rPr>
                <w:rStyle w:val="Hyperlink"/>
                <w:rFonts w:ascii="Arial" w:hAnsi="Arial" w:cs="Arial"/>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_Toc216085361 \h </w:instrText>
            </w:r>
            <w:r>
              <w:rPr>
                <w:noProof/>
                <w:webHidden/>
              </w:rPr>
            </w:r>
            <w:r>
              <w:rPr>
                <w:noProof/>
                <w:webHidden/>
              </w:rPr>
              <w:fldChar w:fldCharType="separate"/>
            </w:r>
            <w:r>
              <w:rPr>
                <w:noProof/>
                <w:webHidden/>
              </w:rPr>
              <w:t>2</w:t>
            </w:r>
            <w:r>
              <w:rPr>
                <w:noProof/>
                <w:webHidden/>
              </w:rPr>
              <w:fldChar w:fldCharType="end"/>
            </w:r>
          </w:hyperlink>
        </w:p>
        <w:p w14:paraId="47279AEE" w14:textId="0B487133" w:rsidR="00B8565F" w:rsidRDefault="00B8565F">
          <w:pPr>
            <w:pStyle w:val="TOC1"/>
            <w:tabs>
              <w:tab w:val="right" w:leader="dot" w:pos="9350"/>
            </w:tabs>
            <w:rPr>
              <w:b w:val="0"/>
              <w:bCs w:val="0"/>
              <w:noProof/>
              <w:kern w:val="2"/>
              <w:sz w:val="24"/>
              <w:szCs w:val="24"/>
              <w14:ligatures w14:val="standardContextual"/>
            </w:rPr>
          </w:pPr>
          <w:hyperlink w:anchor="_Toc216085362" w:history="1">
            <w:r w:rsidRPr="00DD4D41">
              <w:rPr>
                <w:rStyle w:val="Hyperlink"/>
                <w:rFonts w:ascii="Arial" w:hAnsi="Arial" w:cs="Arial"/>
                <w:noProof/>
              </w:rPr>
              <w:t>SECTION B - CONTINUATION OF SF 1449 BLOCKS</w:t>
            </w:r>
            <w:r>
              <w:rPr>
                <w:noProof/>
                <w:webHidden/>
              </w:rPr>
              <w:tab/>
            </w:r>
            <w:r>
              <w:rPr>
                <w:noProof/>
                <w:webHidden/>
              </w:rPr>
              <w:fldChar w:fldCharType="begin"/>
            </w:r>
            <w:r>
              <w:rPr>
                <w:noProof/>
                <w:webHidden/>
              </w:rPr>
              <w:instrText xml:space="preserve"> PAGEREF _Toc216085362 \h </w:instrText>
            </w:r>
            <w:r>
              <w:rPr>
                <w:noProof/>
                <w:webHidden/>
              </w:rPr>
            </w:r>
            <w:r>
              <w:rPr>
                <w:noProof/>
                <w:webHidden/>
              </w:rPr>
              <w:fldChar w:fldCharType="separate"/>
            </w:r>
            <w:r>
              <w:rPr>
                <w:noProof/>
                <w:webHidden/>
              </w:rPr>
              <w:t>5</w:t>
            </w:r>
            <w:r>
              <w:rPr>
                <w:noProof/>
                <w:webHidden/>
              </w:rPr>
              <w:fldChar w:fldCharType="end"/>
            </w:r>
          </w:hyperlink>
        </w:p>
        <w:p w14:paraId="556F6FEE" w14:textId="1D7281AA" w:rsidR="00B8565F" w:rsidRDefault="00B8565F">
          <w:pPr>
            <w:pStyle w:val="TOC2"/>
            <w:tabs>
              <w:tab w:val="right" w:leader="dot" w:pos="9350"/>
            </w:tabs>
            <w:rPr>
              <w:noProof/>
              <w:kern w:val="2"/>
              <w:sz w:val="24"/>
              <w:szCs w:val="24"/>
              <w14:ligatures w14:val="standardContextual"/>
            </w:rPr>
          </w:pPr>
          <w:hyperlink w:anchor="_Toc216085363" w:history="1">
            <w:r w:rsidRPr="00DD4D41">
              <w:rPr>
                <w:rStyle w:val="Hyperlink"/>
                <w:rFonts w:ascii="Arial" w:hAnsi="Arial" w:cs="Arial"/>
                <w:noProof/>
              </w:rPr>
              <w:t>B.1 CONTRACT ADMINISTRATION</w:t>
            </w:r>
            <w:r>
              <w:rPr>
                <w:noProof/>
                <w:webHidden/>
              </w:rPr>
              <w:tab/>
            </w:r>
            <w:r>
              <w:rPr>
                <w:noProof/>
                <w:webHidden/>
              </w:rPr>
              <w:fldChar w:fldCharType="begin"/>
            </w:r>
            <w:r>
              <w:rPr>
                <w:noProof/>
                <w:webHidden/>
              </w:rPr>
              <w:instrText xml:space="preserve"> PAGEREF _Toc216085363 \h </w:instrText>
            </w:r>
            <w:r>
              <w:rPr>
                <w:noProof/>
                <w:webHidden/>
              </w:rPr>
            </w:r>
            <w:r>
              <w:rPr>
                <w:noProof/>
                <w:webHidden/>
              </w:rPr>
              <w:fldChar w:fldCharType="separate"/>
            </w:r>
            <w:r>
              <w:rPr>
                <w:noProof/>
                <w:webHidden/>
              </w:rPr>
              <w:t>5</w:t>
            </w:r>
            <w:r>
              <w:rPr>
                <w:noProof/>
                <w:webHidden/>
              </w:rPr>
              <w:fldChar w:fldCharType="end"/>
            </w:r>
          </w:hyperlink>
        </w:p>
        <w:p w14:paraId="2F25E4A3" w14:textId="0EC2B80D" w:rsidR="00B8565F" w:rsidRDefault="00B8565F">
          <w:pPr>
            <w:pStyle w:val="TOC2"/>
            <w:tabs>
              <w:tab w:val="right" w:leader="dot" w:pos="9350"/>
            </w:tabs>
            <w:rPr>
              <w:noProof/>
              <w:kern w:val="2"/>
              <w:sz w:val="24"/>
              <w:szCs w:val="24"/>
              <w14:ligatures w14:val="standardContextual"/>
            </w:rPr>
          </w:pPr>
          <w:hyperlink w:anchor="_Toc216085364" w:history="1">
            <w:r w:rsidRPr="00DD4D41">
              <w:rPr>
                <w:rStyle w:val="Hyperlink"/>
                <w:rFonts w:ascii="Arial" w:hAnsi="Arial" w:cs="Arial"/>
                <w:noProof/>
              </w:rPr>
              <w:t>1.1 CONTRACT ADMINISTRATION</w:t>
            </w:r>
            <w:r>
              <w:rPr>
                <w:noProof/>
                <w:webHidden/>
              </w:rPr>
              <w:tab/>
            </w:r>
            <w:r>
              <w:rPr>
                <w:noProof/>
                <w:webHidden/>
              </w:rPr>
              <w:fldChar w:fldCharType="begin"/>
            </w:r>
            <w:r>
              <w:rPr>
                <w:noProof/>
                <w:webHidden/>
              </w:rPr>
              <w:instrText xml:space="preserve"> PAGEREF _Toc216085364 \h </w:instrText>
            </w:r>
            <w:r>
              <w:rPr>
                <w:noProof/>
                <w:webHidden/>
              </w:rPr>
            </w:r>
            <w:r>
              <w:rPr>
                <w:noProof/>
                <w:webHidden/>
              </w:rPr>
              <w:fldChar w:fldCharType="separate"/>
            </w:r>
            <w:r>
              <w:rPr>
                <w:noProof/>
                <w:webHidden/>
              </w:rPr>
              <w:t>5</w:t>
            </w:r>
            <w:r>
              <w:rPr>
                <w:noProof/>
                <w:webHidden/>
              </w:rPr>
              <w:fldChar w:fldCharType="end"/>
            </w:r>
          </w:hyperlink>
        </w:p>
        <w:p w14:paraId="5BC11FA0" w14:textId="3E7468CD" w:rsidR="00B8565F" w:rsidRDefault="00B8565F">
          <w:pPr>
            <w:pStyle w:val="TOC2"/>
            <w:tabs>
              <w:tab w:val="right" w:leader="dot" w:pos="9350"/>
            </w:tabs>
            <w:rPr>
              <w:noProof/>
              <w:kern w:val="2"/>
              <w:sz w:val="24"/>
              <w:szCs w:val="24"/>
              <w14:ligatures w14:val="standardContextual"/>
            </w:rPr>
          </w:pPr>
          <w:hyperlink w:anchor="_Toc216085365" w:history="1">
            <w:r w:rsidRPr="00DD4D41">
              <w:rPr>
                <w:rStyle w:val="Hyperlink"/>
                <w:rFonts w:ascii="Arial" w:hAnsi="Arial" w:cs="Arial"/>
                <w:noProof/>
              </w:rPr>
              <w:t>1. 2  CONTRACTOR REMITTANCE ADDRESS</w:t>
            </w:r>
            <w:r>
              <w:rPr>
                <w:noProof/>
                <w:webHidden/>
              </w:rPr>
              <w:tab/>
            </w:r>
            <w:r>
              <w:rPr>
                <w:noProof/>
                <w:webHidden/>
              </w:rPr>
              <w:fldChar w:fldCharType="begin"/>
            </w:r>
            <w:r>
              <w:rPr>
                <w:noProof/>
                <w:webHidden/>
              </w:rPr>
              <w:instrText xml:space="preserve"> PAGEREF _Toc216085365 \h </w:instrText>
            </w:r>
            <w:r>
              <w:rPr>
                <w:noProof/>
                <w:webHidden/>
              </w:rPr>
            </w:r>
            <w:r>
              <w:rPr>
                <w:noProof/>
                <w:webHidden/>
              </w:rPr>
              <w:fldChar w:fldCharType="separate"/>
            </w:r>
            <w:r>
              <w:rPr>
                <w:noProof/>
                <w:webHidden/>
              </w:rPr>
              <w:t>5</w:t>
            </w:r>
            <w:r>
              <w:rPr>
                <w:noProof/>
                <w:webHidden/>
              </w:rPr>
              <w:fldChar w:fldCharType="end"/>
            </w:r>
          </w:hyperlink>
        </w:p>
        <w:p w14:paraId="1AE711DF" w14:textId="030E8904" w:rsidR="00B8565F" w:rsidRDefault="00B8565F">
          <w:pPr>
            <w:pStyle w:val="TOC2"/>
            <w:tabs>
              <w:tab w:val="right" w:leader="dot" w:pos="9350"/>
            </w:tabs>
            <w:rPr>
              <w:noProof/>
              <w:kern w:val="2"/>
              <w:sz w:val="24"/>
              <w:szCs w:val="24"/>
              <w14:ligatures w14:val="standardContextual"/>
            </w:rPr>
          </w:pPr>
          <w:hyperlink w:anchor="_Toc216085366" w:history="1">
            <w:r w:rsidRPr="00DD4D41">
              <w:rPr>
                <w:rStyle w:val="Hyperlink"/>
                <w:rFonts w:ascii="Arial" w:hAnsi="Arial" w:cs="Arial"/>
                <w:noProof/>
              </w:rPr>
              <w:t>1.3  INVOICES:</w:t>
            </w:r>
            <w:r>
              <w:rPr>
                <w:noProof/>
                <w:webHidden/>
              </w:rPr>
              <w:tab/>
            </w:r>
            <w:r>
              <w:rPr>
                <w:noProof/>
                <w:webHidden/>
              </w:rPr>
              <w:fldChar w:fldCharType="begin"/>
            </w:r>
            <w:r>
              <w:rPr>
                <w:noProof/>
                <w:webHidden/>
              </w:rPr>
              <w:instrText xml:space="preserve"> PAGEREF _Toc216085366 \h </w:instrText>
            </w:r>
            <w:r>
              <w:rPr>
                <w:noProof/>
                <w:webHidden/>
              </w:rPr>
            </w:r>
            <w:r>
              <w:rPr>
                <w:noProof/>
                <w:webHidden/>
              </w:rPr>
              <w:fldChar w:fldCharType="separate"/>
            </w:r>
            <w:r>
              <w:rPr>
                <w:noProof/>
                <w:webHidden/>
              </w:rPr>
              <w:t>5</w:t>
            </w:r>
            <w:r>
              <w:rPr>
                <w:noProof/>
                <w:webHidden/>
              </w:rPr>
              <w:fldChar w:fldCharType="end"/>
            </w:r>
          </w:hyperlink>
        </w:p>
        <w:p w14:paraId="2DA55C33" w14:textId="40127230" w:rsidR="00B8565F" w:rsidRDefault="00B8565F">
          <w:pPr>
            <w:pStyle w:val="TOC2"/>
            <w:tabs>
              <w:tab w:val="right" w:leader="dot" w:pos="9350"/>
            </w:tabs>
            <w:rPr>
              <w:noProof/>
              <w:kern w:val="2"/>
              <w:sz w:val="24"/>
              <w:szCs w:val="24"/>
              <w14:ligatures w14:val="standardContextual"/>
            </w:rPr>
          </w:pPr>
          <w:hyperlink w:anchor="_Toc216085367" w:history="1">
            <w:r w:rsidRPr="00DD4D41">
              <w:rPr>
                <w:rStyle w:val="Hyperlink"/>
                <w:rFonts w:ascii="Arial" w:hAnsi="Arial" w:cs="Arial"/>
                <w:noProof/>
              </w:rPr>
              <w:t>1.4  GOVERNMENT INVOICE ADDRESS</w:t>
            </w:r>
            <w:r>
              <w:rPr>
                <w:noProof/>
                <w:webHidden/>
              </w:rPr>
              <w:tab/>
            </w:r>
            <w:r>
              <w:rPr>
                <w:noProof/>
                <w:webHidden/>
              </w:rPr>
              <w:fldChar w:fldCharType="begin"/>
            </w:r>
            <w:r>
              <w:rPr>
                <w:noProof/>
                <w:webHidden/>
              </w:rPr>
              <w:instrText xml:space="preserve"> PAGEREF _Toc216085367 \h </w:instrText>
            </w:r>
            <w:r>
              <w:rPr>
                <w:noProof/>
                <w:webHidden/>
              </w:rPr>
            </w:r>
            <w:r>
              <w:rPr>
                <w:noProof/>
                <w:webHidden/>
              </w:rPr>
              <w:fldChar w:fldCharType="separate"/>
            </w:r>
            <w:r>
              <w:rPr>
                <w:noProof/>
                <w:webHidden/>
              </w:rPr>
              <w:t>5</w:t>
            </w:r>
            <w:r>
              <w:rPr>
                <w:noProof/>
                <w:webHidden/>
              </w:rPr>
              <w:fldChar w:fldCharType="end"/>
            </w:r>
          </w:hyperlink>
        </w:p>
        <w:p w14:paraId="3BCECF3E" w14:textId="66450F5A" w:rsidR="00B8565F" w:rsidRDefault="00B8565F">
          <w:pPr>
            <w:pStyle w:val="TOC2"/>
            <w:tabs>
              <w:tab w:val="right" w:leader="dot" w:pos="9350"/>
            </w:tabs>
            <w:rPr>
              <w:noProof/>
              <w:kern w:val="2"/>
              <w:sz w:val="24"/>
              <w:szCs w:val="24"/>
              <w14:ligatures w14:val="standardContextual"/>
            </w:rPr>
          </w:pPr>
          <w:hyperlink w:anchor="_Toc216085368" w:history="1">
            <w:r w:rsidRPr="00DD4D41">
              <w:rPr>
                <w:rStyle w:val="Hyperlink"/>
                <w:rFonts w:ascii="Arial" w:hAnsi="Arial" w:cs="Arial"/>
                <w:noProof/>
              </w:rPr>
              <w:t>1.5  ACKNOWLEDGMENT OF AMENDMENTS:</w:t>
            </w:r>
            <w:r>
              <w:rPr>
                <w:noProof/>
                <w:webHidden/>
              </w:rPr>
              <w:tab/>
            </w:r>
            <w:r>
              <w:rPr>
                <w:noProof/>
                <w:webHidden/>
              </w:rPr>
              <w:fldChar w:fldCharType="begin"/>
            </w:r>
            <w:r>
              <w:rPr>
                <w:noProof/>
                <w:webHidden/>
              </w:rPr>
              <w:instrText xml:space="preserve"> PAGEREF _Toc216085368 \h </w:instrText>
            </w:r>
            <w:r>
              <w:rPr>
                <w:noProof/>
                <w:webHidden/>
              </w:rPr>
            </w:r>
            <w:r>
              <w:rPr>
                <w:noProof/>
                <w:webHidden/>
              </w:rPr>
              <w:fldChar w:fldCharType="separate"/>
            </w:r>
            <w:r>
              <w:rPr>
                <w:noProof/>
                <w:webHidden/>
              </w:rPr>
              <w:t>6</w:t>
            </w:r>
            <w:r>
              <w:rPr>
                <w:noProof/>
                <w:webHidden/>
              </w:rPr>
              <w:fldChar w:fldCharType="end"/>
            </w:r>
          </w:hyperlink>
        </w:p>
        <w:p w14:paraId="07F158A4" w14:textId="56383923" w:rsidR="00B8565F" w:rsidRDefault="00B8565F">
          <w:pPr>
            <w:pStyle w:val="TOC2"/>
            <w:tabs>
              <w:tab w:val="right" w:leader="dot" w:pos="9350"/>
            </w:tabs>
            <w:rPr>
              <w:noProof/>
              <w:kern w:val="2"/>
              <w:sz w:val="24"/>
              <w:szCs w:val="24"/>
              <w14:ligatures w14:val="standardContextual"/>
            </w:rPr>
          </w:pPr>
          <w:hyperlink w:anchor="_Toc216085369" w:history="1">
            <w:r w:rsidRPr="00DD4D41">
              <w:rPr>
                <w:rStyle w:val="Hyperlink"/>
                <w:rFonts w:ascii="Arial" w:hAnsi="Arial" w:cs="Arial"/>
                <w:noProof/>
              </w:rPr>
              <w:t>1.6 CONTRACT MINIMUM AND MAXIMUM DOLLAR VALUES</w:t>
            </w:r>
            <w:r>
              <w:rPr>
                <w:noProof/>
                <w:webHidden/>
              </w:rPr>
              <w:tab/>
            </w:r>
            <w:r>
              <w:rPr>
                <w:noProof/>
                <w:webHidden/>
              </w:rPr>
              <w:fldChar w:fldCharType="begin"/>
            </w:r>
            <w:r>
              <w:rPr>
                <w:noProof/>
                <w:webHidden/>
              </w:rPr>
              <w:instrText xml:space="preserve"> PAGEREF _Toc216085369 \h </w:instrText>
            </w:r>
            <w:r>
              <w:rPr>
                <w:noProof/>
                <w:webHidden/>
              </w:rPr>
            </w:r>
            <w:r>
              <w:rPr>
                <w:noProof/>
                <w:webHidden/>
              </w:rPr>
              <w:fldChar w:fldCharType="separate"/>
            </w:r>
            <w:r>
              <w:rPr>
                <w:noProof/>
                <w:webHidden/>
              </w:rPr>
              <w:t>6</w:t>
            </w:r>
            <w:r>
              <w:rPr>
                <w:noProof/>
                <w:webHidden/>
              </w:rPr>
              <w:fldChar w:fldCharType="end"/>
            </w:r>
          </w:hyperlink>
        </w:p>
        <w:p w14:paraId="50E23A42" w14:textId="5EDA2297" w:rsidR="00B8565F" w:rsidRDefault="00B8565F">
          <w:pPr>
            <w:pStyle w:val="TOC2"/>
            <w:tabs>
              <w:tab w:val="right" w:leader="dot" w:pos="9350"/>
            </w:tabs>
            <w:rPr>
              <w:noProof/>
              <w:kern w:val="2"/>
              <w:sz w:val="24"/>
              <w:szCs w:val="24"/>
              <w14:ligatures w14:val="standardContextual"/>
            </w:rPr>
          </w:pPr>
          <w:hyperlink w:anchor="_Toc216085370" w:history="1">
            <w:r w:rsidRPr="00DD4D41">
              <w:rPr>
                <w:rStyle w:val="Hyperlink"/>
                <w:rFonts w:ascii="Arial" w:hAnsi="Arial" w:cs="Arial"/>
                <w:noProof/>
              </w:rPr>
              <w:t>1.7 CONTRACTOR PERFOMANCE</w:t>
            </w:r>
            <w:r>
              <w:rPr>
                <w:noProof/>
                <w:webHidden/>
              </w:rPr>
              <w:tab/>
            </w:r>
            <w:r>
              <w:rPr>
                <w:noProof/>
                <w:webHidden/>
              </w:rPr>
              <w:fldChar w:fldCharType="begin"/>
            </w:r>
            <w:r>
              <w:rPr>
                <w:noProof/>
                <w:webHidden/>
              </w:rPr>
              <w:instrText xml:space="preserve"> PAGEREF _Toc216085370 \h </w:instrText>
            </w:r>
            <w:r>
              <w:rPr>
                <w:noProof/>
                <w:webHidden/>
              </w:rPr>
            </w:r>
            <w:r>
              <w:rPr>
                <w:noProof/>
                <w:webHidden/>
              </w:rPr>
              <w:fldChar w:fldCharType="separate"/>
            </w:r>
            <w:r>
              <w:rPr>
                <w:noProof/>
                <w:webHidden/>
              </w:rPr>
              <w:t>6</w:t>
            </w:r>
            <w:r>
              <w:rPr>
                <w:noProof/>
                <w:webHidden/>
              </w:rPr>
              <w:fldChar w:fldCharType="end"/>
            </w:r>
          </w:hyperlink>
        </w:p>
        <w:p w14:paraId="11E1D60A" w14:textId="2128D870" w:rsidR="00B8565F" w:rsidRDefault="00B8565F">
          <w:pPr>
            <w:pStyle w:val="TOC2"/>
            <w:tabs>
              <w:tab w:val="right" w:leader="dot" w:pos="9350"/>
            </w:tabs>
            <w:rPr>
              <w:noProof/>
              <w:kern w:val="2"/>
              <w:sz w:val="24"/>
              <w:szCs w:val="24"/>
              <w14:ligatures w14:val="standardContextual"/>
            </w:rPr>
          </w:pPr>
          <w:hyperlink w:anchor="_Toc216085371" w:history="1">
            <w:r w:rsidRPr="00DD4D41">
              <w:rPr>
                <w:rStyle w:val="Hyperlink"/>
                <w:rFonts w:ascii="Arial" w:hAnsi="Arial" w:cs="Arial"/>
                <w:noProof/>
              </w:rPr>
              <w:t>B.1   SCOPE OF WORK</w:t>
            </w:r>
            <w:r>
              <w:rPr>
                <w:noProof/>
                <w:webHidden/>
              </w:rPr>
              <w:tab/>
            </w:r>
            <w:r>
              <w:rPr>
                <w:noProof/>
                <w:webHidden/>
              </w:rPr>
              <w:fldChar w:fldCharType="begin"/>
            </w:r>
            <w:r>
              <w:rPr>
                <w:noProof/>
                <w:webHidden/>
              </w:rPr>
              <w:instrText xml:space="preserve"> PAGEREF _Toc216085371 \h </w:instrText>
            </w:r>
            <w:r>
              <w:rPr>
                <w:noProof/>
                <w:webHidden/>
              </w:rPr>
            </w:r>
            <w:r>
              <w:rPr>
                <w:noProof/>
                <w:webHidden/>
              </w:rPr>
              <w:fldChar w:fldCharType="separate"/>
            </w:r>
            <w:r>
              <w:rPr>
                <w:noProof/>
                <w:webHidden/>
              </w:rPr>
              <w:t>7</w:t>
            </w:r>
            <w:r>
              <w:rPr>
                <w:noProof/>
                <w:webHidden/>
              </w:rPr>
              <w:fldChar w:fldCharType="end"/>
            </w:r>
          </w:hyperlink>
        </w:p>
        <w:p w14:paraId="1FDCEBDE" w14:textId="2ECEB484" w:rsidR="00B8565F" w:rsidRDefault="00B8565F">
          <w:pPr>
            <w:pStyle w:val="TOC2"/>
            <w:tabs>
              <w:tab w:val="right" w:leader="dot" w:pos="9350"/>
            </w:tabs>
            <w:rPr>
              <w:noProof/>
              <w:kern w:val="2"/>
              <w:sz w:val="24"/>
              <w:szCs w:val="24"/>
              <w14:ligatures w14:val="standardContextual"/>
            </w:rPr>
          </w:pPr>
          <w:hyperlink w:anchor="_Toc216085372" w:history="1">
            <w:r w:rsidRPr="00DD4D41">
              <w:rPr>
                <w:rStyle w:val="Hyperlink"/>
                <w:rFonts w:ascii="Arial" w:hAnsi="Arial" w:cs="Arial"/>
                <w:noProof/>
              </w:rPr>
              <w:t>2.1  INTRODUCTION</w:t>
            </w:r>
            <w:r>
              <w:rPr>
                <w:noProof/>
                <w:webHidden/>
              </w:rPr>
              <w:tab/>
            </w:r>
            <w:r>
              <w:rPr>
                <w:noProof/>
                <w:webHidden/>
              </w:rPr>
              <w:fldChar w:fldCharType="begin"/>
            </w:r>
            <w:r>
              <w:rPr>
                <w:noProof/>
                <w:webHidden/>
              </w:rPr>
              <w:instrText xml:space="preserve"> PAGEREF _Toc216085372 \h </w:instrText>
            </w:r>
            <w:r>
              <w:rPr>
                <w:noProof/>
                <w:webHidden/>
              </w:rPr>
            </w:r>
            <w:r>
              <w:rPr>
                <w:noProof/>
                <w:webHidden/>
              </w:rPr>
              <w:fldChar w:fldCharType="separate"/>
            </w:r>
            <w:r>
              <w:rPr>
                <w:noProof/>
                <w:webHidden/>
              </w:rPr>
              <w:t>7</w:t>
            </w:r>
            <w:r>
              <w:rPr>
                <w:noProof/>
                <w:webHidden/>
              </w:rPr>
              <w:fldChar w:fldCharType="end"/>
            </w:r>
          </w:hyperlink>
        </w:p>
        <w:p w14:paraId="795159E5" w14:textId="733DE3E2" w:rsidR="00B8565F" w:rsidRDefault="00B8565F">
          <w:pPr>
            <w:pStyle w:val="TOC2"/>
            <w:tabs>
              <w:tab w:val="right" w:leader="dot" w:pos="9350"/>
            </w:tabs>
            <w:rPr>
              <w:noProof/>
              <w:kern w:val="2"/>
              <w:sz w:val="24"/>
              <w:szCs w:val="24"/>
              <w14:ligatures w14:val="standardContextual"/>
            </w:rPr>
          </w:pPr>
          <w:hyperlink w:anchor="_Toc216085373" w:history="1">
            <w:r w:rsidRPr="00DD4D41">
              <w:rPr>
                <w:rStyle w:val="Hyperlink"/>
                <w:rFonts w:ascii="Arial" w:hAnsi="Arial" w:cs="Arial"/>
                <w:noProof/>
              </w:rPr>
              <w:t>2.2  GENERAL INFORMATION</w:t>
            </w:r>
            <w:r>
              <w:rPr>
                <w:noProof/>
                <w:webHidden/>
              </w:rPr>
              <w:tab/>
            </w:r>
            <w:r>
              <w:rPr>
                <w:noProof/>
                <w:webHidden/>
              </w:rPr>
              <w:fldChar w:fldCharType="begin"/>
            </w:r>
            <w:r>
              <w:rPr>
                <w:noProof/>
                <w:webHidden/>
              </w:rPr>
              <w:instrText xml:space="preserve"> PAGEREF _Toc216085373 \h </w:instrText>
            </w:r>
            <w:r>
              <w:rPr>
                <w:noProof/>
                <w:webHidden/>
              </w:rPr>
            </w:r>
            <w:r>
              <w:rPr>
                <w:noProof/>
                <w:webHidden/>
              </w:rPr>
              <w:fldChar w:fldCharType="separate"/>
            </w:r>
            <w:r>
              <w:rPr>
                <w:noProof/>
                <w:webHidden/>
              </w:rPr>
              <w:t>7</w:t>
            </w:r>
            <w:r>
              <w:rPr>
                <w:noProof/>
                <w:webHidden/>
              </w:rPr>
              <w:fldChar w:fldCharType="end"/>
            </w:r>
          </w:hyperlink>
        </w:p>
        <w:p w14:paraId="40F29383" w14:textId="7838EEFA" w:rsidR="00B8565F" w:rsidRDefault="00B8565F">
          <w:pPr>
            <w:pStyle w:val="TOC2"/>
            <w:tabs>
              <w:tab w:val="right" w:leader="dot" w:pos="9350"/>
            </w:tabs>
            <w:rPr>
              <w:noProof/>
              <w:kern w:val="2"/>
              <w:sz w:val="24"/>
              <w:szCs w:val="24"/>
              <w14:ligatures w14:val="standardContextual"/>
            </w:rPr>
          </w:pPr>
          <w:hyperlink w:anchor="_Toc216085374" w:history="1">
            <w:r w:rsidRPr="00DD4D41">
              <w:rPr>
                <w:rStyle w:val="Hyperlink"/>
                <w:rFonts w:ascii="Arial" w:hAnsi="Arial" w:cs="Arial"/>
                <w:noProof/>
              </w:rPr>
              <w:t>2.3 MINIMUM TECHNICAL REQUIREMENTS</w:t>
            </w:r>
            <w:r>
              <w:rPr>
                <w:noProof/>
                <w:webHidden/>
              </w:rPr>
              <w:tab/>
            </w:r>
            <w:r>
              <w:rPr>
                <w:noProof/>
                <w:webHidden/>
              </w:rPr>
              <w:fldChar w:fldCharType="begin"/>
            </w:r>
            <w:r>
              <w:rPr>
                <w:noProof/>
                <w:webHidden/>
              </w:rPr>
              <w:instrText xml:space="preserve"> PAGEREF _Toc216085374 \h </w:instrText>
            </w:r>
            <w:r>
              <w:rPr>
                <w:noProof/>
                <w:webHidden/>
              </w:rPr>
            </w:r>
            <w:r>
              <w:rPr>
                <w:noProof/>
                <w:webHidden/>
              </w:rPr>
              <w:fldChar w:fldCharType="separate"/>
            </w:r>
            <w:r>
              <w:rPr>
                <w:noProof/>
                <w:webHidden/>
              </w:rPr>
              <w:t>7</w:t>
            </w:r>
            <w:r>
              <w:rPr>
                <w:noProof/>
                <w:webHidden/>
              </w:rPr>
              <w:fldChar w:fldCharType="end"/>
            </w:r>
          </w:hyperlink>
        </w:p>
        <w:p w14:paraId="3511E307" w14:textId="78C36D82" w:rsidR="00B8565F" w:rsidRDefault="00B8565F">
          <w:pPr>
            <w:pStyle w:val="TOC2"/>
            <w:tabs>
              <w:tab w:val="right" w:leader="dot" w:pos="9350"/>
            </w:tabs>
            <w:rPr>
              <w:noProof/>
              <w:kern w:val="2"/>
              <w:sz w:val="24"/>
              <w:szCs w:val="24"/>
              <w14:ligatures w14:val="standardContextual"/>
            </w:rPr>
          </w:pPr>
          <w:hyperlink w:anchor="_Toc216085375" w:history="1">
            <w:r w:rsidRPr="00DD4D41">
              <w:rPr>
                <w:rStyle w:val="Hyperlink"/>
                <w:rFonts w:ascii="Arial" w:hAnsi="Arial" w:cs="Arial"/>
                <w:noProof/>
              </w:rPr>
              <w:t>2.4 CONTRACT TYPE AND PERIOD OF PERFORMANCE</w:t>
            </w:r>
            <w:r>
              <w:rPr>
                <w:noProof/>
                <w:webHidden/>
              </w:rPr>
              <w:tab/>
            </w:r>
            <w:r>
              <w:rPr>
                <w:noProof/>
                <w:webHidden/>
              </w:rPr>
              <w:fldChar w:fldCharType="begin"/>
            </w:r>
            <w:r>
              <w:rPr>
                <w:noProof/>
                <w:webHidden/>
              </w:rPr>
              <w:instrText xml:space="preserve"> PAGEREF _Toc216085375 \h </w:instrText>
            </w:r>
            <w:r>
              <w:rPr>
                <w:noProof/>
                <w:webHidden/>
              </w:rPr>
            </w:r>
            <w:r>
              <w:rPr>
                <w:noProof/>
                <w:webHidden/>
              </w:rPr>
              <w:fldChar w:fldCharType="separate"/>
            </w:r>
            <w:r>
              <w:rPr>
                <w:noProof/>
                <w:webHidden/>
              </w:rPr>
              <w:t>9</w:t>
            </w:r>
            <w:r>
              <w:rPr>
                <w:noProof/>
                <w:webHidden/>
              </w:rPr>
              <w:fldChar w:fldCharType="end"/>
            </w:r>
          </w:hyperlink>
        </w:p>
        <w:p w14:paraId="0A3F669A" w14:textId="30EDD620" w:rsidR="00B8565F" w:rsidRDefault="00B8565F">
          <w:pPr>
            <w:pStyle w:val="TOC2"/>
            <w:tabs>
              <w:tab w:val="right" w:leader="dot" w:pos="9350"/>
            </w:tabs>
            <w:rPr>
              <w:noProof/>
              <w:kern w:val="2"/>
              <w:sz w:val="24"/>
              <w:szCs w:val="24"/>
              <w14:ligatures w14:val="standardContextual"/>
            </w:rPr>
          </w:pPr>
          <w:hyperlink w:anchor="_Toc216085376" w:history="1">
            <w:r w:rsidRPr="00DD4D41">
              <w:rPr>
                <w:rStyle w:val="Hyperlink"/>
                <w:rFonts w:ascii="Arial" w:hAnsi="Arial" w:cs="Arial"/>
                <w:noProof/>
              </w:rPr>
              <w:t>2.5 IDIQ TERMS AND CONDITIONS</w:t>
            </w:r>
            <w:r>
              <w:rPr>
                <w:noProof/>
                <w:webHidden/>
              </w:rPr>
              <w:tab/>
            </w:r>
            <w:r>
              <w:rPr>
                <w:noProof/>
                <w:webHidden/>
              </w:rPr>
              <w:fldChar w:fldCharType="begin"/>
            </w:r>
            <w:r>
              <w:rPr>
                <w:noProof/>
                <w:webHidden/>
              </w:rPr>
              <w:instrText xml:space="preserve"> PAGEREF _Toc216085376 \h </w:instrText>
            </w:r>
            <w:r>
              <w:rPr>
                <w:noProof/>
                <w:webHidden/>
              </w:rPr>
            </w:r>
            <w:r>
              <w:rPr>
                <w:noProof/>
                <w:webHidden/>
              </w:rPr>
              <w:fldChar w:fldCharType="separate"/>
            </w:r>
            <w:r>
              <w:rPr>
                <w:noProof/>
                <w:webHidden/>
              </w:rPr>
              <w:t>10</w:t>
            </w:r>
            <w:r>
              <w:rPr>
                <w:noProof/>
                <w:webHidden/>
              </w:rPr>
              <w:fldChar w:fldCharType="end"/>
            </w:r>
          </w:hyperlink>
        </w:p>
        <w:p w14:paraId="3D4FDA5E" w14:textId="381A3C6D" w:rsidR="00B8565F" w:rsidRDefault="00B8565F">
          <w:pPr>
            <w:pStyle w:val="TOC2"/>
            <w:tabs>
              <w:tab w:val="right" w:leader="dot" w:pos="9350"/>
            </w:tabs>
            <w:rPr>
              <w:noProof/>
              <w:kern w:val="2"/>
              <w:sz w:val="24"/>
              <w:szCs w:val="24"/>
              <w14:ligatures w14:val="standardContextual"/>
            </w:rPr>
          </w:pPr>
          <w:hyperlink w:anchor="_Toc216085377" w:history="1">
            <w:r w:rsidRPr="00DD4D41">
              <w:rPr>
                <w:rStyle w:val="Hyperlink"/>
                <w:rFonts w:ascii="Arial" w:hAnsi="Arial" w:cs="Arial"/>
                <w:noProof/>
              </w:rPr>
              <w:t>2.5.1 ORDERING</w:t>
            </w:r>
            <w:r>
              <w:rPr>
                <w:noProof/>
                <w:webHidden/>
              </w:rPr>
              <w:tab/>
            </w:r>
            <w:r>
              <w:rPr>
                <w:noProof/>
                <w:webHidden/>
              </w:rPr>
              <w:fldChar w:fldCharType="begin"/>
            </w:r>
            <w:r>
              <w:rPr>
                <w:noProof/>
                <w:webHidden/>
              </w:rPr>
              <w:instrText xml:space="preserve"> PAGEREF _Toc216085377 \h </w:instrText>
            </w:r>
            <w:r>
              <w:rPr>
                <w:noProof/>
                <w:webHidden/>
              </w:rPr>
            </w:r>
            <w:r>
              <w:rPr>
                <w:noProof/>
                <w:webHidden/>
              </w:rPr>
              <w:fldChar w:fldCharType="separate"/>
            </w:r>
            <w:r>
              <w:rPr>
                <w:noProof/>
                <w:webHidden/>
              </w:rPr>
              <w:t>10</w:t>
            </w:r>
            <w:r>
              <w:rPr>
                <w:noProof/>
                <w:webHidden/>
              </w:rPr>
              <w:fldChar w:fldCharType="end"/>
            </w:r>
          </w:hyperlink>
        </w:p>
        <w:p w14:paraId="3B79195F" w14:textId="74CB3512" w:rsidR="00B8565F" w:rsidRDefault="00B8565F">
          <w:pPr>
            <w:pStyle w:val="TOC2"/>
            <w:tabs>
              <w:tab w:val="right" w:leader="dot" w:pos="9350"/>
            </w:tabs>
            <w:rPr>
              <w:noProof/>
              <w:kern w:val="2"/>
              <w:sz w:val="24"/>
              <w:szCs w:val="24"/>
              <w14:ligatures w14:val="standardContextual"/>
            </w:rPr>
          </w:pPr>
          <w:hyperlink w:anchor="_Toc216085378" w:history="1">
            <w:r w:rsidRPr="00DD4D41">
              <w:rPr>
                <w:rStyle w:val="Hyperlink"/>
                <w:rFonts w:ascii="Arial" w:hAnsi="Arial" w:cs="Arial"/>
                <w:noProof/>
              </w:rPr>
              <w:t>2.6 PRODUCT REFRESH</w:t>
            </w:r>
            <w:r>
              <w:rPr>
                <w:noProof/>
                <w:webHidden/>
              </w:rPr>
              <w:tab/>
            </w:r>
            <w:r>
              <w:rPr>
                <w:noProof/>
                <w:webHidden/>
              </w:rPr>
              <w:fldChar w:fldCharType="begin"/>
            </w:r>
            <w:r>
              <w:rPr>
                <w:noProof/>
                <w:webHidden/>
              </w:rPr>
              <w:instrText xml:space="preserve"> PAGEREF _Toc216085378 \h </w:instrText>
            </w:r>
            <w:r>
              <w:rPr>
                <w:noProof/>
                <w:webHidden/>
              </w:rPr>
            </w:r>
            <w:r>
              <w:rPr>
                <w:noProof/>
                <w:webHidden/>
              </w:rPr>
              <w:fldChar w:fldCharType="separate"/>
            </w:r>
            <w:r>
              <w:rPr>
                <w:noProof/>
                <w:webHidden/>
              </w:rPr>
              <w:t>11</w:t>
            </w:r>
            <w:r>
              <w:rPr>
                <w:noProof/>
                <w:webHidden/>
              </w:rPr>
              <w:fldChar w:fldCharType="end"/>
            </w:r>
          </w:hyperlink>
        </w:p>
        <w:p w14:paraId="2FCF2775" w14:textId="04EBC055" w:rsidR="00B8565F" w:rsidRDefault="00B8565F">
          <w:pPr>
            <w:pStyle w:val="TOC2"/>
            <w:tabs>
              <w:tab w:val="right" w:leader="dot" w:pos="9350"/>
            </w:tabs>
            <w:rPr>
              <w:noProof/>
              <w:kern w:val="2"/>
              <w:sz w:val="24"/>
              <w:szCs w:val="24"/>
              <w14:ligatures w14:val="standardContextual"/>
            </w:rPr>
          </w:pPr>
          <w:hyperlink w:anchor="_Toc216085379" w:history="1">
            <w:r w:rsidRPr="00DD4D41">
              <w:rPr>
                <w:rStyle w:val="Hyperlink"/>
                <w:rFonts w:ascii="Arial" w:hAnsi="Arial" w:cs="Arial"/>
                <w:noProof/>
              </w:rPr>
              <w:t>2.7 NOTIFICATION OF SUBSTITUTED AND BACK-ORDERED ITEMS/REPLACEMENT WITH ALTERNATE SUPPLY</w:t>
            </w:r>
            <w:r>
              <w:rPr>
                <w:noProof/>
                <w:webHidden/>
              </w:rPr>
              <w:tab/>
            </w:r>
            <w:r>
              <w:rPr>
                <w:noProof/>
                <w:webHidden/>
              </w:rPr>
              <w:fldChar w:fldCharType="begin"/>
            </w:r>
            <w:r>
              <w:rPr>
                <w:noProof/>
                <w:webHidden/>
              </w:rPr>
              <w:instrText xml:space="preserve"> PAGEREF _Toc216085379 \h </w:instrText>
            </w:r>
            <w:r>
              <w:rPr>
                <w:noProof/>
                <w:webHidden/>
              </w:rPr>
            </w:r>
            <w:r>
              <w:rPr>
                <w:noProof/>
                <w:webHidden/>
              </w:rPr>
              <w:fldChar w:fldCharType="separate"/>
            </w:r>
            <w:r>
              <w:rPr>
                <w:noProof/>
                <w:webHidden/>
              </w:rPr>
              <w:t>12</w:t>
            </w:r>
            <w:r>
              <w:rPr>
                <w:noProof/>
                <w:webHidden/>
              </w:rPr>
              <w:fldChar w:fldCharType="end"/>
            </w:r>
          </w:hyperlink>
        </w:p>
        <w:p w14:paraId="39297418" w14:textId="62E90F34" w:rsidR="00B8565F" w:rsidRDefault="00B8565F">
          <w:pPr>
            <w:pStyle w:val="TOC2"/>
            <w:tabs>
              <w:tab w:val="right" w:leader="dot" w:pos="9350"/>
            </w:tabs>
            <w:rPr>
              <w:noProof/>
              <w:kern w:val="2"/>
              <w:sz w:val="24"/>
              <w:szCs w:val="24"/>
              <w14:ligatures w14:val="standardContextual"/>
            </w:rPr>
          </w:pPr>
          <w:hyperlink w:anchor="_Toc216085380" w:history="1">
            <w:r w:rsidRPr="00DD4D41">
              <w:rPr>
                <w:rStyle w:val="Hyperlink"/>
                <w:rFonts w:ascii="Arial" w:hAnsi="Arial" w:cs="Arial"/>
                <w:noProof/>
              </w:rPr>
              <w:t>2.8 PRODUCT REMOVAL OR RECALL</w:t>
            </w:r>
            <w:r>
              <w:rPr>
                <w:noProof/>
                <w:webHidden/>
              </w:rPr>
              <w:tab/>
            </w:r>
            <w:r>
              <w:rPr>
                <w:noProof/>
                <w:webHidden/>
              </w:rPr>
              <w:fldChar w:fldCharType="begin"/>
            </w:r>
            <w:r>
              <w:rPr>
                <w:noProof/>
                <w:webHidden/>
              </w:rPr>
              <w:instrText xml:space="preserve"> PAGEREF _Toc216085380 \h </w:instrText>
            </w:r>
            <w:r>
              <w:rPr>
                <w:noProof/>
                <w:webHidden/>
              </w:rPr>
            </w:r>
            <w:r>
              <w:rPr>
                <w:noProof/>
                <w:webHidden/>
              </w:rPr>
              <w:fldChar w:fldCharType="separate"/>
            </w:r>
            <w:r>
              <w:rPr>
                <w:noProof/>
                <w:webHidden/>
              </w:rPr>
              <w:t>12</w:t>
            </w:r>
            <w:r>
              <w:rPr>
                <w:noProof/>
                <w:webHidden/>
              </w:rPr>
              <w:fldChar w:fldCharType="end"/>
            </w:r>
          </w:hyperlink>
        </w:p>
        <w:p w14:paraId="0657863A" w14:textId="7006E4F3" w:rsidR="00B8565F" w:rsidRDefault="00B8565F">
          <w:pPr>
            <w:pStyle w:val="TOC2"/>
            <w:tabs>
              <w:tab w:val="right" w:leader="dot" w:pos="9350"/>
            </w:tabs>
            <w:rPr>
              <w:noProof/>
              <w:kern w:val="2"/>
              <w:sz w:val="24"/>
              <w:szCs w:val="24"/>
              <w14:ligatures w14:val="standardContextual"/>
            </w:rPr>
          </w:pPr>
          <w:hyperlink w:anchor="_Toc216085381" w:history="1">
            <w:r w:rsidRPr="00DD4D41">
              <w:rPr>
                <w:rStyle w:val="Hyperlink"/>
                <w:rFonts w:ascii="Arial" w:hAnsi="Arial" w:cs="Arial"/>
                <w:noProof/>
              </w:rPr>
              <w:t>2.9 INFORMATION SECURITY CONSIDERATIONS</w:t>
            </w:r>
            <w:r>
              <w:rPr>
                <w:noProof/>
                <w:webHidden/>
              </w:rPr>
              <w:tab/>
            </w:r>
            <w:r>
              <w:rPr>
                <w:noProof/>
                <w:webHidden/>
              </w:rPr>
              <w:fldChar w:fldCharType="begin"/>
            </w:r>
            <w:r>
              <w:rPr>
                <w:noProof/>
                <w:webHidden/>
              </w:rPr>
              <w:instrText xml:space="preserve"> PAGEREF _Toc216085381 \h </w:instrText>
            </w:r>
            <w:r>
              <w:rPr>
                <w:noProof/>
                <w:webHidden/>
              </w:rPr>
            </w:r>
            <w:r>
              <w:rPr>
                <w:noProof/>
                <w:webHidden/>
              </w:rPr>
              <w:fldChar w:fldCharType="separate"/>
            </w:r>
            <w:r>
              <w:rPr>
                <w:noProof/>
                <w:webHidden/>
              </w:rPr>
              <w:t>13</w:t>
            </w:r>
            <w:r>
              <w:rPr>
                <w:noProof/>
                <w:webHidden/>
              </w:rPr>
              <w:fldChar w:fldCharType="end"/>
            </w:r>
          </w:hyperlink>
        </w:p>
        <w:p w14:paraId="66C519D0" w14:textId="79F061FA" w:rsidR="00B8565F" w:rsidRDefault="00B8565F">
          <w:pPr>
            <w:pStyle w:val="TOC2"/>
            <w:tabs>
              <w:tab w:val="right" w:leader="dot" w:pos="9350"/>
            </w:tabs>
            <w:rPr>
              <w:noProof/>
              <w:kern w:val="2"/>
              <w:sz w:val="24"/>
              <w:szCs w:val="24"/>
              <w14:ligatures w14:val="standardContextual"/>
            </w:rPr>
          </w:pPr>
          <w:hyperlink w:anchor="_Toc216085382" w:history="1">
            <w:r w:rsidRPr="00DD4D41">
              <w:rPr>
                <w:rStyle w:val="Hyperlink"/>
                <w:rFonts w:ascii="Arial" w:hAnsi="Arial" w:cs="Arial"/>
                <w:noProof/>
              </w:rPr>
              <w:t>2.10 DELIVERY REQUIREMENT</w:t>
            </w:r>
            <w:r>
              <w:rPr>
                <w:noProof/>
                <w:webHidden/>
              </w:rPr>
              <w:tab/>
            </w:r>
            <w:r>
              <w:rPr>
                <w:noProof/>
                <w:webHidden/>
              </w:rPr>
              <w:fldChar w:fldCharType="begin"/>
            </w:r>
            <w:r>
              <w:rPr>
                <w:noProof/>
                <w:webHidden/>
              </w:rPr>
              <w:instrText xml:space="preserve"> PAGEREF _Toc216085382 \h </w:instrText>
            </w:r>
            <w:r>
              <w:rPr>
                <w:noProof/>
                <w:webHidden/>
              </w:rPr>
            </w:r>
            <w:r>
              <w:rPr>
                <w:noProof/>
                <w:webHidden/>
              </w:rPr>
              <w:fldChar w:fldCharType="separate"/>
            </w:r>
            <w:r>
              <w:rPr>
                <w:noProof/>
                <w:webHidden/>
              </w:rPr>
              <w:t>14</w:t>
            </w:r>
            <w:r>
              <w:rPr>
                <w:noProof/>
                <w:webHidden/>
              </w:rPr>
              <w:fldChar w:fldCharType="end"/>
            </w:r>
          </w:hyperlink>
        </w:p>
        <w:p w14:paraId="327C29FD" w14:textId="0C0D5709" w:rsidR="00B8565F" w:rsidRDefault="00B8565F">
          <w:pPr>
            <w:pStyle w:val="TOC2"/>
            <w:tabs>
              <w:tab w:val="right" w:leader="dot" w:pos="9350"/>
            </w:tabs>
            <w:rPr>
              <w:noProof/>
              <w:kern w:val="2"/>
              <w:sz w:val="24"/>
              <w:szCs w:val="24"/>
              <w14:ligatures w14:val="standardContextual"/>
            </w:rPr>
          </w:pPr>
          <w:hyperlink w:anchor="_Toc216085383" w:history="1">
            <w:r w:rsidRPr="00DD4D41">
              <w:rPr>
                <w:rStyle w:val="Hyperlink"/>
                <w:rFonts w:ascii="Arial" w:hAnsi="Arial" w:cs="Arial"/>
                <w:caps/>
                <w:noProof/>
              </w:rPr>
              <w:t>2.11 INSPECTION</w:t>
            </w:r>
            <w:r w:rsidRPr="00DD4D41">
              <w:rPr>
                <w:rStyle w:val="Hyperlink"/>
                <w:rFonts w:ascii="Arial" w:hAnsi="Arial" w:cs="Arial"/>
                <w:noProof/>
              </w:rPr>
              <w:t xml:space="preserve"> AND ACCEPTANCE</w:t>
            </w:r>
            <w:r>
              <w:rPr>
                <w:noProof/>
                <w:webHidden/>
              </w:rPr>
              <w:tab/>
            </w:r>
            <w:r>
              <w:rPr>
                <w:noProof/>
                <w:webHidden/>
              </w:rPr>
              <w:fldChar w:fldCharType="begin"/>
            </w:r>
            <w:r>
              <w:rPr>
                <w:noProof/>
                <w:webHidden/>
              </w:rPr>
              <w:instrText xml:space="preserve"> PAGEREF _Toc216085383 \h </w:instrText>
            </w:r>
            <w:r>
              <w:rPr>
                <w:noProof/>
                <w:webHidden/>
              </w:rPr>
            </w:r>
            <w:r>
              <w:rPr>
                <w:noProof/>
                <w:webHidden/>
              </w:rPr>
              <w:fldChar w:fldCharType="separate"/>
            </w:r>
            <w:r>
              <w:rPr>
                <w:noProof/>
                <w:webHidden/>
              </w:rPr>
              <w:t>15</w:t>
            </w:r>
            <w:r>
              <w:rPr>
                <w:noProof/>
                <w:webHidden/>
              </w:rPr>
              <w:fldChar w:fldCharType="end"/>
            </w:r>
          </w:hyperlink>
        </w:p>
        <w:p w14:paraId="60639830" w14:textId="3C9DC91F" w:rsidR="00B8565F" w:rsidRDefault="00B8565F">
          <w:pPr>
            <w:pStyle w:val="TOC2"/>
            <w:tabs>
              <w:tab w:val="right" w:leader="dot" w:pos="9350"/>
            </w:tabs>
            <w:rPr>
              <w:noProof/>
              <w:kern w:val="2"/>
              <w:sz w:val="24"/>
              <w:szCs w:val="24"/>
              <w14:ligatures w14:val="standardContextual"/>
            </w:rPr>
          </w:pPr>
          <w:hyperlink w:anchor="_Toc216085384" w:history="1">
            <w:r w:rsidRPr="00DD4D41">
              <w:rPr>
                <w:rStyle w:val="Hyperlink"/>
                <w:rFonts w:ascii="Arial" w:hAnsi="Arial" w:cs="Arial"/>
                <w:noProof/>
              </w:rPr>
              <w:t>2.12 REPORTS</w:t>
            </w:r>
            <w:r>
              <w:rPr>
                <w:noProof/>
                <w:webHidden/>
              </w:rPr>
              <w:tab/>
            </w:r>
            <w:r>
              <w:rPr>
                <w:noProof/>
                <w:webHidden/>
              </w:rPr>
              <w:fldChar w:fldCharType="begin"/>
            </w:r>
            <w:r>
              <w:rPr>
                <w:noProof/>
                <w:webHidden/>
              </w:rPr>
              <w:instrText xml:space="preserve"> PAGEREF _Toc216085384 \h </w:instrText>
            </w:r>
            <w:r>
              <w:rPr>
                <w:noProof/>
                <w:webHidden/>
              </w:rPr>
            </w:r>
            <w:r>
              <w:rPr>
                <w:noProof/>
                <w:webHidden/>
              </w:rPr>
              <w:fldChar w:fldCharType="separate"/>
            </w:r>
            <w:r>
              <w:rPr>
                <w:noProof/>
                <w:webHidden/>
              </w:rPr>
              <w:t>15</w:t>
            </w:r>
            <w:r>
              <w:rPr>
                <w:noProof/>
                <w:webHidden/>
              </w:rPr>
              <w:fldChar w:fldCharType="end"/>
            </w:r>
          </w:hyperlink>
        </w:p>
        <w:p w14:paraId="67D25C00" w14:textId="14A1F5BA" w:rsidR="00B8565F" w:rsidRDefault="00B8565F">
          <w:pPr>
            <w:pStyle w:val="TOC2"/>
            <w:tabs>
              <w:tab w:val="right" w:leader="dot" w:pos="9350"/>
            </w:tabs>
            <w:rPr>
              <w:noProof/>
              <w:kern w:val="2"/>
              <w:sz w:val="24"/>
              <w:szCs w:val="24"/>
              <w14:ligatures w14:val="standardContextual"/>
            </w:rPr>
          </w:pPr>
          <w:hyperlink w:anchor="_Toc216085385" w:history="1">
            <w:r w:rsidRPr="00DD4D41">
              <w:rPr>
                <w:rStyle w:val="Hyperlink"/>
                <w:rFonts w:ascii="Arial" w:hAnsi="Arial" w:cs="Arial"/>
                <w:noProof/>
              </w:rPr>
              <w:t>2.13 PERFORMANCE METRICS</w:t>
            </w:r>
            <w:r>
              <w:rPr>
                <w:noProof/>
                <w:webHidden/>
              </w:rPr>
              <w:tab/>
            </w:r>
            <w:r>
              <w:rPr>
                <w:noProof/>
                <w:webHidden/>
              </w:rPr>
              <w:fldChar w:fldCharType="begin"/>
            </w:r>
            <w:r>
              <w:rPr>
                <w:noProof/>
                <w:webHidden/>
              </w:rPr>
              <w:instrText xml:space="preserve"> PAGEREF _Toc216085385 \h </w:instrText>
            </w:r>
            <w:r>
              <w:rPr>
                <w:noProof/>
                <w:webHidden/>
              </w:rPr>
            </w:r>
            <w:r>
              <w:rPr>
                <w:noProof/>
                <w:webHidden/>
              </w:rPr>
              <w:fldChar w:fldCharType="separate"/>
            </w:r>
            <w:r>
              <w:rPr>
                <w:noProof/>
                <w:webHidden/>
              </w:rPr>
              <w:t>16</w:t>
            </w:r>
            <w:r>
              <w:rPr>
                <w:noProof/>
                <w:webHidden/>
              </w:rPr>
              <w:fldChar w:fldCharType="end"/>
            </w:r>
          </w:hyperlink>
        </w:p>
        <w:p w14:paraId="0C2061CA" w14:textId="0D7D6F7C" w:rsidR="00B8565F" w:rsidRDefault="00B8565F">
          <w:pPr>
            <w:pStyle w:val="TOC2"/>
            <w:tabs>
              <w:tab w:val="right" w:leader="dot" w:pos="9350"/>
            </w:tabs>
            <w:rPr>
              <w:noProof/>
              <w:kern w:val="2"/>
              <w:sz w:val="24"/>
              <w:szCs w:val="24"/>
              <w14:ligatures w14:val="standardContextual"/>
            </w:rPr>
          </w:pPr>
          <w:hyperlink w:anchor="_Toc216085386" w:history="1">
            <w:r w:rsidRPr="00DD4D41">
              <w:rPr>
                <w:rStyle w:val="Hyperlink"/>
                <w:rFonts w:ascii="Arial" w:hAnsi="Arial" w:cs="Arial"/>
                <w:noProof/>
              </w:rPr>
              <w:t>B.2 PRICE/COST SCHEDULE</w:t>
            </w:r>
            <w:r>
              <w:rPr>
                <w:noProof/>
                <w:webHidden/>
              </w:rPr>
              <w:tab/>
            </w:r>
            <w:r>
              <w:rPr>
                <w:noProof/>
                <w:webHidden/>
              </w:rPr>
              <w:fldChar w:fldCharType="begin"/>
            </w:r>
            <w:r>
              <w:rPr>
                <w:noProof/>
                <w:webHidden/>
              </w:rPr>
              <w:instrText xml:space="preserve"> PAGEREF _Toc216085386 \h </w:instrText>
            </w:r>
            <w:r>
              <w:rPr>
                <w:noProof/>
                <w:webHidden/>
              </w:rPr>
            </w:r>
            <w:r>
              <w:rPr>
                <w:noProof/>
                <w:webHidden/>
              </w:rPr>
              <w:fldChar w:fldCharType="separate"/>
            </w:r>
            <w:r>
              <w:rPr>
                <w:noProof/>
                <w:webHidden/>
              </w:rPr>
              <w:t>17</w:t>
            </w:r>
            <w:r>
              <w:rPr>
                <w:noProof/>
                <w:webHidden/>
              </w:rPr>
              <w:fldChar w:fldCharType="end"/>
            </w:r>
          </w:hyperlink>
        </w:p>
        <w:p w14:paraId="51544A8A" w14:textId="1E88EAC0" w:rsidR="00B8565F" w:rsidRDefault="00B8565F">
          <w:pPr>
            <w:pStyle w:val="TOC3"/>
            <w:tabs>
              <w:tab w:val="right" w:leader="dot" w:pos="9350"/>
            </w:tabs>
            <w:rPr>
              <w:noProof/>
              <w:kern w:val="2"/>
              <w:sz w:val="24"/>
              <w:szCs w:val="24"/>
              <w14:ligatures w14:val="standardContextual"/>
            </w:rPr>
          </w:pPr>
          <w:hyperlink w:anchor="_Toc216085387" w:history="1">
            <w:r w:rsidRPr="00DD4D41">
              <w:rPr>
                <w:rStyle w:val="Hyperlink"/>
                <w:rFonts w:ascii="Arial" w:hAnsi="Arial" w:cs="Arial"/>
                <w:noProof/>
              </w:rPr>
              <w:t>ITEM INFORMATION</w:t>
            </w:r>
            <w:r>
              <w:rPr>
                <w:noProof/>
                <w:webHidden/>
              </w:rPr>
              <w:tab/>
            </w:r>
            <w:r>
              <w:rPr>
                <w:noProof/>
                <w:webHidden/>
              </w:rPr>
              <w:fldChar w:fldCharType="begin"/>
            </w:r>
            <w:r>
              <w:rPr>
                <w:noProof/>
                <w:webHidden/>
              </w:rPr>
              <w:instrText xml:space="preserve"> PAGEREF _Toc216085387 \h </w:instrText>
            </w:r>
            <w:r>
              <w:rPr>
                <w:noProof/>
                <w:webHidden/>
              </w:rPr>
            </w:r>
            <w:r>
              <w:rPr>
                <w:noProof/>
                <w:webHidden/>
              </w:rPr>
              <w:fldChar w:fldCharType="separate"/>
            </w:r>
            <w:r>
              <w:rPr>
                <w:noProof/>
                <w:webHidden/>
              </w:rPr>
              <w:t>17</w:t>
            </w:r>
            <w:r>
              <w:rPr>
                <w:noProof/>
                <w:webHidden/>
              </w:rPr>
              <w:fldChar w:fldCharType="end"/>
            </w:r>
          </w:hyperlink>
        </w:p>
        <w:p w14:paraId="29BC66E7" w14:textId="4666A5D8" w:rsidR="00B8565F" w:rsidRDefault="00B8565F">
          <w:pPr>
            <w:pStyle w:val="TOC1"/>
            <w:tabs>
              <w:tab w:val="right" w:leader="dot" w:pos="9350"/>
            </w:tabs>
            <w:rPr>
              <w:b w:val="0"/>
              <w:bCs w:val="0"/>
              <w:noProof/>
              <w:kern w:val="2"/>
              <w:sz w:val="24"/>
              <w:szCs w:val="24"/>
              <w14:ligatures w14:val="standardContextual"/>
            </w:rPr>
          </w:pPr>
          <w:hyperlink w:anchor="_Toc216085388" w:history="1">
            <w:r w:rsidRPr="00DD4D41">
              <w:rPr>
                <w:rStyle w:val="Hyperlink"/>
                <w:rFonts w:ascii="Arial" w:hAnsi="Arial" w:cs="Arial"/>
                <w:noProof/>
              </w:rPr>
              <w:t>SECTION C - CONTRACT CLAUSES</w:t>
            </w:r>
            <w:r>
              <w:rPr>
                <w:noProof/>
                <w:webHidden/>
              </w:rPr>
              <w:tab/>
            </w:r>
            <w:r>
              <w:rPr>
                <w:noProof/>
                <w:webHidden/>
              </w:rPr>
              <w:fldChar w:fldCharType="begin"/>
            </w:r>
            <w:r>
              <w:rPr>
                <w:noProof/>
                <w:webHidden/>
              </w:rPr>
              <w:instrText xml:space="preserve"> PAGEREF _Toc216085388 \h </w:instrText>
            </w:r>
            <w:r>
              <w:rPr>
                <w:noProof/>
                <w:webHidden/>
              </w:rPr>
            </w:r>
            <w:r>
              <w:rPr>
                <w:noProof/>
                <w:webHidden/>
              </w:rPr>
              <w:fldChar w:fldCharType="separate"/>
            </w:r>
            <w:r>
              <w:rPr>
                <w:noProof/>
                <w:webHidden/>
              </w:rPr>
              <w:t>18</w:t>
            </w:r>
            <w:r>
              <w:rPr>
                <w:noProof/>
                <w:webHidden/>
              </w:rPr>
              <w:fldChar w:fldCharType="end"/>
            </w:r>
          </w:hyperlink>
        </w:p>
        <w:p w14:paraId="3BC46C6F" w14:textId="5AD9C663" w:rsidR="00B8565F" w:rsidRDefault="00B8565F">
          <w:pPr>
            <w:pStyle w:val="TOC2"/>
            <w:tabs>
              <w:tab w:val="right" w:leader="dot" w:pos="9350"/>
            </w:tabs>
            <w:rPr>
              <w:noProof/>
              <w:kern w:val="2"/>
              <w:sz w:val="24"/>
              <w:szCs w:val="24"/>
              <w14:ligatures w14:val="standardContextual"/>
            </w:rPr>
          </w:pPr>
          <w:hyperlink w:anchor="_Toc216085389" w:history="1">
            <w:r w:rsidRPr="00DD4D41">
              <w:rPr>
                <w:rStyle w:val="Hyperlink"/>
                <w:rFonts w:ascii="Arial" w:hAnsi="Arial" w:cs="Arial"/>
                <w:noProof/>
              </w:rPr>
              <w:t>C.1  52.252-2  CLAUSES INCORPORATED BY REFERENCE  (FEB 1998)</w:t>
            </w:r>
            <w:r>
              <w:rPr>
                <w:noProof/>
                <w:webHidden/>
              </w:rPr>
              <w:tab/>
            </w:r>
            <w:r>
              <w:rPr>
                <w:noProof/>
                <w:webHidden/>
              </w:rPr>
              <w:fldChar w:fldCharType="begin"/>
            </w:r>
            <w:r>
              <w:rPr>
                <w:noProof/>
                <w:webHidden/>
              </w:rPr>
              <w:instrText xml:space="preserve"> PAGEREF _Toc216085389 \h </w:instrText>
            </w:r>
            <w:r>
              <w:rPr>
                <w:noProof/>
                <w:webHidden/>
              </w:rPr>
            </w:r>
            <w:r>
              <w:rPr>
                <w:noProof/>
                <w:webHidden/>
              </w:rPr>
              <w:fldChar w:fldCharType="separate"/>
            </w:r>
            <w:r>
              <w:rPr>
                <w:noProof/>
                <w:webHidden/>
              </w:rPr>
              <w:t>18</w:t>
            </w:r>
            <w:r>
              <w:rPr>
                <w:noProof/>
                <w:webHidden/>
              </w:rPr>
              <w:fldChar w:fldCharType="end"/>
            </w:r>
          </w:hyperlink>
        </w:p>
        <w:p w14:paraId="7980A0DB" w14:textId="6772AD17" w:rsidR="00B8565F" w:rsidRDefault="00B8565F">
          <w:pPr>
            <w:pStyle w:val="TOC2"/>
            <w:tabs>
              <w:tab w:val="right" w:leader="dot" w:pos="9350"/>
            </w:tabs>
            <w:rPr>
              <w:noProof/>
              <w:kern w:val="2"/>
              <w:sz w:val="24"/>
              <w:szCs w:val="24"/>
              <w14:ligatures w14:val="standardContextual"/>
            </w:rPr>
          </w:pPr>
          <w:hyperlink w:anchor="_Toc216085390" w:history="1">
            <w:r w:rsidRPr="00DD4D41">
              <w:rPr>
                <w:rStyle w:val="Hyperlink"/>
                <w:rFonts w:ascii="Arial" w:hAnsi="Arial" w:cs="Arial"/>
                <w:noProof/>
              </w:rPr>
              <w:t>C.2  52.204-13 System for Award Management—Maintenance</w:t>
            </w:r>
            <w:r>
              <w:rPr>
                <w:noProof/>
                <w:webHidden/>
              </w:rPr>
              <w:tab/>
            </w:r>
            <w:r>
              <w:rPr>
                <w:noProof/>
                <w:webHidden/>
              </w:rPr>
              <w:fldChar w:fldCharType="begin"/>
            </w:r>
            <w:r>
              <w:rPr>
                <w:noProof/>
                <w:webHidden/>
              </w:rPr>
              <w:instrText xml:space="preserve"> PAGEREF _Toc216085390 \h </w:instrText>
            </w:r>
            <w:r>
              <w:rPr>
                <w:noProof/>
                <w:webHidden/>
              </w:rPr>
            </w:r>
            <w:r>
              <w:rPr>
                <w:noProof/>
                <w:webHidden/>
              </w:rPr>
              <w:fldChar w:fldCharType="separate"/>
            </w:r>
            <w:r>
              <w:rPr>
                <w:noProof/>
                <w:webHidden/>
              </w:rPr>
              <w:t>18</w:t>
            </w:r>
            <w:r>
              <w:rPr>
                <w:noProof/>
                <w:webHidden/>
              </w:rPr>
              <w:fldChar w:fldCharType="end"/>
            </w:r>
          </w:hyperlink>
        </w:p>
        <w:p w14:paraId="56A7FD26" w14:textId="54F313D4" w:rsidR="00B8565F" w:rsidRDefault="00B8565F">
          <w:pPr>
            <w:pStyle w:val="TOC2"/>
            <w:tabs>
              <w:tab w:val="right" w:leader="dot" w:pos="9350"/>
            </w:tabs>
            <w:rPr>
              <w:noProof/>
              <w:kern w:val="2"/>
              <w:sz w:val="24"/>
              <w:szCs w:val="24"/>
              <w14:ligatures w14:val="standardContextual"/>
            </w:rPr>
          </w:pPr>
          <w:hyperlink w:anchor="_Toc216085391" w:history="1">
            <w:r w:rsidRPr="00DD4D41">
              <w:rPr>
                <w:rStyle w:val="Hyperlink"/>
                <w:rFonts w:ascii="Arial" w:hAnsi="Arial" w:cs="Arial"/>
                <w:noProof/>
              </w:rPr>
              <w:t xml:space="preserve">C.3  </w:t>
            </w:r>
            <w:r w:rsidRPr="00DD4D41">
              <w:rPr>
                <w:rStyle w:val="Hyperlink"/>
                <w:rFonts w:ascii="Arial" w:eastAsia="Times New Roman" w:hAnsi="Arial" w:cs="Arial"/>
                <w:noProof/>
                <w:bdr w:val="none" w:sz="0" w:space="0" w:color="auto" w:frame="1"/>
              </w:rPr>
              <w:t>52.209-9</w:t>
            </w:r>
            <w:r w:rsidRPr="00DD4D41">
              <w:rPr>
                <w:rStyle w:val="Hyperlink"/>
                <w:rFonts w:ascii="Arial" w:eastAsia="Times New Roman" w:hAnsi="Arial" w:cs="Arial"/>
                <w:noProof/>
              </w:rPr>
              <w:t> Updates of Publicly Available Information Regarding Responsibility Matters</w:t>
            </w:r>
            <w:r>
              <w:rPr>
                <w:noProof/>
                <w:webHidden/>
              </w:rPr>
              <w:tab/>
            </w:r>
            <w:r>
              <w:rPr>
                <w:noProof/>
                <w:webHidden/>
              </w:rPr>
              <w:fldChar w:fldCharType="begin"/>
            </w:r>
            <w:r>
              <w:rPr>
                <w:noProof/>
                <w:webHidden/>
              </w:rPr>
              <w:instrText xml:space="preserve"> PAGEREF _Toc216085391 \h </w:instrText>
            </w:r>
            <w:r>
              <w:rPr>
                <w:noProof/>
                <w:webHidden/>
              </w:rPr>
            </w:r>
            <w:r>
              <w:rPr>
                <w:noProof/>
                <w:webHidden/>
              </w:rPr>
              <w:fldChar w:fldCharType="separate"/>
            </w:r>
            <w:r>
              <w:rPr>
                <w:noProof/>
                <w:webHidden/>
              </w:rPr>
              <w:t>20</w:t>
            </w:r>
            <w:r>
              <w:rPr>
                <w:noProof/>
                <w:webHidden/>
              </w:rPr>
              <w:fldChar w:fldCharType="end"/>
            </w:r>
          </w:hyperlink>
        </w:p>
        <w:p w14:paraId="05A783EF" w14:textId="72330C23" w:rsidR="00B8565F" w:rsidRDefault="00B8565F">
          <w:pPr>
            <w:pStyle w:val="TOC2"/>
            <w:tabs>
              <w:tab w:val="right" w:leader="dot" w:pos="9350"/>
            </w:tabs>
            <w:rPr>
              <w:noProof/>
              <w:kern w:val="2"/>
              <w:sz w:val="24"/>
              <w:szCs w:val="24"/>
              <w14:ligatures w14:val="standardContextual"/>
            </w:rPr>
          </w:pPr>
          <w:hyperlink w:anchor="_Toc216085392" w:history="1">
            <w:r w:rsidRPr="00DD4D41">
              <w:rPr>
                <w:rStyle w:val="Hyperlink"/>
                <w:rFonts w:ascii="Arial" w:hAnsi="Arial" w:cs="Arial"/>
                <w:noProof/>
              </w:rPr>
              <w:t>C.4  52.212-4 Terms and Conditions—Commercial Products and Commercial Services</w:t>
            </w:r>
            <w:r>
              <w:rPr>
                <w:noProof/>
                <w:webHidden/>
              </w:rPr>
              <w:tab/>
            </w:r>
            <w:r>
              <w:rPr>
                <w:noProof/>
                <w:webHidden/>
              </w:rPr>
              <w:fldChar w:fldCharType="begin"/>
            </w:r>
            <w:r>
              <w:rPr>
                <w:noProof/>
                <w:webHidden/>
              </w:rPr>
              <w:instrText xml:space="preserve"> PAGEREF _Toc216085392 \h </w:instrText>
            </w:r>
            <w:r>
              <w:rPr>
                <w:noProof/>
                <w:webHidden/>
              </w:rPr>
            </w:r>
            <w:r>
              <w:rPr>
                <w:noProof/>
                <w:webHidden/>
              </w:rPr>
              <w:fldChar w:fldCharType="separate"/>
            </w:r>
            <w:r>
              <w:rPr>
                <w:noProof/>
                <w:webHidden/>
              </w:rPr>
              <w:t>22</w:t>
            </w:r>
            <w:r>
              <w:rPr>
                <w:noProof/>
                <w:webHidden/>
              </w:rPr>
              <w:fldChar w:fldCharType="end"/>
            </w:r>
          </w:hyperlink>
        </w:p>
        <w:p w14:paraId="067D153C" w14:textId="72290FCF" w:rsidR="00B8565F" w:rsidRDefault="00B8565F">
          <w:pPr>
            <w:pStyle w:val="TOC2"/>
            <w:tabs>
              <w:tab w:val="right" w:leader="dot" w:pos="9350"/>
            </w:tabs>
            <w:rPr>
              <w:noProof/>
              <w:kern w:val="2"/>
              <w:sz w:val="24"/>
              <w:szCs w:val="24"/>
              <w14:ligatures w14:val="standardContextual"/>
            </w:rPr>
          </w:pPr>
          <w:hyperlink w:anchor="_Toc216085393" w:history="1">
            <w:r w:rsidRPr="00DD4D41">
              <w:rPr>
                <w:rStyle w:val="Hyperlink"/>
                <w:rFonts w:ascii="Arial" w:hAnsi="Arial" w:cs="Arial"/>
                <w:noProof/>
              </w:rPr>
              <w:t>C.5  52.216-18 ORDERING (AUG 2020)</w:t>
            </w:r>
            <w:r>
              <w:rPr>
                <w:noProof/>
                <w:webHidden/>
              </w:rPr>
              <w:tab/>
            </w:r>
            <w:r>
              <w:rPr>
                <w:noProof/>
                <w:webHidden/>
              </w:rPr>
              <w:fldChar w:fldCharType="begin"/>
            </w:r>
            <w:r>
              <w:rPr>
                <w:noProof/>
                <w:webHidden/>
              </w:rPr>
              <w:instrText xml:space="preserve"> PAGEREF _Toc216085393 \h </w:instrText>
            </w:r>
            <w:r>
              <w:rPr>
                <w:noProof/>
                <w:webHidden/>
              </w:rPr>
            </w:r>
            <w:r>
              <w:rPr>
                <w:noProof/>
                <w:webHidden/>
              </w:rPr>
              <w:fldChar w:fldCharType="separate"/>
            </w:r>
            <w:r>
              <w:rPr>
                <w:noProof/>
                <w:webHidden/>
              </w:rPr>
              <w:t>28</w:t>
            </w:r>
            <w:r>
              <w:rPr>
                <w:noProof/>
                <w:webHidden/>
              </w:rPr>
              <w:fldChar w:fldCharType="end"/>
            </w:r>
          </w:hyperlink>
        </w:p>
        <w:p w14:paraId="07A45520" w14:textId="227623CA" w:rsidR="00B8565F" w:rsidRDefault="00B8565F">
          <w:pPr>
            <w:pStyle w:val="TOC2"/>
            <w:tabs>
              <w:tab w:val="right" w:leader="dot" w:pos="9350"/>
            </w:tabs>
            <w:rPr>
              <w:noProof/>
              <w:kern w:val="2"/>
              <w:sz w:val="24"/>
              <w:szCs w:val="24"/>
              <w14:ligatures w14:val="standardContextual"/>
            </w:rPr>
          </w:pPr>
          <w:hyperlink w:anchor="_Toc216085394" w:history="1">
            <w:r w:rsidRPr="00DD4D41">
              <w:rPr>
                <w:rStyle w:val="Hyperlink"/>
                <w:rFonts w:ascii="Arial" w:hAnsi="Arial" w:cs="Arial"/>
                <w:noProof/>
              </w:rPr>
              <w:t>C.6  52.216-19 ORDER LIMITATIONS (OCT 1995)</w:t>
            </w:r>
            <w:r>
              <w:rPr>
                <w:noProof/>
                <w:webHidden/>
              </w:rPr>
              <w:tab/>
            </w:r>
            <w:r>
              <w:rPr>
                <w:noProof/>
                <w:webHidden/>
              </w:rPr>
              <w:fldChar w:fldCharType="begin"/>
            </w:r>
            <w:r>
              <w:rPr>
                <w:noProof/>
                <w:webHidden/>
              </w:rPr>
              <w:instrText xml:space="preserve"> PAGEREF _Toc216085394 \h </w:instrText>
            </w:r>
            <w:r>
              <w:rPr>
                <w:noProof/>
                <w:webHidden/>
              </w:rPr>
            </w:r>
            <w:r>
              <w:rPr>
                <w:noProof/>
                <w:webHidden/>
              </w:rPr>
              <w:fldChar w:fldCharType="separate"/>
            </w:r>
            <w:r>
              <w:rPr>
                <w:noProof/>
                <w:webHidden/>
              </w:rPr>
              <w:t>29</w:t>
            </w:r>
            <w:r>
              <w:rPr>
                <w:noProof/>
                <w:webHidden/>
              </w:rPr>
              <w:fldChar w:fldCharType="end"/>
            </w:r>
          </w:hyperlink>
        </w:p>
        <w:p w14:paraId="46625430" w14:textId="422ECEAF" w:rsidR="00B8565F" w:rsidRDefault="00B8565F">
          <w:pPr>
            <w:pStyle w:val="TOC2"/>
            <w:tabs>
              <w:tab w:val="right" w:leader="dot" w:pos="9350"/>
            </w:tabs>
            <w:rPr>
              <w:noProof/>
              <w:kern w:val="2"/>
              <w:sz w:val="24"/>
              <w:szCs w:val="24"/>
              <w14:ligatures w14:val="standardContextual"/>
            </w:rPr>
          </w:pPr>
          <w:hyperlink w:anchor="_Toc216085395" w:history="1">
            <w:r w:rsidRPr="00DD4D41">
              <w:rPr>
                <w:rStyle w:val="Hyperlink"/>
                <w:rFonts w:ascii="Arial" w:hAnsi="Arial" w:cs="Arial"/>
                <w:noProof/>
              </w:rPr>
              <w:t xml:space="preserve">C.7  </w:t>
            </w:r>
            <w:r w:rsidRPr="00DD4D41">
              <w:rPr>
                <w:rStyle w:val="Hyperlink"/>
                <w:rFonts w:ascii="Arial" w:eastAsia="Times New Roman" w:hAnsi="Arial" w:cs="Arial"/>
                <w:noProof/>
                <w:bdr w:val="none" w:sz="0" w:space="0" w:color="auto" w:frame="1"/>
              </w:rPr>
              <w:t>52.216-22</w:t>
            </w:r>
            <w:r w:rsidRPr="00DD4D41">
              <w:rPr>
                <w:rStyle w:val="Hyperlink"/>
                <w:rFonts w:ascii="Arial" w:eastAsia="Times New Roman" w:hAnsi="Arial" w:cs="Arial"/>
                <w:noProof/>
              </w:rPr>
              <w:t> Indefinite Quantity</w:t>
            </w:r>
            <w:r>
              <w:rPr>
                <w:noProof/>
                <w:webHidden/>
              </w:rPr>
              <w:tab/>
            </w:r>
            <w:r>
              <w:rPr>
                <w:noProof/>
                <w:webHidden/>
              </w:rPr>
              <w:fldChar w:fldCharType="begin"/>
            </w:r>
            <w:r>
              <w:rPr>
                <w:noProof/>
                <w:webHidden/>
              </w:rPr>
              <w:instrText xml:space="preserve"> PAGEREF _Toc216085395 \h </w:instrText>
            </w:r>
            <w:r>
              <w:rPr>
                <w:noProof/>
                <w:webHidden/>
              </w:rPr>
            </w:r>
            <w:r>
              <w:rPr>
                <w:noProof/>
                <w:webHidden/>
              </w:rPr>
              <w:fldChar w:fldCharType="separate"/>
            </w:r>
            <w:r>
              <w:rPr>
                <w:noProof/>
                <w:webHidden/>
              </w:rPr>
              <w:t>29</w:t>
            </w:r>
            <w:r>
              <w:rPr>
                <w:noProof/>
                <w:webHidden/>
              </w:rPr>
              <w:fldChar w:fldCharType="end"/>
            </w:r>
          </w:hyperlink>
        </w:p>
        <w:p w14:paraId="45448BAE" w14:textId="7B1EC2E0" w:rsidR="00B8565F" w:rsidRDefault="00B8565F">
          <w:pPr>
            <w:pStyle w:val="TOC2"/>
            <w:tabs>
              <w:tab w:val="right" w:leader="dot" w:pos="9350"/>
            </w:tabs>
            <w:rPr>
              <w:noProof/>
              <w:kern w:val="2"/>
              <w:sz w:val="24"/>
              <w:szCs w:val="24"/>
              <w14:ligatures w14:val="standardContextual"/>
            </w:rPr>
          </w:pPr>
          <w:hyperlink w:anchor="_Toc216085396" w:history="1">
            <w:r w:rsidRPr="00DD4D41">
              <w:rPr>
                <w:rStyle w:val="Hyperlink"/>
                <w:rFonts w:ascii="Arial" w:hAnsi="Arial" w:cs="Arial"/>
                <w:noProof/>
              </w:rPr>
              <w:t>C.8  52.217-9 OPTION TO EXTEND THE TERM OF THE CONTRACT (MAR 2000)</w:t>
            </w:r>
            <w:r>
              <w:rPr>
                <w:noProof/>
                <w:webHidden/>
              </w:rPr>
              <w:tab/>
            </w:r>
            <w:r>
              <w:rPr>
                <w:noProof/>
                <w:webHidden/>
              </w:rPr>
              <w:fldChar w:fldCharType="begin"/>
            </w:r>
            <w:r>
              <w:rPr>
                <w:noProof/>
                <w:webHidden/>
              </w:rPr>
              <w:instrText xml:space="preserve"> PAGEREF _Toc216085396 \h </w:instrText>
            </w:r>
            <w:r>
              <w:rPr>
                <w:noProof/>
                <w:webHidden/>
              </w:rPr>
            </w:r>
            <w:r>
              <w:rPr>
                <w:noProof/>
                <w:webHidden/>
              </w:rPr>
              <w:fldChar w:fldCharType="separate"/>
            </w:r>
            <w:r>
              <w:rPr>
                <w:noProof/>
                <w:webHidden/>
              </w:rPr>
              <w:t>30</w:t>
            </w:r>
            <w:r>
              <w:rPr>
                <w:noProof/>
                <w:webHidden/>
              </w:rPr>
              <w:fldChar w:fldCharType="end"/>
            </w:r>
          </w:hyperlink>
        </w:p>
        <w:p w14:paraId="71AF6EAB" w14:textId="03361B9E" w:rsidR="00B8565F" w:rsidRDefault="00B8565F">
          <w:pPr>
            <w:pStyle w:val="TOC2"/>
            <w:tabs>
              <w:tab w:val="right" w:leader="dot" w:pos="9350"/>
            </w:tabs>
            <w:rPr>
              <w:noProof/>
              <w:kern w:val="2"/>
              <w:sz w:val="24"/>
              <w:szCs w:val="24"/>
              <w14:ligatures w14:val="standardContextual"/>
            </w:rPr>
          </w:pPr>
          <w:hyperlink w:anchor="_Toc216085397" w:history="1">
            <w:r w:rsidRPr="00DD4D41">
              <w:rPr>
                <w:rStyle w:val="Hyperlink"/>
                <w:rFonts w:ascii="Arial" w:hAnsi="Arial" w:cs="Arial"/>
                <w:noProof/>
              </w:rPr>
              <w:t>C.9  52.219-8 Utilization of Small Business Concerns</w:t>
            </w:r>
            <w:r>
              <w:rPr>
                <w:noProof/>
                <w:webHidden/>
              </w:rPr>
              <w:tab/>
            </w:r>
            <w:r>
              <w:rPr>
                <w:noProof/>
                <w:webHidden/>
              </w:rPr>
              <w:fldChar w:fldCharType="begin"/>
            </w:r>
            <w:r>
              <w:rPr>
                <w:noProof/>
                <w:webHidden/>
              </w:rPr>
              <w:instrText xml:space="preserve"> PAGEREF _Toc216085397 \h </w:instrText>
            </w:r>
            <w:r>
              <w:rPr>
                <w:noProof/>
                <w:webHidden/>
              </w:rPr>
            </w:r>
            <w:r>
              <w:rPr>
                <w:noProof/>
                <w:webHidden/>
              </w:rPr>
              <w:fldChar w:fldCharType="separate"/>
            </w:r>
            <w:r>
              <w:rPr>
                <w:noProof/>
                <w:webHidden/>
              </w:rPr>
              <w:t>30</w:t>
            </w:r>
            <w:r>
              <w:rPr>
                <w:noProof/>
                <w:webHidden/>
              </w:rPr>
              <w:fldChar w:fldCharType="end"/>
            </w:r>
          </w:hyperlink>
        </w:p>
        <w:p w14:paraId="72359BDE" w14:textId="79601DEF" w:rsidR="00B8565F" w:rsidRDefault="00B8565F">
          <w:pPr>
            <w:pStyle w:val="TOC2"/>
            <w:tabs>
              <w:tab w:val="right" w:leader="dot" w:pos="9350"/>
            </w:tabs>
            <w:rPr>
              <w:noProof/>
              <w:kern w:val="2"/>
              <w:sz w:val="24"/>
              <w:szCs w:val="24"/>
              <w14:ligatures w14:val="standardContextual"/>
            </w:rPr>
          </w:pPr>
          <w:hyperlink w:anchor="_Toc216085398" w:history="1">
            <w:r w:rsidRPr="00DD4D41">
              <w:rPr>
                <w:rStyle w:val="Hyperlink"/>
                <w:rFonts w:ascii="Arial" w:hAnsi="Arial" w:cs="Arial"/>
                <w:noProof/>
              </w:rPr>
              <w:t>C.10  52.233-3 Protest after Award</w:t>
            </w:r>
            <w:r>
              <w:rPr>
                <w:noProof/>
                <w:webHidden/>
              </w:rPr>
              <w:tab/>
            </w:r>
            <w:r>
              <w:rPr>
                <w:noProof/>
                <w:webHidden/>
              </w:rPr>
              <w:fldChar w:fldCharType="begin"/>
            </w:r>
            <w:r>
              <w:rPr>
                <w:noProof/>
                <w:webHidden/>
              </w:rPr>
              <w:instrText xml:space="preserve"> PAGEREF _Toc216085398 \h </w:instrText>
            </w:r>
            <w:r>
              <w:rPr>
                <w:noProof/>
                <w:webHidden/>
              </w:rPr>
            </w:r>
            <w:r>
              <w:rPr>
                <w:noProof/>
                <w:webHidden/>
              </w:rPr>
              <w:fldChar w:fldCharType="separate"/>
            </w:r>
            <w:r>
              <w:rPr>
                <w:noProof/>
                <w:webHidden/>
              </w:rPr>
              <w:t>33</w:t>
            </w:r>
            <w:r>
              <w:rPr>
                <w:noProof/>
                <w:webHidden/>
              </w:rPr>
              <w:fldChar w:fldCharType="end"/>
            </w:r>
          </w:hyperlink>
        </w:p>
        <w:p w14:paraId="0DA97655" w14:textId="207E86FB" w:rsidR="00B8565F" w:rsidRDefault="00B8565F">
          <w:pPr>
            <w:pStyle w:val="TOC2"/>
            <w:tabs>
              <w:tab w:val="right" w:leader="dot" w:pos="9350"/>
            </w:tabs>
            <w:rPr>
              <w:noProof/>
              <w:kern w:val="2"/>
              <w:sz w:val="24"/>
              <w:szCs w:val="24"/>
              <w14:ligatures w14:val="standardContextual"/>
            </w:rPr>
          </w:pPr>
          <w:hyperlink w:anchor="_Toc216085399" w:history="1">
            <w:r w:rsidRPr="00DD4D41">
              <w:rPr>
                <w:rStyle w:val="Hyperlink"/>
                <w:rFonts w:ascii="Arial" w:hAnsi="Arial" w:cs="Arial"/>
                <w:noProof/>
              </w:rPr>
              <w:t>C.11  VAAR 852.219-76  VA NOTICE OF LIMITATIONS ON SUBCONTRACTING—CERTIFICATE OF COMPLIANCE FOR SUPPLIES AND PRODUCTS (JAN 2023) (DEVIATION)</w:t>
            </w:r>
            <w:r>
              <w:rPr>
                <w:noProof/>
                <w:webHidden/>
              </w:rPr>
              <w:tab/>
            </w:r>
            <w:r>
              <w:rPr>
                <w:noProof/>
                <w:webHidden/>
              </w:rPr>
              <w:fldChar w:fldCharType="begin"/>
            </w:r>
            <w:r>
              <w:rPr>
                <w:noProof/>
                <w:webHidden/>
              </w:rPr>
              <w:instrText xml:space="preserve"> PAGEREF _Toc216085399 \h </w:instrText>
            </w:r>
            <w:r>
              <w:rPr>
                <w:noProof/>
                <w:webHidden/>
              </w:rPr>
            </w:r>
            <w:r>
              <w:rPr>
                <w:noProof/>
                <w:webHidden/>
              </w:rPr>
              <w:fldChar w:fldCharType="separate"/>
            </w:r>
            <w:r>
              <w:rPr>
                <w:noProof/>
                <w:webHidden/>
              </w:rPr>
              <w:t>34</w:t>
            </w:r>
            <w:r>
              <w:rPr>
                <w:noProof/>
                <w:webHidden/>
              </w:rPr>
              <w:fldChar w:fldCharType="end"/>
            </w:r>
          </w:hyperlink>
        </w:p>
        <w:p w14:paraId="392D56E6" w14:textId="5D164E19" w:rsidR="00B8565F" w:rsidRDefault="00B8565F">
          <w:pPr>
            <w:pStyle w:val="TOC2"/>
            <w:tabs>
              <w:tab w:val="right" w:leader="dot" w:pos="9350"/>
            </w:tabs>
            <w:rPr>
              <w:noProof/>
              <w:kern w:val="2"/>
              <w:sz w:val="24"/>
              <w:szCs w:val="24"/>
              <w14:ligatures w14:val="standardContextual"/>
            </w:rPr>
          </w:pPr>
          <w:hyperlink w:anchor="_Toc216085400" w:history="1">
            <w:r w:rsidRPr="00DD4D41">
              <w:rPr>
                <w:rStyle w:val="Hyperlink"/>
                <w:rFonts w:ascii="Arial" w:hAnsi="Arial" w:cs="Arial"/>
                <w:noProof/>
              </w:rPr>
              <w:t>C.12  VAAR 852.232-72 ELECTRONIC SUBMISSION OF PAYMENT REQUESTS (NOV 2018)</w:t>
            </w:r>
            <w:r>
              <w:rPr>
                <w:noProof/>
                <w:webHidden/>
              </w:rPr>
              <w:tab/>
            </w:r>
            <w:r>
              <w:rPr>
                <w:noProof/>
                <w:webHidden/>
              </w:rPr>
              <w:fldChar w:fldCharType="begin"/>
            </w:r>
            <w:r>
              <w:rPr>
                <w:noProof/>
                <w:webHidden/>
              </w:rPr>
              <w:instrText xml:space="preserve"> PAGEREF _Toc216085400 \h </w:instrText>
            </w:r>
            <w:r>
              <w:rPr>
                <w:noProof/>
                <w:webHidden/>
              </w:rPr>
            </w:r>
            <w:r>
              <w:rPr>
                <w:noProof/>
                <w:webHidden/>
              </w:rPr>
              <w:fldChar w:fldCharType="separate"/>
            </w:r>
            <w:r>
              <w:rPr>
                <w:noProof/>
                <w:webHidden/>
              </w:rPr>
              <w:t>36</w:t>
            </w:r>
            <w:r>
              <w:rPr>
                <w:noProof/>
                <w:webHidden/>
              </w:rPr>
              <w:fldChar w:fldCharType="end"/>
            </w:r>
          </w:hyperlink>
        </w:p>
        <w:p w14:paraId="1B6B7BFD" w14:textId="26736A53" w:rsidR="00B8565F" w:rsidRDefault="00B8565F">
          <w:pPr>
            <w:pStyle w:val="TOC2"/>
            <w:tabs>
              <w:tab w:val="right" w:leader="dot" w:pos="9350"/>
            </w:tabs>
            <w:rPr>
              <w:noProof/>
              <w:kern w:val="2"/>
              <w:sz w:val="24"/>
              <w:szCs w:val="24"/>
              <w14:ligatures w14:val="standardContextual"/>
            </w:rPr>
          </w:pPr>
          <w:hyperlink w:anchor="_Toc216085401" w:history="1">
            <w:r w:rsidRPr="00DD4D41">
              <w:rPr>
                <w:rStyle w:val="Hyperlink"/>
                <w:rFonts w:ascii="Arial" w:hAnsi="Arial" w:cs="Arial"/>
                <w:noProof/>
              </w:rPr>
              <w:t>C.13  VAAR 852.242-71  ADMINISTRATIVE CONTRACTING OFFICER (OCT 2020)</w:t>
            </w:r>
            <w:r>
              <w:rPr>
                <w:noProof/>
                <w:webHidden/>
              </w:rPr>
              <w:tab/>
            </w:r>
            <w:r>
              <w:rPr>
                <w:noProof/>
                <w:webHidden/>
              </w:rPr>
              <w:fldChar w:fldCharType="begin"/>
            </w:r>
            <w:r>
              <w:rPr>
                <w:noProof/>
                <w:webHidden/>
              </w:rPr>
              <w:instrText xml:space="preserve"> PAGEREF _Toc216085401 \h </w:instrText>
            </w:r>
            <w:r>
              <w:rPr>
                <w:noProof/>
                <w:webHidden/>
              </w:rPr>
            </w:r>
            <w:r>
              <w:rPr>
                <w:noProof/>
                <w:webHidden/>
              </w:rPr>
              <w:fldChar w:fldCharType="separate"/>
            </w:r>
            <w:r>
              <w:rPr>
                <w:noProof/>
                <w:webHidden/>
              </w:rPr>
              <w:t>38</w:t>
            </w:r>
            <w:r>
              <w:rPr>
                <w:noProof/>
                <w:webHidden/>
              </w:rPr>
              <w:fldChar w:fldCharType="end"/>
            </w:r>
          </w:hyperlink>
        </w:p>
        <w:p w14:paraId="058068DD" w14:textId="2AC05E82" w:rsidR="00B8565F" w:rsidRDefault="00B8565F">
          <w:pPr>
            <w:pStyle w:val="TOC2"/>
            <w:tabs>
              <w:tab w:val="right" w:leader="dot" w:pos="9350"/>
            </w:tabs>
            <w:rPr>
              <w:noProof/>
              <w:kern w:val="2"/>
              <w:sz w:val="24"/>
              <w:szCs w:val="24"/>
              <w14:ligatures w14:val="standardContextual"/>
            </w:rPr>
          </w:pPr>
          <w:hyperlink w:anchor="_Toc216085402" w:history="1">
            <w:r w:rsidRPr="00DD4D41">
              <w:rPr>
                <w:rStyle w:val="Hyperlink"/>
                <w:rFonts w:ascii="Arial" w:hAnsi="Arial" w:cs="Arial"/>
                <w:noProof/>
              </w:rPr>
              <w:t>C.14 SAC 18-01 – SAC Service Level Agreement Fee and Submission of Quarterly Sales Reports; (January, 2016)</w:t>
            </w:r>
            <w:r>
              <w:rPr>
                <w:noProof/>
                <w:webHidden/>
              </w:rPr>
              <w:tab/>
            </w:r>
            <w:r>
              <w:rPr>
                <w:noProof/>
                <w:webHidden/>
              </w:rPr>
              <w:fldChar w:fldCharType="begin"/>
            </w:r>
            <w:r>
              <w:rPr>
                <w:noProof/>
                <w:webHidden/>
              </w:rPr>
              <w:instrText xml:space="preserve"> PAGEREF _Toc216085402 \h </w:instrText>
            </w:r>
            <w:r>
              <w:rPr>
                <w:noProof/>
                <w:webHidden/>
              </w:rPr>
            </w:r>
            <w:r>
              <w:rPr>
                <w:noProof/>
                <w:webHidden/>
              </w:rPr>
              <w:fldChar w:fldCharType="separate"/>
            </w:r>
            <w:r>
              <w:rPr>
                <w:noProof/>
                <w:webHidden/>
              </w:rPr>
              <w:t>38</w:t>
            </w:r>
            <w:r>
              <w:rPr>
                <w:noProof/>
                <w:webHidden/>
              </w:rPr>
              <w:fldChar w:fldCharType="end"/>
            </w:r>
          </w:hyperlink>
        </w:p>
        <w:p w14:paraId="2A43927F" w14:textId="75CE870B" w:rsidR="00B8565F" w:rsidRDefault="00B8565F">
          <w:pPr>
            <w:pStyle w:val="TOC2"/>
            <w:tabs>
              <w:tab w:val="right" w:leader="dot" w:pos="9350"/>
            </w:tabs>
            <w:rPr>
              <w:noProof/>
              <w:kern w:val="2"/>
              <w:sz w:val="24"/>
              <w:szCs w:val="24"/>
              <w14:ligatures w14:val="standardContextual"/>
            </w:rPr>
          </w:pPr>
          <w:hyperlink w:anchor="_Toc216085403" w:history="1">
            <w:r w:rsidRPr="00DD4D41">
              <w:rPr>
                <w:rStyle w:val="Hyperlink"/>
                <w:rFonts w:ascii="Arial" w:hAnsi="Arial" w:cs="Arial"/>
                <w:noProof/>
              </w:rPr>
              <w:t>C.15 MANDATORY WRITTEN DISCLOSURES</w:t>
            </w:r>
            <w:r>
              <w:rPr>
                <w:noProof/>
                <w:webHidden/>
              </w:rPr>
              <w:tab/>
            </w:r>
            <w:r>
              <w:rPr>
                <w:noProof/>
                <w:webHidden/>
              </w:rPr>
              <w:fldChar w:fldCharType="begin"/>
            </w:r>
            <w:r>
              <w:rPr>
                <w:noProof/>
                <w:webHidden/>
              </w:rPr>
              <w:instrText xml:space="preserve"> PAGEREF _Toc216085403 \h </w:instrText>
            </w:r>
            <w:r>
              <w:rPr>
                <w:noProof/>
                <w:webHidden/>
              </w:rPr>
            </w:r>
            <w:r>
              <w:rPr>
                <w:noProof/>
                <w:webHidden/>
              </w:rPr>
              <w:fldChar w:fldCharType="separate"/>
            </w:r>
            <w:r>
              <w:rPr>
                <w:noProof/>
                <w:webHidden/>
              </w:rPr>
              <w:t>40</w:t>
            </w:r>
            <w:r>
              <w:rPr>
                <w:noProof/>
                <w:webHidden/>
              </w:rPr>
              <w:fldChar w:fldCharType="end"/>
            </w:r>
          </w:hyperlink>
        </w:p>
        <w:p w14:paraId="7D57CC0E" w14:textId="4A00EFC3" w:rsidR="00B8565F" w:rsidRDefault="00B8565F">
          <w:pPr>
            <w:pStyle w:val="TOC1"/>
            <w:tabs>
              <w:tab w:val="right" w:leader="dot" w:pos="9350"/>
            </w:tabs>
            <w:rPr>
              <w:b w:val="0"/>
              <w:bCs w:val="0"/>
              <w:noProof/>
              <w:kern w:val="2"/>
              <w:sz w:val="24"/>
              <w:szCs w:val="24"/>
              <w14:ligatures w14:val="standardContextual"/>
            </w:rPr>
          </w:pPr>
          <w:hyperlink w:anchor="_Toc216085404" w:history="1">
            <w:r w:rsidRPr="00DD4D41">
              <w:rPr>
                <w:rStyle w:val="Hyperlink"/>
                <w:rFonts w:ascii="Arial" w:hAnsi="Arial" w:cs="Arial"/>
                <w:noProof/>
              </w:rPr>
              <w:t>SECTION D - CONTRACT DOCUMENTS, EXHIBITS, OR ATTACHMENTS</w:t>
            </w:r>
            <w:r>
              <w:rPr>
                <w:noProof/>
                <w:webHidden/>
              </w:rPr>
              <w:tab/>
            </w:r>
            <w:r>
              <w:rPr>
                <w:noProof/>
                <w:webHidden/>
              </w:rPr>
              <w:fldChar w:fldCharType="begin"/>
            </w:r>
            <w:r>
              <w:rPr>
                <w:noProof/>
                <w:webHidden/>
              </w:rPr>
              <w:instrText xml:space="preserve"> PAGEREF _Toc216085404 \h </w:instrText>
            </w:r>
            <w:r>
              <w:rPr>
                <w:noProof/>
                <w:webHidden/>
              </w:rPr>
            </w:r>
            <w:r>
              <w:rPr>
                <w:noProof/>
                <w:webHidden/>
              </w:rPr>
              <w:fldChar w:fldCharType="separate"/>
            </w:r>
            <w:r>
              <w:rPr>
                <w:noProof/>
                <w:webHidden/>
              </w:rPr>
              <w:t>41</w:t>
            </w:r>
            <w:r>
              <w:rPr>
                <w:noProof/>
                <w:webHidden/>
              </w:rPr>
              <w:fldChar w:fldCharType="end"/>
            </w:r>
          </w:hyperlink>
        </w:p>
        <w:p w14:paraId="2C3C1E96" w14:textId="54FF2DBC" w:rsidR="00B8565F" w:rsidRDefault="00B8565F">
          <w:pPr>
            <w:pStyle w:val="TOC2"/>
            <w:tabs>
              <w:tab w:val="right" w:leader="dot" w:pos="9350"/>
            </w:tabs>
            <w:rPr>
              <w:noProof/>
              <w:kern w:val="2"/>
              <w:sz w:val="24"/>
              <w:szCs w:val="24"/>
              <w14:ligatures w14:val="standardContextual"/>
            </w:rPr>
          </w:pPr>
          <w:hyperlink w:anchor="_Toc216085405" w:history="1">
            <w:r w:rsidRPr="00DD4D41">
              <w:rPr>
                <w:rStyle w:val="Hyperlink"/>
                <w:rFonts w:cstheme="minorHAnsi"/>
                <w:noProof/>
              </w:rPr>
              <w:t>See attached document: Attachment 1 - Schedule of Supplies.</w:t>
            </w:r>
            <w:r>
              <w:rPr>
                <w:noProof/>
                <w:webHidden/>
              </w:rPr>
              <w:tab/>
            </w:r>
            <w:r>
              <w:rPr>
                <w:noProof/>
                <w:webHidden/>
              </w:rPr>
              <w:fldChar w:fldCharType="begin"/>
            </w:r>
            <w:r>
              <w:rPr>
                <w:noProof/>
                <w:webHidden/>
              </w:rPr>
              <w:instrText xml:space="preserve"> PAGEREF _Toc216085405 \h </w:instrText>
            </w:r>
            <w:r>
              <w:rPr>
                <w:noProof/>
                <w:webHidden/>
              </w:rPr>
            </w:r>
            <w:r>
              <w:rPr>
                <w:noProof/>
                <w:webHidden/>
              </w:rPr>
              <w:fldChar w:fldCharType="separate"/>
            </w:r>
            <w:r>
              <w:rPr>
                <w:noProof/>
                <w:webHidden/>
              </w:rPr>
              <w:t>41</w:t>
            </w:r>
            <w:r>
              <w:rPr>
                <w:noProof/>
                <w:webHidden/>
              </w:rPr>
              <w:fldChar w:fldCharType="end"/>
            </w:r>
          </w:hyperlink>
        </w:p>
        <w:p w14:paraId="196E30BE" w14:textId="44B564C6" w:rsidR="00B8565F" w:rsidRDefault="00B8565F">
          <w:pPr>
            <w:pStyle w:val="TOC2"/>
            <w:tabs>
              <w:tab w:val="right" w:leader="dot" w:pos="9350"/>
            </w:tabs>
            <w:rPr>
              <w:noProof/>
              <w:kern w:val="2"/>
              <w:sz w:val="24"/>
              <w:szCs w:val="24"/>
              <w14:ligatures w14:val="standardContextual"/>
            </w:rPr>
          </w:pPr>
          <w:hyperlink w:anchor="_Toc216085406" w:history="1">
            <w:r w:rsidRPr="00DD4D41">
              <w:rPr>
                <w:rStyle w:val="Hyperlink"/>
                <w:rFonts w:cstheme="minorHAnsi"/>
                <w:noProof/>
              </w:rPr>
              <w:t>See attached document: Attachment 2 - Pay.gov Vendor Submittal Instructions.</w:t>
            </w:r>
            <w:r>
              <w:rPr>
                <w:noProof/>
                <w:webHidden/>
              </w:rPr>
              <w:tab/>
            </w:r>
            <w:r>
              <w:rPr>
                <w:noProof/>
                <w:webHidden/>
              </w:rPr>
              <w:fldChar w:fldCharType="begin"/>
            </w:r>
            <w:r>
              <w:rPr>
                <w:noProof/>
                <w:webHidden/>
              </w:rPr>
              <w:instrText xml:space="preserve"> PAGEREF _Toc216085406 \h </w:instrText>
            </w:r>
            <w:r>
              <w:rPr>
                <w:noProof/>
                <w:webHidden/>
              </w:rPr>
            </w:r>
            <w:r>
              <w:rPr>
                <w:noProof/>
                <w:webHidden/>
              </w:rPr>
              <w:fldChar w:fldCharType="separate"/>
            </w:r>
            <w:r>
              <w:rPr>
                <w:noProof/>
                <w:webHidden/>
              </w:rPr>
              <w:t>41</w:t>
            </w:r>
            <w:r>
              <w:rPr>
                <w:noProof/>
                <w:webHidden/>
              </w:rPr>
              <w:fldChar w:fldCharType="end"/>
            </w:r>
          </w:hyperlink>
        </w:p>
        <w:p w14:paraId="3350B11B" w14:textId="41BCD632" w:rsidR="00B8565F" w:rsidRDefault="00B8565F">
          <w:pPr>
            <w:pStyle w:val="TOC2"/>
            <w:tabs>
              <w:tab w:val="right" w:leader="dot" w:pos="9350"/>
            </w:tabs>
            <w:rPr>
              <w:noProof/>
              <w:kern w:val="2"/>
              <w:sz w:val="24"/>
              <w:szCs w:val="24"/>
              <w14:ligatures w14:val="standardContextual"/>
            </w:rPr>
          </w:pPr>
          <w:hyperlink w:anchor="_Toc216085407" w:history="1">
            <w:r w:rsidRPr="00DD4D41">
              <w:rPr>
                <w:rStyle w:val="Hyperlink"/>
                <w:rFonts w:cstheme="minorHAnsi"/>
                <w:noProof/>
              </w:rPr>
              <w:t>See attached document: Attachment 3 - Quarterly Reporting Tool.</w:t>
            </w:r>
            <w:r>
              <w:rPr>
                <w:noProof/>
                <w:webHidden/>
              </w:rPr>
              <w:tab/>
            </w:r>
            <w:r>
              <w:rPr>
                <w:noProof/>
                <w:webHidden/>
              </w:rPr>
              <w:fldChar w:fldCharType="begin"/>
            </w:r>
            <w:r>
              <w:rPr>
                <w:noProof/>
                <w:webHidden/>
              </w:rPr>
              <w:instrText xml:space="preserve"> PAGEREF _Toc216085407 \h </w:instrText>
            </w:r>
            <w:r>
              <w:rPr>
                <w:noProof/>
                <w:webHidden/>
              </w:rPr>
            </w:r>
            <w:r>
              <w:rPr>
                <w:noProof/>
                <w:webHidden/>
              </w:rPr>
              <w:fldChar w:fldCharType="separate"/>
            </w:r>
            <w:r>
              <w:rPr>
                <w:noProof/>
                <w:webHidden/>
              </w:rPr>
              <w:t>41</w:t>
            </w:r>
            <w:r>
              <w:rPr>
                <w:noProof/>
                <w:webHidden/>
              </w:rPr>
              <w:fldChar w:fldCharType="end"/>
            </w:r>
          </w:hyperlink>
        </w:p>
        <w:p w14:paraId="39A7289C" w14:textId="294424B5" w:rsidR="00B8565F" w:rsidRDefault="00B8565F">
          <w:pPr>
            <w:pStyle w:val="TOC2"/>
            <w:tabs>
              <w:tab w:val="right" w:leader="dot" w:pos="9350"/>
            </w:tabs>
            <w:rPr>
              <w:noProof/>
              <w:kern w:val="2"/>
              <w:sz w:val="24"/>
              <w:szCs w:val="24"/>
              <w14:ligatures w14:val="standardContextual"/>
            </w:rPr>
          </w:pPr>
          <w:hyperlink w:anchor="_Toc216085408" w:history="1">
            <w:r w:rsidRPr="00DD4D41">
              <w:rPr>
                <w:rStyle w:val="Hyperlink"/>
                <w:rFonts w:cstheme="minorHAnsi"/>
                <w:noProof/>
              </w:rPr>
              <w:t>See attached document: Attachment 4 - Contract Discrepancy Report.</w:t>
            </w:r>
            <w:r>
              <w:rPr>
                <w:noProof/>
                <w:webHidden/>
              </w:rPr>
              <w:tab/>
            </w:r>
            <w:r>
              <w:rPr>
                <w:noProof/>
                <w:webHidden/>
              </w:rPr>
              <w:fldChar w:fldCharType="begin"/>
            </w:r>
            <w:r>
              <w:rPr>
                <w:noProof/>
                <w:webHidden/>
              </w:rPr>
              <w:instrText xml:space="preserve"> PAGEREF _Toc216085408 \h </w:instrText>
            </w:r>
            <w:r>
              <w:rPr>
                <w:noProof/>
                <w:webHidden/>
              </w:rPr>
            </w:r>
            <w:r>
              <w:rPr>
                <w:noProof/>
                <w:webHidden/>
              </w:rPr>
              <w:fldChar w:fldCharType="separate"/>
            </w:r>
            <w:r>
              <w:rPr>
                <w:noProof/>
                <w:webHidden/>
              </w:rPr>
              <w:t>41</w:t>
            </w:r>
            <w:r>
              <w:rPr>
                <w:noProof/>
                <w:webHidden/>
              </w:rPr>
              <w:fldChar w:fldCharType="end"/>
            </w:r>
          </w:hyperlink>
        </w:p>
        <w:p w14:paraId="5CCDAD4E" w14:textId="765D6CCA" w:rsidR="00B8565F" w:rsidRDefault="00B8565F">
          <w:pPr>
            <w:pStyle w:val="TOC2"/>
            <w:tabs>
              <w:tab w:val="right" w:leader="dot" w:pos="9350"/>
            </w:tabs>
            <w:rPr>
              <w:noProof/>
              <w:kern w:val="2"/>
              <w:sz w:val="24"/>
              <w:szCs w:val="24"/>
              <w14:ligatures w14:val="standardContextual"/>
            </w:rPr>
          </w:pPr>
          <w:hyperlink w:anchor="_Toc216085409" w:history="1">
            <w:r w:rsidRPr="00DD4D41">
              <w:rPr>
                <w:rStyle w:val="Hyperlink"/>
                <w:rFonts w:ascii="Arial" w:hAnsi="Arial" w:cs="Arial"/>
                <w:noProof/>
              </w:rPr>
              <w:t>See attached document: Attachment 5 - CTD Questions - Clitoral Therapy Device.</w:t>
            </w:r>
            <w:r>
              <w:rPr>
                <w:noProof/>
                <w:webHidden/>
              </w:rPr>
              <w:tab/>
            </w:r>
            <w:r>
              <w:rPr>
                <w:noProof/>
                <w:webHidden/>
              </w:rPr>
              <w:fldChar w:fldCharType="begin"/>
            </w:r>
            <w:r>
              <w:rPr>
                <w:noProof/>
                <w:webHidden/>
              </w:rPr>
              <w:instrText xml:space="preserve"> PAGEREF _Toc216085409 \h </w:instrText>
            </w:r>
            <w:r>
              <w:rPr>
                <w:noProof/>
                <w:webHidden/>
              </w:rPr>
            </w:r>
            <w:r>
              <w:rPr>
                <w:noProof/>
                <w:webHidden/>
              </w:rPr>
              <w:fldChar w:fldCharType="separate"/>
            </w:r>
            <w:r>
              <w:rPr>
                <w:noProof/>
                <w:webHidden/>
              </w:rPr>
              <w:t>41</w:t>
            </w:r>
            <w:r>
              <w:rPr>
                <w:noProof/>
                <w:webHidden/>
              </w:rPr>
              <w:fldChar w:fldCharType="end"/>
            </w:r>
          </w:hyperlink>
        </w:p>
        <w:p w14:paraId="597E71DC" w14:textId="5E581578" w:rsidR="00B8565F" w:rsidRDefault="00B8565F">
          <w:pPr>
            <w:pStyle w:val="TOC2"/>
            <w:tabs>
              <w:tab w:val="right" w:leader="dot" w:pos="9350"/>
            </w:tabs>
            <w:rPr>
              <w:noProof/>
              <w:kern w:val="2"/>
              <w:sz w:val="24"/>
              <w:szCs w:val="24"/>
              <w14:ligatures w14:val="standardContextual"/>
            </w:rPr>
          </w:pPr>
          <w:hyperlink w:anchor="_Toc216085410" w:history="1">
            <w:r w:rsidRPr="00DD4D41">
              <w:rPr>
                <w:rStyle w:val="Hyperlink"/>
                <w:rFonts w:ascii="Arial" w:hAnsi="Arial" w:cs="Arial"/>
                <w:noProof/>
              </w:rPr>
              <w:t>See attached document: Attachment 6 - Past Performance Questionnaire -CTD.</w:t>
            </w:r>
            <w:r>
              <w:rPr>
                <w:noProof/>
                <w:webHidden/>
              </w:rPr>
              <w:tab/>
            </w:r>
            <w:r>
              <w:rPr>
                <w:noProof/>
                <w:webHidden/>
              </w:rPr>
              <w:fldChar w:fldCharType="begin"/>
            </w:r>
            <w:r>
              <w:rPr>
                <w:noProof/>
                <w:webHidden/>
              </w:rPr>
              <w:instrText xml:space="preserve"> PAGEREF _Toc216085410 \h </w:instrText>
            </w:r>
            <w:r>
              <w:rPr>
                <w:noProof/>
                <w:webHidden/>
              </w:rPr>
            </w:r>
            <w:r>
              <w:rPr>
                <w:noProof/>
                <w:webHidden/>
              </w:rPr>
              <w:fldChar w:fldCharType="separate"/>
            </w:r>
            <w:r>
              <w:rPr>
                <w:noProof/>
                <w:webHidden/>
              </w:rPr>
              <w:t>41</w:t>
            </w:r>
            <w:r>
              <w:rPr>
                <w:noProof/>
                <w:webHidden/>
              </w:rPr>
              <w:fldChar w:fldCharType="end"/>
            </w:r>
          </w:hyperlink>
        </w:p>
        <w:p w14:paraId="62E2EDAB" w14:textId="4E1417F2" w:rsidR="00B8565F" w:rsidRDefault="00B8565F">
          <w:pPr>
            <w:pStyle w:val="TOC2"/>
            <w:tabs>
              <w:tab w:val="right" w:leader="dot" w:pos="9350"/>
            </w:tabs>
            <w:rPr>
              <w:noProof/>
              <w:kern w:val="2"/>
              <w:sz w:val="24"/>
              <w:szCs w:val="24"/>
              <w14:ligatures w14:val="standardContextual"/>
            </w:rPr>
          </w:pPr>
          <w:hyperlink w:anchor="_Toc216085411" w:history="1">
            <w:r w:rsidRPr="00DD4D41">
              <w:rPr>
                <w:rStyle w:val="Hyperlink"/>
                <w:rFonts w:cstheme="minorHAnsi"/>
                <w:noProof/>
              </w:rPr>
              <w:t>See attached document: Attachment 7 - Sample Letter of Supply.</w:t>
            </w:r>
            <w:r>
              <w:rPr>
                <w:noProof/>
                <w:webHidden/>
              </w:rPr>
              <w:tab/>
            </w:r>
            <w:r>
              <w:rPr>
                <w:noProof/>
                <w:webHidden/>
              </w:rPr>
              <w:fldChar w:fldCharType="begin"/>
            </w:r>
            <w:r>
              <w:rPr>
                <w:noProof/>
                <w:webHidden/>
              </w:rPr>
              <w:instrText xml:space="preserve"> PAGEREF _Toc216085411 \h </w:instrText>
            </w:r>
            <w:r>
              <w:rPr>
                <w:noProof/>
                <w:webHidden/>
              </w:rPr>
            </w:r>
            <w:r>
              <w:rPr>
                <w:noProof/>
                <w:webHidden/>
              </w:rPr>
              <w:fldChar w:fldCharType="separate"/>
            </w:r>
            <w:r>
              <w:rPr>
                <w:noProof/>
                <w:webHidden/>
              </w:rPr>
              <w:t>41</w:t>
            </w:r>
            <w:r>
              <w:rPr>
                <w:noProof/>
                <w:webHidden/>
              </w:rPr>
              <w:fldChar w:fldCharType="end"/>
            </w:r>
          </w:hyperlink>
        </w:p>
        <w:p w14:paraId="36C4B6C7" w14:textId="11A8DA72" w:rsidR="00B8565F" w:rsidRDefault="00B8565F">
          <w:pPr>
            <w:pStyle w:val="TOC2"/>
            <w:tabs>
              <w:tab w:val="right" w:leader="dot" w:pos="9350"/>
            </w:tabs>
            <w:rPr>
              <w:noProof/>
              <w:kern w:val="2"/>
              <w:sz w:val="24"/>
              <w:szCs w:val="24"/>
              <w14:ligatures w14:val="standardContextual"/>
            </w:rPr>
          </w:pPr>
          <w:hyperlink w:anchor="_Toc216085412" w:history="1">
            <w:r w:rsidRPr="00DD4D41">
              <w:rPr>
                <w:rStyle w:val="Hyperlink"/>
                <w:rFonts w:cstheme="minorHAnsi"/>
                <w:noProof/>
              </w:rPr>
              <w:t>See attached document: Attachment 8 - Authorized Gov Distributor Letter.</w:t>
            </w:r>
            <w:r>
              <w:rPr>
                <w:noProof/>
                <w:webHidden/>
              </w:rPr>
              <w:tab/>
            </w:r>
            <w:r>
              <w:rPr>
                <w:noProof/>
                <w:webHidden/>
              </w:rPr>
              <w:fldChar w:fldCharType="begin"/>
            </w:r>
            <w:r>
              <w:rPr>
                <w:noProof/>
                <w:webHidden/>
              </w:rPr>
              <w:instrText xml:space="preserve"> PAGEREF _Toc216085412 \h </w:instrText>
            </w:r>
            <w:r>
              <w:rPr>
                <w:noProof/>
                <w:webHidden/>
              </w:rPr>
            </w:r>
            <w:r>
              <w:rPr>
                <w:noProof/>
                <w:webHidden/>
              </w:rPr>
              <w:fldChar w:fldCharType="separate"/>
            </w:r>
            <w:r>
              <w:rPr>
                <w:noProof/>
                <w:webHidden/>
              </w:rPr>
              <w:t>41</w:t>
            </w:r>
            <w:r>
              <w:rPr>
                <w:noProof/>
                <w:webHidden/>
              </w:rPr>
              <w:fldChar w:fldCharType="end"/>
            </w:r>
          </w:hyperlink>
        </w:p>
        <w:p w14:paraId="33A4BB39" w14:textId="0C66D7D1" w:rsidR="00B8565F" w:rsidRDefault="00B8565F">
          <w:pPr>
            <w:pStyle w:val="TOC1"/>
            <w:tabs>
              <w:tab w:val="right" w:leader="dot" w:pos="9350"/>
            </w:tabs>
            <w:rPr>
              <w:b w:val="0"/>
              <w:bCs w:val="0"/>
              <w:noProof/>
              <w:kern w:val="2"/>
              <w:sz w:val="24"/>
              <w:szCs w:val="24"/>
              <w14:ligatures w14:val="standardContextual"/>
            </w:rPr>
          </w:pPr>
          <w:hyperlink w:anchor="_Toc216085413" w:history="1">
            <w:r w:rsidRPr="00DD4D41">
              <w:rPr>
                <w:rStyle w:val="Hyperlink"/>
                <w:rFonts w:ascii="Arial" w:hAnsi="Arial" w:cs="Arial"/>
                <w:noProof/>
              </w:rPr>
              <w:t>SECTION E - SOLICITATION PROVISIONS</w:t>
            </w:r>
            <w:r>
              <w:rPr>
                <w:noProof/>
                <w:webHidden/>
              </w:rPr>
              <w:tab/>
            </w:r>
            <w:r>
              <w:rPr>
                <w:noProof/>
                <w:webHidden/>
              </w:rPr>
              <w:fldChar w:fldCharType="begin"/>
            </w:r>
            <w:r>
              <w:rPr>
                <w:noProof/>
                <w:webHidden/>
              </w:rPr>
              <w:instrText xml:space="preserve"> PAGEREF _Toc216085413 \h </w:instrText>
            </w:r>
            <w:r>
              <w:rPr>
                <w:noProof/>
                <w:webHidden/>
              </w:rPr>
            </w:r>
            <w:r>
              <w:rPr>
                <w:noProof/>
                <w:webHidden/>
              </w:rPr>
              <w:fldChar w:fldCharType="separate"/>
            </w:r>
            <w:r>
              <w:rPr>
                <w:noProof/>
                <w:webHidden/>
              </w:rPr>
              <w:t>42</w:t>
            </w:r>
            <w:r>
              <w:rPr>
                <w:noProof/>
                <w:webHidden/>
              </w:rPr>
              <w:fldChar w:fldCharType="end"/>
            </w:r>
          </w:hyperlink>
        </w:p>
        <w:p w14:paraId="51AF45C2" w14:textId="13B9B375" w:rsidR="00B8565F" w:rsidRDefault="00B8565F">
          <w:pPr>
            <w:pStyle w:val="TOC2"/>
            <w:tabs>
              <w:tab w:val="right" w:leader="dot" w:pos="9350"/>
            </w:tabs>
            <w:rPr>
              <w:noProof/>
              <w:kern w:val="2"/>
              <w:sz w:val="24"/>
              <w:szCs w:val="24"/>
              <w14:ligatures w14:val="standardContextual"/>
            </w:rPr>
          </w:pPr>
          <w:hyperlink w:anchor="_Toc216085414" w:history="1">
            <w:r w:rsidRPr="00DD4D41">
              <w:rPr>
                <w:rStyle w:val="Hyperlink"/>
                <w:rFonts w:ascii="Arial" w:hAnsi="Arial" w:cs="Arial"/>
                <w:noProof/>
              </w:rPr>
              <w:t>E.1  52.252-1  SOLICITATION PROVISIONS INCORPORATED BY REFERENCE  (FEB 1998)</w:t>
            </w:r>
            <w:r>
              <w:rPr>
                <w:noProof/>
                <w:webHidden/>
              </w:rPr>
              <w:tab/>
            </w:r>
            <w:r>
              <w:rPr>
                <w:noProof/>
                <w:webHidden/>
              </w:rPr>
              <w:fldChar w:fldCharType="begin"/>
            </w:r>
            <w:r>
              <w:rPr>
                <w:noProof/>
                <w:webHidden/>
              </w:rPr>
              <w:instrText xml:space="preserve"> PAGEREF _Toc216085414 \h </w:instrText>
            </w:r>
            <w:r>
              <w:rPr>
                <w:noProof/>
                <w:webHidden/>
              </w:rPr>
            </w:r>
            <w:r>
              <w:rPr>
                <w:noProof/>
                <w:webHidden/>
              </w:rPr>
              <w:fldChar w:fldCharType="separate"/>
            </w:r>
            <w:r>
              <w:rPr>
                <w:noProof/>
                <w:webHidden/>
              </w:rPr>
              <w:t>42</w:t>
            </w:r>
            <w:r>
              <w:rPr>
                <w:noProof/>
                <w:webHidden/>
              </w:rPr>
              <w:fldChar w:fldCharType="end"/>
            </w:r>
          </w:hyperlink>
        </w:p>
        <w:p w14:paraId="4C140B54" w14:textId="1648D8D2" w:rsidR="00B8565F" w:rsidRDefault="00B8565F">
          <w:pPr>
            <w:pStyle w:val="TOC2"/>
            <w:tabs>
              <w:tab w:val="right" w:leader="dot" w:pos="9350"/>
            </w:tabs>
            <w:rPr>
              <w:noProof/>
              <w:kern w:val="2"/>
              <w:sz w:val="24"/>
              <w:szCs w:val="24"/>
              <w14:ligatures w14:val="standardContextual"/>
            </w:rPr>
          </w:pPr>
          <w:hyperlink w:anchor="_Toc216085415" w:history="1">
            <w:r w:rsidRPr="00DD4D41">
              <w:rPr>
                <w:rStyle w:val="Hyperlink"/>
                <w:rFonts w:ascii="Arial" w:hAnsi="Arial" w:cs="Arial"/>
                <w:noProof/>
              </w:rPr>
              <w:t xml:space="preserve">E.2  </w:t>
            </w:r>
            <w:r w:rsidRPr="00DD4D41">
              <w:rPr>
                <w:rStyle w:val="Hyperlink"/>
                <w:rFonts w:ascii="Arial" w:eastAsia="Times New Roman" w:hAnsi="Arial" w:cs="Arial"/>
                <w:noProof/>
                <w:bdr w:val="none" w:sz="0" w:space="0" w:color="auto" w:frame="1"/>
              </w:rPr>
              <w:t>52.204-7</w:t>
            </w:r>
            <w:r w:rsidRPr="00DD4D41">
              <w:rPr>
                <w:rStyle w:val="Hyperlink"/>
                <w:rFonts w:ascii="Arial" w:eastAsia="Times New Roman" w:hAnsi="Arial" w:cs="Arial"/>
                <w:noProof/>
              </w:rPr>
              <w:t> System for Award Management—Registration</w:t>
            </w:r>
            <w:r>
              <w:rPr>
                <w:noProof/>
                <w:webHidden/>
              </w:rPr>
              <w:tab/>
            </w:r>
            <w:r>
              <w:rPr>
                <w:noProof/>
                <w:webHidden/>
              </w:rPr>
              <w:fldChar w:fldCharType="begin"/>
            </w:r>
            <w:r>
              <w:rPr>
                <w:noProof/>
                <w:webHidden/>
              </w:rPr>
              <w:instrText xml:space="preserve"> PAGEREF _Toc216085415 \h </w:instrText>
            </w:r>
            <w:r>
              <w:rPr>
                <w:noProof/>
                <w:webHidden/>
              </w:rPr>
            </w:r>
            <w:r>
              <w:rPr>
                <w:noProof/>
                <w:webHidden/>
              </w:rPr>
              <w:fldChar w:fldCharType="separate"/>
            </w:r>
            <w:r>
              <w:rPr>
                <w:noProof/>
                <w:webHidden/>
              </w:rPr>
              <w:t>42</w:t>
            </w:r>
            <w:r>
              <w:rPr>
                <w:noProof/>
                <w:webHidden/>
              </w:rPr>
              <w:fldChar w:fldCharType="end"/>
            </w:r>
          </w:hyperlink>
        </w:p>
        <w:p w14:paraId="380365EA" w14:textId="7B187BA4" w:rsidR="00B8565F" w:rsidRDefault="00B8565F">
          <w:pPr>
            <w:pStyle w:val="TOC2"/>
            <w:tabs>
              <w:tab w:val="right" w:leader="dot" w:pos="9350"/>
            </w:tabs>
            <w:rPr>
              <w:noProof/>
              <w:kern w:val="2"/>
              <w:sz w:val="24"/>
              <w:szCs w:val="24"/>
              <w14:ligatures w14:val="standardContextual"/>
            </w:rPr>
          </w:pPr>
          <w:hyperlink w:anchor="_Toc216085416" w:history="1">
            <w:r w:rsidRPr="00DD4D41">
              <w:rPr>
                <w:rStyle w:val="Hyperlink"/>
                <w:rFonts w:ascii="Arial" w:hAnsi="Arial" w:cs="Arial"/>
                <w:noProof/>
              </w:rPr>
              <w:t xml:space="preserve">E.3  </w:t>
            </w:r>
            <w:r w:rsidRPr="00DD4D41">
              <w:rPr>
                <w:rStyle w:val="Hyperlink"/>
                <w:rFonts w:ascii="Arial" w:eastAsia="Times New Roman" w:hAnsi="Arial" w:cs="Arial"/>
                <w:noProof/>
                <w:bdr w:val="none" w:sz="0" w:space="0" w:color="auto" w:frame="1"/>
              </w:rPr>
              <w:t>52.204-90</w:t>
            </w:r>
            <w:r w:rsidRPr="00DD4D41">
              <w:rPr>
                <w:rStyle w:val="Hyperlink"/>
                <w:rFonts w:ascii="Arial" w:eastAsia="Times New Roman" w:hAnsi="Arial" w:cs="Arial"/>
                <w:noProof/>
              </w:rPr>
              <w:t> Offeror Identification</w:t>
            </w:r>
            <w:r>
              <w:rPr>
                <w:noProof/>
                <w:webHidden/>
              </w:rPr>
              <w:tab/>
            </w:r>
            <w:r>
              <w:rPr>
                <w:noProof/>
                <w:webHidden/>
              </w:rPr>
              <w:fldChar w:fldCharType="begin"/>
            </w:r>
            <w:r>
              <w:rPr>
                <w:noProof/>
                <w:webHidden/>
              </w:rPr>
              <w:instrText xml:space="preserve"> PAGEREF _Toc216085416 \h </w:instrText>
            </w:r>
            <w:r>
              <w:rPr>
                <w:noProof/>
                <w:webHidden/>
              </w:rPr>
            </w:r>
            <w:r>
              <w:rPr>
                <w:noProof/>
                <w:webHidden/>
              </w:rPr>
              <w:fldChar w:fldCharType="separate"/>
            </w:r>
            <w:r>
              <w:rPr>
                <w:noProof/>
                <w:webHidden/>
              </w:rPr>
              <w:t>46</w:t>
            </w:r>
            <w:r>
              <w:rPr>
                <w:noProof/>
                <w:webHidden/>
              </w:rPr>
              <w:fldChar w:fldCharType="end"/>
            </w:r>
          </w:hyperlink>
        </w:p>
        <w:p w14:paraId="75699806" w14:textId="0B1AB3DA" w:rsidR="00B8565F" w:rsidRDefault="00B8565F">
          <w:pPr>
            <w:pStyle w:val="TOC2"/>
            <w:tabs>
              <w:tab w:val="right" w:leader="dot" w:pos="9350"/>
            </w:tabs>
            <w:rPr>
              <w:noProof/>
              <w:kern w:val="2"/>
              <w:sz w:val="24"/>
              <w:szCs w:val="24"/>
              <w14:ligatures w14:val="standardContextual"/>
            </w:rPr>
          </w:pPr>
          <w:hyperlink w:anchor="_Toc216085417" w:history="1">
            <w:r w:rsidRPr="00DD4D41">
              <w:rPr>
                <w:rStyle w:val="Hyperlink"/>
                <w:rFonts w:ascii="Arial" w:hAnsi="Arial" w:cs="Arial"/>
                <w:noProof/>
              </w:rPr>
              <w:t xml:space="preserve">E.4  </w:t>
            </w:r>
            <w:r w:rsidRPr="00DD4D41">
              <w:rPr>
                <w:rStyle w:val="Hyperlink"/>
                <w:rFonts w:ascii="Arial" w:eastAsia="Times New Roman" w:hAnsi="Arial" w:cs="Arial"/>
                <w:noProof/>
                <w:bdr w:val="none" w:sz="0" w:space="0" w:color="auto" w:frame="1"/>
              </w:rPr>
              <w:t>52.209-7</w:t>
            </w:r>
            <w:r w:rsidRPr="00DD4D41">
              <w:rPr>
                <w:rStyle w:val="Hyperlink"/>
                <w:rFonts w:ascii="Arial" w:eastAsia="Times New Roman" w:hAnsi="Arial" w:cs="Arial"/>
                <w:noProof/>
              </w:rPr>
              <w:t> Information Regarding Responsibility Matters</w:t>
            </w:r>
            <w:r>
              <w:rPr>
                <w:noProof/>
                <w:webHidden/>
              </w:rPr>
              <w:tab/>
            </w:r>
            <w:r>
              <w:rPr>
                <w:noProof/>
                <w:webHidden/>
              </w:rPr>
              <w:fldChar w:fldCharType="begin"/>
            </w:r>
            <w:r>
              <w:rPr>
                <w:noProof/>
                <w:webHidden/>
              </w:rPr>
              <w:instrText xml:space="preserve"> PAGEREF _Toc216085417 \h </w:instrText>
            </w:r>
            <w:r>
              <w:rPr>
                <w:noProof/>
                <w:webHidden/>
              </w:rPr>
            </w:r>
            <w:r>
              <w:rPr>
                <w:noProof/>
                <w:webHidden/>
              </w:rPr>
              <w:fldChar w:fldCharType="separate"/>
            </w:r>
            <w:r>
              <w:rPr>
                <w:noProof/>
                <w:webHidden/>
              </w:rPr>
              <w:t>50</w:t>
            </w:r>
            <w:r>
              <w:rPr>
                <w:noProof/>
                <w:webHidden/>
              </w:rPr>
              <w:fldChar w:fldCharType="end"/>
            </w:r>
          </w:hyperlink>
        </w:p>
        <w:p w14:paraId="6EFA0C19" w14:textId="34202D39" w:rsidR="00B8565F" w:rsidRDefault="00B8565F">
          <w:pPr>
            <w:pStyle w:val="TOC2"/>
            <w:tabs>
              <w:tab w:val="right" w:leader="dot" w:pos="9350"/>
            </w:tabs>
            <w:rPr>
              <w:noProof/>
              <w:kern w:val="2"/>
              <w:sz w:val="24"/>
              <w:szCs w:val="24"/>
              <w14:ligatures w14:val="standardContextual"/>
            </w:rPr>
          </w:pPr>
          <w:hyperlink w:anchor="_Toc216085418" w:history="1">
            <w:r w:rsidRPr="00DD4D41">
              <w:rPr>
                <w:rStyle w:val="Hyperlink"/>
                <w:rFonts w:ascii="Arial" w:hAnsi="Arial" w:cs="Arial"/>
                <w:noProof/>
              </w:rPr>
              <w:t xml:space="preserve">E.5  </w:t>
            </w:r>
            <w:r w:rsidRPr="00DD4D41">
              <w:rPr>
                <w:rStyle w:val="Hyperlink"/>
                <w:rFonts w:ascii="Arial" w:eastAsia="Times New Roman" w:hAnsi="Arial" w:cs="Arial"/>
                <w:noProof/>
                <w:bdr w:val="none" w:sz="0" w:space="0" w:color="auto" w:frame="1"/>
              </w:rPr>
              <w:t>52.209-11</w:t>
            </w:r>
            <w:r w:rsidRPr="00DD4D41">
              <w:rPr>
                <w:rStyle w:val="Hyperlink"/>
                <w:rFonts w:ascii="Arial" w:eastAsia="Times New Roman" w:hAnsi="Arial" w:cs="Arial"/>
                <w:noProof/>
              </w:rPr>
              <w:t> Representation by Corporations Regarding Delinquent Tax Liability or a Felony Conviction under any Federal Law</w:t>
            </w:r>
            <w:r>
              <w:rPr>
                <w:noProof/>
                <w:webHidden/>
              </w:rPr>
              <w:tab/>
            </w:r>
            <w:r>
              <w:rPr>
                <w:noProof/>
                <w:webHidden/>
              </w:rPr>
              <w:fldChar w:fldCharType="begin"/>
            </w:r>
            <w:r>
              <w:rPr>
                <w:noProof/>
                <w:webHidden/>
              </w:rPr>
              <w:instrText xml:space="preserve"> PAGEREF _Toc216085418 \h </w:instrText>
            </w:r>
            <w:r>
              <w:rPr>
                <w:noProof/>
                <w:webHidden/>
              </w:rPr>
            </w:r>
            <w:r>
              <w:rPr>
                <w:noProof/>
                <w:webHidden/>
              </w:rPr>
              <w:fldChar w:fldCharType="separate"/>
            </w:r>
            <w:r>
              <w:rPr>
                <w:noProof/>
                <w:webHidden/>
              </w:rPr>
              <w:t>51</w:t>
            </w:r>
            <w:r>
              <w:rPr>
                <w:noProof/>
                <w:webHidden/>
              </w:rPr>
              <w:fldChar w:fldCharType="end"/>
            </w:r>
          </w:hyperlink>
        </w:p>
        <w:p w14:paraId="09AF06E8" w14:textId="5EFF43C1" w:rsidR="00B8565F" w:rsidRDefault="00B8565F">
          <w:pPr>
            <w:pStyle w:val="TOC2"/>
            <w:tabs>
              <w:tab w:val="right" w:leader="dot" w:pos="9350"/>
            </w:tabs>
            <w:rPr>
              <w:noProof/>
              <w:kern w:val="2"/>
              <w:sz w:val="24"/>
              <w:szCs w:val="24"/>
              <w14:ligatures w14:val="standardContextual"/>
            </w:rPr>
          </w:pPr>
          <w:hyperlink w:anchor="_Toc216085419" w:history="1">
            <w:r w:rsidRPr="00DD4D41">
              <w:rPr>
                <w:rStyle w:val="Hyperlink"/>
                <w:rFonts w:ascii="Arial" w:hAnsi="Arial" w:cs="Arial"/>
                <w:noProof/>
              </w:rPr>
              <w:t xml:space="preserve">E.6  </w:t>
            </w:r>
            <w:r w:rsidRPr="00DD4D41">
              <w:rPr>
                <w:rStyle w:val="Hyperlink"/>
                <w:rFonts w:ascii="Arial" w:eastAsia="Times New Roman" w:hAnsi="Arial" w:cs="Arial"/>
                <w:noProof/>
                <w:bdr w:val="none" w:sz="0" w:space="0" w:color="auto" w:frame="1"/>
              </w:rPr>
              <w:t>52.212-1</w:t>
            </w:r>
            <w:r w:rsidRPr="00DD4D41">
              <w:rPr>
                <w:rStyle w:val="Hyperlink"/>
                <w:rFonts w:ascii="Arial" w:eastAsia="Times New Roman" w:hAnsi="Arial" w:cs="Arial"/>
                <w:noProof/>
              </w:rPr>
              <w:t> Instructions to Offerors—Commercial Products and Commercial Services</w:t>
            </w:r>
            <w:r>
              <w:rPr>
                <w:noProof/>
                <w:webHidden/>
              </w:rPr>
              <w:tab/>
            </w:r>
            <w:r>
              <w:rPr>
                <w:noProof/>
                <w:webHidden/>
              </w:rPr>
              <w:fldChar w:fldCharType="begin"/>
            </w:r>
            <w:r>
              <w:rPr>
                <w:noProof/>
                <w:webHidden/>
              </w:rPr>
              <w:instrText xml:space="preserve"> PAGEREF _Toc216085419 \h </w:instrText>
            </w:r>
            <w:r>
              <w:rPr>
                <w:noProof/>
                <w:webHidden/>
              </w:rPr>
            </w:r>
            <w:r>
              <w:rPr>
                <w:noProof/>
                <w:webHidden/>
              </w:rPr>
              <w:fldChar w:fldCharType="separate"/>
            </w:r>
            <w:r>
              <w:rPr>
                <w:noProof/>
                <w:webHidden/>
              </w:rPr>
              <w:t>52</w:t>
            </w:r>
            <w:r>
              <w:rPr>
                <w:noProof/>
                <w:webHidden/>
              </w:rPr>
              <w:fldChar w:fldCharType="end"/>
            </w:r>
          </w:hyperlink>
        </w:p>
        <w:p w14:paraId="1AA8B472" w14:textId="391ED908" w:rsidR="00B8565F" w:rsidRDefault="00B8565F">
          <w:pPr>
            <w:pStyle w:val="TOC2"/>
            <w:tabs>
              <w:tab w:val="right" w:leader="dot" w:pos="9350"/>
            </w:tabs>
            <w:rPr>
              <w:noProof/>
              <w:kern w:val="2"/>
              <w:sz w:val="24"/>
              <w:szCs w:val="24"/>
              <w14:ligatures w14:val="standardContextual"/>
            </w:rPr>
          </w:pPr>
          <w:hyperlink w:anchor="_Toc216085420" w:history="1">
            <w:r w:rsidRPr="00DD4D41">
              <w:rPr>
                <w:rStyle w:val="Hyperlink"/>
                <w:rFonts w:ascii="Arial" w:hAnsi="Arial" w:cs="Arial"/>
                <w:noProof/>
              </w:rPr>
              <w:t>PHASE 1</w:t>
            </w:r>
            <w:r>
              <w:rPr>
                <w:noProof/>
                <w:webHidden/>
              </w:rPr>
              <w:tab/>
            </w:r>
            <w:r>
              <w:rPr>
                <w:noProof/>
                <w:webHidden/>
              </w:rPr>
              <w:fldChar w:fldCharType="begin"/>
            </w:r>
            <w:r>
              <w:rPr>
                <w:noProof/>
                <w:webHidden/>
              </w:rPr>
              <w:instrText xml:space="preserve"> PAGEREF _Toc216085420 \h </w:instrText>
            </w:r>
            <w:r>
              <w:rPr>
                <w:noProof/>
                <w:webHidden/>
              </w:rPr>
            </w:r>
            <w:r>
              <w:rPr>
                <w:noProof/>
                <w:webHidden/>
              </w:rPr>
              <w:fldChar w:fldCharType="separate"/>
            </w:r>
            <w:r>
              <w:rPr>
                <w:noProof/>
                <w:webHidden/>
              </w:rPr>
              <w:t>55</w:t>
            </w:r>
            <w:r>
              <w:rPr>
                <w:noProof/>
                <w:webHidden/>
              </w:rPr>
              <w:fldChar w:fldCharType="end"/>
            </w:r>
          </w:hyperlink>
        </w:p>
        <w:p w14:paraId="551F3BCD" w14:textId="09EC96EA" w:rsidR="00B8565F" w:rsidRDefault="00B8565F">
          <w:pPr>
            <w:pStyle w:val="TOC2"/>
            <w:tabs>
              <w:tab w:val="right" w:leader="dot" w:pos="9350"/>
            </w:tabs>
            <w:rPr>
              <w:noProof/>
              <w:kern w:val="2"/>
              <w:sz w:val="24"/>
              <w:szCs w:val="24"/>
              <w14:ligatures w14:val="standardContextual"/>
            </w:rPr>
          </w:pPr>
          <w:hyperlink w:anchor="_Toc216085421" w:history="1">
            <w:r w:rsidRPr="00DD4D41">
              <w:rPr>
                <w:rStyle w:val="Hyperlink"/>
                <w:rFonts w:ascii="Arial" w:hAnsi="Arial" w:cs="Arial"/>
                <w:noProof/>
              </w:rPr>
              <w:t>PHASE 2</w:t>
            </w:r>
            <w:r>
              <w:rPr>
                <w:noProof/>
                <w:webHidden/>
              </w:rPr>
              <w:tab/>
            </w:r>
            <w:r>
              <w:rPr>
                <w:noProof/>
                <w:webHidden/>
              </w:rPr>
              <w:fldChar w:fldCharType="begin"/>
            </w:r>
            <w:r>
              <w:rPr>
                <w:noProof/>
                <w:webHidden/>
              </w:rPr>
              <w:instrText xml:space="preserve"> PAGEREF _Toc216085421 \h </w:instrText>
            </w:r>
            <w:r>
              <w:rPr>
                <w:noProof/>
                <w:webHidden/>
              </w:rPr>
            </w:r>
            <w:r>
              <w:rPr>
                <w:noProof/>
                <w:webHidden/>
              </w:rPr>
              <w:fldChar w:fldCharType="separate"/>
            </w:r>
            <w:r>
              <w:rPr>
                <w:noProof/>
                <w:webHidden/>
              </w:rPr>
              <w:t>56</w:t>
            </w:r>
            <w:r>
              <w:rPr>
                <w:noProof/>
                <w:webHidden/>
              </w:rPr>
              <w:fldChar w:fldCharType="end"/>
            </w:r>
          </w:hyperlink>
        </w:p>
        <w:p w14:paraId="2A45FEC4" w14:textId="6FA47CA7" w:rsidR="00B8565F" w:rsidRDefault="00B8565F">
          <w:pPr>
            <w:pStyle w:val="TOC2"/>
            <w:tabs>
              <w:tab w:val="right" w:leader="dot" w:pos="9350"/>
            </w:tabs>
            <w:rPr>
              <w:noProof/>
              <w:kern w:val="2"/>
              <w:sz w:val="24"/>
              <w:szCs w:val="24"/>
              <w14:ligatures w14:val="standardContextual"/>
            </w:rPr>
          </w:pPr>
          <w:hyperlink w:anchor="_Toc216085422" w:history="1">
            <w:r w:rsidRPr="00DD4D41">
              <w:rPr>
                <w:rStyle w:val="Hyperlink"/>
                <w:rFonts w:ascii="Arial" w:hAnsi="Arial" w:cs="Arial"/>
                <w:noProof/>
              </w:rPr>
              <w:t>PHASE 3</w:t>
            </w:r>
            <w:r>
              <w:rPr>
                <w:noProof/>
                <w:webHidden/>
              </w:rPr>
              <w:tab/>
            </w:r>
            <w:r>
              <w:rPr>
                <w:noProof/>
                <w:webHidden/>
              </w:rPr>
              <w:fldChar w:fldCharType="begin"/>
            </w:r>
            <w:r>
              <w:rPr>
                <w:noProof/>
                <w:webHidden/>
              </w:rPr>
              <w:instrText xml:space="preserve"> PAGEREF _Toc216085422 \h </w:instrText>
            </w:r>
            <w:r>
              <w:rPr>
                <w:noProof/>
                <w:webHidden/>
              </w:rPr>
            </w:r>
            <w:r>
              <w:rPr>
                <w:noProof/>
                <w:webHidden/>
              </w:rPr>
              <w:fldChar w:fldCharType="separate"/>
            </w:r>
            <w:r>
              <w:rPr>
                <w:noProof/>
                <w:webHidden/>
              </w:rPr>
              <w:t>57</w:t>
            </w:r>
            <w:r>
              <w:rPr>
                <w:noProof/>
                <w:webHidden/>
              </w:rPr>
              <w:fldChar w:fldCharType="end"/>
            </w:r>
          </w:hyperlink>
        </w:p>
        <w:p w14:paraId="5A4B7021" w14:textId="33EDBC4D" w:rsidR="00B8565F" w:rsidRDefault="00B8565F">
          <w:pPr>
            <w:pStyle w:val="TOC2"/>
            <w:tabs>
              <w:tab w:val="right" w:leader="dot" w:pos="9350"/>
            </w:tabs>
            <w:rPr>
              <w:noProof/>
              <w:kern w:val="2"/>
              <w:sz w:val="24"/>
              <w:szCs w:val="24"/>
              <w14:ligatures w14:val="standardContextual"/>
            </w:rPr>
          </w:pPr>
          <w:hyperlink w:anchor="_Toc216085423" w:history="1">
            <w:r w:rsidRPr="00DD4D41">
              <w:rPr>
                <w:rStyle w:val="Hyperlink"/>
                <w:rFonts w:ascii="Arial" w:hAnsi="Arial" w:cs="Arial"/>
                <w:noProof/>
              </w:rPr>
              <w:t xml:space="preserve">E.7  </w:t>
            </w:r>
            <w:r w:rsidRPr="00DD4D41">
              <w:rPr>
                <w:rStyle w:val="Hyperlink"/>
                <w:rFonts w:ascii="Arial" w:eastAsia="Times New Roman" w:hAnsi="Arial" w:cs="Arial"/>
                <w:noProof/>
                <w:bdr w:val="none" w:sz="0" w:space="0" w:color="auto" w:frame="1"/>
              </w:rPr>
              <w:t>52.212-2</w:t>
            </w:r>
            <w:r w:rsidRPr="00DD4D41">
              <w:rPr>
                <w:rStyle w:val="Hyperlink"/>
                <w:rFonts w:ascii="Arial" w:eastAsia="Times New Roman" w:hAnsi="Arial" w:cs="Arial"/>
                <w:noProof/>
              </w:rPr>
              <w:t> Evaluation—Commercial Products and Commercial Services</w:t>
            </w:r>
            <w:r>
              <w:rPr>
                <w:noProof/>
                <w:webHidden/>
              </w:rPr>
              <w:tab/>
            </w:r>
            <w:r>
              <w:rPr>
                <w:noProof/>
                <w:webHidden/>
              </w:rPr>
              <w:fldChar w:fldCharType="begin"/>
            </w:r>
            <w:r>
              <w:rPr>
                <w:noProof/>
                <w:webHidden/>
              </w:rPr>
              <w:instrText xml:space="preserve"> PAGEREF _Toc216085423 \h </w:instrText>
            </w:r>
            <w:r>
              <w:rPr>
                <w:noProof/>
                <w:webHidden/>
              </w:rPr>
            </w:r>
            <w:r>
              <w:rPr>
                <w:noProof/>
                <w:webHidden/>
              </w:rPr>
              <w:fldChar w:fldCharType="separate"/>
            </w:r>
            <w:r>
              <w:rPr>
                <w:noProof/>
                <w:webHidden/>
              </w:rPr>
              <w:t>59</w:t>
            </w:r>
            <w:r>
              <w:rPr>
                <w:noProof/>
                <w:webHidden/>
              </w:rPr>
              <w:fldChar w:fldCharType="end"/>
            </w:r>
          </w:hyperlink>
        </w:p>
        <w:p w14:paraId="1B199468" w14:textId="1D2087E7" w:rsidR="00B8565F" w:rsidRDefault="00B8565F">
          <w:pPr>
            <w:pStyle w:val="TOC2"/>
            <w:tabs>
              <w:tab w:val="right" w:leader="dot" w:pos="9350"/>
            </w:tabs>
            <w:rPr>
              <w:noProof/>
              <w:kern w:val="2"/>
              <w:sz w:val="24"/>
              <w:szCs w:val="24"/>
              <w14:ligatures w14:val="standardContextual"/>
            </w:rPr>
          </w:pPr>
          <w:hyperlink w:anchor="_Toc216085424" w:history="1">
            <w:r w:rsidRPr="00DD4D41">
              <w:rPr>
                <w:rStyle w:val="Hyperlink"/>
                <w:rFonts w:ascii="Arial" w:hAnsi="Arial" w:cs="Arial"/>
                <w:noProof/>
              </w:rPr>
              <w:t>E.8 52.225-2 BUY AMERICAN CERTIFICATE (OCT 2022)</w:t>
            </w:r>
            <w:r>
              <w:rPr>
                <w:noProof/>
                <w:webHidden/>
              </w:rPr>
              <w:tab/>
            </w:r>
            <w:r>
              <w:rPr>
                <w:noProof/>
                <w:webHidden/>
              </w:rPr>
              <w:fldChar w:fldCharType="begin"/>
            </w:r>
            <w:r>
              <w:rPr>
                <w:noProof/>
                <w:webHidden/>
              </w:rPr>
              <w:instrText xml:space="preserve"> PAGEREF _Toc216085424 \h </w:instrText>
            </w:r>
            <w:r>
              <w:rPr>
                <w:noProof/>
                <w:webHidden/>
              </w:rPr>
            </w:r>
            <w:r>
              <w:rPr>
                <w:noProof/>
                <w:webHidden/>
              </w:rPr>
              <w:fldChar w:fldCharType="separate"/>
            </w:r>
            <w:r>
              <w:rPr>
                <w:noProof/>
                <w:webHidden/>
              </w:rPr>
              <w:t>61</w:t>
            </w:r>
            <w:r>
              <w:rPr>
                <w:noProof/>
                <w:webHidden/>
              </w:rPr>
              <w:fldChar w:fldCharType="end"/>
            </w:r>
          </w:hyperlink>
        </w:p>
        <w:p w14:paraId="3F5F1B45" w14:textId="203ED58F" w:rsidR="00B8565F" w:rsidRDefault="00B8565F">
          <w:pPr>
            <w:pStyle w:val="TOC2"/>
            <w:tabs>
              <w:tab w:val="right" w:leader="dot" w:pos="9350"/>
            </w:tabs>
            <w:rPr>
              <w:noProof/>
              <w:kern w:val="2"/>
              <w:sz w:val="24"/>
              <w:szCs w:val="24"/>
              <w14:ligatures w14:val="standardContextual"/>
            </w:rPr>
          </w:pPr>
          <w:hyperlink w:anchor="_Toc216085425" w:history="1">
            <w:r w:rsidRPr="00DD4D41">
              <w:rPr>
                <w:rStyle w:val="Hyperlink"/>
                <w:rFonts w:ascii="Arial" w:hAnsi="Arial" w:cs="Arial"/>
                <w:noProof/>
              </w:rPr>
              <w:t>E.9  52.233-2  SERVICE OF PROTEST  (SEP 2006)</w:t>
            </w:r>
            <w:r>
              <w:rPr>
                <w:noProof/>
                <w:webHidden/>
              </w:rPr>
              <w:tab/>
            </w:r>
            <w:r>
              <w:rPr>
                <w:noProof/>
                <w:webHidden/>
              </w:rPr>
              <w:fldChar w:fldCharType="begin"/>
            </w:r>
            <w:r>
              <w:rPr>
                <w:noProof/>
                <w:webHidden/>
              </w:rPr>
              <w:instrText xml:space="preserve"> PAGEREF _Toc216085425 \h </w:instrText>
            </w:r>
            <w:r>
              <w:rPr>
                <w:noProof/>
                <w:webHidden/>
              </w:rPr>
            </w:r>
            <w:r>
              <w:rPr>
                <w:noProof/>
                <w:webHidden/>
              </w:rPr>
              <w:fldChar w:fldCharType="separate"/>
            </w:r>
            <w:r>
              <w:rPr>
                <w:noProof/>
                <w:webHidden/>
              </w:rPr>
              <w:t>62</w:t>
            </w:r>
            <w:r>
              <w:rPr>
                <w:noProof/>
                <w:webHidden/>
              </w:rPr>
              <w:fldChar w:fldCharType="end"/>
            </w:r>
          </w:hyperlink>
        </w:p>
        <w:p w14:paraId="3EA5F677" w14:textId="297AA4B1" w:rsidR="00B8565F" w:rsidRDefault="00B8565F">
          <w:pPr>
            <w:pStyle w:val="TOC2"/>
            <w:tabs>
              <w:tab w:val="right" w:leader="dot" w:pos="9350"/>
            </w:tabs>
            <w:rPr>
              <w:noProof/>
              <w:kern w:val="2"/>
              <w:sz w:val="24"/>
              <w:szCs w:val="24"/>
              <w14:ligatures w14:val="standardContextual"/>
            </w:rPr>
          </w:pPr>
          <w:hyperlink w:anchor="_Toc216085426" w:history="1">
            <w:r w:rsidRPr="00DD4D41">
              <w:rPr>
                <w:rStyle w:val="Hyperlink"/>
                <w:rFonts w:ascii="Arial" w:hAnsi="Arial" w:cs="Arial"/>
                <w:noProof/>
              </w:rPr>
              <w:t>E.10  VAAR 852.233-71  ALTERNATE PROTEST PROCEDURE (OCT 2018)</w:t>
            </w:r>
            <w:r>
              <w:rPr>
                <w:noProof/>
                <w:webHidden/>
              </w:rPr>
              <w:tab/>
            </w:r>
            <w:r>
              <w:rPr>
                <w:noProof/>
                <w:webHidden/>
              </w:rPr>
              <w:fldChar w:fldCharType="begin"/>
            </w:r>
            <w:r>
              <w:rPr>
                <w:noProof/>
                <w:webHidden/>
              </w:rPr>
              <w:instrText xml:space="preserve"> PAGEREF _Toc216085426 \h </w:instrText>
            </w:r>
            <w:r>
              <w:rPr>
                <w:noProof/>
                <w:webHidden/>
              </w:rPr>
            </w:r>
            <w:r>
              <w:rPr>
                <w:noProof/>
                <w:webHidden/>
              </w:rPr>
              <w:fldChar w:fldCharType="separate"/>
            </w:r>
            <w:r>
              <w:rPr>
                <w:noProof/>
                <w:webHidden/>
              </w:rPr>
              <w:t>63</w:t>
            </w:r>
            <w:r>
              <w:rPr>
                <w:noProof/>
                <w:webHidden/>
              </w:rPr>
              <w:fldChar w:fldCharType="end"/>
            </w:r>
          </w:hyperlink>
        </w:p>
        <w:p w14:paraId="545705B3" w14:textId="7FED093F" w:rsidR="008B0A38" w:rsidRPr="00104360" w:rsidRDefault="006E1011">
          <w:pPr>
            <w:rPr>
              <w:rFonts w:ascii="Arial" w:hAnsi="Arial" w:cs="Arial"/>
              <w:b/>
              <w:bCs/>
              <w:noProof/>
              <w:color w:val="000000" w:themeColor="text1"/>
              <w:sz w:val="24"/>
              <w:szCs w:val="24"/>
            </w:rPr>
            <w:sectPr w:rsidR="008B0A38" w:rsidRPr="00104360">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104360">
            <w:rPr>
              <w:rFonts w:ascii="Arial" w:hAnsi="Arial" w:cs="Arial"/>
              <w:b/>
              <w:bCs/>
              <w:noProof/>
              <w:color w:val="000000" w:themeColor="text1"/>
              <w:sz w:val="24"/>
              <w:szCs w:val="24"/>
            </w:rPr>
            <w:fldChar w:fldCharType="end"/>
          </w:r>
        </w:p>
      </w:sdtContent>
    </w:sdt>
    <w:p w14:paraId="545705B4" w14:textId="77777777" w:rsidR="006E1011" w:rsidRPr="00104360" w:rsidRDefault="006E1011" w:rsidP="0082269C">
      <w:pPr>
        <w:pStyle w:val="Heading1"/>
        <w:pageBreakBefore/>
        <w:rPr>
          <w:rFonts w:ascii="Arial" w:hAnsi="Arial" w:cs="Arial"/>
          <w:color w:val="000000" w:themeColor="text1"/>
          <w:sz w:val="24"/>
          <w:szCs w:val="24"/>
        </w:rPr>
      </w:pPr>
      <w:bookmarkStart w:id="2" w:name="_Toc216085362"/>
      <w:r w:rsidRPr="00104360">
        <w:rPr>
          <w:rFonts w:ascii="Arial" w:hAnsi="Arial" w:cs="Arial"/>
          <w:color w:val="000000" w:themeColor="text1"/>
          <w:sz w:val="24"/>
          <w:szCs w:val="24"/>
        </w:rPr>
        <w:lastRenderedPageBreak/>
        <w:t>SECTION B - CONTINUATION OF SF 1449 BLOCKS</w:t>
      </w:r>
      <w:bookmarkEnd w:id="2"/>
    </w:p>
    <w:p w14:paraId="545705B5" w14:textId="77777777" w:rsidR="006E1011" w:rsidRPr="00104360" w:rsidRDefault="006E1011" w:rsidP="0051776E">
      <w:pPr>
        <w:tabs>
          <w:tab w:val="left" w:pos="1620"/>
        </w:tabs>
        <w:rPr>
          <w:rFonts w:ascii="Arial" w:hAnsi="Arial" w:cs="Arial"/>
          <w:color w:val="000000" w:themeColor="text1"/>
          <w:sz w:val="24"/>
          <w:szCs w:val="24"/>
        </w:rPr>
      </w:pPr>
      <w:r w:rsidRPr="00104360">
        <w:rPr>
          <w:rFonts w:ascii="Arial" w:hAnsi="Arial" w:cs="Arial"/>
          <w:color w:val="000000" w:themeColor="text1"/>
          <w:sz w:val="24"/>
          <w:szCs w:val="24"/>
        </w:rPr>
        <w:tab/>
      </w:r>
    </w:p>
    <w:p w14:paraId="545705B6" w14:textId="77777777" w:rsidR="006E1011" w:rsidRPr="00104360" w:rsidRDefault="006E1011" w:rsidP="00F10207">
      <w:pPr>
        <w:pStyle w:val="Heading2"/>
        <w:rPr>
          <w:rFonts w:ascii="Arial" w:hAnsi="Arial" w:cs="Arial"/>
          <w:color w:val="000000" w:themeColor="text1"/>
          <w:sz w:val="24"/>
          <w:szCs w:val="24"/>
        </w:rPr>
      </w:pPr>
      <w:bookmarkStart w:id="3" w:name="_Toc256000004"/>
      <w:bookmarkStart w:id="4" w:name="_Toc216085363"/>
      <w:r w:rsidRPr="00104360">
        <w:rPr>
          <w:rFonts w:ascii="Arial" w:hAnsi="Arial" w:cs="Arial"/>
          <w:color w:val="000000" w:themeColor="text1"/>
          <w:sz w:val="24"/>
          <w:szCs w:val="24"/>
        </w:rPr>
        <w:t>B.1 CONTRACT ADMINISTRATION</w:t>
      </w:r>
      <w:bookmarkEnd w:id="4"/>
    </w:p>
    <w:p w14:paraId="545705B7" w14:textId="77777777" w:rsidR="006E1011" w:rsidRPr="00104360" w:rsidRDefault="006E1011" w:rsidP="00F10207">
      <w:pPr>
        <w:pStyle w:val="Heading2"/>
        <w:spacing w:after="0" w:line="240" w:lineRule="auto"/>
        <w:rPr>
          <w:rFonts w:ascii="Arial" w:hAnsi="Arial" w:cs="Arial"/>
          <w:color w:val="000000" w:themeColor="text1"/>
          <w:sz w:val="24"/>
          <w:szCs w:val="24"/>
        </w:rPr>
      </w:pPr>
      <w:bookmarkStart w:id="5" w:name="_Toc216085364"/>
      <w:r w:rsidRPr="00104360">
        <w:rPr>
          <w:rFonts w:ascii="Arial" w:hAnsi="Arial" w:cs="Arial"/>
          <w:color w:val="000000" w:themeColor="text1"/>
          <w:sz w:val="24"/>
          <w:szCs w:val="24"/>
        </w:rPr>
        <w:t>1.1 CONTRACT ADMINISTRATION</w:t>
      </w:r>
      <w:bookmarkEnd w:id="3"/>
      <w:bookmarkEnd w:id="5"/>
      <w:r w:rsidRPr="00104360">
        <w:rPr>
          <w:rFonts w:ascii="Arial" w:hAnsi="Arial" w:cs="Arial"/>
          <w:color w:val="000000" w:themeColor="text1"/>
          <w:sz w:val="24"/>
          <w:szCs w:val="24"/>
        </w:rPr>
        <w:t xml:space="preserve">   </w:t>
      </w:r>
    </w:p>
    <w:p w14:paraId="545705B8" w14:textId="77777777" w:rsidR="006E1011" w:rsidRPr="00104360" w:rsidRDefault="006E1011" w:rsidP="00F10207">
      <w:pPr>
        <w:pStyle w:val="ListParagraph"/>
        <w:autoSpaceDE w:val="0"/>
        <w:autoSpaceDN w:val="0"/>
        <w:spacing w:after="0" w:line="240" w:lineRule="auto"/>
        <w:ind w:left="450"/>
        <w:rPr>
          <w:rFonts w:ascii="Arial" w:hAnsi="Arial" w:cs="Arial"/>
          <w:color w:val="000000" w:themeColor="text1"/>
          <w:sz w:val="24"/>
          <w:szCs w:val="24"/>
        </w:rPr>
      </w:pPr>
    </w:p>
    <w:p w14:paraId="545705B9" w14:textId="77777777" w:rsidR="006E1011" w:rsidRPr="00104360" w:rsidRDefault="006E1011" w:rsidP="0098524E">
      <w:pPr>
        <w:autoSpaceDE w:val="0"/>
        <w:autoSpaceDN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1.1.1 The Strategic Acquisition Center (SAC) Contracting Officer (CO) is responsible for providing overall scope oversight, maintaining communication between contractors and the United States Department of Veterans Affairs (VA), ensuring contract compliance, administering the national Indefinite Delivery Indefinite Quantity (IDIQ) contract and modifications, and ensuring that annual performance evaluations are completed at the national contract level. Nevertheless, any CO assigned to the SAC and acting within his/her warrant authority may take formal action on this contract when contract action needs to be taken, and the primary CO is unavailable. The CO reserves the right to designate a Contracting Officer’s Representative (COR) at the IDIQ contract level. The CO shall issue a designation letter to the COR and the contractor to ensure that all parties understand the limited authority of the COR.</w:t>
      </w:r>
    </w:p>
    <w:p w14:paraId="545705BA" w14:textId="77777777" w:rsidR="006E1011" w:rsidRPr="00104360" w:rsidRDefault="006E1011" w:rsidP="00F10207">
      <w:pPr>
        <w:autoSpaceDE w:val="0"/>
        <w:autoSpaceDN w:val="0"/>
        <w:spacing w:after="0" w:line="240" w:lineRule="auto"/>
        <w:rPr>
          <w:rFonts w:ascii="Arial" w:hAnsi="Arial" w:cs="Arial"/>
          <w:color w:val="000000" w:themeColor="text1"/>
          <w:sz w:val="24"/>
          <w:szCs w:val="24"/>
        </w:rPr>
      </w:pPr>
    </w:p>
    <w:p w14:paraId="545705BB" w14:textId="77777777" w:rsidR="006E1011" w:rsidRPr="00104360" w:rsidRDefault="006E1011" w:rsidP="00F10207">
      <w:pPr>
        <w:autoSpaceDE w:val="0"/>
        <w:autoSpaceDN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1.1.2 The IDIQ contract may only be modified by written modification, executed by a SAC warranted CO. The Contractor shall not provide products that are not expressly stated in the contract or order. A COR does not have the authority or means to </w:t>
      </w:r>
      <w:proofErr w:type="gramStart"/>
      <w:r w:rsidRPr="00104360">
        <w:rPr>
          <w:rFonts w:ascii="Arial" w:hAnsi="Arial" w:cs="Arial"/>
          <w:color w:val="000000" w:themeColor="text1"/>
          <w:sz w:val="24"/>
          <w:szCs w:val="24"/>
        </w:rPr>
        <w:t>obligate</w:t>
      </w:r>
      <w:proofErr w:type="gramEnd"/>
      <w:r w:rsidRPr="00104360">
        <w:rPr>
          <w:rFonts w:ascii="Arial" w:hAnsi="Arial" w:cs="Arial"/>
          <w:color w:val="000000" w:themeColor="text1"/>
          <w:sz w:val="24"/>
          <w:szCs w:val="24"/>
        </w:rPr>
        <w:t xml:space="preserve"> the Government or change the terms and conditions of the IDIQ contract.</w:t>
      </w:r>
    </w:p>
    <w:p w14:paraId="545705BC" w14:textId="77777777" w:rsidR="006E1011" w:rsidRPr="00104360" w:rsidRDefault="006E1011" w:rsidP="00F10207">
      <w:pPr>
        <w:autoSpaceDE w:val="0"/>
        <w:autoSpaceDN w:val="0"/>
        <w:spacing w:after="0" w:line="240" w:lineRule="auto"/>
        <w:rPr>
          <w:rFonts w:ascii="Arial" w:hAnsi="Arial" w:cs="Arial"/>
          <w:color w:val="000000" w:themeColor="text1"/>
          <w:sz w:val="24"/>
          <w:szCs w:val="24"/>
        </w:rPr>
      </w:pPr>
    </w:p>
    <w:p w14:paraId="545705BD" w14:textId="77777777" w:rsidR="006E1011" w:rsidRPr="00104360" w:rsidRDefault="006E1011" w:rsidP="00F10207">
      <w:pPr>
        <w:pStyle w:val="ListParagraph"/>
        <w:numPr>
          <w:ilvl w:val="2"/>
          <w:numId w:val="2"/>
        </w:num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All contract administration matters will be handled by the following individuals:</w:t>
      </w:r>
    </w:p>
    <w:p w14:paraId="545705BE" w14:textId="77777777" w:rsidR="006E1011" w:rsidRPr="00104360" w:rsidRDefault="006E1011" w:rsidP="00F10207">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    a.  CONTRACTOR</w:t>
      </w:r>
      <w:proofErr w:type="gramStart"/>
      <w:r w:rsidRPr="00104360">
        <w:rPr>
          <w:rFonts w:ascii="Arial" w:hAnsi="Arial" w:cs="Arial"/>
          <w:color w:val="000000" w:themeColor="text1"/>
          <w:sz w:val="24"/>
          <w:szCs w:val="24"/>
        </w:rPr>
        <w:t>:  TBD</w:t>
      </w:r>
      <w:proofErr w:type="gramEnd"/>
    </w:p>
    <w:p w14:paraId="545705BF" w14:textId="77777777" w:rsidR="006E1011" w:rsidRPr="00104360" w:rsidRDefault="006E1011" w:rsidP="00F10207">
      <w:pPr>
        <w:spacing w:after="0" w:line="240" w:lineRule="auto"/>
        <w:rPr>
          <w:rStyle w:val="AAMSKBFill-InHighlight"/>
          <w:rFonts w:ascii="Arial" w:hAnsi="Arial" w:cs="Arial"/>
          <w:color w:val="000000" w:themeColor="text1"/>
          <w:sz w:val="24"/>
          <w:szCs w:val="24"/>
        </w:rPr>
      </w:pPr>
      <w:r w:rsidRPr="00104360">
        <w:rPr>
          <w:rFonts w:ascii="Arial" w:hAnsi="Arial" w:cs="Arial"/>
          <w:color w:val="000000" w:themeColor="text1"/>
          <w:sz w:val="24"/>
          <w:szCs w:val="24"/>
        </w:rPr>
        <w:t xml:space="preserve">    b.  GOVERNMENT</w:t>
      </w:r>
      <w:proofErr w:type="gramStart"/>
      <w:r w:rsidRPr="00104360">
        <w:rPr>
          <w:rFonts w:ascii="Arial" w:hAnsi="Arial" w:cs="Arial"/>
          <w:color w:val="000000" w:themeColor="text1"/>
          <w:sz w:val="24"/>
          <w:szCs w:val="24"/>
        </w:rPr>
        <w:t>:  Contracting</w:t>
      </w:r>
      <w:proofErr w:type="gramEnd"/>
      <w:r w:rsidRPr="00104360">
        <w:rPr>
          <w:rFonts w:ascii="Arial" w:hAnsi="Arial" w:cs="Arial"/>
          <w:color w:val="000000" w:themeColor="text1"/>
          <w:sz w:val="24"/>
          <w:szCs w:val="24"/>
        </w:rPr>
        <w:t xml:space="preserve"> Officer </w:t>
      </w:r>
      <w:r w:rsidRPr="00104360">
        <w:rPr>
          <w:rStyle w:val="AAMSKBFill-InHighlight"/>
          <w:rFonts w:ascii="Arial" w:hAnsi="Arial" w:cs="Arial"/>
          <w:color w:val="000000" w:themeColor="text1"/>
          <w:sz w:val="24"/>
          <w:szCs w:val="24"/>
        </w:rPr>
        <w:t>36C10G</w:t>
      </w:r>
      <w:r w:rsidRPr="00104360">
        <w:rPr>
          <w:rFonts w:ascii="Arial" w:hAnsi="Arial" w:cs="Arial"/>
          <w:color w:val="000000" w:themeColor="text1"/>
          <w:sz w:val="24"/>
          <w:szCs w:val="24"/>
        </w:rPr>
        <w:t xml:space="preserve"> </w:t>
      </w:r>
    </w:p>
    <w:p w14:paraId="545705C0" w14:textId="77777777" w:rsidR="006E1011" w:rsidRPr="00104360" w:rsidRDefault="006E1011" w:rsidP="00F10207">
      <w:pPr>
        <w:tabs>
          <w:tab w:val="left" w:pos="2700"/>
        </w:tabs>
        <w:spacing w:after="0" w:line="240" w:lineRule="auto"/>
        <w:ind w:left="2700" w:hanging="900"/>
        <w:rPr>
          <w:rFonts w:ascii="Arial" w:hAnsi="Arial" w:cs="Arial"/>
          <w:color w:val="000000" w:themeColor="text1"/>
          <w:sz w:val="24"/>
          <w:szCs w:val="24"/>
        </w:rPr>
      </w:pPr>
      <w:r w:rsidRPr="00104360">
        <w:rPr>
          <w:rFonts w:ascii="Arial" w:hAnsi="Arial" w:cs="Arial"/>
          <w:color w:val="000000" w:themeColor="text1"/>
          <w:sz w:val="24"/>
          <w:szCs w:val="24"/>
        </w:rPr>
        <w:t>U.S. Department of Veterans Affairs</w:t>
      </w:r>
    </w:p>
    <w:p w14:paraId="545705C1" w14:textId="77777777" w:rsidR="006E1011" w:rsidRPr="00104360" w:rsidRDefault="006E1011" w:rsidP="00F10207">
      <w:pPr>
        <w:tabs>
          <w:tab w:val="left" w:pos="2700"/>
        </w:tabs>
        <w:spacing w:after="0" w:line="240" w:lineRule="auto"/>
        <w:ind w:left="2700" w:hanging="900"/>
        <w:rPr>
          <w:rFonts w:ascii="Arial" w:hAnsi="Arial" w:cs="Arial"/>
          <w:color w:val="000000" w:themeColor="text1"/>
          <w:sz w:val="24"/>
          <w:szCs w:val="24"/>
        </w:rPr>
      </w:pPr>
      <w:r w:rsidRPr="00104360">
        <w:rPr>
          <w:rFonts w:ascii="Arial" w:hAnsi="Arial" w:cs="Arial"/>
          <w:color w:val="000000" w:themeColor="text1"/>
          <w:sz w:val="24"/>
          <w:szCs w:val="24"/>
        </w:rPr>
        <w:t>OPAL | Strategic Acquisition Center</w:t>
      </w:r>
    </w:p>
    <w:p w14:paraId="545705C2" w14:textId="77777777" w:rsidR="006E1011" w:rsidRPr="00104360" w:rsidRDefault="006E1011" w:rsidP="0098524E">
      <w:pPr>
        <w:tabs>
          <w:tab w:val="left" w:pos="2700"/>
        </w:tabs>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                           10300 Spotsylvania Ave | STE 400</w:t>
      </w:r>
    </w:p>
    <w:p w14:paraId="545705C3" w14:textId="77777777" w:rsidR="006E1011" w:rsidRPr="00104360" w:rsidRDefault="006E1011" w:rsidP="00F10207">
      <w:pPr>
        <w:tabs>
          <w:tab w:val="left" w:pos="2700"/>
        </w:tabs>
        <w:spacing w:after="0" w:line="240" w:lineRule="auto"/>
        <w:ind w:left="2700" w:hanging="900"/>
        <w:rPr>
          <w:rFonts w:ascii="Arial" w:hAnsi="Arial" w:cs="Arial"/>
          <w:color w:val="000000" w:themeColor="text1"/>
          <w:sz w:val="24"/>
          <w:szCs w:val="24"/>
        </w:rPr>
      </w:pPr>
      <w:r w:rsidRPr="00104360">
        <w:rPr>
          <w:rFonts w:ascii="Arial" w:hAnsi="Arial" w:cs="Arial"/>
          <w:color w:val="000000" w:themeColor="text1"/>
          <w:sz w:val="24"/>
          <w:szCs w:val="24"/>
        </w:rPr>
        <w:t>Fredericksburg VA 22408-2697</w:t>
      </w:r>
    </w:p>
    <w:p w14:paraId="545705C4" w14:textId="77777777" w:rsidR="006E1011" w:rsidRPr="00104360" w:rsidRDefault="006E1011" w:rsidP="00F10207">
      <w:pPr>
        <w:tabs>
          <w:tab w:val="left" w:pos="2700"/>
        </w:tabs>
        <w:spacing w:after="0" w:line="240" w:lineRule="auto"/>
        <w:ind w:left="2700" w:hanging="900"/>
        <w:rPr>
          <w:rFonts w:ascii="Arial" w:hAnsi="Arial" w:cs="Arial"/>
          <w:color w:val="000000" w:themeColor="text1"/>
          <w:sz w:val="24"/>
          <w:szCs w:val="24"/>
        </w:rPr>
      </w:pPr>
    </w:p>
    <w:p w14:paraId="545705C5" w14:textId="77777777" w:rsidR="006E1011" w:rsidRPr="00104360" w:rsidRDefault="006E1011" w:rsidP="00F10207">
      <w:pPr>
        <w:spacing w:after="0" w:line="240" w:lineRule="auto"/>
        <w:rPr>
          <w:rFonts w:ascii="Arial" w:hAnsi="Arial" w:cs="Arial"/>
          <w:color w:val="000000" w:themeColor="text1"/>
          <w:sz w:val="24"/>
          <w:szCs w:val="24"/>
        </w:rPr>
      </w:pPr>
      <w:r w:rsidRPr="00104360">
        <w:rPr>
          <w:rStyle w:val="Heading2Char"/>
          <w:rFonts w:ascii="Arial" w:hAnsi="Arial" w:cs="Arial"/>
          <w:color w:val="000000" w:themeColor="text1"/>
          <w:sz w:val="24"/>
          <w:szCs w:val="24"/>
        </w:rPr>
        <w:t xml:space="preserve"> </w:t>
      </w:r>
      <w:bookmarkStart w:id="6" w:name="_Toc256000005"/>
      <w:bookmarkStart w:id="7" w:name="_Toc216085365"/>
      <w:r w:rsidRPr="00104360">
        <w:rPr>
          <w:rStyle w:val="Heading2Char"/>
          <w:rFonts w:ascii="Arial" w:hAnsi="Arial" w:cs="Arial"/>
          <w:color w:val="000000" w:themeColor="text1"/>
          <w:sz w:val="24"/>
          <w:szCs w:val="24"/>
        </w:rPr>
        <w:t xml:space="preserve">1. </w:t>
      </w:r>
      <w:proofErr w:type="gramStart"/>
      <w:r w:rsidRPr="00104360">
        <w:rPr>
          <w:rStyle w:val="Heading2Char"/>
          <w:rFonts w:ascii="Arial" w:hAnsi="Arial" w:cs="Arial"/>
          <w:color w:val="000000" w:themeColor="text1"/>
          <w:sz w:val="24"/>
          <w:szCs w:val="24"/>
        </w:rPr>
        <w:t>2  CONTRACTOR</w:t>
      </w:r>
      <w:proofErr w:type="gramEnd"/>
      <w:r w:rsidRPr="00104360">
        <w:rPr>
          <w:rStyle w:val="Heading2Char"/>
          <w:rFonts w:ascii="Arial" w:hAnsi="Arial" w:cs="Arial"/>
          <w:color w:val="000000" w:themeColor="text1"/>
          <w:sz w:val="24"/>
          <w:szCs w:val="24"/>
        </w:rPr>
        <w:t xml:space="preserve"> REMITTANCE ADDRESS</w:t>
      </w:r>
      <w:bookmarkEnd w:id="6"/>
      <w:bookmarkEnd w:id="7"/>
      <w:proofErr w:type="gramStart"/>
      <w:r w:rsidRPr="00104360">
        <w:rPr>
          <w:rFonts w:ascii="Arial" w:hAnsi="Arial" w:cs="Arial"/>
          <w:color w:val="000000" w:themeColor="text1"/>
          <w:sz w:val="24"/>
          <w:szCs w:val="24"/>
        </w:rPr>
        <w:t>:  All</w:t>
      </w:r>
      <w:proofErr w:type="gramEnd"/>
      <w:r w:rsidRPr="00104360">
        <w:rPr>
          <w:rFonts w:ascii="Arial" w:hAnsi="Arial" w:cs="Arial"/>
          <w:color w:val="000000" w:themeColor="text1"/>
          <w:sz w:val="24"/>
          <w:szCs w:val="24"/>
        </w:rPr>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104360" w:rsidRPr="00104360" w14:paraId="545705C8" w14:textId="77777777" w:rsidTr="00B54073">
        <w:tc>
          <w:tcPr>
            <w:tcW w:w="1548" w:type="dxa"/>
          </w:tcPr>
          <w:p w14:paraId="545705C6" w14:textId="77777777" w:rsidR="006E1011" w:rsidRPr="00104360" w:rsidRDefault="006E1011" w:rsidP="00F10207">
            <w:pPr>
              <w:rPr>
                <w:rFonts w:ascii="Arial" w:hAnsi="Arial" w:cs="Arial"/>
                <w:color w:val="000000" w:themeColor="text1"/>
                <w:sz w:val="24"/>
                <w:szCs w:val="24"/>
              </w:rPr>
            </w:pPr>
            <w:r w:rsidRPr="00104360">
              <w:rPr>
                <w:rFonts w:ascii="Arial" w:hAnsi="Arial" w:cs="Arial"/>
                <w:color w:val="000000" w:themeColor="text1"/>
                <w:sz w:val="24"/>
                <w:szCs w:val="24"/>
              </w:rPr>
              <w:t>[X]</w:t>
            </w:r>
          </w:p>
        </w:tc>
        <w:tc>
          <w:tcPr>
            <w:tcW w:w="8028" w:type="dxa"/>
          </w:tcPr>
          <w:p w14:paraId="545705C7" w14:textId="77777777" w:rsidR="006E1011" w:rsidRPr="00104360" w:rsidRDefault="006E1011" w:rsidP="00F10207">
            <w:pPr>
              <w:rPr>
                <w:rFonts w:ascii="Arial" w:hAnsi="Arial" w:cs="Arial"/>
                <w:color w:val="000000" w:themeColor="text1"/>
                <w:sz w:val="24"/>
                <w:szCs w:val="24"/>
              </w:rPr>
            </w:pPr>
            <w:r w:rsidRPr="00104360">
              <w:rPr>
                <w:rFonts w:ascii="Arial" w:hAnsi="Arial" w:cs="Arial"/>
                <w:color w:val="000000" w:themeColor="text1"/>
                <w:sz w:val="24"/>
                <w:szCs w:val="24"/>
              </w:rPr>
              <w:t xml:space="preserve">52.232-33, Payment by Electronic Funds Transfer—System </w:t>
            </w:r>
            <w:proofErr w:type="gramStart"/>
            <w:r w:rsidRPr="00104360">
              <w:rPr>
                <w:rFonts w:ascii="Arial" w:hAnsi="Arial" w:cs="Arial"/>
                <w:color w:val="000000" w:themeColor="text1"/>
                <w:sz w:val="24"/>
                <w:szCs w:val="24"/>
              </w:rPr>
              <w:t>For</w:t>
            </w:r>
            <w:proofErr w:type="gramEnd"/>
            <w:r w:rsidRPr="00104360">
              <w:rPr>
                <w:rFonts w:ascii="Arial" w:hAnsi="Arial" w:cs="Arial"/>
                <w:color w:val="000000" w:themeColor="text1"/>
                <w:sz w:val="24"/>
                <w:szCs w:val="24"/>
              </w:rPr>
              <w:t xml:space="preserve"> Award Management, or</w:t>
            </w:r>
          </w:p>
        </w:tc>
      </w:tr>
      <w:tr w:rsidR="00104360" w:rsidRPr="00104360" w14:paraId="545705CB" w14:textId="77777777" w:rsidTr="00B54073">
        <w:tc>
          <w:tcPr>
            <w:tcW w:w="1548" w:type="dxa"/>
          </w:tcPr>
          <w:p w14:paraId="545705C9" w14:textId="77777777" w:rsidR="006E1011" w:rsidRPr="00104360" w:rsidRDefault="006E1011" w:rsidP="00F10207">
            <w:pPr>
              <w:rPr>
                <w:rFonts w:ascii="Arial" w:hAnsi="Arial" w:cs="Arial"/>
                <w:color w:val="000000" w:themeColor="text1"/>
                <w:sz w:val="24"/>
                <w:szCs w:val="24"/>
              </w:rPr>
            </w:pPr>
            <w:r w:rsidRPr="00104360">
              <w:rPr>
                <w:rFonts w:ascii="Arial" w:hAnsi="Arial" w:cs="Arial"/>
                <w:color w:val="000000" w:themeColor="text1"/>
                <w:sz w:val="24"/>
                <w:szCs w:val="24"/>
              </w:rPr>
              <w:t>[X]</w:t>
            </w:r>
          </w:p>
        </w:tc>
        <w:tc>
          <w:tcPr>
            <w:tcW w:w="8028" w:type="dxa"/>
          </w:tcPr>
          <w:p w14:paraId="545705CA" w14:textId="77777777" w:rsidR="006E1011" w:rsidRPr="00104360" w:rsidRDefault="006E1011" w:rsidP="00F10207">
            <w:pPr>
              <w:rPr>
                <w:rFonts w:ascii="Arial" w:hAnsi="Arial" w:cs="Arial"/>
                <w:color w:val="000000" w:themeColor="text1"/>
                <w:sz w:val="24"/>
                <w:szCs w:val="24"/>
              </w:rPr>
            </w:pPr>
            <w:r w:rsidRPr="00104360">
              <w:rPr>
                <w:rFonts w:ascii="Arial" w:hAnsi="Arial" w:cs="Arial"/>
                <w:color w:val="000000" w:themeColor="text1"/>
                <w:sz w:val="24"/>
                <w:szCs w:val="24"/>
              </w:rPr>
              <w:t>52.232-36, Payment by Third Party</w:t>
            </w:r>
          </w:p>
        </w:tc>
      </w:tr>
    </w:tbl>
    <w:p w14:paraId="545705CC" w14:textId="77777777" w:rsidR="006E1011" w:rsidRPr="00104360" w:rsidRDefault="006E1011" w:rsidP="00F10207">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  </w:t>
      </w:r>
      <w:bookmarkStart w:id="8" w:name="_Toc256000006"/>
      <w:bookmarkStart w:id="9" w:name="_Toc216085366"/>
      <w:proofErr w:type="gramStart"/>
      <w:r w:rsidRPr="00104360">
        <w:rPr>
          <w:rStyle w:val="Heading2Char"/>
          <w:rFonts w:ascii="Arial" w:hAnsi="Arial" w:cs="Arial"/>
          <w:color w:val="000000" w:themeColor="text1"/>
          <w:sz w:val="24"/>
          <w:szCs w:val="24"/>
        </w:rPr>
        <w:t>1.3  INVOICES:</w:t>
      </w:r>
      <w:bookmarkEnd w:id="8"/>
      <w:bookmarkEnd w:id="9"/>
      <w:r w:rsidRPr="00104360">
        <w:rPr>
          <w:rFonts w:ascii="Arial" w:hAnsi="Arial" w:cs="Arial"/>
          <w:color w:val="000000" w:themeColor="text1"/>
          <w:sz w:val="24"/>
          <w:szCs w:val="24"/>
        </w:rPr>
        <w:t xml:space="preserve">  Invoices</w:t>
      </w:r>
      <w:proofErr w:type="gramEnd"/>
      <w:r w:rsidRPr="00104360">
        <w:rPr>
          <w:rFonts w:ascii="Arial" w:hAnsi="Arial" w:cs="Arial"/>
          <w:color w:val="000000" w:themeColor="text1"/>
          <w:sz w:val="24"/>
          <w:szCs w:val="24"/>
        </w:rPr>
        <w:t xml:space="preserve"> shall be submitted in arrears:</w:t>
      </w:r>
    </w:p>
    <w:p w14:paraId="545705CD" w14:textId="77777777" w:rsidR="006E1011" w:rsidRPr="00104360" w:rsidRDefault="006E1011" w:rsidP="00F10207">
      <w:pPr>
        <w:tabs>
          <w:tab w:val="left" w:pos="3240"/>
        </w:tabs>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    a.  Quarterly</w:t>
      </w:r>
      <w:r w:rsidRPr="00104360">
        <w:rPr>
          <w:rFonts w:ascii="Arial" w:hAnsi="Arial" w:cs="Arial"/>
          <w:color w:val="000000" w:themeColor="text1"/>
          <w:sz w:val="24"/>
          <w:szCs w:val="24"/>
        </w:rPr>
        <w:tab/>
        <w:t>[]</w:t>
      </w:r>
    </w:p>
    <w:p w14:paraId="545705CE" w14:textId="77777777" w:rsidR="006E1011" w:rsidRPr="00104360" w:rsidRDefault="006E1011" w:rsidP="00F10207">
      <w:pPr>
        <w:tabs>
          <w:tab w:val="left" w:pos="3240"/>
        </w:tabs>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    b.  Semi-Annually</w:t>
      </w:r>
      <w:r w:rsidRPr="00104360">
        <w:rPr>
          <w:rFonts w:ascii="Arial" w:hAnsi="Arial" w:cs="Arial"/>
          <w:color w:val="000000" w:themeColor="text1"/>
          <w:sz w:val="24"/>
          <w:szCs w:val="24"/>
        </w:rPr>
        <w:tab/>
        <w:t>[]</w:t>
      </w:r>
    </w:p>
    <w:p w14:paraId="545705CF" w14:textId="77777777" w:rsidR="006E1011" w:rsidRPr="00104360" w:rsidRDefault="006E1011" w:rsidP="00F10207">
      <w:pPr>
        <w:tabs>
          <w:tab w:val="left" w:pos="3240"/>
        </w:tabs>
        <w:spacing w:after="0" w:line="240" w:lineRule="auto"/>
        <w:rPr>
          <w:rStyle w:val="AAMSKBFill-InHighlight"/>
          <w:rFonts w:ascii="Arial" w:hAnsi="Arial" w:cs="Arial"/>
          <w:color w:val="000000" w:themeColor="text1"/>
          <w:sz w:val="24"/>
          <w:szCs w:val="24"/>
        </w:rPr>
      </w:pPr>
      <w:r w:rsidRPr="00104360">
        <w:rPr>
          <w:rFonts w:ascii="Arial" w:hAnsi="Arial" w:cs="Arial"/>
          <w:color w:val="000000" w:themeColor="text1"/>
          <w:sz w:val="24"/>
          <w:szCs w:val="24"/>
        </w:rPr>
        <w:t xml:space="preserve">    c.  Other</w:t>
      </w:r>
      <w:r w:rsidRPr="00104360">
        <w:rPr>
          <w:rFonts w:ascii="Arial" w:hAnsi="Arial" w:cs="Arial"/>
          <w:color w:val="000000" w:themeColor="text1"/>
          <w:sz w:val="24"/>
          <w:szCs w:val="24"/>
        </w:rPr>
        <w:tab/>
        <w:t xml:space="preserve">[X]  </w:t>
      </w:r>
    </w:p>
    <w:p w14:paraId="545705D0" w14:textId="77777777" w:rsidR="006E1011" w:rsidRPr="00104360" w:rsidRDefault="006E1011" w:rsidP="00F10207">
      <w:pPr>
        <w:tabs>
          <w:tab w:val="left" w:pos="3240"/>
        </w:tabs>
        <w:spacing w:after="0" w:line="240" w:lineRule="auto"/>
        <w:rPr>
          <w:rFonts w:ascii="Arial" w:hAnsi="Arial" w:cs="Arial"/>
          <w:color w:val="000000" w:themeColor="text1"/>
          <w:sz w:val="24"/>
          <w:szCs w:val="24"/>
        </w:rPr>
      </w:pPr>
    </w:p>
    <w:p w14:paraId="545705D1" w14:textId="77777777" w:rsidR="006E1011" w:rsidRPr="00104360" w:rsidRDefault="006E1011" w:rsidP="00F10207">
      <w:pPr>
        <w:spacing w:after="0" w:line="240" w:lineRule="auto"/>
        <w:rPr>
          <w:rFonts w:ascii="Arial" w:hAnsi="Arial" w:cs="Arial"/>
          <w:color w:val="000000" w:themeColor="text1"/>
          <w:sz w:val="24"/>
          <w:szCs w:val="24"/>
        </w:rPr>
      </w:pPr>
      <w:r w:rsidRPr="00104360">
        <w:rPr>
          <w:rStyle w:val="Heading2Char"/>
          <w:rFonts w:ascii="Arial" w:hAnsi="Arial" w:cs="Arial"/>
          <w:color w:val="000000" w:themeColor="text1"/>
          <w:sz w:val="24"/>
          <w:szCs w:val="24"/>
        </w:rPr>
        <w:t xml:space="preserve">  </w:t>
      </w:r>
      <w:bookmarkStart w:id="10" w:name="_Toc256000007"/>
      <w:bookmarkStart w:id="11" w:name="_Toc216085367"/>
      <w:proofErr w:type="gramStart"/>
      <w:r w:rsidRPr="00104360">
        <w:rPr>
          <w:rStyle w:val="Heading2Char"/>
          <w:rFonts w:ascii="Arial" w:hAnsi="Arial" w:cs="Arial"/>
          <w:color w:val="000000" w:themeColor="text1"/>
          <w:sz w:val="24"/>
          <w:szCs w:val="24"/>
        </w:rPr>
        <w:t>1.4  GOVERNMENT</w:t>
      </w:r>
      <w:proofErr w:type="gramEnd"/>
      <w:r w:rsidRPr="00104360">
        <w:rPr>
          <w:rStyle w:val="Heading2Char"/>
          <w:rFonts w:ascii="Arial" w:hAnsi="Arial" w:cs="Arial"/>
          <w:color w:val="000000" w:themeColor="text1"/>
          <w:sz w:val="24"/>
          <w:szCs w:val="24"/>
        </w:rPr>
        <w:t xml:space="preserve"> INVOICE ADDRESS</w:t>
      </w:r>
      <w:bookmarkEnd w:id="10"/>
      <w:bookmarkEnd w:id="11"/>
      <w:proofErr w:type="gramStart"/>
      <w:r w:rsidRPr="00104360">
        <w:rPr>
          <w:rFonts w:ascii="Arial" w:hAnsi="Arial" w:cs="Arial"/>
          <w:color w:val="000000" w:themeColor="text1"/>
          <w:sz w:val="24"/>
          <w:szCs w:val="24"/>
        </w:rPr>
        <w:t>:  All</w:t>
      </w:r>
      <w:proofErr w:type="gramEnd"/>
      <w:r w:rsidRPr="00104360">
        <w:rPr>
          <w:rFonts w:ascii="Arial" w:hAnsi="Arial" w:cs="Arial"/>
          <w:color w:val="000000" w:themeColor="text1"/>
          <w:sz w:val="24"/>
          <w:szCs w:val="24"/>
        </w:rPr>
        <w:t xml:space="preserve"> Invoices from the contractor shall be submitted electronically in accordance with VAAR Clause </w:t>
      </w:r>
      <w:proofErr w:type="gramStart"/>
      <w:r w:rsidRPr="00104360">
        <w:rPr>
          <w:rFonts w:ascii="Arial" w:hAnsi="Arial" w:cs="Arial"/>
          <w:color w:val="000000" w:themeColor="text1"/>
          <w:sz w:val="24"/>
          <w:szCs w:val="24"/>
        </w:rPr>
        <w:t>852.232-</w:t>
      </w:r>
      <w:proofErr w:type="gramEnd"/>
      <w:r w:rsidRPr="00104360">
        <w:rPr>
          <w:rFonts w:ascii="Arial" w:hAnsi="Arial" w:cs="Arial"/>
          <w:color w:val="000000" w:themeColor="text1"/>
          <w:sz w:val="24"/>
          <w:szCs w:val="24"/>
        </w:rPr>
        <w:t>72 Electronic Submission of Payment Requests.</w:t>
      </w:r>
    </w:p>
    <w:p w14:paraId="545705D2" w14:textId="77777777" w:rsidR="006E1011" w:rsidRPr="00104360" w:rsidRDefault="006E1011" w:rsidP="00F10207">
      <w:pPr>
        <w:spacing w:after="0" w:line="240" w:lineRule="auto"/>
        <w:rPr>
          <w:rFonts w:ascii="Arial" w:hAnsi="Arial" w:cs="Arial"/>
          <w:color w:val="000000" w:themeColor="text1"/>
          <w:sz w:val="24"/>
          <w:szCs w:val="24"/>
        </w:rPr>
      </w:pPr>
    </w:p>
    <w:p w14:paraId="545705D3" w14:textId="77777777" w:rsidR="006E1011" w:rsidRPr="00104360" w:rsidRDefault="006E1011" w:rsidP="00F10207">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1.4.1 Submission of a proper invoice – The following data must be included in invoice for it constitutes a proper invoice:  </w:t>
      </w:r>
    </w:p>
    <w:p w14:paraId="545705D4" w14:textId="77777777" w:rsidR="006E1011" w:rsidRPr="00104360" w:rsidRDefault="006E1011" w:rsidP="00F10207">
      <w:pPr>
        <w:spacing w:after="0" w:line="240" w:lineRule="auto"/>
        <w:rPr>
          <w:rFonts w:ascii="Arial" w:hAnsi="Arial" w:cs="Arial"/>
          <w:color w:val="000000" w:themeColor="text1"/>
          <w:sz w:val="24"/>
          <w:szCs w:val="24"/>
        </w:rPr>
      </w:pPr>
    </w:p>
    <w:p w14:paraId="545705D5"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lastRenderedPageBreak/>
        <w:t xml:space="preserve">Name and address of the contractor  </w:t>
      </w:r>
    </w:p>
    <w:p w14:paraId="545705D6"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Invoice date and number</w:t>
      </w:r>
    </w:p>
    <w:p w14:paraId="545705D7"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VA Facility Name &amp; Address</w:t>
      </w:r>
    </w:p>
    <w:p w14:paraId="545705D8"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Purchase Order No.</w:t>
      </w:r>
    </w:p>
    <w:p w14:paraId="545705D9"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Contract No.</w:t>
      </w:r>
    </w:p>
    <w:p w14:paraId="545705DA"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Item number, description, quantity, unit of measure, price, extended price and a total of supplies delivered, or services performed.</w:t>
      </w:r>
    </w:p>
    <w:p w14:paraId="545705DB"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Patient Unique Identifier</w:t>
      </w:r>
    </w:p>
    <w:p w14:paraId="545705DC"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Cumulative billing (per line item and total)</w:t>
      </w:r>
    </w:p>
    <w:p w14:paraId="545705DD"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Proof of supplies delivered, or services performed MUST also be provided.  </w:t>
      </w:r>
    </w:p>
    <w:p w14:paraId="545705DE" w14:textId="77777777" w:rsidR="006E1011" w:rsidRPr="00104360" w:rsidRDefault="006E1011" w:rsidP="00F10207">
      <w:pPr>
        <w:numPr>
          <w:ilvl w:val="0"/>
          <w:numId w:val="3"/>
        </w:num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Signature, printed name and title of Government receiving official and date of delivery or performance period must be included or </w:t>
      </w:r>
      <w:proofErr w:type="gramStart"/>
      <w:r w:rsidRPr="00104360">
        <w:rPr>
          <w:rFonts w:ascii="Arial" w:hAnsi="Arial" w:cs="Arial"/>
          <w:color w:val="000000" w:themeColor="text1"/>
          <w:sz w:val="24"/>
          <w:szCs w:val="24"/>
        </w:rPr>
        <w:t>accompany</w:t>
      </w:r>
      <w:proofErr w:type="gramEnd"/>
      <w:r w:rsidRPr="00104360">
        <w:rPr>
          <w:rFonts w:ascii="Arial" w:hAnsi="Arial" w:cs="Arial"/>
          <w:color w:val="000000" w:themeColor="text1"/>
          <w:sz w:val="24"/>
          <w:szCs w:val="24"/>
        </w:rPr>
        <w:t xml:space="preserve"> </w:t>
      </w:r>
      <w:proofErr w:type="gramStart"/>
      <w:r w:rsidRPr="00104360">
        <w:rPr>
          <w:rFonts w:ascii="Arial" w:hAnsi="Arial" w:cs="Arial"/>
          <w:color w:val="000000" w:themeColor="text1"/>
          <w:sz w:val="24"/>
          <w:szCs w:val="24"/>
        </w:rPr>
        <w:t>with</w:t>
      </w:r>
      <w:proofErr w:type="gramEnd"/>
      <w:r w:rsidRPr="00104360">
        <w:rPr>
          <w:rFonts w:ascii="Arial" w:hAnsi="Arial" w:cs="Arial"/>
          <w:color w:val="000000" w:themeColor="text1"/>
          <w:sz w:val="24"/>
          <w:szCs w:val="24"/>
        </w:rPr>
        <w:t xml:space="preserve"> invoice.</w:t>
      </w:r>
    </w:p>
    <w:p w14:paraId="545705DF" w14:textId="77777777" w:rsidR="006E1011" w:rsidRPr="00104360" w:rsidRDefault="006E1011" w:rsidP="00F10207">
      <w:pPr>
        <w:spacing w:line="240" w:lineRule="auto"/>
        <w:rPr>
          <w:rFonts w:ascii="Arial" w:hAnsi="Arial" w:cs="Arial"/>
          <w:color w:val="000000" w:themeColor="text1"/>
          <w:sz w:val="24"/>
          <w:szCs w:val="24"/>
        </w:rPr>
      </w:pPr>
    </w:p>
    <w:p w14:paraId="545705E0" w14:textId="77777777" w:rsidR="006E1011" w:rsidRPr="00104360" w:rsidRDefault="006E1011" w:rsidP="00F10207">
      <w:pPr>
        <w:rPr>
          <w:rFonts w:ascii="Arial" w:hAnsi="Arial" w:cs="Arial"/>
          <w:color w:val="000000" w:themeColor="text1"/>
          <w:sz w:val="24"/>
          <w:szCs w:val="24"/>
        </w:rPr>
      </w:pPr>
      <w:r w:rsidRPr="00104360">
        <w:rPr>
          <w:rFonts w:ascii="Arial" w:hAnsi="Arial" w:cs="Arial"/>
          <w:color w:val="000000" w:themeColor="text1"/>
          <w:sz w:val="24"/>
          <w:szCs w:val="24"/>
        </w:rPr>
        <w:t xml:space="preserve"> </w:t>
      </w:r>
      <w:bookmarkStart w:id="12" w:name="_Toc256000008"/>
      <w:bookmarkStart w:id="13" w:name="_Toc216085368"/>
      <w:proofErr w:type="gramStart"/>
      <w:r w:rsidRPr="00104360">
        <w:rPr>
          <w:rStyle w:val="Heading2Char"/>
          <w:rFonts w:ascii="Arial" w:hAnsi="Arial" w:cs="Arial"/>
          <w:color w:val="000000" w:themeColor="text1"/>
          <w:sz w:val="24"/>
          <w:szCs w:val="24"/>
        </w:rPr>
        <w:t>1.5  ACKNOWLEDGMENT</w:t>
      </w:r>
      <w:proofErr w:type="gramEnd"/>
      <w:r w:rsidRPr="00104360">
        <w:rPr>
          <w:rStyle w:val="Heading2Char"/>
          <w:rFonts w:ascii="Arial" w:hAnsi="Arial" w:cs="Arial"/>
          <w:color w:val="000000" w:themeColor="text1"/>
          <w:sz w:val="24"/>
          <w:szCs w:val="24"/>
        </w:rPr>
        <w:t xml:space="preserve"> OF AMENDMENTS:</w:t>
      </w:r>
      <w:bookmarkEnd w:id="12"/>
      <w:bookmarkEnd w:id="13"/>
      <w:r w:rsidRPr="00104360">
        <w:rPr>
          <w:rFonts w:ascii="Arial" w:hAnsi="Arial" w:cs="Arial"/>
          <w:color w:val="000000" w:themeColor="text1"/>
          <w:sz w:val="24"/>
          <w:szCs w:val="24"/>
        </w:rPr>
        <w:t xml:space="preserve">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104360" w:rsidRPr="00104360" w14:paraId="545705E3" w14:textId="77777777" w:rsidTr="00B54073">
        <w:tc>
          <w:tcPr>
            <w:tcW w:w="4788" w:type="dxa"/>
          </w:tcPr>
          <w:p w14:paraId="545705E1" w14:textId="77777777" w:rsidR="006E1011" w:rsidRPr="00104360" w:rsidRDefault="006E1011" w:rsidP="00B54073">
            <w:pPr>
              <w:jc w:val="center"/>
              <w:rPr>
                <w:rFonts w:ascii="Arial" w:hAnsi="Arial" w:cs="Arial"/>
                <w:color w:val="000000" w:themeColor="text1"/>
                <w:sz w:val="24"/>
                <w:szCs w:val="24"/>
              </w:rPr>
            </w:pPr>
            <w:bookmarkStart w:id="14" w:name="ColumnTitle"/>
            <w:bookmarkEnd w:id="14"/>
            <w:r w:rsidRPr="00104360">
              <w:rPr>
                <w:rFonts w:ascii="Arial" w:hAnsi="Arial" w:cs="Arial"/>
                <w:color w:val="000000" w:themeColor="text1"/>
                <w:sz w:val="24"/>
                <w:szCs w:val="24"/>
              </w:rPr>
              <w:t>AMENDMENT NO</w:t>
            </w:r>
          </w:p>
        </w:tc>
        <w:tc>
          <w:tcPr>
            <w:tcW w:w="4788" w:type="dxa"/>
          </w:tcPr>
          <w:p w14:paraId="545705E2" w14:textId="77777777" w:rsidR="006E1011" w:rsidRPr="00104360" w:rsidRDefault="006E1011" w:rsidP="00B54073">
            <w:pPr>
              <w:jc w:val="center"/>
              <w:rPr>
                <w:rFonts w:ascii="Arial" w:hAnsi="Arial" w:cs="Arial"/>
                <w:color w:val="000000" w:themeColor="text1"/>
                <w:sz w:val="24"/>
                <w:szCs w:val="24"/>
              </w:rPr>
            </w:pPr>
            <w:r w:rsidRPr="00104360">
              <w:rPr>
                <w:rFonts w:ascii="Arial" w:hAnsi="Arial" w:cs="Arial"/>
                <w:color w:val="000000" w:themeColor="text1"/>
                <w:sz w:val="24"/>
                <w:szCs w:val="24"/>
              </w:rPr>
              <w:t>DATE</w:t>
            </w:r>
          </w:p>
        </w:tc>
      </w:tr>
      <w:tr w:rsidR="00104360" w:rsidRPr="00104360" w14:paraId="545705E6" w14:textId="77777777" w:rsidTr="00B54073">
        <w:tc>
          <w:tcPr>
            <w:tcW w:w="4788" w:type="dxa"/>
          </w:tcPr>
          <w:p w14:paraId="545705E4" w14:textId="77777777" w:rsidR="006E1011" w:rsidRPr="00104360" w:rsidRDefault="006E1011" w:rsidP="00B54073">
            <w:pPr>
              <w:rPr>
                <w:rFonts w:ascii="Arial" w:hAnsi="Arial" w:cs="Arial"/>
                <w:color w:val="000000" w:themeColor="text1"/>
                <w:sz w:val="24"/>
                <w:szCs w:val="24"/>
              </w:rPr>
            </w:pPr>
          </w:p>
        </w:tc>
        <w:tc>
          <w:tcPr>
            <w:tcW w:w="4788" w:type="dxa"/>
          </w:tcPr>
          <w:p w14:paraId="545705E5" w14:textId="77777777" w:rsidR="006E1011" w:rsidRPr="00104360" w:rsidRDefault="006E1011" w:rsidP="00B54073">
            <w:pPr>
              <w:rPr>
                <w:rFonts w:ascii="Arial" w:hAnsi="Arial" w:cs="Arial"/>
                <w:color w:val="000000" w:themeColor="text1"/>
                <w:sz w:val="24"/>
                <w:szCs w:val="24"/>
              </w:rPr>
            </w:pPr>
          </w:p>
        </w:tc>
      </w:tr>
      <w:tr w:rsidR="00104360" w:rsidRPr="00104360" w14:paraId="545705E9" w14:textId="77777777" w:rsidTr="00B54073">
        <w:tc>
          <w:tcPr>
            <w:tcW w:w="4788" w:type="dxa"/>
          </w:tcPr>
          <w:p w14:paraId="545705E7" w14:textId="77777777" w:rsidR="006E1011" w:rsidRPr="00104360" w:rsidRDefault="006E1011" w:rsidP="00B54073">
            <w:pPr>
              <w:rPr>
                <w:rFonts w:ascii="Arial" w:hAnsi="Arial" w:cs="Arial"/>
                <w:color w:val="000000" w:themeColor="text1"/>
                <w:sz w:val="24"/>
                <w:szCs w:val="24"/>
              </w:rPr>
            </w:pPr>
          </w:p>
        </w:tc>
        <w:tc>
          <w:tcPr>
            <w:tcW w:w="4788" w:type="dxa"/>
          </w:tcPr>
          <w:p w14:paraId="545705E8" w14:textId="77777777" w:rsidR="006E1011" w:rsidRPr="00104360" w:rsidRDefault="006E1011" w:rsidP="00B54073">
            <w:pPr>
              <w:rPr>
                <w:rFonts w:ascii="Arial" w:hAnsi="Arial" w:cs="Arial"/>
                <w:color w:val="000000" w:themeColor="text1"/>
                <w:sz w:val="24"/>
                <w:szCs w:val="24"/>
              </w:rPr>
            </w:pPr>
          </w:p>
        </w:tc>
      </w:tr>
      <w:tr w:rsidR="008B0A38" w:rsidRPr="00104360" w14:paraId="545705EC" w14:textId="77777777" w:rsidTr="00B54073">
        <w:tc>
          <w:tcPr>
            <w:tcW w:w="4788" w:type="dxa"/>
          </w:tcPr>
          <w:p w14:paraId="545705EA" w14:textId="77777777" w:rsidR="006E1011" w:rsidRPr="00104360" w:rsidRDefault="006E1011" w:rsidP="00B54073">
            <w:pPr>
              <w:rPr>
                <w:rFonts w:ascii="Arial" w:hAnsi="Arial" w:cs="Arial"/>
                <w:color w:val="000000" w:themeColor="text1"/>
                <w:sz w:val="24"/>
                <w:szCs w:val="24"/>
              </w:rPr>
            </w:pPr>
          </w:p>
        </w:tc>
        <w:tc>
          <w:tcPr>
            <w:tcW w:w="4788" w:type="dxa"/>
          </w:tcPr>
          <w:p w14:paraId="545705EB" w14:textId="77777777" w:rsidR="006E1011" w:rsidRPr="00104360" w:rsidRDefault="006E1011" w:rsidP="00B54073">
            <w:pPr>
              <w:rPr>
                <w:rFonts w:ascii="Arial" w:hAnsi="Arial" w:cs="Arial"/>
                <w:color w:val="000000" w:themeColor="text1"/>
                <w:sz w:val="24"/>
                <w:szCs w:val="24"/>
              </w:rPr>
            </w:pPr>
          </w:p>
        </w:tc>
      </w:tr>
    </w:tbl>
    <w:p w14:paraId="545705ED" w14:textId="77777777" w:rsidR="006E1011" w:rsidRPr="00104360" w:rsidRDefault="006E1011" w:rsidP="00F10207">
      <w:pPr>
        <w:pStyle w:val="NoSpacing"/>
        <w:rPr>
          <w:rFonts w:ascii="Arial" w:hAnsi="Arial" w:cs="Arial"/>
          <w:color w:val="000000" w:themeColor="text1"/>
          <w:sz w:val="24"/>
          <w:szCs w:val="24"/>
        </w:rPr>
      </w:pPr>
    </w:p>
    <w:p w14:paraId="545705EE" w14:textId="77777777" w:rsidR="006E1011" w:rsidRPr="00104360" w:rsidRDefault="006E1011" w:rsidP="00F10207">
      <w:pPr>
        <w:pStyle w:val="Heading2"/>
        <w:rPr>
          <w:rFonts w:ascii="Arial" w:hAnsi="Arial" w:cs="Arial"/>
          <w:color w:val="000000" w:themeColor="text1"/>
          <w:sz w:val="24"/>
          <w:szCs w:val="24"/>
        </w:rPr>
      </w:pPr>
      <w:bookmarkStart w:id="15" w:name="_Toc256000009"/>
      <w:bookmarkStart w:id="16" w:name="_Toc216085369"/>
      <w:r w:rsidRPr="00104360">
        <w:rPr>
          <w:rFonts w:ascii="Arial" w:hAnsi="Arial" w:cs="Arial"/>
          <w:color w:val="000000" w:themeColor="text1"/>
          <w:sz w:val="24"/>
          <w:szCs w:val="24"/>
        </w:rPr>
        <w:t>1.6 CONTRACT MINIMUM AND MAXIMUM DOLLAR VALUES</w:t>
      </w:r>
      <w:bookmarkEnd w:id="15"/>
      <w:bookmarkEnd w:id="16"/>
    </w:p>
    <w:p w14:paraId="545705EF" w14:textId="77777777" w:rsidR="006E1011" w:rsidRPr="00104360" w:rsidRDefault="006E1011" w:rsidP="00F10207">
      <w:pPr>
        <w:autoSpaceDE w:val="0"/>
        <w:autoSpaceDN w:val="0"/>
        <w:rPr>
          <w:rFonts w:ascii="Arial" w:hAnsi="Arial" w:cs="Arial"/>
          <w:color w:val="000000" w:themeColor="text1"/>
          <w:sz w:val="24"/>
          <w:szCs w:val="24"/>
        </w:rPr>
      </w:pPr>
      <w:r w:rsidRPr="00104360">
        <w:rPr>
          <w:rFonts w:ascii="Arial" w:hAnsi="Arial" w:cs="Arial"/>
          <w:color w:val="000000" w:themeColor="text1"/>
          <w:sz w:val="24"/>
          <w:szCs w:val="24"/>
        </w:rPr>
        <w:t xml:space="preserve">The minimum guaranteed amount for contracts awarded under this solicitation is $1,000.00 for a single award which shall be obligated at the time of IDIQ award. Orders beyond the minimum shall be determined by department needs. The Government has no obligation to award orders beyond the minimum guaranteed amount.  In accordance with FAR 16.504(a)(4)(ii), the maximum aggregate value for all orders awarded under the contracts award under this solicitation shall not exceed </w:t>
      </w:r>
      <w:r w:rsidRPr="00104360">
        <w:rPr>
          <w:rFonts w:ascii="Arial" w:hAnsi="Arial" w:cs="Arial"/>
          <w:b/>
          <w:bCs/>
          <w:color w:val="000000" w:themeColor="text1"/>
          <w:sz w:val="24"/>
          <w:szCs w:val="24"/>
        </w:rPr>
        <w:t>TBD</w:t>
      </w:r>
      <w:r w:rsidRPr="00104360">
        <w:rPr>
          <w:rFonts w:ascii="Arial" w:hAnsi="Arial" w:cs="Arial"/>
          <w:color w:val="000000" w:themeColor="text1"/>
          <w:sz w:val="24"/>
          <w:szCs w:val="24"/>
        </w:rPr>
        <w:t>. The Government’s obligation for the minimum guaranteed amount applies only to the base period of the contract.</w:t>
      </w:r>
    </w:p>
    <w:p w14:paraId="545705F0" w14:textId="77777777" w:rsidR="006E1011" w:rsidRPr="00104360" w:rsidRDefault="006E1011" w:rsidP="00F10207">
      <w:pPr>
        <w:pStyle w:val="Heading2"/>
        <w:rPr>
          <w:rFonts w:ascii="Arial" w:hAnsi="Arial" w:cs="Arial"/>
          <w:color w:val="000000" w:themeColor="text1"/>
          <w:sz w:val="24"/>
          <w:szCs w:val="24"/>
        </w:rPr>
      </w:pPr>
      <w:bookmarkStart w:id="17" w:name="_Toc256000010"/>
      <w:bookmarkStart w:id="18" w:name="_Toc216085370"/>
      <w:r w:rsidRPr="00104360">
        <w:rPr>
          <w:rFonts w:ascii="Arial" w:hAnsi="Arial" w:cs="Arial"/>
          <w:color w:val="000000" w:themeColor="text1"/>
          <w:sz w:val="24"/>
          <w:szCs w:val="24"/>
        </w:rPr>
        <w:t>1.7 CONTRACTOR PERFOMANCE</w:t>
      </w:r>
      <w:bookmarkEnd w:id="17"/>
      <w:bookmarkEnd w:id="18"/>
    </w:p>
    <w:p w14:paraId="545705F1" w14:textId="77777777" w:rsidR="006E1011" w:rsidRPr="00104360" w:rsidRDefault="006E1011" w:rsidP="00F10207">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Attachment A Contractor Discrepancy Report (CDR), may be issued by a CO or COR to document less than acceptable performance by the Contractor at any point during the period of performance. It shall be noted that issuance of a CDR shall not be the first form of communication or plan of resolution unless the seriousness of the situation warrants such formal documentation from onset. The CO, COR and Contractor shall maintain open and effective communications to avoid the issuance of CDRs to the maximum extent practicable. All parties acknowledge that a finalized CDR shall become part of the official file and will be used to report on annual performance under the IDIQ. </w:t>
      </w:r>
    </w:p>
    <w:p w14:paraId="545705F4" w14:textId="4C2C3E09" w:rsidR="006E1011" w:rsidRPr="00104360" w:rsidRDefault="006E1011" w:rsidP="00F10207">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If use of a CDR is warranted, the CO/COR shall complete the CDR, citing the IDIQ and/or order number and the specific IDIQ and/or order section or clause related to the performance issue. The CO/COR shall provide a detailed and descriptive narrative of the background and issue. Upon receipt of the CDR, the Contractor shall provide a timely and detailed response to the CO/COR. The Contractor’s response shall include </w:t>
      </w:r>
      <w:r w:rsidRPr="00104360">
        <w:rPr>
          <w:rFonts w:ascii="Arial" w:hAnsi="Arial" w:cs="Arial"/>
          <w:color w:val="000000" w:themeColor="text1"/>
          <w:sz w:val="24"/>
          <w:szCs w:val="24"/>
        </w:rPr>
        <w:lastRenderedPageBreak/>
        <w:t xml:space="preserve">any important or relevant information or justification for the performance issue and a proposed resolution. The CO/COR will review the response from the </w:t>
      </w:r>
      <w:proofErr w:type="gramStart"/>
      <w:r w:rsidRPr="00104360">
        <w:rPr>
          <w:rFonts w:ascii="Arial" w:hAnsi="Arial" w:cs="Arial"/>
          <w:color w:val="000000" w:themeColor="text1"/>
          <w:sz w:val="24"/>
          <w:szCs w:val="24"/>
        </w:rPr>
        <w:t>Contractor</w:t>
      </w:r>
      <w:proofErr w:type="gramEnd"/>
      <w:r w:rsidRPr="00104360">
        <w:rPr>
          <w:rFonts w:ascii="Arial" w:hAnsi="Arial" w:cs="Arial"/>
          <w:color w:val="000000" w:themeColor="text1"/>
          <w:sz w:val="24"/>
          <w:szCs w:val="24"/>
        </w:rPr>
        <w:t xml:space="preserve"> and the CO shall issue a final recommendation or plan of action. The CO, COR, and Contractor shall maintain communication to ensure that the recommendation or plan of action is carried out. The CO may issue a cure notice without issuing a CDR.</w:t>
      </w:r>
    </w:p>
    <w:p w14:paraId="545705F5" w14:textId="77777777" w:rsidR="006E1011" w:rsidRPr="00104360" w:rsidRDefault="006E1011" w:rsidP="00F10207">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The Contractor’s performance on the IDIQ shall be reported to the Contractor Performance Assessment Reporting System (CPARS) on an annual basis. The CO and COR shall make use of information from CDRs, as well as any additional knowledge and information available to them with respect to the Contractor’s performance, to complete the CPARS. Contractors shall familiarize themselves with the CPARS process and be prepared to respond to reports entered by the CO and COR.</w:t>
      </w:r>
    </w:p>
    <w:p w14:paraId="545705F6" w14:textId="77777777" w:rsidR="006E1011" w:rsidRPr="00B8565F" w:rsidRDefault="006E1011" w:rsidP="004B4AAE">
      <w:pPr>
        <w:pStyle w:val="Heading2"/>
        <w:rPr>
          <w:rFonts w:ascii="Arial" w:hAnsi="Arial" w:cs="Arial"/>
          <w:b w:val="0"/>
          <w:bCs w:val="0"/>
          <w:color w:val="000000" w:themeColor="text1"/>
          <w:sz w:val="24"/>
          <w:szCs w:val="24"/>
        </w:rPr>
      </w:pPr>
      <w:bookmarkStart w:id="19" w:name="_Toc216085371"/>
      <w:r w:rsidRPr="00104360">
        <w:rPr>
          <w:rFonts w:ascii="Arial" w:hAnsi="Arial" w:cs="Arial"/>
          <w:color w:val="000000" w:themeColor="text1"/>
          <w:sz w:val="24"/>
          <w:szCs w:val="24"/>
        </w:rPr>
        <w:t xml:space="preserve">B.1  </w:t>
      </w:r>
      <w:r w:rsidRPr="00B8565F">
        <w:rPr>
          <w:rStyle w:val="Heading2Char"/>
          <w:rFonts w:ascii="Arial" w:hAnsi="Arial" w:cs="Arial"/>
          <w:b/>
          <w:bCs/>
          <w:color w:val="000000" w:themeColor="text1"/>
          <w:sz w:val="24"/>
          <w:szCs w:val="24"/>
        </w:rPr>
        <w:t xml:space="preserve"> SCOPE OF WORK</w:t>
      </w:r>
      <w:bookmarkEnd w:id="19"/>
    </w:p>
    <w:p w14:paraId="545705F7" w14:textId="77777777" w:rsidR="006E1011" w:rsidRPr="00104360" w:rsidRDefault="006E1011" w:rsidP="00F10207">
      <w:pPr>
        <w:pStyle w:val="Heading2"/>
        <w:rPr>
          <w:rFonts w:ascii="Arial" w:hAnsi="Arial" w:cs="Arial"/>
          <w:color w:val="000000" w:themeColor="text1"/>
          <w:sz w:val="24"/>
          <w:szCs w:val="24"/>
        </w:rPr>
      </w:pPr>
      <w:bookmarkStart w:id="20" w:name="_Toc216085372"/>
      <w:proofErr w:type="gramStart"/>
      <w:r w:rsidRPr="00104360">
        <w:rPr>
          <w:rFonts w:ascii="Arial" w:hAnsi="Arial" w:cs="Arial"/>
          <w:color w:val="000000" w:themeColor="text1"/>
          <w:sz w:val="24"/>
          <w:szCs w:val="24"/>
        </w:rPr>
        <w:t>2.1  INTRODUCTION</w:t>
      </w:r>
      <w:bookmarkEnd w:id="20"/>
      <w:proofErr w:type="gramEnd"/>
    </w:p>
    <w:p w14:paraId="545705F8" w14:textId="77777777" w:rsidR="006E1011" w:rsidRPr="00104360" w:rsidRDefault="006E1011" w:rsidP="00950859">
      <w:pPr>
        <w:rPr>
          <w:rFonts w:ascii="Arial" w:hAnsi="Arial" w:cs="Arial"/>
          <w:color w:val="000000" w:themeColor="text1"/>
          <w:sz w:val="24"/>
          <w:szCs w:val="24"/>
        </w:rPr>
      </w:pPr>
      <w:r w:rsidRPr="00104360">
        <w:rPr>
          <w:rFonts w:ascii="Arial" w:hAnsi="Arial" w:cs="Arial"/>
          <w:color w:val="000000" w:themeColor="text1"/>
          <w:sz w:val="24"/>
          <w:szCs w:val="24"/>
        </w:rPr>
        <w:t>The Department of Veterans Affairs (VA), Veterans Health Administration (VHA), Prosthetic and Sensory Aids Service (PSAS), has a need for Clitoral Therapy Device (</w:t>
      </w:r>
      <w:bookmarkStart w:id="21" w:name="_Hlk173920773"/>
      <w:r w:rsidRPr="00104360">
        <w:rPr>
          <w:rFonts w:ascii="Arial" w:hAnsi="Arial" w:cs="Arial"/>
          <w:color w:val="000000" w:themeColor="text1"/>
          <w:sz w:val="24"/>
          <w:szCs w:val="24"/>
        </w:rPr>
        <w:t>CTD</w:t>
      </w:r>
      <w:bookmarkEnd w:id="21"/>
      <w:r w:rsidRPr="00104360">
        <w:rPr>
          <w:rFonts w:ascii="Arial" w:hAnsi="Arial" w:cs="Arial"/>
          <w:color w:val="000000" w:themeColor="text1"/>
          <w:sz w:val="24"/>
          <w:szCs w:val="24"/>
        </w:rPr>
        <w:t>) and accessories.  VHA has specifically identified CTD’s as a candidate for standardization. The Government desires to continue the practice of reducing costs by standardizing products and sources of supply while, simultaneously, balancing clinician considerations for obtaining quality products.</w:t>
      </w:r>
    </w:p>
    <w:p w14:paraId="545705F9" w14:textId="77777777" w:rsidR="006E1011" w:rsidRPr="00104360" w:rsidRDefault="006E1011" w:rsidP="00F10207">
      <w:pPr>
        <w:pStyle w:val="Heading2"/>
        <w:rPr>
          <w:rFonts w:ascii="Arial" w:hAnsi="Arial" w:cs="Arial"/>
          <w:color w:val="000000" w:themeColor="text1"/>
          <w:sz w:val="24"/>
          <w:szCs w:val="24"/>
        </w:rPr>
      </w:pPr>
      <w:bookmarkStart w:id="22" w:name="_Toc216085373"/>
      <w:proofErr w:type="gramStart"/>
      <w:r w:rsidRPr="00104360">
        <w:rPr>
          <w:rFonts w:ascii="Arial" w:hAnsi="Arial" w:cs="Arial"/>
          <w:color w:val="000000" w:themeColor="text1"/>
          <w:sz w:val="24"/>
          <w:szCs w:val="24"/>
        </w:rPr>
        <w:t>2.2  GENERAL</w:t>
      </w:r>
      <w:proofErr w:type="gramEnd"/>
      <w:r w:rsidRPr="00104360">
        <w:rPr>
          <w:rFonts w:ascii="Arial" w:hAnsi="Arial" w:cs="Arial"/>
          <w:color w:val="000000" w:themeColor="text1"/>
          <w:sz w:val="24"/>
          <w:szCs w:val="24"/>
        </w:rPr>
        <w:t xml:space="preserve"> INFORMATION</w:t>
      </w:r>
      <w:bookmarkEnd w:id="22"/>
    </w:p>
    <w:p w14:paraId="545705FA" w14:textId="77777777" w:rsidR="006E1011" w:rsidRPr="00104360" w:rsidRDefault="006E1011" w:rsidP="003A36C5">
      <w:pPr>
        <w:rPr>
          <w:rFonts w:ascii="Arial" w:hAnsi="Arial" w:cs="Arial"/>
          <w:color w:val="000000" w:themeColor="text1"/>
          <w:sz w:val="24"/>
          <w:szCs w:val="24"/>
        </w:rPr>
      </w:pPr>
      <w:r w:rsidRPr="00104360">
        <w:rPr>
          <w:rFonts w:ascii="Arial" w:hAnsi="Arial" w:cs="Arial"/>
          <w:color w:val="000000" w:themeColor="text1"/>
          <w:sz w:val="24"/>
          <w:szCs w:val="24"/>
        </w:rPr>
        <w:t>The contractor shall guarantee their ability to provide an uninterrupted source of supply for the CTD devices as specified in the minimum technical requirements for the effective period of performance of the contract to include providing a commercial warranty.  Purchases by the Government of products established under the resulting IDIQ will be de-centralized.  The orders will indicate the specific items ordered, item quantities, and all necessary delivery and payment procedures.</w:t>
      </w:r>
    </w:p>
    <w:p w14:paraId="545705FB" w14:textId="77777777" w:rsidR="006E1011" w:rsidRPr="00104360" w:rsidRDefault="006E1011" w:rsidP="003A36C5">
      <w:pPr>
        <w:rPr>
          <w:rFonts w:ascii="Arial" w:hAnsi="Arial" w:cs="Arial"/>
          <w:color w:val="000000" w:themeColor="text1"/>
          <w:sz w:val="24"/>
          <w:szCs w:val="24"/>
        </w:rPr>
      </w:pPr>
      <w:r w:rsidRPr="00104360">
        <w:rPr>
          <w:rFonts w:ascii="Arial" w:hAnsi="Arial" w:cs="Arial"/>
          <w:color w:val="000000" w:themeColor="text1"/>
          <w:sz w:val="24"/>
          <w:szCs w:val="24"/>
        </w:rPr>
        <w:t xml:space="preserve">The devices shall be Food and Drug administration (FDA) approved.  </w:t>
      </w:r>
    </w:p>
    <w:p w14:paraId="545705FC" w14:textId="77777777" w:rsidR="006E1011" w:rsidRPr="00104360" w:rsidRDefault="006E1011" w:rsidP="003A36C5">
      <w:pPr>
        <w:pStyle w:val="Heading2"/>
        <w:rPr>
          <w:rFonts w:ascii="Arial" w:hAnsi="Arial" w:cs="Arial"/>
          <w:color w:val="000000" w:themeColor="text1"/>
          <w:sz w:val="24"/>
          <w:szCs w:val="24"/>
        </w:rPr>
      </w:pPr>
      <w:bookmarkStart w:id="23" w:name="_Toc216085374"/>
      <w:r w:rsidRPr="00104360">
        <w:rPr>
          <w:rFonts w:ascii="Arial" w:hAnsi="Arial" w:cs="Arial"/>
          <w:color w:val="000000" w:themeColor="text1"/>
          <w:sz w:val="24"/>
          <w:szCs w:val="24"/>
        </w:rPr>
        <w:t>2.3 MINIMUM TECHNICAL REQUIREMENTS</w:t>
      </w:r>
      <w:bookmarkEnd w:id="23"/>
    </w:p>
    <w:p w14:paraId="545705FD" w14:textId="77777777" w:rsidR="006E1011" w:rsidRPr="00104360" w:rsidRDefault="006E1011" w:rsidP="003A36C5">
      <w:pPr>
        <w:tabs>
          <w:tab w:val="left" w:pos="990"/>
          <w:tab w:val="left" w:pos="1170"/>
        </w:tabs>
        <w:rPr>
          <w:rFonts w:ascii="Arial" w:hAnsi="Arial" w:cs="Arial"/>
          <w:color w:val="000000" w:themeColor="text1"/>
          <w:sz w:val="24"/>
          <w:szCs w:val="24"/>
        </w:rPr>
      </w:pPr>
      <w:r w:rsidRPr="00104360">
        <w:rPr>
          <w:rFonts w:ascii="Arial" w:hAnsi="Arial" w:cs="Arial"/>
          <w:color w:val="000000" w:themeColor="text1"/>
          <w:sz w:val="24"/>
          <w:szCs w:val="24"/>
        </w:rPr>
        <w:t xml:space="preserve">The following are the Minimum Technical Requirements (MTRs) as identified by the Integrated Product Team (IPT) for CTD’s. The MTRs are based on the clinical needs of impaired </w:t>
      </w:r>
      <w:proofErr w:type="gramStart"/>
      <w:r w:rsidRPr="00104360">
        <w:rPr>
          <w:rFonts w:ascii="Arial" w:hAnsi="Arial" w:cs="Arial"/>
          <w:color w:val="000000" w:themeColor="text1"/>
          <w:sz w:val="24"/>
          <w:szCs w:val="24"/>
        </w:rPr>
        <w:t>patient population</w:t>
      </w:r>
      <w:proofErr w:type="gramEnd"/>
      <w:r w:rsidRPr="00104360">
        <w:rPr>
          <w:rFonts w:ascii="Arial" w:hAnsi="Arial" w:cs="Arial"/>
          <w:color w:val="000000" w:themeColor="text1"/>
          <w:sz w:val="24"/>
          <w:szCs w:val="24"/>
        </w:rPr>
        <w:t xml:space="preserve"> receiving care in VA medical facilities. </w:t>
      </w:r>
    </w:p>
    <w:p w14:paraId="545705FE" w14:textId="77777777" w:rsidR="006E1011" w:rsidRPr="00104360" w:rsidRDefault="006E1011" w:rsidP="003A36C5">
      <w:pPr>
        <w:pStyle w:val="ListParagraph"/>
        <w:autoSpaceDE w:val="0"/>
        <w:autoSpaceDN w:val="0"/>
        <w:rPr>
          <w:rFonts w:ascii="Arial" w:hAnsi="Arial" w:cs="Arial"/>
          <w:bCs/>
          <w:color w:val="000000" w:themeColor="text1"/>
          <w:sz w:val="24"/>
          <w:szCs w:val="24"/>
        </w:rPr>
      </w:pPr>
      <w:r w:rsidRPr="00104360">
        <w:rPr>
          <w:rFonts w:ascii="Arial" w:hAnsi="Arial" w:cs="Arial"/>
          <w:bCs/>
          <w:color w:val="000000" w:themeColor="text1"/>
          <w:sz w:val="24"/>
          <w:szCs w:val="24"/>
        </w:rPr>
        <w:t>Product Identification and Minimum Technical Requirements</w:t>
      </w:r>
    </w:p>
    <w:p w14:paraId="545705FF" w14:textId="77777777" w:rsidR="006E1011" w:rsidRPr="00104360" w:rsidRDefault="006E1011" w:rsidP="003A36C5">
      <w:pPr>
        <w:pStyle w:val="ListParagraph"/>
        <w:autoSpaceDE w:val="0"/>
        <w:autoSpaceDN w:val="0"/>
        <w:rPr>
          <w:rFonts w:ascii="Arial" w:hAnsi="Arial" w:cs="Arial"/>
          <w:bCs/>
          <w:color w:val="000000" w:themeColor="text1"/>
          <w:sz w:val="24"/>
          <w:szCs w:val="24"/>
        </w:rPr>
      </w:pPr>
    </w:p>
    <w:tbl>
      <w:tblPr>
        <w:tblW w:w="10798" w:type="dxa"/>
        <w:tblInd w:w="-18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39"/>
        <w:gridCol w:w="9324"/>
        <w:gridCol w:w="7"/>
        <w:gridCol w:w="28"/>
      </w:tblGrid>
      <w:tr w:rsidR="00104360" w:rsidRPr="00104360" w14:paraId="54570602" w14:textId="77777777" w:rsidTr="00B31093">
        <w:trPr>
          <w:trHeight w:val="285"/>
        </w:trPr>
        <w:tc>
          <w:tcPr>
            <w:tcW w:w="10763" w:type="dxa"/>
            <w:gridSpan w:val="2"/>
            <w:tcBorders>
              <w:top w:val="single" w:sz="6" w:space="0" w:color="000000"/>
              <w:left w:val="single" w:sz="6" w:space="0" w:color="000000"/>
              <w:bottom w:val="single" w:sz="6" w:space="0" w:color="000000"/>
              <w:right w:val="single" w:sz="6" w:space="0" w:color="000000"/>
            </w:tcBorders>
            <w:shd w:val="clear" w:color="auto" w:fill="FFC000"/>
          </w:tcPr>
          <w:p w14:paraId="54570600" w14:textId="77777777" w:rsidR="006E1011" w:rsidRPr="00104360" w:rsidRDefault="006E1011" w:rsidP="00B31093">
            <w:pPr>
              <w:spacing w:before="120"/>
              <w:ind w:left="4260" w:right="4215"/>
              <w:jc w:val="center"/>
              <w:textAlignment w:val="baseline"/>
              <w:rPr>
                <w:rFonts w:ascii="Arial" w:hAnsi="Arial" w:cs="Arial"/>
                <w:color w:val="000000" w:themeColor="text1"/>
                <w:sz w:val="24"/>
                <w:szCs w:val="24"/>
              </w:rPr>
            </w:pPr>
            <w:r w:rsidRPr="00104360">
              <w:rPr>
                <w:rFonts w:ascii="Arial" w:hAnsi="Arial" w:cs="Arial"/>
                <w:color w:val="000000" w:themeColor="text1"/>
                <w:sz w:val="24"/>
                <w:szCs w:val="24"/>
              </w:rPr>
              <w:t>Clitoral Therapy Device (CTD)</w:t>
            </w:r>
          </w:p>
        </w:tc>
        <w:tc>
          <w:tcPr>
            <w:tcW w:w="35" w:type="dxa"/>
            <w:gridSpan w:val="2"/>
            <w:tcBorders>
              <w:top w:val="nil"/>
              <w:left w:val="single" w:sz="6" w:space="0" w:color="auto"/>
              <w:bottom w:val="single" w:sz="6" w:space="0" w:color="auto"/>
              <w:right w:val="nil"/>
            </w:tcBorders>
          </w:tcPr>
          <w:p w14:paraId="54570601" w14:textId="77777777" w:rsidR="006E1011" w:rsidRPr="00104360" w:rsidRDefault="006E1011" w:rsidP="00B31093">
            <w:pPr>
              <w:spacing w:before="120"/>
              <w:rPr>
                <w:rFonts w:ascii="Arial" w:hAnsi="Arial" w:cs="Arial"/>
                <w:color w:val="000000" w:themeColor="text1"/>
                <w:sz w:val="24"/>
                <w:szCs w:val="24"/>
              </w:rPr>
            </w:pPr>
          </w:p>
        </w:tc>
      </w:tr>
      <w:tr w:rsidR="00104360" w:rsidRPr="00104360" w14:paraId="54570606" w14:textId="77777777" w:rsidTr="00B31093">
        <w:trPr>
          <w:trHeight w:val="270"/>
        </w:trPr>
        <w:tc>
          <w:tcPr>
            <w:tcW w:w="1439" w:type="dxa"/>
            <w:tcBorders>
              <w:top w:val="single" w:sz="6" w:space="0" w:color="000000"/>
              <w:left w:val="single" w:sz="6" w:space="0" w:color="000000"/>
              <w:bottom w:val="single" w:sz="6" w:space="0" w:color="000000"/>
              <w:right w:val="single" w:sz="6" w:space="0" w:color="000000"/>
            </w:tcBorders>
            <w:hideMark/>
          </w:tcPr>
          <w:p w14:paraId="54570603"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1 </w:t>
            </w:r>
          </w:p>
        </w:tc>
        <w:tc>
          <w:tcPr>
            <w:tcW w:w="9331" w:type="dxa"/>
            <w:gridSpan w:val="2"/>
            <w:tcBorders>
              <w:top w:val="single" w:sz="6" w:space="0" w:color="000000"/>
              <w:left w:val="single" w:sz="6" w:space="0" w:color="000000"/>
              <w:bottom w:val="single" w:sz="6" w:space="0" w:color="000000"/>
              <w:right w:val="single" w:sz="6" w:space="0" w:color="000000"/>
            </w:tcBorders>
            <w:hideMark/>
          </w:tcPr>
          <w:p w14:paraId="54570604" w14:textId="77777777" w:rsidR="006E1011" w:rsidRPr="00104360" w:rsidRDefault="006E1011" w:rsidP="00B31093">
            <w:pPr>
              <w:spacing w:after="0" w:line="240" w:lineRule="auto"/>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1 Therapy </w:t>
            </w:r>
            <w:r w:rsidRPr="00104360">
              <w:rPr>
                <w:rFonts w:ascii="Arial" w:hAnsi="Arial" w:cs="Arial"/>
                <w:color w:val="000000" w:themeColor="text1"/>
                <w:sz w:val="24"/>
                <w:szCs w:val="24"/>
                <w:shd w:val="clear" w:color="auto" w:fill="FFFFFF"/>
              </w:rPr>
              <w:t xml:space="preserve">Hand -Held Battery-Operated Clitoral Therapy Device </w:t>
            </w:r>
          </w:p>
        </w:tc>
        <w:tc>
          <w:tcPr>
            <w:tcW w:w="28" w:type="dxa"/>
            <w:tcBorders>
              <w:top w:val="single" w:sz="6" w:space="0" w:color="auto"/>
              <w:left w:val="single" w:sz="6" w:space="0" w:color="auto"/>
              <w:bottom w:val="nil"/>
              <w:right w:val="nil"/>
            </w:tcBorders>
            <w:hideMark/>
          </w:tcPr>
          <w:p w14:paraId="54570605" w14:textId="77777777" w:rsidR="006E1011" w:rsidRPr="00104360" w:rsidRDefault="006E1011" w:rsidP="00B31093">
            <w:pPr>
              <w:spacing w:before="120"/>
              <w:rPr>
                <w:rFonts w:ascii="Arial" w:hAnsi="Arial" w:cs="Arial"/>
                <w:color w:val="000000" w:themeColor="text1"/>
                <w:sz w:val="24"/>
                <w:szCs w:val="24"/>
              </w:rPr>
            </w:pPr>
            <w:r w:rsidRPr="00104360">
              <w:rPr>
                <w:rFonts w:ascii="Arial" w:hAnsi="Arial" w:cs="Arial"/>
                <w:color w:val="000000" w:themeColor="text1"/>
                <w:sz w:val="24"/>
                <w:szCs w:val="24"/>
              </w:rPr>
              <w:t> </w:t>
            </w:r>
          </w:p>
        </w:tc>
      </w:tr>
      <w:tr w:rsidR="00104360" w:rsidRPr="00104360" w14:paraId="5457060A" w14:textId="77777777" w:rsidTr="00B31093">
        <w:trPr>
          <w:trHeight w:val="270"/>
        </w:trPr>
        <w:tc>
          <w:tcPr>
            <w:tcW w:w="1439" w:type="dxa"/>
            <w:tcBorders>
              <w:top w:val="single" w:sz="6" w:space="0" w:color="000000"/>
              <w:left w:val="single" w:sz="6" w:space="0" w:color="000000"/>
              <w:bottom w:val="single" w:sz="6" w:space="0" w:color="000000"/>
              <w:right w:val="single" w:sz="6" w:space="0" w:color="000000"/>
            </w:tcBorders>
            <w:hideMark/>
          </w:tcPr>
          <w:p w14:paraId="54570607"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lastRenderedPageBreak/>
              <w:t>MTR 2 </w:t>
            </w:r>
          </w:p>
        </w:tc>
        <w:tc>
          <w:tcPr>
            <w:tcW w:w="9331" w:type="dxa"/>
            <w:gridSpan w:val="2"/>
            <w:tcBorders>
              <w:top w:val="single" w:sz="6" w:space="0" w:color="000000"/>
              <w:left w:val="single" w:sz="6" w:space="0" w:color="000000"/>
              <w:bottom w:val="single" w:sz="6" w:space="0" w:color="000000"/>
              <w:right w:val="single" w:sz="6" w:space="0" w:color="000000"/>
            </w:tcBorders>
            <w:hideMark/>
          </w:tcPr>
          <w:p w14:paraId="54570608" w14:textId="77777777" w:rsidR="006E1011" w:rsidRPr="00104360" w:rsidRDefault="006E1011" w:rsidP="00B31093">
            <w:pPr>
              <w:spacing w:after="0" w:line="240" w:lineRule="auto"/>
              <w:textAlignment w:val="baseline"/>
              <w:rPr>
                <w:rFonts w:ascii="Arial" w:eastAsia="Times New Roman" w:hAnsi="Arial" w:cs="Arial"/>
                <w:color w:val="000000" w:themeColor="text1"/>
                <w:sz w:val="24"/>
                <w:szCs w:val="24"/>
              </w:rPr>
            </w:pPr>
            <w:r w:rsidRPr="00104360">
              <w:rPr>
                <w:rFonts w:ascii="Arial" w:hAnsi="Arial" w:cs="Arial"/>
                <w:color w:val="000000" w:themeColor="text1"/>
                <w:sz w:val="24"/>
                <w:szCs w:val="24"/>
                <w:bdr w:val="none" w:sz="0" w:space="0" w:color="auto" w:frame="1"/>
              </w:rPr>
              <w:t xml:space="preserve">Shall include </w:t>
            </w:r>
            <w:r w:rsidRPr="00104360">
              <w:rPr>
                <w:rFonts w:ascii="Arial" w:eastAsia="Times New Roman" w:hAnsi="Arial" w:cs="Arial"/>
                <w:color w:val="000000" w:themeColor="text1"/>
                <w:sz w:val="24"/>
                <w:szCs w:val="24"/>
              </w:rPr>
              <w:t>2 removable Cups</w:t>
            </w:r>
          </w:p>
        </w:tc>
        <w:tc>
          <w:tcPr>
            <w:tcW w:w="28" w:type="dxa"/>
            <w:tcBorders>
              <w:top w:val="nil"/>
              <w:left w:val="single" w:sz="6" w:space="0" w:color="auto"/>
              <w:bottom w:val="nil"/>
              <w:right w:val="nil"/>
            </w:tcBorders>
            <w:hideMark/>
          </w:tcPr>
          <w:p w14:paraId="54570609" w14:textId="77777777" w:rsidR="006E1011" w:rsidRPr="00104360" w:rsidRDefault="006E1011" w:rsidP="00B31093">
            <w:pPr>
              <w:spacing w:before="120"/>
              <w:rPr>
                <w:rFonts w:ascii="Arial" w:hAnsi="Arial" w:cs="Arial"/>
                <w:color w:val="000000" w:themeColor="text1"/>
                <w:sz w:val="24"/>
                <w:szCs w:val="24"/>
              </w:rPr>
            </w:pPr>
            <w:r w:rsidRPr="00104360">
              <w:rPr>
                <w:rFonts w:ascii="Arial" w:hAnsi="Arial" w:cs="Arial"/>
                <w:color w:val="000000" w:themeColor="text1"/>
                <w:sz w:val="24"/>
                <w:szCs w:val="24"/>
              </w:rPr>
              <w:t> </w:t>
            </w:r>
          </w:p>
        </w:tc>
      </w:tr>
      <w:tr w:rsidR="00104360" w:rsidRPr="00104360" w14:paraId="5457060E" w14:textId="77777777" w:rsidTr="00B31093">
        <w:trPr>
          <w:trHeight w:val="270"/>
        </w:trPr>
        <w:tc>
          <w:tcPr>
            <w:tcW w:w="1439" w:type="dxa"/>
            <w:tcBorders>
              <w:top w:val="single" w:sz="6" w:space="0" w:color="000000"/>
              <w:left w:val="single" w:sz="6" w:space="0" w:color="000000"/>
              <w:bottom w:val="single" w:sz="6" w:space="0" w:color="000000"/>
              <w:right w:val="single" w:sz="6" w:space="0" w:color="000000"/>
            </w:tcBorders>
            <w:hideMark/>
          </w:tcPr>
          <w:p w14:paraId="5457060B"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3 </w:t>
            </w:r>
          </w:p>
        </w:tc>
        <w:tc>
          <w:tcPr>
            <w:tcW w:w="9331" w:type="dxa"/>
            <w:gridSpan w:val="2"/>
            <w:tcBorders>
              <w:top w:val="single" w:sz="6" w:space="0" w:color="000000"/>
              <w:left w:val="single" w:sz="6" w:space="0" w:color="000000"/>
              <w:bottom w:val="single" w:sz="6" w:space="0" w:color="000000"/>
              <w:right w:val="single" w:sz="6" w:space="0" w:color="000000"/>
            </w:tcBorders>
            <w:hideMark/>
          </w:tcPr>
          <w:p w14:paraId="5457060C" w14:textId="77777777" w:rsidR="006E1011" w:rsidRPr="00104360" w:rsidRDefault="006E1011" w:rsidP="00B31093">
            <w:pPr>
              <w:spacing w:after="0" w:line="240" w:lineRule="auto"/>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Shall include 1 Extension Tubing</w:t>
            </w:r>
          </w:p>
        </w:tc>
        <w:tc>
          <w:tcPr>
            <w:tcW w:w="28" w:type="dxa"/>
            <w:tcBorders>
              <w:top w:val="nil"/>
              <w:left w:val="single" w:sz="6" w:space="0" w:color="auto"/>
              <w:bottom w:val="nil"/>
              <w:right w:val="nil"/>
            </w:tcBorders>
            <w:hideMark/>
          </w:tcPr>
          <w:p w14:paraId="5457060D" w14:textId="77777777" w:rsidR="006E1011" w:rsidRPr="00104360" w:rsidRDefault="006E1011" w:rsidP="00B31093">
            <w:pPr>
              <w:spacing w:before="120"/>
              <w:rPr>
                <w:rFonts w:ascii="Arial" w:hAnsi="Arial" w:cs="Arial"/>
                <w:color w:val="000000" w:themeColor="text1"/>
                <w:sz w:val="24"/>
                <w:szCs w:val="24"/>
              </w:rPr>
            </w:pPr>
            <w:r w:rsidRPr="00104360">
              <w:rPr>
                <w:rFonts w:ascii="Arial" w:hAnsi="Arial" w:cs="Arial"/>
                <w:color w:val="000000" w:themeColor="text1"/>
                <w:sz w:val="24"/>
                <w:szCs w:val="24"/>
              </w:rPr>
              <w:t> </w:t>
            </w:r>
          </w:p>
        </w:tc>
      </w:tr>
      <w:tr w:rsidR="00104360" w:rsidRPr="00104360" w14:paraId="54570612" w14:textId="77777777" w:rsidTr="00B31093">
        <w:trPr>
          <w:trHeight w:val="270"/>
        </w:trPr>
        <w:tc>
          <w:tcPr>
            <w:tcW w:w="1439" w:type="dxa"/>
            <w:tcBorders>
              <w:top w:val="single" w:sz="6" w:space="0" w:color="000000"/>
              <w:left w:val="single" w:sz="6" w:space="0" w:color="000000"/>
              <w:bottom w:val="single" w:sz="6" w:space="0" w:color="000000"/>
              <w:right w:val="single" w:sz="6" w:space="0" w:color="000000"/>
            </w:tcBorders>
          </w:tcPr>
          <w:p w14:paraId="5457060F"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4</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10" w14:textId="77777777" w:rsidR="006E1011" w:rsidRPr="00104360" w:rsidRDefault="006E1011" w:rsidP="00B31093">
            <w:pPr>
              <w:spacing w:before="120"/>
              <w:textAlignment w:val="baseline"/>
              <w:rPr>
                <w:rFonts w:ascii="Arial" w:hAnsi="Arial" w:cs="Arial"/>
                <w:color w:val="000000" w:themeColor="text1"/>
                <w:sz w:val="24"/>
                <w:szCs w:val="24"/>
              </w:rPr>
            </w:pPr>
            <w:r w:rsidRPr="00104360">
              <w:rPr>
                <w:rFonts w:ascii="Arial" w:eastAsia="Times New Roman" w:hAnsi="Arial" w:cs="Arial"/>
                <w:color w:val="000000" w:themeColor="text1"/>
                <w:sz w:val="24"/>
                <w:szCs w:val="24"/>
              </w:rPr>
              <w:t>Shall include (2) AAA batteries</w:t>
            </w:r>
          </w:p>
        </w:tc>
        <w:tc>
          <w:tcPr>
            <w:tcW w:w="28" w:type="dxa"/>
            <w:tcBorders>
              <w:top w:val="nil"/>
              <w:left w:val="single" w:sz="6" w:space="0" w:color="auto"/>
              <w:bottom w:val="nil"/>
              <w:right w:val="nil"/>
            </w:tcBorders>
          </w:tcPr>
          <w:p w14:paraId="54570611" w14:textId="77777777" w:rsidR="006E1011" w:rsidRPr="00104360" w:rsidRDefault="006E1011" w:rsidP="00B31093">
            <w:pPr>
              <w:spacing w:before="120"/>
              <w:rPr>
                <w:rFonts w:ascii="Arial" w:hAnsi="Arial" w:cs="Arial"/>
                <w:color w:val="000000" w:themeColor="text1"/>
                <w:sz w:val="24"/>
                <w:szCs w:val="24"/>
              </w:rPr>
            </w:pPr>
          </w:p>
        </w:tc>
      </w:tr>
      <w:tr w:rsidR="00104360" w:rsidRPr="00104360" w14:paraId="54570616" w14:textId="77777777" w:rsidTr="00B31093">
        <w:trPr>
          <w:trHeight w:val="270"/>
        </w:trPr>
        <w:tc>
          <w:tcPr>
            <w:tcW w:w="1439" w:type="dxa"/>
            <w:tcBorders>
              <w:top w:val="single" w:sz="6" w:space="0" w:color="000000"/>
              <w:left w:val="single" w:sz="6" w:space="0" w:color="000000"/>
              <w:bottom w:val="single" w:sz="6" w:space="0" w:color="000000"/>
              <w:right w:val="single" w:sz="6" w:space="0" w:color="000000"/>
            </w:tcBorders>
          </w:tcPr>
          <w:p w14:paraId="54570613"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5</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14" w14:textId="77777777" w:rsidR="006E1011" w:rsidRPr="00104360" w:rsidRDefault="006E1011" w:rsidP="00B31093">
            <w:pPr>
              <w:spacing w:before="120"/>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Shall provide a carrying/storage accessory</w:t>
            </w:r>
          </w:p>
        </w:tc>
        <w:tc>
          <w:tcPr>
            <w:tcW w:w="28" w:type="dxa"/>
            <w:tcBorders>
              <w:top w:val="nil"/>
              <w:left w:val="single" w:sz="6" w:space="0" w:color="auto"/>
              <w:bottom w:val="nil"/>
              <w:right w:val="nil"/>
            </w:tcBorders>
          </w:tcPr>
          <w:p w14:paraId="54570615" w14:textId="77777777" w:rsidR="006E1011" w:rsidRPr="00104360" w:rsidRDefault="006E1011" w:rsidP="00B31093">
            <w:pPr>
              <w:spacing w:before="120"/>
              <w:rPr>
                <w:rFonts w:ascii="Arial" w:hAnsi="Arial" w:cs="Arial"/>
                <w:color w:val="000000" w:themeColor="text1"/>
                <w:sz w:val="24"/>
                <w:szCs w:val="24"/>
              </w:rPr>
            </w:pPr>
          </w:p>
        </w:tc>
      </w:tr>
      <w:tr w:rsidR="00104360" w:rsidRPr="00104360" w14:paraId="5457061A" w14:textId="77777777" w:rsidTr="00B31093">
        <w:trPr>
          <w:trHeight w:val="270"/>
        </w:trPr>
        <w:tc>
          <w:tcPr>
            <w:tcW w:w="1439" w:type="dxa"/>
            <w:tcBorders>
              <w:top w:val="single" w:sz="6" w:space="0" w:color="000000"/>
              <w:left w:val="single" w:sz="6" w:space="0" w:color="000000"/>
              <w:bottom w:val="single" w:sz="6" w:space="0" w:color="000000"/>
              <w:right w:val="single" w:sz="6" w:space="0" w:color="000000"/>
            </w:tcBorders>
          </w:tcPr>
          <w:p w14:paraId="54570617"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6</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18" w14:textId="77777777" w:rsidR="006E1011" w:rsidRPr="00104360" w:rsidRDefault="006E1011" w:rsidP="00B31093">
            <w:pPr>
              <w:spacing w:before="120"/>
              <w:textAlignment w:val="baseline"/>
              <w:rPr>
                <w:rFonts w:ascii="Arial" w:hAnsi="Arial" w:cs="Arial"/>
                <w:color w:val="000000" w:themeColor="text1"/>
                <w:sz w:val="24"/>
                <w:szCs w:val="24"/>
                <w:bdr w:val="none" w:sz="0" w:space="0" w:color="auto" w:frame="1"/>
              </w:rPr>
            </w:pPr>
            <w:r w:rsidRPr="00104360">
              <w:rPr>
                <w:rStyle w:val="normaltextrun"/>
                <w:rFonts w:ascii="Arial" w:hAnsi="Arial" w:cs="Arial"/>
                <w:color w:val="000000" w:themeColor="text1"/>
                <w:sz w:val="24"/>
                <w:szCs w:val="24"/>
                <w:shd w:val="clear" w:color="auto" w:fill="FFFFFF"/>
              </w:rPr>
              <w:t>Shall include access to visual video instruction for use</w:t>
            </w:r>
            <w:r w:rsidRPr="00104360">
              <w:rPr>
                <w:rStyle w:val="eop"/>
                <w:rFonts w:ascii="Arial" w:hAnsi="Arial" w:cs="Arial"/>
                <w:color w:val="000000" w:themeColor="text1"/>
                <w:sz w:val="24"/>
                <w:szCs w:val="24"/>
                <w:shd w:val="clear" w:color="auto" w:fill="FFFFFF"/>
              </w:rPr>
              <w:t> </w:t>
            </w:r>
          </w:p>
        </w:tc>
        <w:tc>
          <w:tcPr>
            <w:tcW w:w="28" w:type="dxa"/>
            <w:tcBorders>
              <w:top w:val="nil"/>
              <w:left w:val="single" w:sz="6" w:space="0" w:color="auto"/>
              <w:bottom w:val="nil"/>
              <w:right w:val="nil"/>
            </w:tcBorders>
          </w:tcPr>
          <w:p w14:paraId="54570619" w14:textId="77777777" w:rsidR="006E1011" w:rsidRPr="00104360" w:rsidRDefault="006E1011" w:rsidP="00B31093">
            <w:pPr>
              <w:spacing w:before="120"/>
              <w:rPr>
                <w:rFonts w:ascii="Arial" w:hAnsi="Arial" w:cs="Arial"/>
                <w:color w:val="000000" w:themeColor="text1"/>
                <w:sz w:val="24"/>
                <w:szCs w:val="24"/>
              </w:rPr>
            </w:pPr>
          </w:p>
        </w:tc>
      </w:tr>
      <w:tr w:rsidR="00104360" w:rsidRPr="00104360" w14:paraId="5457061E" w14:textId="77777777" w:rsidTr="00B31093">
        <w:trPr>
          <w:trHeight w:val="270"/>
        </w:trPr>
        <w:tc>
          <w:tcPr>
            <w:tcW w:w="1439" w:type="dxa"/>
            <w:tcBorders>
              <w:top w:val="single" w:sz="6" w:space="0" w:color="000000"/>
              <w:left w:val="single" w:sz="6" w:space="0" w:color="000000"/>
              <w:bottom w:val="single" w:sz="6" w:space="0" w:color="000000"/>
              <w:right w:val="single" w:sz="6" w:space="0" w:color="000000"/>
            </w:tcBorders>
            <w:hideMark/>
          </w:tcPr>
          <w:p w14:paraId="5457061B"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7</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1C" w14:textId="77777777" w:rsidR="006E1011" w:rsidRPr="00104360" w:rsidRDefault="006E1011" w:rsidP="00B31093">
            <w:pPr>
              <w:spacing w:before="120"/>
              <w:textAlignment w:val="baseline"/>
              <w:rPr>
                <w:rFonts w:ascii="Arial" w:hAnsi="Arial" w:cs="Arial"/>
                <w:color w:val="000000" w:themeColor="text1"/>
                <w:sz w:val="24"/>
                <w:szCs w:val="24"/>
              </w:rPr>
            </w:pPr>
            <w:r w:rsidRPr="00104360">
              <w:rPr>
                <w:rFonts w:ascii="Arial" w:hAnsi="Arial" w:cs="Arial"/>
                <w:color w:val="000000" w:themeColor="text1"/>
                <w:sz w:val="24"/>
                <w:szCs w:val="24"/>
                <w:bdr w:val="none" w:sz="0" w:space="0" w:color="auto" w:frame="1"/>
              </w:rPr>
              <w:t>Shall</w:t>
            </w:r>
            <w:r w:rsidRPr="00104360">
              <w:rPr>
                <w:rFonts w:ascii="Arial" w:hAnsi="Arial" w:cs="Arial"/>
                <w:color w:val="000000" w:themeColor="text1"/>
                <w:sz w:val="24"/>
                <w:szCs w:val="24"/>
                <w:shd w:val="clear" w:color="auto" w:fill="FFFFFF"/>
              </w:rPr>
              <w:t xml:space="preserve"> come with written</w:t>
            </w:r>
            <w:r w:rsidRPr="00104360">
              <w:rPr>
                <w:rFonts w:ascii="Arial" w:eastAsia="Times New Roman" w:hAnsi="Arial" w:cs="Arial"/>
                <w:color w:val="000000" w:themeColor="text1"/>
                <w:sz w:val="24"/>
                <w:szCs w:val="24"/>
              </w:rPr>
              <w:t xml:space="preserve"> Instructions for Use</w:t>
            </w:r>
            <w:r w:rsidRPr="00104360">
              <w:rPr>
                <w:rFonts w:ascii="Arial" w:hAnsi="Arial" w:cs="Arial"/>
                <w:color w:val="000000" w:themeColor="text1"/>
                <w:sz w:val="24"/>
                <w:szCs w:val="24"/>
                <w:shd w:val="clear" w:color="auto" w:fill="FFFFFF"/>
              </w:rPr>
              <w:t xml:space="preserve"> (pamphlet) in both English and Spanish</w:t>
            </w:r>
          </w:p>
        </w:tc>
        <w:tc>
          <w:tcPr>
            <w:tcW w:w="28" w:type="dxa"/>
            <w:tcBorders>
              <w:top w:val="nil"/>
              <w:left w:val="single" w:sz="6" w:space="0" w:color="auto"/>
              <w:bottom w:val="nil"/>
              <w:right w:val="nil"/>
            </w:tcBorders>
            <w:hideMark/>
          </w:tcPr>
          <w:p w14:paraId="5457061D" w14:textId="77777777" w:rsidR="006E1011" w:rsidRPr="00104360" w:rsidRDefault="006E1011" w:rsidP="00B31093">
            <w:pPr>
              <w:spacing w:before="120"/>
              <w:rPr>
                <w:rFonts w:ascii="Arial" w:hAnsi="Arial" w:cs="Arial"/>
                <w:color w:val="000000" w:themeColor="text1"/>
                <w:sz w:val="24"/>
                <w:szCs w:val="24"/>
              </w:rPr>
            </w:pPr>
            <w:r w:rsidRPr="00104360">
              <w:rPr>
                <w:rFonts w:ascii="Arial" w:hAnsi="Arial" w:cs="Arial"/>
                <w:color w:val="000000" w:themeColor="text1"/>
                <w:sz w:val="24"/>
                <w:szCs w:val="24"/>
              </w:rPr>
              <w:t> </w:t>
            </w:r>
          </w:p>
        </w:tc>
      </w:tr>
      <w:tr w:rsidR="00104360" w:rsidRPr="00104360" w14:paraId="54570622" w14:textId="77777777" w:rsidTr="00B31093">
        <w:trPr>
          <w:trHeight w:val="270"/>
        </w:trPr>
        <w:tc>
          <w:tcPr>
            <w:tcW w:w="1439" w:type="dxa"/>
            <w:tcBorders>
              <w:top w:val="single" w:sz="6" w:space="0" w:color="000000"/>
              <w:left w:val="single" w:sz="6" w:space="0" w:color="000000"/>
              <w:bottom w:val="single" w:sz="6" w:space="0" w:color="000000"/>
              <w:right w:val="single" w:sz="6" w:space="0" w:color="000000"/>
            </w:tcBorders>
            <w:hideMark/>
          </w:tcPr>
          <w:p w14:paraId="5457061F"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8</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20" w14:textId="77777777" w:rsidR="006E1011" w:rsidRPr="00104360" w:rsidRDefault="006E1011" w:rsidP="00B31093">
            <w:pPr>
              <w:spacing w:before="120"/>
              <w:textAlignment w:val="baseline"/>
              <w:rPr>
                <w:rFonts w:ascii="Arial" w:hAnsi="Arial" w:cs="Arial"/>
                <w:color w:val="000000" w:themeColor="text1"/>
                <w:sz w:val="24"/>
                <w:szCs w:val="24"/>
              </w:rPr>
            </w:pPr>
            <w:r w:rsidRPr="00104360">
              <w:rPr>
                <w:rFonts w:ascii="Arial" w:hAnsi="Arial" w:cs="Arial"/>
                <w:color w:val="000000" w:themeColor="text1"/>
                <w:sz w:val="24"/>
                <w:szCs w:val="24"/>
                <w:bdr w:val="none" w:sz="0" w:space="0" w:color="auto" w:frame="1"/>
              </w:rPr>
              <w:t>Shall</w:t>
            </w:r>
            <w:r w:rsidRPr="00104360">
              <w:rPr>
                <w:rFonts w:ascii="Arial" w:hAnsi="Arial" w:cs="Arial"/>
                <w:color w:val="000000" w:themeColor="text1"/>
                <w:sz w:val="24"/>
                <w:szCs w:val="24"/>
                <w:shd w:val="clear" w:color="auto" w:fill="FFFFFF"/>
              </w:rPr>
              <w:t xml:space="preserve"> provide toll free customer service number</w:t>
            </w:r>
          </w:p>
        </w:tc>
        <w:tc>
          <w:tcPr>
            <w:tcW w:w="28" w:type="dxa"/>
            <w:tcBorders>
              <w:top w:val="nil"/>
              <w:left w:val="single" w:sz="6" w:space="0" w:color="auto"/>
              <w:bottom w:val="nil"/>
              <w:right w:val="nil"/>
            </w:tcBorders>
            <w:hideMark/>
          </w:tcPr>
          <w:p w14:paraId="54570621" w14:textId="77777777" w:rsidR="006E1011" w:rsidRPr="00104360" w:rsidRDefault="006E1011" w:rsidP="00B31093">
            <w:pPr>
              <w:spacing w:before="120"/>
              <w:rPr>
                <w:rFonts w:ascii="Arial" w:hAnsi="Arial" w:cs="Arial"/>
                <w:color w:val="000000" w:themeColor="text1"/>
                <w:sz w:val="24"/>
                <w:szCs w:val="24"/>
              </w:rPr>
            </w:pPr>
            <w:r w:rsidRPr="00104360">
              <w:rPr>
                <w:rFonts w:ascii="Arial" w:hAnsi="Arial" w:cs="Arial"/>
                <w:color w:val="000000" w:themeColor="text1"/>
                <w:sz w:val="24"/>
                <w:szCs w:val="24"/>
              </w:rPr>
              <w:t> </w:t>
            </w:r>
          </w:p>
        </w:tc>
      </w:tr>
      <w:tr w:rsidR="00104360" w:rsidRPr="00104360" w14:paraId="54570626" w14:textId="77777777" w:rsidTr="00B31093">
        <w:trPr>
          <w:trHeight w:val="534"/>
        </w:trPr>
        <w:tc>
          <w:tcPr>
            <w:tcW w:w="1439" w:type="dxa"/>
            <w:tcBorders>
              <w:top w:val="single" w:sz="6" w:space="0" w:color="000000"/>
              <w:left w:val="single" w:sz="6" w:space="0" w:color="000000"/>
              <w:bottom w:val="single" w:sz="6" w:space="0" w:color="000000"/>
              <w:right w:val="single" w:sz="6" w:space="0" w:color="000000"/>
            </w:tcBorders>
          </w:tcPr>
          <w:p w14:paraId="54570623"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9</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24" w14:textId="77777777" w:rsidR="006E1011" w:rsidRPr="00104360" w:rsidRDefault="006E1011" w:rsidP="00B31093">
            <w:pPr>
              <w:rPr>
                <w:rFonts w:ascii="Arial" w:hAnsi="Arial" w:cs="Arial"/>
                <w:color w:val="000000" w:themeColor="text1"/>
                <w:sz w:val="24"/>
                <w:szCs w:val="24"/>
              </w:rPr>
            </w:pPr>
            <w:proofErr w:type="gramStart"/>
            <w:r w:rsidRPr="00104360">
              <w:rPr>
                <w:rFonts w:ascii="Arial" w:hAnsi="Arial" w:cs="Arial"/>
                <w:color w:val="000000" w:themeColor="text1"/>
                <w:sz w:val="24"/>
                <w:szCs w:val="24"/>
                <w:bdr w:val="none" w:sz="0" w:space="0" w:color="auto" w:frame="1"/>
              </w:rPr>
              <w:t>Shall</w:t>
            </w:r>
            <w:proofErr w:type="gramEnd"/>
            <w:r w:rsidRPr="00104360">
              <w:rPr>
                <w:rFonts w:ascii="Arial" w:hAnsi="Arial" w:cs="Arial"/>
                <w:color w:val="000000" w:themeColor="text1"/>
                <w:sz w:val="24"/>
                <w:szCs w:val="24"/>
                <w:shd w:val="clear" w:color="auto" w:fill="FFFFFF"/>
              </w:rPr>
              <w:t xml:space="preserve"> provide a manufacture warranty (1 -year)</w:t>
            </w:r>
          </w:p>
        </w:tc>
        <w:tc>
          <w:tcPr>
            <w:tcW w:w="28" w:type="dxa"/>
            <w:tcBorders>
              <w:top w:val="nil"/>
              <w:left w:val="single" w:sz="6" w:space="0" w:color="auto"/>
              <w:bottom w:val="nil"/>
              <w:right w:val="nil"/>
            </w:tcBorders>
          </w:tcPr>
          <w:p w14:paraId="54570625" w14:textId="77777777" w:rsidR="006E1011" w:rsidRPr="00104360" w:rsidRDefault="006E1011" w:rsidP="00B31093">
            <w:pPr>
              <w:spacing w:before="120"/>
              <w:rPr>
                <w:rFonts w:ascii="Arial" w:hAnsi="Arial" w:cs="Arial"/>
                <w:color w:val="000000" w:themeColor="text1"/>
                <w:sz w:val="24"/>
                <w:szCs w:val="24"/>
              </w:rPr>
            </w:pPr>
          </w:p>
        </w:tc>
      </w:tr>
      <w:tr w:rsidR="00104360" w:rsidRPr="00104360" w14:paraId="5457062A" w14:textId="77777777" w:rsidTr="00B31093">
        <w:trPr>
          <w:trHeight w:val="534"/>
        </w:trPr>
        <w:tc>
          <w:tcPr>
            <w:tcW w:w="1439" w:type="dxa"/>
            <w:tcBorders>
              <w:top w:val="single" w:sz="6" w:space="0" w:color="000000"/>
              <w:left w:val="single" w:sz="6" w:space="0" w:color="000000"/>
              <w:bottom w:val="single" w:sz="6" w:space="0" w:color="000000"/>
              <w:right w:val="single" w:sz="6" w:space="0" w:color="000000"/>
            </w:tcBorders>
          </w:tcPr>
          <w:p w14:paraId="54570627" w14:textId="77777777" w:rsidR="006E1011" w:rsidRPr="00104360" w:rsidRDefault="006E1011" w:rsidP="00B31093">
            <w:pPr>
              <w:spacing w:before="120"/>
              <w:ind w:left="90"/>
              <w:textAlignment w:val="baseline"/>
              <w:rPr>
                <w:rFonts w:ascii="Arial" w:hAnsi="Arial" w:cs="Arial"/>
                <w:color w:val="000000" w:themeColor="text1"/>
                <w:sz w:val="24"/>
                <w:szCs w:val="24"/>
              </w:rPr>
            </w:pPr>
          </w:p>
        </w:tc>
        <w:tc>
          <w:tcPr>
            <w:tcW w:w="9331"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4570628" w14:textId="77777777" w:rsidR="006E1011" w:rsidRPr="00104360" w:rsidRDefault="006E1011" w:rsidP="00B31093">
            <w:pPr>
              <w:jc w:val="center"/>
              <w:rPr>
                <w:rFonts w:ascii="Arial" w:hAnsi="Arial" w:cs="Arial"/>
                <w:color w:val="000000" w:themeColor="text1"/>
                <w:sz w:val="24"/>
                <w:szCs w:val="24"/>
                <w:bdr w:val="none" w:sz="0" w:space="0" w:color="auto" w:frame="1"/>
              </w:rPr>
            </w:pPr>
            <w:r w:rsidRPr="00104360">
              <w:rPr>
                <w:rFonts w:ascii="Arial" w:hAnsi="Arial" w:cs="Arial"/>
                <w:color w:val="000000" w:themeColor="text1"/>
                <w:sz w:val="24"/>
                <w:szCs w:val="24"/>
                <w:bdr w:val="none" w:sz="0" w:space="0" w:color="auto" w:frame="1"/>
              </w:rPr>
              <w:t xml:space="preserve">Replacement Parts. The </w:t>
            </w:r>
            <w:proofErr w:type="gramStart"/>
            <w:r w:rsidRPr="00104360">
              <w:rPr>
                <w:rFonts w:ascii="Arial" w:hAnsi="Arial" w:cs="Arial"/>
                <w:color w:val="000000" w:themeColor="text1"/>
                <w:sz w:val="24"/>
                <w:szCs w:val="24"/>
                <w:bdr w:val="none" w:sz="0" w:space="0" w:color="auto" w:frame="1"/>
              </w:rPr>
              <w:t>below components</w:t>
            </w:r>
            <w:proofErr w:type="gramEnd"/>
            <w:r w:rsidRPr="00104360">
              <w:rPr>
                <w:rFonts w:ascii="Arial" w:hAnsi="Arial" w:cs="Arial"/>
                <w:color w:val="000000" w:themeColor="text1"/>
                <w:sz w:val="24"/>
                <w:szCs w:val="24"/>
                <w:bdr w:val="none" w:sz="0" w:space="0" w:color="auto" w:frame="1"/>
              </w:rPr>
              <w:t xml:space="preserve"> must be available for replacement as medically necessary for appropriate functioning.</w:t>
            </w:r>
          </w:p>
        </w:tc>
        <w:tc>
          <w:tcPr>
            <w:tcW w:w="28" w:type="dxa"/>
            <w:tcBorders>
              <w:top w:val="nil"/>
              <w:left w:val="single" w:sz="6" w:space="0" w:color="auto"/>
              <w:bottom w:val="nil"/>
              <w:right w:val="nil"/>
            </w:tcBorders>
          </w:tcPr>
          <w:p w14:paraId="54570629" w14:textId="77777777" w:rsidR="006E1011" w:rsidRPr="00104360" w:rsidRDefault="006E1011" w:rsidP="00B31093">
            <w:pPr>
              <w:spacing w:before="120"/>
              <w:rPr>
                <w:rFonts w:ascii="Arial" w:hAnsi="Arial" w:cs="Arial"/>
                <w:color w:val="000000" w:themeColor="text1"/>
                <w:sz w:val="24"/>
                <w:szCs w:val="24"/>
              </w:rPr>
            </w:pPr>
          </w:p>
        </w:tc>
      </w:tr>
      <w:tr w:rsidR="00104360" w:rsidRPr="00104360" w14:paraId="54570630" w14:textId="77777777" w:rsidTr="00B31093">
        <w:trPr>
          <w:trHeight w:val="534"/>
        </w:trPr>
        <w:tc>
          <w:tcPr>
            <w:tcW w:w="1439" w:type="dxa"/>
            <w:tcBorders>
              <w:top w:val="single" w:sz="6" w:space="0" w:color="000000"/>
              <w:left w:val="single" w:sz="6" w:space="0" w:color="000000"/>
              <w:bottom w:val="single" w:sz="6" w:space="0" w:color="000000"/>
              <w:right w:val="single" w:sz="6" w:space="0" w:color="000000"/>
            </w:tcBorders>
          </w:tcPr>
          <w:p w14:paraId="5457062B"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10</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2C" w14:textId="77777777" w:rsidR="006E1011" w:rsidRPr="00104360" w:rsidRDefault="006E1011" w:rsidP="00B31093">
            <w:pPr>
              <w:rPr>
                <w:rFonts w:ascii="Arial" w:eastAsia="Times New Roman" w:hAnsi="Arial" w:cs="Arial"/>
                <w:color w:val="000000" w:themeColor="text1"/>
                <w:kern w:val="36"/>
                <w:sz w:val="24"/>
                <w:szCs w:val="24"/>
              </w:rPr>
            </w:pPr>
            <w:r w:rsidRPr="00104360">
              <w:rPr>
                <w:rFonts w:ascii="Arial" w:eastAsia="Times New Roman" w:hAnsi="Arial" w:cs="Arial"/>
                <w:color w:val="000000" w:themeColor="text1"/>
                <w:kern w:val="36"/>
                <w:sz w:val="24"/>
                <w:szCs w:val="24"/>
              </w:rPr>
              <w:t>Removeable Cup (15-pack)</w:t>
            </w:r>
          </w:p>
          <w:p w14:paraId="5457062D" w14:textId="77777777" w:rsidR="006E1011" w:rsidRPr="00104360" w:rsidRDefault="006E1011" w:rsidP="00B31093">
            <w:pPr>
              <w:rPr>
                <w:rFonts w:ascii="Arial" w:hAnsi="Arial" w:cs="Arial"/>
                <w:color w:val="000000" w:themeColor="text1"/>
                <w:sz w:val="24"/>
                <w:szCs w:val="24"/>
                <w:shd w:val="clear" w:color="auto" w:fill="FFFFFF"/>
              </w:rPr>
            </w:pPr>
          </w:p>
          <w:p w14:paraId="5457062E" w14:textId="77777777" w:rsidR="006E1011" w:rsidRPr="00104360" w:rsidRDefault="006E1011" w:rsidP="00B31093">
            <w:pPr>
              <w:pStyle w:val="Heading1"/>
              <w:spacing w:before="0"/>
              <w:textAlignment w:val="baseline"/>
              <w:rPr>
                <w:rFonts w:ascii="Arial" w:hAnsi="Arial" w:cs="Arial"/>
                <w:color w:val="000000" w:themeColor="text1"/>
                <w:sz w:val="24"/>
                <w:szCs w:val="24"/>
              </w:rPr>
            </w:pPr>
          </w:p>
        </w:tc>
        <w:tc>
          <w:tcPr>
            <w:tcW w:w="28" w:type="dxa"/>
            <w:tcBorders>
              <w:top w:val="nil"/>
              <w:left w:val="single" w:sz="6" w:space="0" w:color="auto"/>
              <w:bottom w:val="nil"/>
              <w:right w:val="nil"/>
            </w:tcBorders>
          </w:tcPr>
          <w:p w14:paraId="5457062F" w14:textId="77777777" w:rsidR="006E1011" w:rsidRPr="00104360" w:rsidRDefault="006E1011" w:rsidP="00B31093">
            <w:pPr>
              <w:spacing w:before="120"/>
              <w:rPr>
                <w:rFonts w:ascii="Arial" w:hAnsi="Arial" w:cs="Arial"/>
                <w:color w:val="000000" w:themeColor="text1"/>
                <w:sz w:val="24"/>
                <w:szCs w:val="24"/>
              </w:rPr>
            </w:pPr>
          </w:p>
        </w:tc>
      </w:tr>
      <w:tr w:rsidR="00104360" w:rsidRPr="00104360" w14:paraId="54570634" w14:textId="77777777" w:rsidTr="00B31093">
        <w:trPr>
          <w:trHeight w:val="534"/>
        </w:trPr>
        <w:tc>
          <w:tcPr>
            <w:tcW w:w="1439" w:type="dxa"/>
            <w:tcBorders>
              <w:top w:val="single" w:sz="6" w:space="0" w:color="000000"/>
              <w:left w:val="single" w:sz="6" w:space="0" w:color="000000"/>
              <w:bottom w:val="single" w:sz="6" w:space="0" w:color="000000"/>
              <w:right w:val="single" w:sz="6" w:space="0" w:color="000000"/>
            </w:tcBorders>
          </w:tcPr>
          <w:p w14:paraId="54570631"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11</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32" w14:textId="77777777" w:rsidR="006E1011" w:rsidRPr="00104360" w:rsidRDefault="006E1011" w:rsidP="00B31093">
            <w:pPr>
              <w:rPr>
                <w:rFonts w:ascii="Arial" w:hAnsi="Arial" w:cs="Arial"/>
                <w:color w:val="000000" w:themeColor="text1"/>
                <w:sz w:val="24"/>
                <w:szCs w:val="24"/>
                <w:bdr w:val="none" w:sz="0" w:space="0" w:color="auto" w:frame="1"/>
              </w:rPr>
            </w:pPr>
            <w:r w:rsidRPr="00104360">
              <w:rPr>
                <w:rFonts w:ascii="Arial" w:eastAsia="Times New Roman" w:hAnsi="Arial" w:cs="Arial"/>
                <w:color w:val="000000" w:themeColor="text1"/>
                <w:kern w:val="36"/>
                <w:sz w:val="24"/>
                <w:szCs w:val="24"/>
              </w:rPr>
              <w:t>Removable Cup (5-pack)</w:t>
            </w:r>
          </w:p>
        </w:tc>
        <w:tc>
          <w:tcPr>
            <w:tcW w:w="28" w:type="dxa"/>
            <w:tcBorders>
              <w:top w:val="nil"/>
              <w:left w:val="single" w:sz="6" w:space="0" w:color="auto"/>
              <w:bottom w:val="nil"/>
              <w:right w:val="nil"/>
            </w:tcBorders>
          </w:tcPr>
          <w:p w14:paraId="54570633" w14:textId="77777777" w:rsidR="006E1011" w:rsidRPr="00104360" w:rsidRDefault="006E1011" w:rsidP="00B31093">
            <w:pPr>
              <w:spacing w:before="120"/>
              <w:rPr>
                <w:rFonts w:ascii="Arial" w:hAnsi="Arial" w:cs="Arial"/>
                <w:color w:val="000000" w:themeColor="text1"/>
                <w:sz w:val="24"/>
                <w:szCs w:val="24"/>
              </w:rPr>
            </w:pPr>
          </w:p>
        </w:tc>
      </w:tr>
      <w:tr w:rsidR="00104360" w:rsidRPr="00104360" w14:paraId="54570638" w14:textId="77777777" w:rsidTr="00B31093">
        <w:trPr>
          <w:trHeight w:val="534"/>
        </w:trPr>
        <w:tc>
          <w:tcPr>
            <w:tcW w:w="1439" w:type="dxa"/>
            <w:tcBorders>
              <w:top w:val="single" w:sz="6" w:space="0" w:color="000000"/>
              <w:left w:val="single" w:sz="6" w:space="0" w:color="000000"/>
              <w:bottom w:val="single" w:sz="6" w:space="0" w:color="000000"/>
              <w:right w:val="single" w:sz="6" w:space="0" w:color="000000"/>
            </w:tcBorders>
          </w:tcPr>
          <w:p w14:paraId="54570635" w14:textId="77777777" w:rsidR="006E1011" w:rsidRPr="00104360" w:rsidRDefault="006E1011" w:rsidP="00B31093">
            <w:pPr>
              <w:spacing w:before="120"/>
              <w:ind w:left="90"/>
              <w:textAlignment w:val="baseline"/>
              <w:rPr>
                <w:rFonts w:ascii="Arial" w:hAnsi="Arial" w:cs="Arial"/>
                <w:color w:val="000000" w:themeColor="text1"/>
                <w:sz w:val="24"/>
                <w:szCs w:val="24"/>
              </w:rPr>
            </w:pPr>
            <w:r w:rsidRPr="00104360">
              <w:rPr>
                <w:rFonts w:ascii="Arial" w:hAnsi="Arial" w:cs="Arial"/>
                <w:color w:val="000000" w:themeColor="text1"/>
                <w:sz w:val="24"/>
                <w:szCs w:val="24"/>
              </w:rPr>
              <w:t>MTR 12</w:t>
            </w:r>
          </w:p>
        </w:tc>
        <w:tc>
          <w:tcPr>
            <w:tcW w:w="9331" w:type="dxa"/>
            <w:gridSpan w:val="2"/>
            <w:tcBorders>
              <w:top w:val="single" w:sz="6" w:space="0" w:color="000000"/>
              <w:left w:val="single" w:sz="6" w:space="0" w:color="000000"/>
              <w:bottom w:val="single" w:sz="6" w:space="0" w:color="000000"/>
              <w:right w:val="single" w:sz="6" w:space="0" w:color="000000"/>
            </w:tcBorders>
          </w:tcPr>
          <w:p w14:paraId="54570636" w14:textId="77777777" w:rsidR="006E1011" w:rsidRPr="00104360" w:rsidRDefault="006E1011" w:rsidP="00B31093">
            <w:pPr>
              <w:rPr>
                <w:rFonts w:ascii="Arial" w:hAnsi="Arial" w:cs="Arial"/>
                <w:color w:val="000000" w:themeColor="text1"/>
                <w:sz w:val="24"/>
                <w:szCs w:val="24"/>
                <w:bdr w:val="none" w:sz="0" w:space="0" w:color="auto" w:frame="1"/>
              </w:rPr>
            </w:pPr>
            <w:r w:rsidRPr="00104360">
              <w:rPr>
                <w:rFonts w:ascii="Arial" w:hAnsi="Arial" w:cs="Arial"/>
                <w:color w:val="000000" w:themeColor="text1"/>
                <w:sz w:val="24"/>
                <w:szCs w:val="24"/>
              </w:rPr>
              <w:t>Extender (2-pack)</w:t>
            </w:r>
          </w:p>
        </w:tc>
        <w:tc>
          <w:tcPr>
            <w:tcW w:w="28" w:type="dxa"/>
            <w:tcBorders>
              <w:top w:val="nil"/>
              <w:left w:val="single" w:sz="6" w:space="0" w:color="auto"/>
              <w:bottom w:val="nil"/>
              <w:right w:val="nil"/>
            </w:tcBorders>
          </w:tcPr>
          <w:p w14:paraId="54570637" w14:textId="77777777" w:rsidR="006E1011" w:rsidRPr="00104360" w:rsidRDefault="006E1011" w:rsidP="00B31093">
            <w:pPr>
              <w:spacing w:before="120"/>
              <w:rPr>
                <w:rFonts w:ascii="Arial" w:hAnsi="Arial" w:cs="Arial"/>
                <w:color w:val="000000" w:themeColor="text1"/>
                <w:sz w:val="24"/>
                <w:szCs w:val="24"/>
              </w:rPr>
            </w:pPr>
          </w:p>
        </w:tc>
      </w:tr>
    </w:tbl>
    <w:p w14:paraId="54570639" w14:textId="77777777" w:rsidR="006E1011" w:rsidRPr="00104360" w:rsidRDefault="006E1011" w:rsidP="003A36C5">
      <w:pPr>
        <w:spacing w:after="0"/>
        <w:rPr>
          <w:rFonts w:ascii="Arial" w:hAnsi="Arial" w:cs="Arial"/>
          <w:color w:val="000000" w:themeColor="text1"/>
          <w:sz w:val="24"/>
          <w:szCs w:val="24"/>
        </w:rPr>
      </w:pPr>
    </w:p>
    <w:p w14:paraId="5457063A" w14:textId="77777777" w:rsidR="006E1011" w:rsidRPr="00104360" w:rsidRDefault="006E1011" w:rsidP="005A5CDD">
      <w:pPr>
        <w:pStyle w:val="ListParagraph"/>
        <w:widowControl w:val="0"/>
        <w:numPr>
          <w:ilvl w:val="0"/>
          <w:numId w:val="4"/>
        </w:numPr>
        <w:spacing w:before="120" w:after="160" w:line="259" w:lineRule="auto"/>
        <w:contextualSpacing w:val="0"/>
        <w:textAlignment w:val="baseline"/>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Corporate Capability:</w:t>
      </w:r>
    </w:p>
    <w:p w14:paraId="5457063B"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bookmarkStart w:id="24" w:name="_Hlk4050693"/>
      <w:r w:rsidRPr="00104360">
        <w:rPr>
          <w:rFonts w:ascii="Arial" w:eastAsia="Calibri" w:hAnsi="Arial" w:cs="Arial"/>
          <w:color w:val="000000" w:themeColor="text1"/>
          <w:sz w:val="24"/>
          <w:szCs w:val="24"/>
        </w:rPr>
        <w:t xml:space="preserve">The Contractor shall provide sufficient inventory and warehousing. </w:t>
      </w:r>
    </w:p>
    <w:p w14:paraId="5457063C"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The Contractor shall be able to handle 100 to 500 orders per day and meet the required delivery requirements.</w:t>
      </w:r>
    </w:p>
    <w:p w14:paraId="5457063D"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 xml:space="preserve">The Contractor shall have control over its supply chain management to avoid any gray market products.  The Contractor shall AVOID gray market products </w:t>
      </w:r>
    </w:p>
    <w:p w14:paraId="5457063E"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Device shall be Food and Drug Administration (FDA) approved.</w:t>
      </w:r>
    </w:p>
    <w:p w14:paraId="5457063F"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proofErr w:type="gramStart"/>
      <w:r w:rsidRPr="00104360">
        <w:rPr>
          <w:rFonts w:ascii="Arial" w:eastAsia="Calibri" w:hAnsi="Arial" w:cs="Arial"/>
          <w:color w:val="000000" w:themeColor="text1"/>
          <w:sz w:val="24"/>
          <w:szCs w:val="24"/>
        </w:rPr>
        <w:t>Contractors shall</w:t>
      </w:r>
      <w:proofErr w:type="gramEnd"/>
      <w:r w:rsidRPr="00104360">
        <w:rPr>
          <w:rFonts w:ascii="Arial" w:eastAsia="Calibri" w:hAnsi="Arial" w:cs="Arial"/>
          <w:color w:val="000000" w:themeColor="text1"/>
          <w:sz w:val="24"/>
          <w:szCs w:val="24"/>
        </w:rPr>
        <w:t xml:space="preserve"> have in place business practices that safeguard PHI and PII Veteran Patient Information.</w:t>
      </w:r>
    </w:p>
    <w:p w14:paraId="54570640"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The Contractor shall have a process in place for safety recalls and a mechanism to track trends or failure for safety recalls.</w:t>
      </w:r>
      <w:bookmarkEnd w:id="24"/>
    </w:p>
    <w:p w14:paraId="54570641" w14:textId="77777777" w:rsidR="006E1011" w:rsidRPr="00104360" w:rsidRDefault="006E1011" w:rsidP="005A5CDD">
      <w:pPr>
        <w:pStyle w:val="ListParagraph"/>
        <w:tabs>
          <w:tab w:val="left" w:pos="720"/>
        </w:tabs>
        <w:ind w:left="2160"/>
        <w:rPr>
          <w:rFonts w:ascii="Arial" w:eastAsia="Calibri" w:hAnsi="Arial" w:cs="Arial"/>
          <w:color w:val="000000" w:themeColor="text1"/>
          <w:sz w:val="24"/>
          <w:szCs w:val="24"/>
        </w:rPr>
      </w:pPr>
    </w:p>
    <w:p w14:paraId="54570642" w14:textId="77777777" w:rsidR="006E1011" w:rsidRPr="00104360" w:rsidRDefault="006E1011" w:rsidP="005A5CDD">
      <w:pPr>
        <w:pStyle w:val="ListParagraph"/>
        <w:widowControl w:val="0"/>
        <w:numPr>
          <w:ilvl w:val="0"/>
          <w:numId w:val="4"/>
        </w:numPr>
        <w:spacing w:before="120" w:after="160" w:line="259" w:lineRule="auto"/>
        <w:contextualSpacing w:val="0"/>
        <w:textAlignment w:val="baseline"/>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Letter of Supply (Authorized Distributor)</w:t>
      </w:r>
    </w:p>
    <w:p w14:paraId="54570643"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 xml:space="preserve">The Contractor shall state if they are a distributor or manufacturer. </w:t>
      </w:r>
    </w:p>
    <w:p w14:paraId="54570644"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lastRenderedPageBreak/>
        <w:t xml:space="preserve">If the Contractor is an authorized distributor, the contractor shall provide a letter from the manufacturer for each product proposed authorizing them to be a distributor for the life of the contract. The offeror shall be authorized to distribute to any VA medical facility in any of the fifty (50) states, </w:t>
      </w:r>
      <w:proofErr w:type="gramStart"/>
      <w:r w:rsidRPr="00104360">
        <w:rPr>
          <w:rFonts w:ascii="Arial" w:eastAsia="Calibri" w:hAnsi="Arial" w:cs="Arial"/>
          <w:color w:val="000000" w:themeColor="text1"/>
          <w:sz w:val="24"/>
          <w:szCs w:val="24"/>
        </w:rPr>
        <w:t>and also</w:t>
      </w:r>
      <w:proofErr w:type="gramEnd"/>
      <w:r w:rsidRPr="00104360">
        <w:rPr>
          <w:rFonts w:ascii="Arial" w:eastAsia="Calibri" w:hAnsi="Arial" w:cs="Arial"/>
          <w:color w:val="000000" w:themeColor="text1"/>
          <w:sz w:val="24"/>
          <w:szCs w:val="24"/>
        </w:rPr>
        <w:t xml:space="preserve"> included the District of Columbia, Philippines and Puerto Rico.  </w:t>
      </w:r>
    </w:p>
    <w:p w14:paraId="54570645"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If the Contractor is an authorized distributor, the Contractor shall provide a letter of supply from the manufacturer which assures the offeror has sufficient uninterrupted sources of supplies for the life of the contract.</w:t>
      </w:r>
    </w:p>
    <w:p w14:paraId="54570646"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Unauthorized, 3</w:t>
      </w:r>
      <w:r w:rsidRPr="00104360">
        <w:rPr>
          <w:rFonts w:ascii="Arial" w:eastAsia="Calibri" w:hAnsi="Arial" w:cs="Arial"/>
          <w:color w:val="000000" w:themeColor="text1"/>
          <w:sz w:val="24"/>
          <w:szCs w:val="24"/>
          <w:vertAlign w:val="superscript"/>
        </w:rPr>
        <w:t>rd</w:t>
      </w:r>
      <w:r w:rsidRPr="00104360">
        <w:rPr>
          <w:rFonts w:ascii="Arial" w:eastAsia="Calibri" w:hAnsi="Arial" w:cs="Arial"/>
          <w:color w:val="000000" w:themeColor="text1"/>
          <w:sz w:val="24"/>
          <w:szCs w:val="24"/>
        </w:rPr>
        <w:t xml:space="preserve"> Party </w:t>
      </w:r>
      <w:proofErr w:type="gramStart"/>
      <w:r w:rsidRPr="00104360">
        <w:rPr>
          <w:rFonts w:ascii="Arial" w:eastAsia="Calibri" w:hAnsi="Arial" w:cs="Arial"/>
          <w:color w:val="000000" w:themeColor="text1"/>
          <w:sz w:val="24"/>
          <w:szCs w:val="24"/>
        </w:rPr>
        <w:t>reseller</w:t>
      </w:r>
      <w:proofErr w:type="gramEnd"/>
      <w:r w:rsidRPr="00104360">
        <w:rPr>
          <w:rFonts w:ascii="Arial" w:eastAsia="Calibri" w:hAnsi="Arial" w:cs="Arial"/>
          <w:color w:val="000000" w:themeColor="text1"/>
          <w:sz w:val="24"/>
          <w:szCs w:val="24"/>
        </w:rPr>
        <w:t xml:space="preserve"> will not be eligible for an award.</w:t>
      </w:r>
    </w:p>
    <w:p w14:paraId="54570647" w14:textId="77777777" w:rsidR="006E1011" w:rsidRPr="00104360" w:rsidRDefault="006E1011" w:rsidP="005A5CDD">
      <w:pPr>
        <w:pStyle w:val="ListParagraph"/>
        <w:widowControl w:val="0"/>
        <w:numPr>
          <w:ilvl w:val="0"/>
          <w:numId w:val="4"/>
        </w:numPr>
        <w:spacing w:before="120" w:after="160" w:line="259" w:lineRule="auto"/>
        <w:contextualSpacing w:val="0"/>
        <w:textAlignment w:val="baseline"/>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Litigation</w:t>
      </w:r>
      <w:r w:rsidRPr="00104360">
        <w:rPr>
          <w:rFonts w:ascii="Arial" w:eastAsia="Calibri" w:hAnsi="Arial" w:cs="Arial"/>
          <w:b/>
          <w:color w:val="000000" w:themeColor="text1"/>
          <w:sz w:val="24"/>
          <w:szCs w:val="24"/>
        </w:rPr>
        <w:t>:</w:t>
      </w:r>
    </w:p>
    <w:p w14:paraId="54570648" w14:textId="77777777" w:rsidR="006E1011" w:rsidRPr="00104360" w:rsidRDefault="006E1011" w:rsidP="005A5CDD">
      <w:pPr>
        <w:pStyle w:val="ListParagraph"/>
        <w:numPr>
          <w:ilvl w:val="2"/>
          <w:numId w:val="5"/>
        </w:numPr>
        <w:tabs>
          <w:tab w:val="left" w:pos="720"/>
        </w:tabs>
        <w:spacing w:after="0" w:line="240" w:lineRule="auto"/>
        <w:rPr>
          <w:rFonts w:ascii="Arial" w:eastAsia="Calibri" w:hAnsi="Arial" w:cs="Arial"/>
          <w:color w:val="000000" w:themeColor="text1"/>
          <w:sz w:val="24"/>
          <w:szCs w:val="24"/>
        </w:rPr>
      </w:pPr>
      <w:r w:rsidRPr="00104360">
        <w:rPr>
          <w:rFonts w:ascii="Arial" w:eastAsia="Calibri" w:hAnsi="Arial" w:cs="Arial"/>
          <w:color w:val="000000" w:themeColor="text1"/>
          <w:sz w:val="24"/>
          <w:szCs w:val="24"/>
        </w:rPr>
        <w:t xml:space="preserve">For the past five years, Offerors shall state </w:t>
      </w:r>
      <w:proofErr w:type="gramStart"/>
      <w:r w:rsidRPr="00104360">
        <w:rPr>
          <w:rFonts w:ascii="Arial" w:eastAsia="Calibri" w:hAnsi="Arial" w:cs="Arial"/>
          <w:color w:val="000000" w:themeColor="text1"/>
          <w:sz w:val="24"/>
          <w:szCs w:val="24"/>
        </w:rPr>
        <w:t>if</w:t>
      </w:r>
      <w:proofErr w:type="gramEnd"/>
      <w:r w:rsidRPr="00104360">
        <w:rPr>
          <w:rFonts w:ascii="Arial" w:eastAsia="Calibri" w:hAnsi="Arial" w:cs="Arial"/>
          <w:color w:val="000000" w:themeColor="text1"/>
          <w:sz w:val="24"/>
          <w:szCs w:val="24"/>
        </w:rPr>
        <w:t xml:space="preserve"> the company has any legal proceedings and claims that have arisen in the ordinary course of business and that have not been fully adjudicated.  If there are claims and legal proceedings, the Offerors shall state what they are and the </w:t>
      </w:r>
      <w:proofErr w:type="gramStart"/>
      <w:r w:rsidRPr="00104360">
        <w:rPr>
          <w:rFonts w:ascii="Arial" w:eastAsia="Calibri" w:hAnsi="Arial" w:cs="Arial"/>
          <w:color w:val="000000" w:themeColor="text1"/>
          <w:sz w:val="24"/>
          <w:szCs w:val="24"/>
        </w:rPr>
        <w:t>current status</w:t>
      </w:r>
      <w:proofErr w:type="gramEnd"/>
      <w:r w:rsidRPr="00104360">
        <w:rPr>
          <w:rFonts w:ascii="Arial" w:eastAsia="Calibri" w:hAnsi="Arial" w:cs="Arial"/>
          <w:color w:val="000000" w:themeColor="text1"/>
          <w:sz w:val="24"/>
          <w:szCs w:val="24"/>
        </w:rPr>
        <w:t xml:space="preserve">.  If the Offeror has no pending litigations, an affirmative statement shall be provided with the proposal. </w:t>
      </w:r>
    </w:p>
    <w:p w14:paraId="54570649" w14:textId="77777777" w:rsidR="006E1011" w:rsidRPr="00104360" w:rsidRDefault="006E1011" w:rsidP="003A36C5">
      <w:pPr>
        <w:spacing w:after="0"/>
        <w:rPr>
          <w:rFonts w:ascii="Arial" w:hAnsi="Arial" w:cs="Arial"/>
          <w:color w:val="000000" w:themeColor="text1"/>
          <w:sz w:val="24"/>
          <w:szCs w:val="24"/>
        </w:rPr>
      </w:pPr>
    </w:p>
    <w:p w14:paraId="5457064A" w14:textId="77777777" w:rsidR="006E1011" w:rsidRPr="00104360" w:rsidRDefault="006E1011" w:rsidP="003A36C5">
      <w:pPr>
        <w:pStyle w:val="Heading2"/>
        <w:rPr>
          <w:rFonts w:ascii="Arial" w:hAnsi="Arial" w:cs="Arial"/>
          <w:color w:val="000000" w:themeColor="text1"/>
          <w:sz w:val="24"/>
          <w:szCs w:val="24"/>
        </w:rPr>
      </w:pPr>
      <w:bookmarkStart w:id="25" w:name="_Toc216085375"/>
      <w:r w:rsidRPr="00104360">
        <w:rPr>
          <w:rFonts w:ascii="Arial" w:hAnsi="Arial" w:cs="Arial"/>
          <w:color w:val="000000" w:themeColor="text1"/>
          <w:sz w:val="24"/>
          <w:szCs w:val="24"/>
        </w:rPr>
        <w:t>2.4 CONTRACT TYPE AND PERIOD OF PERFORMANCE</w:t>
      </w:r>
      <w:bookmarkEnd w:id="25"/>
      <w:r w:rsidRPr="00104360">
        <w:rPr>
          <w:rFonts w:ascii="Arial" w:hAnsi="Arial" w:cs="Arial"/>
          <w:color w:val="000000" w:themeColor="text1"/>
          <w:sz w:val="24"/>
          <w:szCs w:val="24"/>
        </w:rPr>
        <w:t>  </w:t>
      </w:r>
    </w:p>
    <w:p w14:paraId="5457064B" w14:textId="77777777" w:rsidR="006E1011" w:rsidRPr="00104360" w:rsidRDefault="006E1011" w:rsidP="003A36C5">
      <w:pPr>
        <w:rPr>
          <w:rFonts w:ascii="Arial" w:hAnsi="Arial" w:cs="Arial"/>
          <w:color w:val="000000" w:themeColor="text1"/>
          <w:sz w:val="24"/>
          <w:szCs w:val="24"/>
        </w:rPr>
      </w:pPr>
      <w:r w:rsidRPr="00104360">
        <w:rPr>
          <w:rFonts w:ascii="Arial" w:hAnsi="Arial" w:cs="Arial"/>
          <w:color w:val="000000" w:themeColor="text1"/>
          <w:sz w:val="24"/>
          <w:szCs w:val="24"/>
        </w:rPr>
        <w:t>Type of Contract: The contract shall be a single award IDIQ contract.  Delivery orders (DO) shall be issued on a firm-fixed price basis against the IDIQ contract.</w:t>
      </w:r>
    </w:p>
    <w:p w14:paraId="5457064C" w14:textId="77777777" w:rsidR="006E1011" w:rsidRPr="00104360" w:rsidRDefault="006E1011" w:rsidP="003A36C5">
      <w:pPr>
        <w:rPr>
          <w:rFonts w:ascii="Arial" w:hAnsi="Arial" w:cs="Arial"/>
          <w:color w:val="000000" w:themeColor="text1"/>
          <w:sz w:val="24"/>
          <w:szCs w:val="24"/>
        </w:rPr>
      </w:pPr>
      <w:r w:rsidRPr="00104360">
        <w:rPr>
          <w:rFonts w:ascii="Arial" w:hAnsi="Arial" w:cs="Arial"/>
          <w:color w:val="000000" w:themeColor="text1"/>
          <w:sz w:val="24"/>
          <w:szCs w:val="24"/>
        </w:rPr>
        <w:t xml:space="preserve">The IDIQ contract period of performance is a </w:t>
      </w:r>
      <w:proofErr w:type="gramStart"/>
      <w:r w:rsidRPr="00104360">
        <w:rPr>
          <w:rFonts w:ascii="Arial" w:hAnsi="Arial" w:cs="Arial"/>
          <w:color w:val="000000" w:themeColor="text1"/>
          <w:sz w:val="24"/>
          <w:szCs w:val="24"/>
        </w:rPr>
        <w:t>one year</w:t>
      </w:r>
      <w:proofErr w:type="gramEnd"/>
      <w:r w:rsidRPr="00104360">
        <w:rPr>
          <w:rFonts w:ascii="Arial" w:hAnsi="Arial" w:cs="Arial"/>
          <w:color w:val="000000" w:themeColor="text1"/>
          <w:sz w:val="24"/>
          <w:szCs w:val="24"/>
        </w:rPr>
        <w:t xml:space="preserve"> base period and a 4-year option period as follows: </w:t>
      </w:r>
    </w:p>
    <w:p w14:paraId="5457064D" w14:textId="77777777" w:rsidR="006E1011" w:rsidRPr="00104360" w:rsidRDefault="006E1011" w:rsidP="003A36C5">
      <w:pPr>
        <w:spacing w:after="0"/>
        <w:rPr>
          <w:rFonts w:ascii="Arial" w:hAnsi="Arial" w:cs="Arial"/>
          <w:color w:val="000000" w:themeColor="text1"/>
          <w:sz w:val="24"/>
          <w:szCs w:val="24"/>
        </w:rPr>
      </w:pPr>
      <w:r w:rsidRPr="00104360">
        <w:rPr>
          <w:rFonts w:ascii="Arial" w:hAnsi="Arial" w:cs="Arial"/>
          <w:color w:val="000000" w:themeColor="text1"/>
          <w:sz w:val="24"/>
          <w:szCs w:val="24"/>
        </w:rPr>
        <w:t>Base Year: One year from contract award</w:t>
      </w:r>
    </w:p>
    <w:p w14:paraId="5457064E" w14:textId="77777777" w:rsidR="006E1011" w:rsidRPr="00104360" w:rsidRDefault="006E1011" w:rsidP="003A36C5">
      <w:pPr>
        <w:spacing w:after="0"/>
        <w:rPr>
          <w:rFonts w:ascii="Arial" w:hAnsi="Arial" w:cs="Arial"/>
          <w:color w:val="000000" w:themeColor="text1"/>
          <w:sz w:val="24"/>
          <w:szCs w:val="24"/>
        </w:rPr>
      </w:pPr>
      <w:r w:rsidRPr="00104360">
        <w:rPr>
          <w:rFonts w:ascii="Arial" w:hAnsi="Arial" w:cs="Arial"/>
          <w:color w:val="000000" w:themeColor="text1"/>
          <w:sz w:val="24"/>
          <w:szCs w:val="24"/>
        </w:rPr>
        <w:t>Option Year 1: One year from end of Base Year</w:t>
      </w:r>
    </w:p>
    <w:p w14:paraId="5457064F" w14:textId="77777777" w:rsidR="006E1011" w:rsidRPr="00104360" w:rsidRDefault="006E1011" w:rsidP="003A36C5">
      <w:pPr>
        <w:spacing w:after="0"/>
        <w:rPr>
          <w:rFonts w:ascii="Arial" w:hAnsi="Arial" w:cs="Arial"/>
          <w:color w:val="000000" w:themeColor="text1"/>
          <w:sz w:val="24"/>
          <w:szCs w:val="24"/>
        </w:rPr>
      </w:pPr>
      <w:r w:rsidRPr="00104360">
        <w:rPr>
          <w:rFonts w:ascii="Arial" w:hAnsi="Arial" w:cs="Arial"/>
          <w:color w:val="000000" w:themeColor="text1"/>
          <w:sz w:val="24"/>
          <w:szCs w:val="24"/>
        </w:rPr>
        <w:t>Option Year 2: One year from end of Option Year 1</w:t>
      </w:r>
    </w:p>
    <w:p w14:paraId="54570650" w14:textId="77777777" w:rsidR="006E1011" w:rsidRPr="00104360" w:rsidRDefault="006E1011" w:rsidP="003A36C5">
      <w:pPr>
        <w:spacing w:after="0"/>
        <w:rPr>
          <w:rFonts w:ascii="Arial" w:hAnsi="Arial" w:cs="Arial"/>
          <w:color w:val="000000" w:themeColor="text1"/>
          <w:sz w:val="24"/>
          <w:szCs w:val="24"/>
        </w:rPr>
      </w:pPr>
      <w:r w:rsidRPr="00104360">
        <w:rPr>
          <w:rFonts w:ascii="Arial" w:hAnsi="Arial" w:cs="Arial"/>
          <w:color w:val="000000" w:themeColor="text1"/>
          <w:sz w:val="24"/>
          <w:szCs w:val="24"/>
        </w:rPr>
        <w:t>Option Year 3: One year from end of Option Year 2</w:t>
      </w:r>
    </w:p>
    <w:p w14:paraId="54570651"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Option Year 4: One year from end of Option Year 3</w:t>
      </w:r>
    </w:p>
    <w:p w14:paraId="54570652" w14:textId="77777777" w:rsidR="006E1011" w:rsidRPr="00104360" w:rsidRDefault="006E1011" w:rsidP="003A36C5">
      <w:pPr>
        <w:spacing w:after="0" w:line="240" w:lineRule="auto"/>
        <w:rPr>
          <w:rFonts w:ascii="Arial" w:hAnsi="Arial" w:cs="Arial"/>
          <w:color w:val="000000" w:themeColor="text1"/>
          <w:sz w:val="24"/>
          <w:szCs w:val="24"/>
        </w:rPr>
      </w:pPr>
    </w:p>
    <w:p w14:paraId="54570653"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FEDERAL HOLIDAYS</w:t>
      </w:r>
    </w:p>
    <w:p w14:paraId="54570654" w14:textId="77777777" w:rsidR="006E1011" w:rsidRPr="00104360" w:rsidRDefault="006E1011" w:rsidP="003A36C5">
      <w:pPr>
        <w:spacing w:after="0" w:line="240" w:lineRule="auto"/>
        <w:rPr>
          <w:rFonts w:ascii="Arial" w:hAnsi="Arial" w:cs="Arial"/>
          <w:color w:val="000000" w:themeColor="text1"/>
          <w:sz w:val="24"/>
          <w:szCs w:val="24"/>
        </w:rPr>
      </w:pPr>
    </w:p>
    <w:p w14:paraId="54570655" w14:textId="77777777" w:rsidR="006E1011" w:rsidRPr="00104360" w:rsidRDefault="006E1011" w:rsidP="00C43623">
      <w:pPr>
        <w:widowControl w:val="0"/>
        <w:spacing w:after="0" w:line="240" w:lineRule="auto"/>
        <w:ind w:right="834"/>
        <w:rPr>
          <w:rFonts w:ascii="Arial" w:eastAsia="Times New Roman" w:hAnsi="Arial" w:cs="Arial"/>
          <w:color w:val="000000" w:themeColor="text1"/>
          <w:spacing w:val="-1"/>
          <w:sz w:val="24"/>
          <w:szCs w:val="24"/>
        </w:rPr>
      </w:pPr>
      <w:r w:rsidRPr="00104360">
        <w:rPr>
          <w:rFonts w:ascii="Arial" w:eastAsia="Times New Roman" w:hAnsi="Arial" w:cs="Arial"/>
          <w:color w:val="000000" w:themeColor="text1"/>
          <w:sz w:val="24"/>
          <w:szCs w:val="24"/>
        </w:rPr>
        <w:t>Unless specifically authorized in writing by the Contracting Officer, no services will be provided, and no charges will be incurred and/or billed to any order against this contract on any of the federal holidays listed. There are eleven Federal holidays set by law (5 U.S.C 6103) that VA</w:t>
      </w:r>
      <w:r w:rsidRPr="00104360">
        <w:rPr>
          <w:rFonts w:ascii="Arial" w:eastAsia="Times New Roman" w:hAnsi="Arial" w:cs="Arial"/>
          <w:color w:val="000000" w:themeColor="text1"/>
          <w:spacing w:val="-37"/>
          <w:sz w:val="24"/>
          <w:szCs w:val="24"/>
        </w:rPr>
        <w:t xml:space="preserve"> </w:t>
      </w:r>
      <w:r w:rsidRPr="00104360">
        <w:rPr>
          <w:rFonts w:ascii="Arial" w:eastAsia="Times New Roman" w:hAnsi="Arial" w:cs="Arial"/>
          <w:color w:val="000000" w:themeColor="text1"/>
          <w:sz w:val="24"/>
          <w:szCs w:val="24"/>
        </w:rPr>
        <w:t>follows:</w:t>
      </w:r>
      <w:r w:rsidRPr="00104360">
        <w:rPr>
          <w:rFonts w:ascii="Arial" w:eastAsia="Times New Roman" w:hAnsi="Arial" w:cs="Arial"/>
          <w:color w:val="000000" w:themeColor="text1"/>
          <w:spacing w:val="-1"/>
          <w:sz w:val="24"/>
          <w:szCs w:val="24"/>
        </w:rPr>
        <w:t xml:space="preserve"> </w:t>
      </w:r>
    </w:p>
    <w:p w14:paraId="54570656" w14:textId="77777777" w:rsidR="006E1011" w:rsidRPr="00104360" w:rsidRDefault="006E1011" w:rsidP="00C43623">
      <w:pPr>
        <w:widowControl w:val="0"/>
        <w:spacing w:after="0" w:line="240" w:lineRule="auto"/>
        <w:ind w:right="834"/>
        <w:rPr>
          <w:rFonts w:ascii="Arial" w:eastAsia="Times New Roman" w:hAnsi="Arial" w:cs="Arial"/>
          <w:color w:val="000000" w:themeColor="text1"/>
          <w:spacing w:val="-1"/>
          <w:sz w:val="24"/>
          <w:szCs w:val="24"/>
        </w:rPr>
      </w:pPr>
    </w:p>
    <w:p w14:paraId="54570657" w14:textId="77777777" w:rsidR="006E1011" w:rsidRPr="00104360" w:rsidRDefault="006E1011" w:rsidP="00C43623">
      <w:pPr>
        <w:widowControl w:val="0"/>
        <w:spacing w:after="0" w:line="240" w:lineRule="auto"/>
        <w:ind w:right="834"/>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Under current definitions, five are set by</w:t>
      </w:r>
      <w:r w:rsidRPr="00104360">
        <w:rPr>
          <w:rFonts w:ascii="Arial" w:eastAsia="Times New Roman" w:hAnsi="Arial" w:cs="Arial"/>
          <w:color w:val="000000" w:themeColor="text1"/>
          <w:spacing w:val="-1"/>
          <w:sz w:val="24"/>
          <w:szCs w:val="24"/>
        </w:rPr>
        <w:t xml:space="preserve"> </w:t>
      </w:r>
      <w:r w:rsidRPr="00104360">
        <w:rPr>
          <w:rFonts w:ascii="Arial" w:eastAsia="Times New Roman" w:hAnsi="Arial" w:cs="Arial"/>
          <w:color w:val="000000" w:themeColor="text1"/>
          <w:sz w:val="24"/>
          <w:szCs w:val="24"/>
        </w:rPr>
        <w:t>date:</w:t>
      </w:r>
    </w:p>
    <w:p w14:paraId="54570658" w14:textId="77777777" w:rsidR="006E1011" w:rsidRPr="00104360" w:rsidRDefault="006E1011" w:rsidP="00C43623">
      <w:pPr>
        <w:widowControl w:val="0"/>
        <w:tabs>
          <w:tab w:val="left" w:pos="2999"/>
        </w:tabs>
        <w:spacing w:before="13" w:after="0" w:line="240" w:lineRule="auto"/>
        <w:rPr>
          <w:rFonts w:ascii="Arial" w:eastAsia="Times New Roman" w:hAnsi="Arial" w:cs="Arial"/>
          <w:color w:val="000000" w:themeColor="text1"/>
          <w:sz w:val="24"/>
          <w:szCs w:val="24"/>
        </w:rPr>
      </w:pPr>
    </w:p>
    <w:p w14:paraId="54570659" w14:textId="77777777" w:rsidR="006E1011" w:rsidRPr="00104360" w:rsidRDefault="006E1011" w:rsidP="00C43623">
      <w:pPr>
        <w:widowControl w:val="0"/>
        <w:tabs>
          <w:tab w:val="left" w:pos="2999"/>
        </w:tabs>
        <w:spacing w:before="13"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New Year's</w:t>
      </w:r>
      <w:r w:rsidRPr="00104360">
        <w:rPr>
          <w:rFonts w:ascii="Arial" w:eastAsia="Times New Roman" w:hAnsi="Arial" w:cs="Arial"/>
          <w:color w:val="000000" w:themeColor="text1"/>
          <w:spacing w:val="-9"/>
          <w:sz w:val="24"/>
          <w:szCs w:val="24"/>
        </w:rPr>
        <w:t xml:space="preserve"> </w:t>
      </w:r>
      <w:r w:rsidRPr="00104360">
        <w:rPr>
          <w:rFonts w:ascii="Arial" w:eastAsia="Times New Roman" w:hAnsi="Arial" w:cs="Arial"/>
          <w:color w:val="000000" w:themeColor="text1"/>
          <w:sz w:val="24"/>
          <w:szCs w:val="24"/>
        </w:rPr>
        <w:t>Day</w:t>
      </w:r>
      <w:r w:rsidRPr="00104360">
        <w:rPr>
          <w:rFonts w:ascii="Arial" w:eastAsia="Times New Roman" w:hAnsi="Arial" w:cs="Arial"/>
          <w:color w:val="000000" w:themeColor="text1"/>
          <w:sz w:val="24"/>
          <w:szCs w:val="24"/>
        </w:rPr>
        <w:tab/>
      </w:r>
      <w:r w:rsidRPr="00104360">
        <w:rPr>
          <w:rFonts w:ascii="Arial" w:eastAsia="Times New Roman" w:hAnsi="Arial" w:cs="Arial"/>
          <w:color w:val="000000" w:themeColor="text1"/>
          <w:sz w:val="24"/>
          <w:szCs w:val="24"/>
        </w:rPr>
        <w:tab/>
      </w:r>
      <w:r w:rsidRPr="00104360">
        <w:rPr>
          <w:rFonts w:ascii="Arial" w:eastAsia="Times New Roman" w:hAnsi="Arial" w:cs="Arial"/>
          <w:color w:val="000000" w:themeColor="text1"/>
          <w:sz w:val="24"/>
          <w:szCs w:val="24"/>
        </w:rPr>
        <w:tab/>
        <w:t>January</w:t>
      </w:r>
      <w:r w:rsidRPr="00104360">
        <w:rPr>
          <w:rFonts w:ascii="Arial" w:eastAsia="Times New Roman" w:hAnsi="Arial" w:cs="Arial"/>
          <w:color w:val="000000" w:themeColor="text1"/>
          <w:spacing w:val="-6"/>
          <w:sz w:val="24"/>
          <w:szCs w:val="24"/>
        </w:rPr>
        <w:t xml:space="preserve"> </w:t>
      </w:r>
      <w:r w:rsidRPr="00104360">
        <w:rPr>
          <w:rFonts w:ascii="Arial" w:eastAsia="Times New Roman" w:hAnsi="Arial" w:cs="Arial"/>
          <w:color w:val="000000" w:themeColor="text1"/>
          <w:sz w:val="24"/>
          <w:szCs w:val="24"/>
        </w:rPr>
        <w:t>1</w:t>
      </w:r>
    </w:p>
    <w:p w14:paraId="5457065A" w14:textId="77777777" w:rsidR="006E1011" w:rsidRPr="00104360" w:rsidRDefault="006E1011" w:rsidP="00C43623">
      <w:pPr>
        <w:widowControl w:val="0"/>
        <w:tabs>
          <w:tab w:val="left" w:pos="2998"/>
        </w:tabs>
        <w:spacing w:before="41"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Juneteenth National Independence Day</w:t>
      </w:r>
      <w:r w:rsidRPr="00104360">
        <w:rPr>
          <w:rFonts w:ascii="Arial" w:eastAsia="Times New Roman" w:hAnsi="Arial" w:cs="Arial"/>
          <w:color w:val="000000" w:themeColor="text1"/>
          <w:sz w:val="24"/>
          <w:szCs w:val="24"/>
        </w:rPr>
        <w:tab/>
        <w:t>June 19</w:t>
      </w:r>
    </w:p>
    <w:p w14:paraId="5457065B" w14:textId="77777777" w:rsidR="006E1011" w:rsidRPr="00104360" w:rsidRDefault="006E1011" w:rsidP="00C43623">
      <w:pPr>
        <w:widowControl w:val="0"/>
        <w:tabs>
          <w:tab w:val="left" w:pos="2998"/>
        </w:tabs>
        <w:spacing w:before="41"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Independence</w:t>
      </w:r>
      <w:r w:rsidRPr="00104360">
        <w:rPr>
          <w:rFonts w:ascii="Arial" w:eastAsia="Times New Roman" w:hAnsi="Arial" w:cs="Arial"/>
          <w:color w:val="000000" w:themeColor="text1"/>
          <w:spacing w:val="-14"/>
          <w:sz w:val="24"/>
          <w:szCs w:val="24"/>
        </w:rPr>
        <w:t xml:space="preserve"> </w:t>
      </w:r>
      <w:r w:rsidRPr="00104360">
        <w:rPr>
          <w:rFonts w:ascii="Arial" w:eastAsia="Times New Roman" w:hAnsi="Arial" w:cs="Arial"/>
          <w:color w:val="000000" w:themeColor="text1"/>
          <w:sz w:val="24"/>
          <w:szCs w:val="24"/>
        </w:rPr>
        <w:t>Day</w:t>
      </w:r>
      <w:r w:rsidRPr="00104360">
        <w:rPr>
          <w:rFonts w:ascii="Arial" w:eastAsia="Times New Roman" w:hAnsi="Arial" w:cs="Arial"/>
          <w:color w:val="000000" w:themeColor="text1"/>
          <w:sz w:val="24"/>
          <w:szCs w:val="24"/>
        </w:rPr>
        <w:tab/>
      </w:r>
      <w:r w:rsidRPr="00104360">
        <w:rPr>
          <w:rFonts w:ascii="Arial" w:eastAsia="Times New Roman" w:hAnsi="Arial" w:cs="Arial"/>
          <w:color w:val="000000" w:themeColor="text1"/>
          <w:sz w:val="24"/>
          <w:szCs w:val="24"/>
        </w:rPr>
        <w:tab/>
      </w:r>
      <w:r w:rsidRPr="00104360">
        <w:rPr>
          <w:rFonts w:ascii="Arial" w:eastAsia="Times New Roman" w:hAnsi="Arial" w:cs="Arial"/>
          <w:color w:val="000000" w:themeColor="text1"/>
          <w:sz w:val="24"/>
          <w:szCs w:val="24"/>
        </w:rPr>
        <w:tab/>
        <w:t>July</w:t>
      </w:r>
      <w:r w:rsidRPr="00104360">
        <w:rPr>
          <w:rFonts w:ascii="Arial" w:eastAsia="Times New Roman" w:hAnsi="Arial" w:cs="Arial"/>
          <w:color w:val="000000" w:themeColor="text1"/>
          <w:spacing w:val="-4"/>
          <w:sz w:val="24"/>
          <w:szCs w:val="24"/>
        </w:rPr>
        <w:t xml:space="preserve"> </w:t>
      </w:r>
      <w:r w:rsidRPr="00104360">
        <w:rPr>
          <w:rFonts w:ascii="Arial" w:eastAsia="Times New Roman" w:hAnsi="Arial" w:cs="Arial"/>
          <w:color w:val="000000" w:themeColor="text1"/>
          <w:sz w:val="24"/>
          <w:szCs w:val="24"/>
        </w:rPr>
        <w:t>4</w:t>
      </w:r>
    </w:p>
    <w:p w14:paraId="5457065C" w14:textId="77777777" w:rsidR="006E1011" w:rsidRPr="00104360" w:rsidRDefault="006E1011" w:rsidP="00C43623">
      <w:pPr>
        <w:widowControl w:val="0"/>
        <w:tabs>
          <w:tab w:val="left" w:pos="3000"/>
        </w:tabs>
        <w:spacing w:before="42"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Veterans Day</w:t>
      </w:r>
      <w:r w:rsidRPr="00104360">
        <w:rPr>
          <w:rFonts w:ascii="Arial" w:eastAsia="Times New Roman" w:hAnsi="Arial" w:cs="Arial"/>
          <w:color w:val="000000" w:themeColor="text1"/>
          <w:sz w:val="24"/>
          <w:szCs w:val="24"/>
        </w:rPr>
        <w:tab/>
      </w:r>
      <w:r w:rsidRPr="00104360">
        <w:rPr>
          <w:rFonts w:ascii="Arial" w:eastAsia="Times New Roman" w:hAnsi="Arial" w:cs="Arial"/>
          <w:color w:val="000000" w:themeColor="text1"/>
          <w:sz w:val="24"/>
          <w:szCs w:val="24"/>
        </w:rPr>
        <w:tab/>
      </w:r>
      <w:r w:rsidRPr="00104360">
        <w:rPr>
          <w:rFonts w:ascii="Arial" w:eastAsia="Times New Roman" w:hAnsi="Arial" w:cs="Arial"/>
          <w:color w:val="000000" w:themeColor="text1"/>
          <w:sz w:val="24"/>
          <w:szCs w:val="24"/>
        </w:rPr>
        <w:tab/>
        <w:t>November</w:t>
      </w:r>
      <w:r w:rsidRPr="00104360">
        <w:rPr>
          <w:rFonts w:ascii="Arial" w:eastAsia="Times New Roman" w:hAnsi="Arial" w:cs="Arial"/>
          <w:color w:val="000000" w:themeColor="text1"/>
          <w:spacing w:val="-1"/>
          <w:sz w:val="24"/>
          <w:szCs w:val="24"/>
        </w:rPr>
        <w:t xml:space="preserve"> </w:t>
      </w:r>
      <w:r w:rsidRPr="00104360">
        <w:rPr>
          <w:rFonts w:ascii="Arial" w:eastAsia="Times New Roman" w:hAnsi="Arial" w:cs="Arial"/>
          <w:color w:val="000000" w:themeColor="text1"/>
          <w:sz w:val="24"/>
          <w:szCs w:val="24"/>
        </w:rPr>
        <w:t>11</w:t>
      </w:r>
    </w:p>
    <w:p w14:paraId="5457065D" w14:textId="77777777" w:rsidR="006E1011" w:rsidRPr="00104360" w:rsidRDefault="006E1011" w:rsidP="00C43623">
      <w:pPr>
        <w:widowControl w:val="0"/>
        <w:tabs>
          <w:tab w:val="left" w:pos="3000"/>
        </w:tabs>
        <w:spacing w:before="41"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Christmas</w:t>
      </w:r>
      <w:r w:rsidRPr="00104360">
        <w:rPr>
          <w:rFonts w:ascii="Arial" w:eastAsia="Times New Roman" w:hAnsi="Arial" w:cs="Arial"/>
          <w:color w:val="000000" w:themeColor="text1"/>
          <w:spacing w:val="-2"/>
          <w:sz w:val="24"/>
          <w:szCs w:val="24"/>
        </w:rPr>
        <w:t xml:space="preserve"> </w:t>
      </w:r>
      <w:r w:rsidRPr="00104360">
        <w:rPr>
          <w:rFonts w:ascii="Arial" w:eastAsia="Times New Roman" w:hAnsi="Arial" w:cs="Arial"/>
          <w:color w:val="000000" w:themeColor="text1"/>
          <w:sz w:val="24"/>
          <w:szCs w:val="24"/>
        </w:rPr>
        <w:t>Day</w:t>
      </w:r>
      <w:r w:rsidRPr="00104360">
        <w:rPr>
          <w:rFonts w:ascii="Arial" w:eastAsia="Times New Roman" w:hAnsi="Arial" w:cs="Arial"/>
          <w:color w:val="000000" w:themeColor="text1"/>
          <w:sz w:val="24"/>
          <w:szCs w:val="24"/>
        </w:rPr>
        <w:tab/>
      </w:r>
      <w:r w:rsidRPr="00104360">
        <w:rPr>
          <w:rFonts w:ascii="Arial" w:eastAsia="Times New Roman" w:hAnsi="Arial" w:cs="Arial"/>
          <w:color w:val="000000" w:themeColor="text1"/>
          <w:sz w:val="24"/>
          <w:szCs w:val="24"/>
        </w:rPr>
        <w:tab/>
      </w:r>
      <w:r w:rsidRPr="00104360">
        <w:rPr>
          <w:rFonts w:ascii="Arial" w:eastAsia="Times New Roman" w:hAnsi="Arial" w:cs="Arial"/>
          <w:color w:val="000000" w:themeColor="text1"/>
          <w:sz w:val="24"/>
          <w:szCs w:val="24"/>
        </w:rPr>
        <w:tab/>
        <w:t>December</w:t>
      </w:r>
      <w:r w:rsidRPr="00104360">
        <w:rPr>
          <w:rFonts w:ascii="Arial" w:eastAsia="Times New Roman" w:hAnsi="Arial" w:cs="Arial"/>
          <w:color w:val="000000" w:themeColor="text1"/>
          <w:spacing w:val="-2"/>
          <w:sz w:val="24"/>
          <w:szCs w:val="24"/>
        </w:rPr>
        <w:t xml:space="preserve"> </w:t>
      </w:r>
      <w:r w:rsidRPr="00104360">
        <w:rPr>
          <w:rFonts w:ascii="Arial" w:eastAsia="Times New Roman" w:hAnsi="Arial" w:cs="Arial"/>
          <w:color w:val="000000" w:themeColor="text1"/>
          <w:sz w:val="24"/>
          <w:szCs w:val="24"/>
        </w:rPr>
        <w:t>25</w:t>
      </w:r>
    </w:p>
    <w:p w14:paraId="5457065E" w14:textId="77777777" w:rsidR="006E1011" w:rsidRPr="00104360" w:rsidRDefault="006E1011" w:rsidP="00C43623">
      <w:pPr>
        <w:widowControl w:val="0"/>
        <w:spacing w:before="2" w:after="0" w:line="240" w:lineRule="auto"/>
        <w:rPr>
          <w:rFonts w:ascii="Arial" w:eastAsia="Times New Roman" w:hAnsi="Arial" w:cs="Arial"/>
          <w:color w:val="000000" w:themeColor="text1"/>
          <w:sz w:val="24"/>
          <w:szCs w:val="24"/>
        </w:rPr>
      </w:pPr>
    </w:p>
    <w:p w14:paraId="5457065F" w14:textId="77777777" w:rsidR="006E1011" w:rsidRPr="00104360" w:rsidRDefault="006E1011" w:rsidP="00C43623">
      <w:pPr>
        <w:widowControl w:val="0"/>
        <w:spacing w:after="0" w:line="240" w:lineRule="auto"/>
        <w:ind w:right="107"/>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lastRenderedPageBreak/>
        <w:t>If any of the above falls on a Saturday, then Friday shall be observed as a holiday. Similarly,</w:t>
      </w:r>
      <w:r w:rsidRPr="00104360">
        <w:rPr>
          <w:rFonts w:ascii="Arial" w:eastAsia="Times New Roman" w:hAnsi="Arial" w:cs="Arial"/>
          <w:color w:val="000000" w:themeColor="text1"/>
          <w:spacing w:val="-16"/>
          <w:sz w:val="24"/>
          <w:szCs w:val="24"/>
        </w:rPr>
        <w:t xml:space="preserve"> </w:t>
      </w:r>
      <w:r w:rsidRPr="00104360">
        <w:rPr>
          <w:rFonts w:ascii="Arial" w:eastAsia="Times New Roman" w:hAnsi="Arial" w:cs="Arial"/>
          <w:color w:val="000000" w:themeColor="text1"/>
          <w:sz w:val="24"/>
          <w:szCs w:val="24"/>
        </w:rPr>
        <w:t>if one falls on a Sunday, then Monday shall be observed as a</w:t>
      </w:r>
      <w:r w:rsidRPr="00104360">
        <w:rPr>
          <w:rFonts w:ascii="Arial" w:eastAsia="Times New Roman" w:hAnsi="Arial" w:cs="Arial"/>
          <w:color w:val="000000" w:themeColor="text1"/>
          <w:spacing w:val="-34"/>
          <w:sz w:val="24"/>
          <w:szCs w:val="24"/>
        </w:rPr>
        <w:t xml:space="preserve"> </w:t>
      </w:r>
      <w:r w:rsidRPr="00104360">
        <w:rPr>
          <w:rFonts w:ascii="Arial" w:eastAsia="Times New Roman" w:hAnsi="Arial" w:cs="Arial"/>
          <w:color w:val="000000" w:themeColor="text1"/>
          <w:sz w:val="24"/>
          <w:szCs w:val="24"/>
        </w:rPr>
        <w:t>holiday.</w:t>
      </w:r>
    </w:p>
    <w:p w14:paraId="54570660" w14:textId="77777777" w:rsidR="006E1011" w:rsidRPr="00104360" w:rsidRDefault="006E1011" w:rsidP="00C43623">
      <w:pPr>
        <w:widowControl w:val="0"/>
        <w:spacing w:before="8" w:after="0" w:line="240" w:lineRule="auto"/>
        <w:rPr>
          <w:rFonts w:ascii="Arial" w:eastAsia="Times New Roman" w:hAnsi="Arial" w:cs="Arial"/>
          <w:color w:val="000000" w:themeColor="text1"/>
          <w:sz w:val="24"/>
          <w:szCs w:val="24"/>
        </w:rPr>
      </w:pPr>
    </w:p>
    <w:p w14:paraId="54570661" w14:textId="77777777" w:rsidR="006E1011" w:rsidRPr="00104360" w:rsidRDefault="006E1011" w:rsidP="00C43623">
      <w:pPr>
        <w:widowControl w:val="0"/>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The other six are set by a day of the week and</w:t>
      </w:r>
      <w:r w:rsidRPr="00104360">
        <w:rPr>
          <w:rFonts w:ascii="Arial" w:eastAsia="Times New Roman" w:hAnsi="Arial" w:cs="Arial"/>
          <w:color w:val="000000" w:themeColor="text1"/>
          <w:spacing w:val="-14"/>
          <w:sz w:val="24"/>
          <w:szCs w:val="24"/>
        </w:rPr>
        <w:t xml:space="preserve"> </w:t>
      </w:r>
      <w:r w:rsidRPr="00104360">
        <w:rPr>
          <w:rFonts w:ascii="Arial" w:eastAsia="Times New Roman" w:hAnsi="Arial" w:cs="Arial"/>
          <w:color w:val="000000" w:themeColor="text1"/>
          <w:sz w:val="24"/>
          <w:szCs w:val="24"/>
        </w:rPr>
        <w:t>month:</w:t>
      </w:r>
    </w:p>
    <w:p w14:paraId="54570662" w14:textId="77777777" w:rsidR="006E1011" w:rsidRPr="00104360" w:rsidRDefault="006E1011" w:rsidP="00C43623">
      <w:pPr>
        <w:widowControl w:val="0"/>
        <w:spacing w:before="2" w:after="0" w:line="240" w:lineRule="auto"/>
        <w:rPr>
          <w:rFonts w:ascii="Arial" w:eastAsia="Times New Roman" w:hAnsi="Arial" w:cs="Arial"/>
          <w:color w:val="000000" w:themeColor="text1"/>
          <w:sz w:val="24"/>
          <w:szCs w:val="24"/>
        </w:rPr>
      </w:pPr>
    </w:p>
    <w:p w14:paraId="54570663" w14:textId="77777777" w:rsidR="006E1011" w:rsidRPr="00104360" w:rsidRDefault="006E1011" w:rsidP="00C43623">
      <w:pPr>
        <w:widowControl w:val="0"/>
        <w:tabs>
          <w:tab w:val="left" w:pos="3719"/>
        </w:tabs>
        <w:spacing w:after="0" w:line="240" w:lineRule="auto"/>
        <w:ind w:right="1710"/>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Martin Luther King, Jr.</w:t>
      </w:r>
      <w:r w:rsidRPr="00104360">
        <w:rPr>
          <w:rFonts w:ascii="Arial" w:eastAsia="Times New Roman" w:hAnsi="Arial" w:cs="Arial"/>
          <w:color w:val="000000" w:themeColor="text1"/>
          <w:spacing w:val="-2"/>
          <w:sz w:val="24"/>
          <w:szCs w:val="24"/>
        </w:rPr>
        <w:t xml:space="preserve"> </w:t>
      </w:r>
      <w:r w:rsidRPr="00104360">
        <w:rPr>
          <w:rFonts w:ascii="Arial" w:eastAsia="Times New Roman" w:hAnsi="Arial" w:cs="Arial"/>
          <w:color w:val="000000" w:themeColor="text1"/>
          <w:sz w:val="24"/>
          <w:szCs w:val="24"/>
        </w:rPr>
        <w:t>Birthday</w:t>
      </w:r>
      <w:r w:rsidRPr="00104360">
        <w:rPr>
          <w:rFonts w:ascii="Arial" w:eastAsia="Times New Roman" w:hAnsi="Arial" w:cs="Arial"/>
          <w:color w:val="000000" w:themeColor="text1"/>
          <w:sz w:val="24"/>
          <w:szCs w:val="24"/>
        </w:rPr>
        <w:tab/>
        <w:t>Third Monday in January Washington's</w:t>
      </w:r>
      <w:r w:rsidRPr="00104360">
        <w:rPr>
          <w:rFonts w:ascii="Arial" w:eastAsia="Times New Roman" w:hAnsi="Arial" w:cs="Arial"/>
          <w:color w:val="000000" w:themeColor="text1"/>
          <w:spacing w:val="-2"/>
          <w:sz w:val="24"/>
          <w:szCs w:val="24"/>
        </w:rPr>
        <w:t xml:space="preserve"> </w:t>
      </w:r>
      <w:r w:rsidRPr="00104360">
        <w:rPr>
          <w:rFonts w:ascii="Arial" w:eastAsia="Times New Roman" w:hAnsi="Arial" w:cs="Arial"/>
          <w:color w:val="000000" w:themeColor="text1"/>
          <w:sz w:val="24"/>
          <w:szCs w:val="24"/>
        </w:rPr>
        <w:t>Birthday</w:t>
      </w:r>
      <w:r w:rsidRPr="00104360">
        <w:rPr>
          <w:rFonts w:ascii="Arial" w:eastAsia="Times New Roman" w:hAnsi="Arial" w:cs="Arial"/>
          <w:color w:val="000000" w:themeColor="text1"/>
          <w:sz w:val="24"/>
          <w:szCs w:val="24"/>
        </w:rPr>
        <w:tab/>
        <w:t>Third Monday in February</w:t>
      </w:r>
    </w:p>
    <w:p w14:paraId="54570664" w14:textId="77777777" w:rsidR="006E1011" w:rsidRPr="00104360" w:rsidRDefault="006E1011" w:rsidP="00C43623">
      <w:pPr>
        <w:widowControl w:val="0"/>
        <w:tabs>
          <w:tab w:val="left" w:pos="3718"/>
        </w:tabs>
        <w:spacing w:before="1"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Memorial</w:t>
      </w:r>
      <w:r w:rsidRPr="00104360">
        <w:rPr>
          <w:rFonts w:ascii="Arial" w:eastAsia="Times New Roman" w:hAnsi="Arial" w:cs="Arial"/>
          <w:color w:val="000000" w:themeColor="text1"/>
          <w:spacing w:val="-2"/>
          <w:sz w:val="24"/>
          <w:szCs w:val="24"/>
        </w:rPr>
        <w:t xml:space="preserve"> </w:t>
      </w:r>
      <w:r w:rsidRPr="00104360">
        <w:rPr>
          <w:rFonts w:ascii="Arial" w:eastAsia="Times New Roman" w:hAnsi="Arial" w:cs="Arial"/>
          <w:color w:val="000000" w:themeColor="text1"/>
          <w:sz w:val="24"/>
          <w:szCs w:val="24"/>
        </w:rPr>
        <w:t>Day</w:t>
      </w:r>
      <w:r w:rsidRPr="00104360">
        <w:rPr>
          <w:rFonts w:ascii="Arial" w:eastAsia="Times New Roman" w:hAnsi="Arial" w:cs="Arial"/>
          <w:color w:val="000000" w:themeColor="text1"/>
          <w:sz w:val="24"/>
          <w:szCs w:val="24"/>
        </w:rPr>
        <w:tab/>
        <w:t>Last Monday in May</w:t>
      </w:r>
    </w:p>
    <w:p w14:paraId="54570665" w14:textId="77777777" w:rsidR="006E1011" w:rsidRPr="00104360" w:rsidRDefault="006E1011" w:rsidP="00C43623">
      <w:pPr>
        <w:widowControl w:val="0"/>
        <w:tabs>
          <w:tab w:val="left" w:pos="3719"/>
        </w:tabs>
        <w:spacing w:before="42"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Labor Day</w:t>
      </w:r>
      <w:r w:rsidRPr="00104360">
        <w:rPr>
          <w:rFonts w:ascii="Arial" w:eastAsia="Times New Roman" w:hAnsi="Arial" w:cs="Arial"/>
          <w:color w:val="000000" w:themeColor="text1"/>
          <w:sz w:val="24"/>
          <w:szCs w:val="24"/>
        </w:rPr>
        <w:tab/>
        <w:t>First Monday in</w:t>
      </w:r>
      <w:r w:rsidRPr="00104360">
        <w:rPr>
          <w:rFonts w:ascii="Arial" w:eastAsia="Times New Roman" w:hAnsi="Arial" w:cs="Arial"/>
          <w:color w:val="000000" w:themeColor="text1"/>
          <w:spacing w:val="-2"/>
          <w:sz w:val="24"/>
          <w:szCs w:val="24"/>
        </w:rPr>
        <w:t xml:space="preserve"> </w:t>
      </w:r>
      <w:r w:rsidRPr="00104360">
        <w:rPr>
          <w:rFonts w:ascii="Arial" w:eastAsia="Times New Roman" w:hAnsi="Arial" w:cs="Arial"/>
          <w:color w:val="000000" w:themeColor="text1"/>
          <w:sz w:val="24"/>
          <w:szCs w:val="24"/>
        </w:rPr>
        <w:t>September</w:t>
      </w:r>
    </w:p>
    <w:p w14:paraId="54570666" w14:textId="77777777" w:rsidR="006E1011" w:rsidRPr="00104360" w:rsidRDefault="006E1011" w:rsidP="00C43623">
      <w:pPr>
        <w:widowControl w:val="0"/>
        <w:tabs>
          <w:tab w:val="left" w:pos="3718"/>
        </w:tabs>
        <w:spacing w:before="41"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Columbus</w:t>
      </w:r>
      <w:r w:rsidRPr="00104360">
        <w:rPr>
          <w:rFonts w:ascii="Arial" w:eastAsia="Times New Roman" w:hAnsi="Arial" w:cs="Arial"/>
          <w:color w:val="000000" w:themeColor="text1"/>
          <w:spacing w:val="-2"/>
          <w:sz w:val="24"/>
          <w:szCs w:val="24"/>
        </w:rPr>
        <w:t xml:space="preserve"> </w:t>
      </w:r>
      <w:r w:rsidRPr="00104360">
        <w:rPr>
          <w:rFonts w:ascii="Arial" w:eastAsia="Times New Roman" w:hAnsi="Arial" w:cs="Arial"/>
          <w:color w:val="000000" w:themeColor="text1"/>
          <w:sz w:val="24"/>
          <w:szCs w:val="24"/>
        </w:rPr>
        <w:t>Day</w:t>
      </w:r>
      <w:r w:rsidRPr="00104360">
        <w:rPr>
          <w:rFonts w:ascii="Arial" w:eastAsia="Times New Roman" w:hAnsi="Arial" w:cs="Arial"/>
          <w:color w:val="000000" w:themeColor="text1"/>
          <w:sz w:val="24"/>
          <w:szCs w:val="24"/>
        </w:rPr>
        <w:tab/>
        <w:t>Second Monday in October</w:t>
      </w:r>
    </w:p>
    <w:p w14:paraId="54570667" w14:textId="77777777" w:rsidR="006E1011" w:rsidRPr="00104360" w:rsidRDefault="006E1011" w:rsidP="00C43623">
      <w:pPr>
        <w:widowControl w:val="0"/>
        <w:tabs>
          <w:tab w:val="left" w:pos="3720"/>
        </w:tabs>
        <w:spacing w:before="41"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Thanksgiving</w:t>
      </w:r>
      <w:r w:rsidRPr="00104360">
        <w:rPr>
          <w:rFonts w:ascii="Arial" w:eastAsia="Times New Roman" w:hAnsi="Arial" w:cs="Arial"/>
          <w:color w:val="000000" w:themeColor="text1"/>
          <w:sz w:val="24"/>
          <w:szCs w:val="24"/>
        </w:rPr>
        <w:tab/>
        <w:t>Fourth Thursday in</w:t>
      </w:r>
      <w:r w:rsidRPr="00104360">
        <w:rPr>
          <w:rFonts w:ascii="Arial" w:eastAsia="Times New Roman" w:hAnsi="Arial" w:cs="Arial"/>
          <w:color w:val="000000" w:themeColor="text1"/>
          <w:spacing w:val="-2"/>
          <w:sz w:val="24"/>
          <w:szCs w:val="24"/>
        </w:rPr>
        <w:t xml:space="preserve"> </w:t>
      </w:r>
      <w:r w:rsidRPr="00104360">
        <w:rPr>
          <w:rFonts w:ascii="Arial" w:eastAsia="Times New Roman" w:hAnsi="Arial" w:cs="Arial"/>
          <w:color w:val="000000" w:themeColor="text1"/>
          <w:sz w:val="24"/>
          <w:szCs w:val="24"/>
        </w:rPr>
        <w:t>November</w:t>
      </w:r>
    </w:p>
    <w:p w14:paraId="5457066B" w14:textId="77777777" w:rsidR="006E1011" w:rsidRPr="00104360" w:rsidRDefault="006E1011" w:rsidP="003A36C5">
      <w:pPr>
        <w:rPr>
          <w:rFonts w:ascii="Arial" w:hAnsi="Arial" w:cs="Arial"/>
          <w:color w:val="000000" w:themeColor="text1"/>
          <w:sz w:val="24"/>
          <w:szCs w:val="24"/>
        </w:rPr>
      </w:pPr>
    </w:p>
    <w:p w14:paraId="5457066C" w14:textId="77777777" w:rsidR="006E1011" w:rsidRPr="00B8565F" w:rsidRDefault="006E1011" w:rsidP="001509EB">
      <w:pPr>
        <w:pStyle w:val="Heading2"/>
        <w:rPr>
          <w:rStyle w:val="Strong"/>
          <w:rFonts w:ascii="Arial" w:hAnsi="Arial" w:cs="Arial"/>
          <w:b/>
          <w:bCs/>
          <w:color w:val="000000" w:themeColor="text1"/>
          <w:sz w:val="24"/>
          <w:szCs w:val="24"/>
        </w:rPr>
      </w:pPr>
      <w:bookmarkStart w:id="26" w:name="_Toc216085376"/>
      <w:r w:rsidRPr="00B8565F">
        <w:rPr>
          <w:rStyle w:val="Strong"/>
          <w:rFonts w:ascii="Arial" w:hAnsi="Arial" w:cs="Arial"/>
          <w:b/>
          <w:bCs/>
          <w:color w:val="000000" w:themeColor="text1"/>
          <w:sz w:val="24"/>
          <w:szCs w:val="24"/>
        </w:rPr>
        <w:t>2.5 IDIQ TERMS AND CONDITIONS</w:t>
      </w:r>
      <w:bookmarkEnd w:id="26"/>
    </w:p>
    <w:p w14:paraId="5457066D" w14:textId="77777777" w:rsidR="006E1011" w:rsidRPr="00104360" w:rsidRDefault="006E1011" w:rsidP="001509EB">
      <w:pPr>
        <w:pStyle w:val="Heading2"/>
        <w:rPr>
          <w:rStyle w:val="Strong"/>
          <w:rFonts w:ascii="Arial" w:hAnsi="Arial" w:cs="Arial"/>
          <w:color w:val="000000" w:themeColor="text1"/>
          <w:sz w:val="24"/>
          <w:szCs w:val="24"/>
        </w:rPr>
      </w:pPr>
    </w:p>
    <w:p w14:paraId="5457066E" w14:textId="77777777" w:rsidR="006E1011" w:rsidRPr="00104360" w:rsidRDefault="006E1011" w:rsidP="001509EB">
      <w:pPr>
        <w:pStyle w:val="Heading2"/>
        <w:rPr>
          <w:rFonts w:ascii="Arial" w:eastAsia="Times New Roman" w:hAnsi="Arial" w:cs="Arial"/>
          <w:color w:val="000000" w:themeColor="text1"/>
          <w:sz w:val="24"/>
          <w:szCs w:val="24"/>
        </w:rPr>
      </w:pPr>
      <w:bookmarkStart w:id="27" w:name="_Toc216085377"/>
      <w:r w:rsidRPr="00104360">
        <w:rPr>
          <w:rFonts w:ascii="Arial" w:hAnsi="Arial" w:cs="Arial"/>
          <w:color w:val="000000" w:themeColor="text1"/>
          <w:sz w:val="24"/>
          <w:szCs w:val="24"/>
        </w:rPr>
        <w:t>2.5.1 ORDERING</w:t>
      </w:r>
      <w:bookmarkEnd w:id="27"/>
    </w:p>
    <w:p w14:paraId="5457066F" w14:textId="77777777" w:rsidR="006E1011" w:rsidRPr="00104360" w:rsidRDefault="006E1011" w:rsidP="003A36C5">
      <w:pPr>
        <w:spacing w:after="0" w:line="240" w:lineRule="auto"/>
        <w:rPr>
          <w:rFonts w:ascii="Arial" w:hAnsi="Arial" w:cs="Arial"/>
          <w:color w:val="000000" w:themeColor="text1"/>
          <w:sz w:val="24"/>
          <w:szCs w:val="24"/>
        </w:rPr>
      </w:pPr>
    </w:p>
    <w:p w14:paraId="54570670" w14:textId="77777777" w:rsidR="006E1011" w:rsidRPr="00104360" w:rsidRDefault="006E1011" w:rsidP="003A36C5">
      <w:pPr>
        <w:widowControl w:val="0"/>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The resultant IDIQ will be decentralized. </w:t>
      </w:r>
      <w:proofErr w:type="gramStart"/>
      <w:r w:rsidRPr="00104360">
        <w:rPr>
          <w:rFonts w:ascii="Arial" w:eastAsia="Times New Roman" w:hAnsi="Arial" w:cs="Arial"/>
          <w:color w:val="000000" w:themeColor="text1"/>
          <w:sz w:val="24"/>
          <w:szCs w:val="24"/>
        </w:rPr>
        <w:t>Orders</w:t>
      </w:r>
      <w:proofErr w:type="gramEnd"/>
      <w:r w:rsidRPr="00104360">
        <w:rPr>
          <w:rFonts w:ascii="Arial" w:eastAsia="Times New Roman" w:hAnsi="Arial" w:cs="Arial"/>
          <w:color w:val="000000" w:themeColor="text1"/>
          <w:sz w:val="24"/>
          <w:szCs w:val="24"/>
        </w:rPr>
        <w:t xml:space="preserve"> $15,000.00 and below will be placed by Prosthetics. Orders over $15,000.00 shall be placed by warranted CO.</w:t>
      </w:r>
      <w:r w:rsidRPr="00104360">
        <w:rPr>
          <w:rFonts w:ascii="Arial" w:hAnsi="Arial" w:cs="Arial"/>
          <w:color w:val="000000" w:themeColor="text1"/>
          <w:sz w:val="24"/>
          <w:szCs w:val="24"/>
        </w:rPr>
        <w:t xml:space="preserve"> </w:t>
      </w:r>
      <w:r w:rsidRPr="00104360">
        <w:rPr>
          <w:rFonts w:ascii="Arial" w:eastAsia="Times New Roman" w:hAnsi="Arial" w:cs="Arial"/>
          <w:color w:val="000000" w:themeColor="text1"/>
          <w:sz w:val="24"/>
          <w:szCs w:val="24"/>
        </w:rPr>
        <w:t xml:space="preserve">Orders exceeding the micro-purchase threshold may be placed against the IDIQ contract via Electronic Data Interchange (EDI), via facsimile or email in writing. </w:t>
      </w:r>
      <w:r w:rsidRPr="00104360">
        <w:rPr>
          <w:rFonts w:ascii="Arial" w:eastAsia="Times New Roman" w:hAnsi="Arial" w:cs="Arial"/>
          <w:color w:val="000000" w:themeColor="text1"/>
          <w:sz w:val="24"/>
          <w:szCs w:val="24"/>
          <w:u w:val="single"/>
        </w:rPr>
        <w:t>No</w:t>
      </w:r>
      <w:r w:rsidRPr="00104360">
        <w:rPr>
          <w:rFonts w:ascii="Arial" w:eastAsia="Times New Roman" w:hAnsi="Arial" w:cs="Arial"/>
          <w:b/>
          <w:color w:val="000000" w:themeColor="text1"/>
          <w:sz w:val="24"/>
          <w:szCs w:val="24"/>
          <w:u w:val="single"/>
        </w:rPr>
        <w:t xml:space="preserve"> </w:t>
      </w:r>
      <w:r w:rsidRPr="00104360">
        <w:rPr>
          <w:rFonts w:ascii="Arial" w:eastAsia="Times New Roman" w:hAnsi="Arial" w:cs="Arial"/>
          <w:color w:val="000000" w:themeColor="text1"/>
          <w:sz w:val="24"/>
          <w:szCs w:val="24"/>
        </w:rPr>
        <w:t xml:space="preserve">verbal/oral orders can be placed or accepted on this IDIQ. </w:t>
      </w:r>
    </w:p>
    <w:p w14:paraId="54570671" w14:textId="77777777" w:rsidR="006E1011" w:rsidRPr="00104360" w:rsidRDefault="006E1011" w:rsidP="003A36C5">
      <w:pPr>
        <w:pStyle w:val="Default"/>
        <w:rPr>
          <w:color w:val="000000" w:themeColor="text1"/>
        </w:rPr>
      </w:pPr>
      <w:r w:rsidRPr="00104360">
        <w:rPr>
          <w:color w:val="000000" w:themeColor="text1"/>
          <w:u w:val="single"/>
        </w:rPr>
        <w:t>“Government wide commercial purchase card”</w:t>
      </w:r>
      <w:r w:rsidRPr="00104360">
        <w:rPr>
          <w:color w:val="000000" w:themeColor="text1"/>
        </w:rPr>
        <w:t xml:space="preserve"> means a uniquely numbered credit card issued by a contractor under GSA’s Government wide Contract for Fleet, Travel, and Purchase Card Services to named individual Government employees or entities to pay for official Government purchases. The use of Government Purchase Card must comply with Agency, Office of Management and Budget, and Financial Management Regulations and Procedures.  </w:t>
      </w:r>
    </w:p>
    <w:p w14:paraId="54570672" w14:textId="77777777" w:rsidR="006E1011" w:rsidRPr="00104360" w:rsidRDefault="006E1011" w:rsidP="003A36C5">
      <w:pPr>
        <w:widowControl w:val="0"/>
        <w:autoSpaceDE w:val="0"/>
        <w:autoSpaceDN w:val="0"/>
        <w:adjustRightInd w:val="0"/>
        <w:spacing w:after="0" w:line="240" w:lineRule="auto"/>
        <w:ind w:left="524"/>
        <w:rPr>
          <w:rFonts w:ascii="Arial" w:eastAsia="Times New Roman" w:hAnsi="Arial" w:cs="Arial"/>
          <w:color w:val="000000" w:themeColor="text1"/>
          <w:sz w:val="24"/>
          <w:szCs w:val="24"/>
        </w:rPr>
      </w:pPr>
    </w:p>
    <w:p w14:paraId="54570673" w14:textId="77777777" w:rsidR="006E1011" w:rsidRPr="00104360" w:rsidRDefault="006E1011" w:rsidP="003A36C5">
      <w:pPr>
        <w:widowControl w:val="0"/>
        <w:autoSpaceDE w:val="0"/>
        <w:autoSpaceDN w:val="0"/>
        <w:adjustRightInd w:val="0"/>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The contractor may accept payments for written orders made using the Government wide commercial purchase card. Invoicing instructions will be identified in delivery orders.</w:t>
      </w:r>
    </w:p>
    <w:p w14:paraId="54570674" w14:textId="77777777" w:rsidR="006E1011" w:rsidRPr="00104360" w:rsidRDefault="006E1011" w:rsidP="003A36C5">
      <w:pPr>
        <w:widowControl w:val="0"/>
        <w:autoSpaceDE w:val="0"/>
        <w:autoSpaceDN w:val="0"/>
        <w:adjustRightInd w:val="0"/>
        <w:spacing w:after="0" w:line="240" w:lineRule="auto"/>
        <w:ind w:left="524"/>
        <w:rPr>
          <w:rFonts w:ascii="Arial" w:eastAsia="Times New Roman" w:hAnsi="Arial" w:cs="Arial"/>
          <w:color w:val="000000" w:themeColor="text1"/>
          <w:sz w:val="24"/>
          <w:szCs w:val="24"/>
        </w:rPr>
      </w:pPr>
    </w:p>
    <w:p w14:paraId="54570675" w14:textId="77777777" w:rsidR="006E1011" w:rsidRPr="00104360" w:rsidRDefault="006E1011" w:rsidP="003A36C5">
      <w:pPr>
        <w:widowControl w:val="0"/>
        <w:autoSpaceDE w:val="0"/>
        <w:autoSpaceDN w:val="0"/>
        <w:adjustRightInd w:val="0"/>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The contractor shall not process a transaction for payment through the purchase card clearinghouse until the purchased supplies have been accepted.  Purchase card transactions shall be included in the quarterly sales reporting.</w:t>
      </w:r>
    </w:p>
    <w:p w14:paraId="54570676" w14:textId="77777777" w:rsidR="006E1011" w:rsidRPr="00104360" w:rsidRDefault="006E1011" w:rsidP="003A36C5">
      <w:pPr>
        <w:widowControl w:val="0"/>
        <w:autoSpaceDE w:val="0"/>
        <w:autoSpaceDN w:val="0"/>
        <w:adjustRightInd w:val="0"/>
        <w:spacing w:after="0" w:line="240" w:lineRule="auto"/>
        <w:rPr>
          <w:rFonts w:ascii="Arial" w:eastAsia="Times New Roman" w:hAnsi="Arial" w:cs="Arial"/>
          <w:color w:val="000000" w:themeColor="text1"/>
          <w:sz w:val="24"/>
          <w:szCs w:val="24"/>
        </w:rPr>
      </w:pPr>
    </w:p>
    <w:p w14:paraId="54570677" w14:textId="77777777" w:rsidR="006E1011" w:rsidRPr="00104360" w:rsidRDefault="006E1011" w:rsidP="003A36C5">
      <w:pPr>
        <w:widowControl w:val="0"/>
        <w:autoSpaceDE w:val="0"/>
        <w:autoSpaceDN w:val="0"/>
        <w:adjustRightInd w:val="0"/>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The contractor shall acknowledge receipt of a Government order and confirm via fax, email, etc. within 24 hours of receipt. </w:t>
      </w:r>
    </w:p>
    <w:p w14:paraId="54570678" w14:textId="77777777" w:rsidR="006E1011" w:rsidRPr="00104360" w:rsidRDefault="006E1011" w:rsidP="003A36C5">
      <w:pPr>
        <w:widowControl w:val="0"/>
        <w:autoSpaceDE w:val="0"/>
        <w:autoSpaceDN w:val="0"/>
        <w:adjustRightInd w:val="0"/>
        <w:spacing w:after="0" w:line="240" w:lineRule="auto"/>
        <w:rPr>
          <w:rFonts w:ascii="Arial" w:eastAsia="Times New Roman" w:hAnsi="Arial" w:cs="Arial"/>
          <w:color w:val="000000" w:themeColor="text1"/>
          <w:sz w:val="24"/>
          <w:szCs w:val="24"/>
        </w:rPr>
      </w:pPr>
    </w:p>
    <w:p w14:paraId="54570679" w14:textId="77777777" w:rsidR="006E1011" w:rsidRPr="00104360" w:rsidRDefault="006E1011" w:rsidP="003A36C5">
      <w:pPr>
        <w:widowControl w:val="0"/>
        <w:autoSpaceDE w:val="0"/>
        <w:autoSpaceDN w:val="0"/>
        <w:adjustRightInd w:val="0"/>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At a minimum, orders shall contain the following information. </w:t>
      </w:r>
    </w:p>
    <w:p w14:paraId="5457067A" w14:textId="77777777" w:rsidR="006E1011" w:rsidRPr="00104360" w:rsidRDefault="006E1011" w:rsidP="003A36C5">
      <w:pPr>
        <w:widowControl w:val="0"/>
        <w:autoSpaceDE w:val="0"/>
        <w:autoSpaceDN w:val="0"/>
        <w:adjustRightInd w:val="0"/>
        <w:spacing w:after="0" w:line="240" w:lineRule="auto"/>
        <w:rPr>
          <w:rFonts w:ascii="Arial" w:eastAsia="Times New Roman" w:hAnsi="Arial" w:cs="Arial"/>
          <w:color w:val="000000" w:themeColor="text1"/>
          <w:sz w:val="24"/>
          <w:szCs w:val="24"/>
        </w:rPr>
      </w:pPr>
    </w:p>
    <w:p w14:paraId="5457067B" w14:textId="77777777" w:rsidR="006E1011" w:rsidRPr="00104360" w:rsidRDefault="006E1011" w:rsidP="003A36C5">
      <w:pPr>
        <w:numPr>
          <w:ilvl w:val="4"/>
          <w:numId w:val="6"/>
        </w:numPr>
        <w:spacing w:after="0" w:line="240" w:lineRule="auto"/>
        <w:ind w:left="1260" w:hanging="540"/>
        <w:rPr>
          <w:rFonts w:ascii="Arial" w:eastAsia="Times New Roman" w:hAnsi="Arial" w:cs="Arial"/>
          <w:color w:val="000000" w:themeColor="text1"/>
          <w:sz w:val="24"/>
          <w:szCs w:val="24"/>
          <w:lang w:val="en"/>
        </w:rPr>
      </w:pPr>
      <w:r w:rsidRPr="00104360">
        <w:rPr>
          <w:rFonts w:ascii="Arial" w:eastAsia="Times New Roman" w:hAnsi="Arial" w:cs="Arial"/>
          <w:color w:val="000000" w:themeColor="text1"/>
          <w:sz w:val="24"/>
          <w:szCs w:val="24"/>
          <w:lang w:val="en"/>
        </w:rPr>
        <w:t>Date of order.</w:t>
      </w:r>
    </w:p>
    <w:p w14:paraId="5457067C" w14:textId="77777777" w:rsidR="006E1011" w:rsidRPr="00104360" w:rsidRDefault="006E1011" w:rsidP="003A36C5">
      <w:pPr>
        <w:numPr>
          <w:ilvl w:val="4"/>
          <w:numId w:val="6"/>
        </w:numPr>
        <w:spacing w:after="0" w:line="240" w:lineRule="auto"/>
        <w:ind w:left="1260" w:hanging="540"/>
        <w:rPr>
          <w:rFonts w:ascii="Arial" w:eastAsia="Times New Roman" w:hAnsi="Arial" w:cs="Arial"/>
          <w:color w:val="000000" w:themeColor="text1"/>
          <w:sz w:val="24"/>
          <w:szCs w:val="24"/>
          <w:lang w:val="en"/>
        </w:rPr>
      </w:pPr>
      <w:bookmarkStart w:id="28" w:name="wp1093214"/>
      <w:bookmarkEnd w:id="28"/>
      <w:r w:rsidRPr="00104360">
        <w:rPr>
          <w:rFonts w:ascii="Arial" w:eastAsia="Times New Roman" w:hAnsi="Arial" w:cs="Arial"/>
          <w:color w:val="000000" w:themeColor="text1"/>
          <w:sz w:val="24"/>
          <w:szCs w:val="24"/>
          <w:lang w:val="en"/>
        </w:rPr>
        <w:t>Contract number and order number.</w:t>
      </w:r>
    </w:p>
    <w:p w14:paraId="5457067D" w14:textId="77777777" w:rsidR="006E1011" w:rsidRPr="00104360" w:rsidRDefault="006E1011" w:rsidP="003A36C5">
      <w:pPr>
        <w:numPr>
          <w:ilvl w:val="4"/>
          <w:numId w:val="6"/>
        </w:numPr>
        <w:spacing w:after="0" w:line="240" w:lineRule="auto"/>
        <w:ind w:left="1260" w:hanging="540"/>
        <w:rPr>
          <w:rFonts w:ascii="Arial" w:eastAsia="Times New Roman" w:hAnsi="Arial" w:cs="Arial"/>
          <w:color w:val="000000" w:themeColor="text1"/>
          <w:sz w:val="24"/>
          <w:szCs w:val="24"/>
          <w:lang w:val="en"/>
        </w:rPr>
      </w:pPr>
      <w:bookmarkStart w:id="29" w:name="wp1093215"/>
      <w:bookmarkEnd w:id="29"/>
      <w:r w:rsidRPr="00104360">
        <w:rPr>
          <w:rFonts w:ascii="Arial" w:eastAsia="Times New Roman" w:hAnsi="Arial" w:cs="Arial"/>
          <w:color w:val="000000" w:themeColor="text1"/>
          <w:sz w:val="24"/>
          <w:szCs w:val="24"/>
          <w:lang w:val="en"/>
        </w:rPr>
        <w:t xml:space="preserve">For supplies and services, line-item number, subline item number (if applicable), description, quantity, and unit price or estimated cost and fee </w:t>
      </w:r>
      <w:r w:rsidRPr="00104360">
        <w:rPr>
          <w:rFonts w:ascii="Arial" w:eastAsia="Times New Roman" w:hAnsi="Arial" w:cs="Arial"/>
          <w:color w:val="000000" w:themeColor="text1"/>
          <w:sz w:val="24"/>
          <w:szCs w:val="24"/>
          <w:lang w:val="en"/>
        </w:rPr>
        <w:lastRenderedPageBreak/>
        <w:t>(as applicable). The corresponding line-item number and subline item number from the base contract shall also be included.</w:t>
      </w:r>
    </w:p>
    <w:p w14:paraId="5457067E" w14:textId="77777777" w:rsidR="006E1011" w:rsidRPr="00104360" w:rsidRDefault="006E1011" w:rsidP="003A36C5">
      <w:pPr>
        <w:numPr>
          <w:ilvl w:val="4"/>
          <w:numId w:val="6"/>
        </w:numPr>
        <w:spacing w:after="0" w:line="240" w:lineRule="auto"/>
        <w:ind w:left="1260" w:hanging="540"/>
        <w:rPr>
          <w:rFonts w:ascii="Arial" w:eastAsia="Times New Roman" w:hAnsi="Arial" w:cs="Arial"/>
          <w:color w:val="000000" w:themeColor="text1"/>
          <w:sz w:val="24"/>
          <w:szCs w:val="24"/>
          <w:lang w:val="en"/>
        </w:rPr>
      </w:pPr>
      <w:bookmarkStart w:id="30" w:name="wp1093216"/>
      <w:bookmarkEnd w:id="30"/>
      <w:r w:rsidRPr="00104360">
        <w:rPr>
          <w:rFonts w:ascii="Arial" w:eastAsia="Times New Roman" w:hAnsi="Arial" w:cs="Arial"/>
          <w:color w:val="000000" w:themeColor="text1"/>
          <w:sz w:val="24"/>
          <w:szCs w:val="24"/>
          <w:lang w:val="en"/>
        </w:rPr>
        <w:t>Delivery or performance schedule.</w:t>
      </w:r>
    </w:p>
    <w:p w14:paraId="5457067F" w14:textId="77777777" w:rsidR="006E1011" w:rsidRPr="00104360" w:rsidRDefault="006E1011" w:rsidP="003A36C5">
      <w:pPr>
        <w:numPr>
          <w:ilvl w:val="4"/>
          <w:numId w:val="6"/>
        </w:numPr>
        <w:spacing w:after="0" w:line="240" w:lineRule="auto"/>
        <w:ind w:left="1260" w:hanging="540"/>
        <w:rPr>
          <w:rFonts w:ascii="Arial" w:eastAsia="Times New Roman" w:hAnsi="Arial" w:cs="Arial"/>
          <w:color w:val="000000" w:themeColor="text1"/>
          <w:sz w:val="24"/>
          <w:szCs w:val="24"/>
          <w:lang w:val="en"/>
        </w:rPr>
      </w:pPr>
      <w:bookmarkStart w:id="31" w:name="wp1093217"/>
      <w:bookmarkEnd w:id="31"/>
      <w:r w:rsidRPr="00104360">
        <w:rPr>
          <w:rFonts w:ascii="Arial" w:eastAsia="Times New Roman" w:hAnsi="Arial" w:cs="Arial"/>
          <w:color w:val="000000" w:themeColor="text1"/>
          <w:sz w:val="24"/>
          <w:szCs w:val="24"/>
          <w:lang w:val="en"/>
        </w:rPr>
        <w:t>Place of delivery or performance (including consignee).</w:t>
      </w:r>
    </w:p>
    <w:p w14:paraId="54570680" w14:textId="77777777" w:rsidR="006E1011" w:rsidRPr="00104360" w:rsidRDefault="006E1011" w:rsidP="003A36C5">
      <w:pPr>
        <w:numPr>
          <w:ilvl w:val="4"/>
          <w:numId w:val="6"/>
        </w:numPr>
        <w:spacing w:after="0" w:line="240" w:lineRule="auto"/>
        <w:ind w:left="1260" w:hanging="540"/>
        <w:rPr>
          <w:rFonts w:ascii="Arial" w:eastAsia="Times New Roman" w:hAnsi="Arial" w:cs="Arial"/>
          <w:color w:val="000000" w:themeColor="text1"/>
          <w:sz w:val="24"/>
          <w:szCs w:val="24"/>
          <w:lang w:val="en"/>
        </w:rPr>
      </w:pPr>
      <w:bookmarkStart w:id="32" w:name="wp1093218"/>
      <w:bookmarkEnd w:id="32"/>
      <w:r w:rsidRPr="00104360">
        <w:rPr>
          <w:rFonts w:ascii="Arial" w:eastAsia="Times New Roman" w:hAnsi="Arial" w:cs="Arial"/>
          <w:color w:val="000000" w:themeColor="text1"/>
          <w:sz w:val="24"/>
          <w:szCs w:val="24"/>
          <w:lang w:val="en"/>
        </w:rPr>
        <w:t>Any packaging, packing, and shipping instructions.</w:t>
      </w:r>
    </w:p>
    <w:p w14:paraId="54570681" w14:textId="77777777" w:rsidR="006E1011" w:rsidRPr="00104360" w:rsidRDefault="006E1011" w:rsidP="003A36C5">
      <w:pPr>
        <w:numPr>
          <w:ilvl w:val="4"/>
          <w:numId w:val="6"/>
        </w:numPr>
        <w:spacing w:after="0" w:line="240" w:lineRule="auto"/>
        <w:ind w:left="1260" w:hanging="540"/>
        <w:rPr>
          <w:rFonts w:ascii="Arial" w:eastAsia="Times New Roman" w:hAnsi="Arial" w:cs="Arial"/>
          <w:color w:val="000000" w:themeColor="text1"/>
          <w:sz w:val="24"/>
          <w:szCs w:val="24"/>
          <w:lang w:val="en"/>
        </w:rPr>
      </w:pPr>
      <w:bookmarkStart w:id="33" w:name="wp1093219"/>
      <w:bookmarkEnd w:id="33"/>
      <w:r w:rsidRPr="00104360">
        <w:rPr>
          <w:rFonts w:ascii="Arial" w:eastAsia="Times New Roman" w:hAnsi="Arial" w:cs="Arial"/>
          <w:color w:val="000000" w:themeColor="text1"/>
          <w:sz w:val="24"/>
          <w:szCs w:val="24"/>
          <w:lang w:val="en"/>
        </w:rPr>
        <w:t>Accounting and appropriation data.</w:t>
      </w:r>
      <w:bookmarkStart w:id="34" w:name="wp1093220"/>
      <w:bookmarkEnd w:id="34"/>
    </w:p>
    <w:p w14:paraId="54570682" w14:textId="77777777" w:rsidR="006E1011" w:rsidRPr="00104360" w:rsidRDefault="006E1011" w:rsidP="003A36C5">
      <w:pPr>
        <w:numPr>
          <w:ilvl w:val="4"/>
          <w:numId w:val="6"/>
        </w:numPr>
        <w:spacing w:after="0" w:line="240" w:lineRule="auto"/>
        <w:ind w:left="1260" w:hanging="540"/>
        <w:rPr>
          <w:rFonts w:ascii="Arial" w:eastAsia="Times New Roman" w:hAnsi="Arial" w:cs="Arial"/>
          <w:color w:val="000000" w:themeColor="text1"/>
          <w:sz w:val="24"/>
          <w:szCs w:val="24"/>
          <w:lang w:val="en"/>
        </w:rPr>
      </w:pPr>
      <w:r w:rsidRPr="00104360">
        <w:rPr>
          <w:rFonts w:ascii="Arial" w:eastAsia="Times New Roman" w:hAnsi="Arial" w:cs="Arial"/>
          <w:color w:val="000000" w:themeColor="text1"/>
          <w:sz w:val="24"/>
          <w:szCs w:val="24"/>
          <w:lang w:val="en"/>
        </w:rPr>
        <w:t xml:space="preserve">Method of payment and payment office, if not specified in the contract </w:t>
      </w:r>
    </w:p>
    <w:p w14:paraId="54570683" w14:textId="77777777" w:rsidR="006E1011" w:rsidRPr="00104360" w:rsidRDefault="006E1011" w:rsidP="003A36C5">
      <w:pPr>
        <w:spacing w:after="0" w:line="240" w:lineRule="auto"/>
        <w:rPr>
          <w:rFonts w:ascii="Arial" w:hAnsi="Arial" w:cs="Arial"/>
          <w:color w:val="000000" w:themeColor="text1"/>
          <w:sz w:val="24"/>
          <w:szCs w:val="24"/>
        </w:rPr>
      </w:pPr>
    </w:p>
    <w:p w14:paraId="54570684" w14:textId="77777777" w:rsidR="006E1011" w:rsidRPr="00B8565F" w:rsidRDefault="006E1011" w:rsidP="006906EE">
      <w:pPr>
        <w:pStyle w:val="Heading2"/>
        <w:rPr>
          <w:rStyle w:val="Strong"/>
          <w:rFonts w:ascii="Arial" w:hAnsi="Arial" w:cs="Arial"/>
          <w:b/>
          <w:bCs/>
          <w:color w:val="000000" w:themeColor="text1"/>
          <w:sz w:val="24"/>
          <w:szCs w:val="24"/>
        </w:rPr>
      </w:pPr>
      <w:bookmarkStart w:id="35" w:name="_Toc216085378"/>
      <w:r w:rsidRPr="00B8565F">
        <w:rPr>
          <w:rStyle w:val="Strong"/>
          <w:rFonts w:ascii="Arial" w:hAnsi="Arial" w:cs="Arial"/>
          <w:b/>
          <w:bCs/>
          <w:color w:val="000000" w:themeColor="text1"/>
          <w:sz w:val="24"/>
          <w:szCs w:val="24"/>
        </w:rPr>
        <w:t>2.6 PRODUCT REFRESH</w:t>
      </w:r>
      <w:bookmarkEnd w:id="35"/>
    </w:p>
    <w:p w14:paraId="54570685" w14:textId="77777777" w:rsidR="006E1011" w:rsidRPr="00104360" w:rsidRDefault="006E1011" w:rsidP="006906EE">
      <w:pPr>
        <w:pStyle w:val="Heading2"/>
        <w:rPr>
          <w:rStyle w:val="Strong"/>
          <w:rFonts w:ascii="Arial" w:hAnsi="Arial" w:cs="Arial"/>
          <w:color w:val="000000" w:themeColor="text1"/>
          <w:sz w:val="24"/>
          <w:szCs w:val="24"/>
        </w:rPr>
      </w:pPr>
    </w:p>
    <w:p w14:paraId="54570686"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The contractor </w:t>
      </w:r>
      <w:proofErr w:type="gramStart"/>
      <w:r w:rsidRPr="00104360">
        <w:rPr>
          <w:rFonts w:ascii="Arial" w:hAnsi="Arial" w:cs="Arial"/>
          <w:color w:val="000000" w:themeColor="text1"/>
          <w:sz w:val="24"/>
          <w:szCs w:val="24"/>
        </w:rPr>
        <w:t>shall</w:t>
      </w:r>
      <w:proofErr w:type="gramEnd"/>
      <w:r w:rsidRPr="00104360">
        <w:rPr>
          <w:rFonts w:ascii="Arial" w:hAnsi="Arial" w:cs="Arial"/>
          <w:color w:val="000000" w:themeColor="text1"/>
          <w:sz w:val="24"/>
          <w:szCs w:val="24"/>
        </w:rPr>
        <w:t xml:space="preserve"> provide improved items within the awarded product line as appropriate new industry technologies emerge and/or products become obsolete. The revised product listing shall be submitted in writing to </w:t>
      </w:r>
      <w:proofErr w:type="gramStart"/>
      <w:r w:rsidRPr="00104360">
        <w:rPr>
          <w:rFonts w:ascii="Arial" w:hAnsi="Arial" w:cs="Arial"/>
          <w:color w:val="000000" w:themeColor="text1"/>
          <w:sz w:val="24"/>
          <w:szCs w:val="24"/>
        </w:rPr>
        <w:t>the CO</w:t>
      </w:r>
      <w:proofErr w:type="gramEnd"/>
      <w:r w:rsidRPr="00104360">
        <w:rPr>
          <w:rFonts w:ascii="Arial" w:hAnsi="Arial" w:cs="Arial"/>
          <w:color w:val="000000" w:themeColor="text1"/>
          <w:sz w:val="24"/>
          <w:szCs w:val="24"/>
        </w:rPr>
        <w:t xml:space="preserve"> and COR.</w:t>
      </w:r>
    </w:p>
    <w:p w14:paraId="54570687" w14:textId="77777777" w:rsidR="006E1011" w:rsidRPr="00104360" w:rsidRDefault="006E1011" w:rsidP="003A36C5">
      <w:pPr>
        <w:spacing w:after="0" w:line="240" w:lineRule="auto"/>
        <w:rPr>
          <w:rFonts w:ascii="Arial" w:hAnsi="Arial" w:cs="Arial"/>
          <w:color w:val="000000" w:themeColor="text1"/>
          <w:sz w:val="24"/>
          <w:szCs w:val="24"/>
        </w:rPr>
      </w:pPr>
    </w:p>
    <w:p w14:paraId="54570688"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Further, the contractor shall ensure that all CTD devices and accessories offered are state-of-the-art. "State-of-the-art" is defined as the most recently designed components approved by the United States Food and Drug Administration (FDA) and are announced for marketing purposes. All improved or enhanced products shall be provided with the contractor’s commercial warranty.</w:t>
      </w:r>
    </w:p>
    <w:p w14:paraId="54570689" w14:textId="77777777" w:rsidR="006E1011" w:rsidRPr="00104360" w:rsidRDefault="006E1011" w:rsidP="003A36C5">
      <w:pPr>
        <w:spacing w:after="0" w:line="240" w:lineRule="auto"/>
        <w:rPr>
          <w:rFonts w:ascii="Arial" w:hAnsi="Arial" w:cs="Arial"/>
          <w:color w:val="000000" w:themeColor="text1"/>
          <w:sz w:val="24"/>
          <w:szCs w:val="24"/>
        </w:rPr>
      </w:pPr>
    </w:p>
    <w:p w14:paraId="5457068A"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The contractor shall ensure that all new products are approved in accordance with the pre-market notification under the U.S. Food and Drug Administration (FDA) 510K process and labeled appropriately.</w:t>
      </w:r>
    </w:p>
    <w:p w14:paraId="5457068B" w14:textId="77777777" w:rsidR="006E1011" w:rsidRPr="00104360" w:rsidRDefault="006E1011" w:rsidP="003A36C5">
      <w:pPr>
        <w:spacing w:after="0" w:line="240" w:lineRule="auto"/>
        <w:rPr>
          <w:rFonts w:ascii="Arial" w:hAnsi="Arial" w:cs="Arial"/>
          <w:color w:val="000000" w:themeColor="text1"/>
          <w:sz w:val="24"/>
          <w:szCs w:val="24"/>
        </w:rPr>
      </w:pPr>
    </w:p>
    <w:p w14:paraId="5457068C"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The contractor shall provide the COR and CS/</w:t>
      </w:r>
      <w:proofErr w:type="gramStart"/>
      <w:r w:rsidRPr="00104360">
        <w:rPr>
          <w:rFonts w:ascii="Arial" w:hAnsi="Arial" w:cs="Arial"/>
          <w:color w:val="000000" w:themeColor="text1"/>
          <w:sz w:val="24"/>
          <w:szCs w:val="24"/>
        </w:rPr>
        <w:t>CO</w:t>
      </w:r>
      <w:proofErr w:type="gramEnd"/>
      <w:r w:rsidRPr="00104360">
        <w:rPr>
          <w:rFonts w:ascii="Arial" w:hAnsi="Arial" w:cs="Arial"/>
          <w:color w:val="000000" w:themeColor="text1"/>
          <w:sz w:val="24"/>
          <w:szCs w:val="24"/>
        </w:rPr>
        <w:t xml:space="preserve"> the following information: </w:t>
      </w:r>
    </w:p>
    <w:p w14:paraId="5457068D" w14:textId="77777777" w:rsidR="006E1011" w:rsidRPr="00104360" w:rsidRDefault="006E1011" w:rsidP="003A36C5">
      <w:pPr>
        <w:spacing w:after="0" w:line="240" w:lineRule="auto"/>
        <w:rPr>
          <w:rFonts w:ascii="Arial" w:hAnsi="Arial" w:cs="Arial"/>
          <w:color w:val="000000" w:themeColor="text1"/>
          <w:sz w:val="24"/>
          <w:szCs w:val="24"/>
        </w:rPr>
      </w:pPr>
    </w:p>
    <w:p w14:paraId="5457068E" w14:textId="77777777" w:rsidR="006E1011" w:rsidRPr="00104360" w:rsidRDefault="006E1011" w:rsidP="003A36C5">
      <w:pPr>
        <w:pStyle w:val="ListParagraph"/>
        <w:tabs>
          <w:tab w:val="left" w:pos="1080"/>
        </w:tabs>
        <w:rPr>
          <w:rFonts w:ascii="Arial" w:hAnsi="Arial" w:cs="Arial"/>
          <w:color w:val="000000" w:themeColor="text1"/>
          <w:sz w:val="24"/>
          <w:szCs w:val="24"/>
        </w:rPr>
      </w:pPr>
      <w:r w:rsidRPr="00104360">
        <w:rPr>
          <w:rFonts w:ascii="Arial" w:hAnsi="Arial" w:cs="Arial"/>
          <w:color w:val="000000" w:themeColor="text1"/>
          <w:sz w:val="24"/>
          <w:szCs w:val="24"/>
        </w:rPr>
        <w:t>(1</w:t>
      </w:r>
      <w:proofErr w:type="gramStart"/>
      <w:r w:rsidRPr="00104360">
        <w:rPr>
          <w:rFonts w:ascii="Arial" w:hAnsi="Arial" w:cs="Arial"/>
          <w:color w:val="000000" w:themeColor="text1"/>
          <w:sz w:val="24"/>
          <w:szCs w:val="24"/>
        </w:rPr>
        <w:t>)  A</w:t>
      </w:r>
      <w:proofErr w:type="gramEnd"/>
      <w:r w:rsidRPr="00104360">
        <w:rPr>
          <w:rFonts w:ascii="Arial" w:hAnsi="Arial" w:cs="Arial"/>
          <w:color w:val="000000" w:themeColor="text1"/>
          <w:sz w:val="24"/>
          <w:szCs w:val="24"/>
        </w:rPr>
        <w:t xml:space="preserve"> list of specific awarded items to be updated or/and added in the Price/Cost Schedule. </w:t>
      </w:r>
    </w:p>
    <w:p w14:paraId="5457068F" w14:textId="77777777" w:rsidR="006E1011" w:rsidRPr="00104360" w:rsidRDefault="006E1011" w:rsidP="003A36C5">
      <w:pPr>
        <w:pStyle w:val="ListParagraph"/>
        <w:rPr>
          <w:rFonts w:ascii="Arial" w:hAnsi="Arial" w:cs="Arial"/>
          <w:color w:val="000000" w:themeColor="text1"/>
          <w:sz w:val="24"/>
          <w:szCs w:val="24"/>
        </w:rPr>
      </w:pPr>
      <w:r w:rsidRPr="00104360">
        <w:rPr>
          <w:rFonts w:ascii="Arial" w:hAnsi="Arial" w:cs="Arial"/>
          <w:color w:val="000000" w:themeColor="text1"/>
          <w:sz w:val="24"/>
          <w:szCs w:val="24"/>
        </w:rPr>
        <w:t>(2</w:t>
      </w:r>
      <w:proofErr w:type="gramStart"/>
      <w:r w:rsidRPr="00104360">
        <w:rPr>
          <w:rFonts w:ascii="Arial" w:hAnsi="Arial" w:cs="Arial"/>
          <w:color w:val="000000" w:themeColor="text1"/>
          <w:sz w:val="24"/>
          <w:szCs w:val="24"/>
        </w:rPr>
        <w:t>)  Product</w:t>
      </w:r>
      <w:proofErr w:type="gramEnd"/>
      <w:r w:rsidRPr="00104360">
        <w:rPr>
          <w:rFonts w:ascii="Arial" w:hAnsi="Arial" w:cs="Arial"/>
          <w:color w:val="000000" w:themeColor="text1"/>
          <w:sz w:val="24"/>
          <w:szCs w:val="24"/>
        </w:rPr>
        <w:t xml:space="preserve"> literature for the new items and a detailed description of the differences or benefits of the new items and/or awarded items </w:t>
      </w:r>
    </w:p>
    <w:p w14:paraId="54570690" w14:textId="77777777" w:rsidR="006E1011" w:rsidRPr="00104360" w:rsidRDefault="006E1011" w:rsidP="003A36C5">
      <w:pPr>
        <w:pStyle w:val="ListParagraph"/>
        <w:rPr>
          <w:rFonts w:ascii="Arial" w:hAnsi="Arial" w:cs="Arial"/>
          <w:color w:val="000000" w:themeColor="text1"/>
          <w:sz w:val="24"/>
          <w:szCs w:val="24"/>
        </w:rPr>
      </w:pPr>
      <w:r w:rsidRPr="00104360">
        <w:rPr>
          <w:rFonts w:ascii="Arial" w:hAnsi="Arial" w:cs="Arial"/>
          <w:color w:val="000000" w:themeColor="text1"/>
          <w:sz w:val="24"/>
          <w:szCs w:val="24"/>
        </w:rPr>
        <w:t>(3</w:t>
      </w:r>
      <w:proofErr w:type="gramStart"/>
      <w:r w:rsidRPr="00104360">
        <w:rPr>
          <w:rFonts w:ascii="Arial" w:hAnsi="Arial" w:cs="Arial"/>
          <w:color w:val="000000" w:themeColor="text1"/>
          <w:sz w:val="24"/>
          <w:szCs w:val="24"/>
        </w:rPr>
        <w:t>)  Specific</w:t>
      </w:r>
      <w:proofErr w:type="gramEnd"/>
      <w:r w:rsidRPr="00104360">
        <w:rPr>
          <w:rFonts w:ascii="Arial" w:hAnsi="Arial" w:cs="Arial"/>
          <w:color w:val="000000" w:themeColor="text1"/>
          <w:sz w:val="24"/>
          <w:szCs w:val="24"/>
        </w:rPr>
        <w:t xml:space="preserve"> analysis of the comparative advantages/disadvantages of the items involved to be updated; and</w:t>
      </w:r>
    </w:p>
    <w:p w14:paraId="54570691" w14:textId="77777777" w:rsidR="006E1011" w:rsidRPr="00104360" w:rsidRDefault="006E1011" w:rsidP="003A36C5">
      <w:pPr>
        <w:pStyle w:val="ListParagraph"/>
        <w:rPr>
          <w:rFonts w:ascii="Arial" w:hAnsi="Arial" w:cs="Arial"/>
          <w:color w:val="000000" w:themeColor="text1"/>
          <w:sz w:val="24"/>
          <w:szCs w:val="24"/>
        </w:rPr>
      </w:pPr>
      <w:r w:rsidRPr="00104360">
        <w:rPr>
          <w:rFonts w:ascii="Arial" w:hAnsi="Arial" w:cs="Arial"/>
          <w:color w:val="000000" w:themeColor="text1"/>
          <w:sz w:val="24"/>
          <w:szCs w:val="24"/>
        </w:rPr>
        <w:t>(4</w:t>
      </w:r>
      <w:proofErr w:type="gramStart"/>
      <w:r w:rsidRPr="00104360">
        <w:rPr>
          <w:rFonts w:ascii="Arial" w:hAnsi="Arial" w:cs="Arial"/>
          <w:color w:val="000000" w:themeColor="text1"/>
          <w:sz w:val="24"/>
          <w:szCs w:val="24"/>
        </w:rPr>
        <w:t>)  Proper</w:t>
      </w:r>
      <w:proofErr w:type="gramEnd"/>
      <w:r w:rsidRPr="00104360">
        <w:rPr>
          <w:rFonts w:ascii="Arial" w:hAnsi="Arial" w:cs="Arial"/>
          <w:color w:val="000000" w:themeColor="text1"/>
          <w:sz w:val="24"/>
          <w:szCs w:val="24"/>
        </w:rPr>
        <w:t xml:space="preserve"> identification of any new product requirements and/or procedures related to those new products.</w:t>
      </w:r>
    </w:p>
    <w:p w14:paraId="54570692" w14:textId="77777777" w:rsidR="006E1011" w:rsidRPr="00104360" w:rsidRDefault="006E1011" w:rsidP="003A36C5">
      <w:pPr>
        <w:pStyle w:val="ListParagraph"/>
        <w:rPr>
          <w:rFonts w:ascii="Arial" w:hAnsi="Arial" w:cs="Arial"/>
          <w:color w:val="000000" w:themeColor="text1"/>
          <w:sz w:val="24"/>
          <w:szCs w:val="24"/>
        </w:rPr>
      </w:pPr>
      <w:r w:rsidRPr="00104360">
        <w:rPr>
          <w:rFonts w:ascii="Arial" w:hAnsi="Arial" w:cs="Arial"/>
          <w:color w:val="000000" w:themeColor="text1"/>
          <w:sz w:val="24"/>
          <w:szCs w:val="24"/>
        </w:rPr>
        <w:t>(5) FDA approval, if required.</w:t>
      </w:r>
    </w:p>
    <w:p w14:paraId="54570693" w14:textId="77777777" w:rsidR="006E1011" w:rsidRPr="00104360" w:rsidRDefault="006E1011" w:rsidP="003A36C5">
      <w:pPr>
        <w:spacing w:after="0" w:line="240" w:lineRule="auto"/>
        <w:rPr>
          <w:rFonts w:ascii="Arial" w:hAnsi="Arial" w:cs="Arial"/>
          <w:color w:val="000000" w:themeColor="text1"/>
          <w:sz w:val="24"/>
          <w:szCs w:val="24"/>
        </w:rPr>
      </w:pPr>
      <w:bookmarkStart w:id="36" w:name="_Hlk215756415"/>
      <w:r w:rsidRPr="00104360">
        <w:rPr>
          <w:rFonts w:ascii="Arial" w:hAnsi="Arial" w:cs="Arial"/>
          <w:color w:val="000000" w:themeColor="text1"/>
          <w:sz w:val="24"/>
          <w:szCs w:val="24"/>
        </w:rPr>
        <w:t xml:space="preserve">Approved FDA new items may be added to the contract via modification for negotiation of pricing so long as the terms are within scope. </w:t>
      </w:r>
    </w:p>
    <w:p w14:paraId="54570694" w14:textId="77777777" w:rsidR="006E1011" w:rsidRPr="00104360" w:rsidRDefault="006E1011" w:rsidP="006906EE">
      <w:pPr>
        <w:pStyle w:val="Heading2"/>
        <w:rPr>
          <w:rFonts w:ascii="Arial" w:hAnsi="Arial" w:cs="Arial"/>
          <w:color w:val="000000" w:themeColor="text1"/>
          <w:sz w:val="24"/>
          <w:szCs w:val="24"/>
        </w:rPr>
      </w:pPr>
      <w:bookmarkStart w:id="37" w:name="_Toc216085379"/>
      <w:bookmarkEnd w:id="36"/>
      <w:r w:rsidRPr="00104360">
        <w:rPr>
          <w:rFonts w:ascii="Arial" w:hAnsi="Arial" w:cs="Arial"/>
          <w:color w:val="000000" w:themeColor="text1"/>
          <w:sz w:val="24"/>
          <w:szCs w:val="24"/>
        </w:rPr>
        <w:t>2.7 NOTIFICATION OF SUBSTITUTED AND BACK-ORDERED ITEMS/REPLACEMENT WITH ALTERNATE SUPPLY</w:t>
      </w:r>
      <w:bookmarkEnd w:id="37"/>
      <w:r w:rsidRPr="00104360">
        <w:rPr>
          <w:rFonts w:ascii="Arial" w:hAnsi="Arial" w:cs="Arial"/>
          <w:color w:val="000000" w:themeColor="text1"/>
          <w:sz w:val="24"/>
          <w:szCs w:val="24"/>
        </w:rPr>
        <w:t xml:space="preserve"> </w:t>
      </w:r>
    </w:p>
    <w:p w14:paraId="54570695" w14:textId="77777777" w:rsidR="006E1011" w:rsidRPr="00104360" w:rsidRDefault="006E1011" w:rsidP="003A36C5">
      <w:pPr>
        <w:autoSpaceDE w:val="0"/>
        <w:autoSpaceDN w:val="0"/>
        <w:spacing w:after="0" w:line="240" w:lineRule="auto"/>
        <w:rPr>
          <w:rFonts w:ascii="Arial" w:hAnsi="Arial" w:cs="Arial"/>
          <w:b/>
          <w:color w:val="000000" w:themeColor="text1"/>
          <w:sz w:val="24"/>
          <w:szCs w:val="24"/>
        </w:rPr>
      </w:pPr>
    </w:p>
    <w:p w14:paraId="54570696" w14:textId="77777777" w:rsidR="006E1011" w:rsidRPr="00104360" w:rsidRDefault="006E1011" w:rsidP="003A36C5">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The contractor shall notify the authorized </w:t>
      </w:r>
      <w:proofErr w:type="gramStart"/>
      <w:r w:rsidRPr="00104360">
        <w:rPr>
          <w:rFonts w:ascii="Arial" w:eastAsia="Times New Roman" w:hAnsi="Arial" w:cs="Arial"/>
          <w:color w:val="000000" w:themeColor="text1"/>
          <w:sz w:val="24"/>
          <w:szCs w:val="24"/>
        </w:rPr>
        <w:t>purchaser</w:t>
      </w:r>
      <w:r w:rsidRPr="00104360">
        <w:rPr>
          <w:rFonts w:ascii="Arial" w:eastAsia="Times New Roman" w:hAnsi="Arial" w:cs="Arial"/>
          <w:color w:val="000000" w:themeColor="text1"/>
          <w:sz w:val="24"/>
          <w:szCs w:val="24"/>
          <w:u w:val="single"/>
        </w:rPr>
        <w:t xml:space="preserve"> point</w:t>
      </w:r>
      <w:proofErr w:type="gramEnd"/>
      <w:r w:rsidRPr="00104360">
        <w:rPr>
          <w:rFonts w:ascii="Arial" w:eastAsia="Times New Roman" w:hAnsi="Arial" w:cs="Arial"/>
          <w:color w:val="000000" w:themeColor="text1"/>
          <w:sz w:val="24"/>
          <w:szCs w:val="24"/>
          <w:u w:val="single"/>
        </w:rPr>
        <w:t xml:space="preserve"> of contact</w:t>
      </w:r>
      <w:r w:rsidRPr="00104360">
        <w:rPr>
          <w:rFonts w:ascii="Arial" w:eastAsia="Times New Roman" w:hAnsi="Arial" w:cs="Arial"/>
          <w:color w:val="000000" w:themeColor="text1"/>
          <w:sz w:val="24"/>
          <w:szCs w:val="24"/>
        </w:rPr>
        <w:t xml:space="preserve"> within one (1) business day for non-emergency orders and within four (4) hours of an emergency order if any parts/materials cannot be delivered in accordance with the individual delivery order requirements.  To ensure that the correct items are shipped, the </w:t>
      </w:r>
      <w:r w:rsidRPr="00104360">
        <w:rPr>
          <w:rFonts w:ascii="Arial" w:eastAsia="Times New Roman" w:hAnsi="Arial" w:cs="Arial"/>
          <w:color w:val="000000" w:themeColor="text1"/>
          <w:sz w:val="24"/>
          <w:szCs w:val="24"/>
        </w:rPr>
        <w:lastRenderedPageBreak/>
        <w:t xml:space="preserve">contractor shall </w:t>
      </w:r>
      <w:r w:rsidRPr="00104360">
        <w:rPr>
          <w:rFonts w:ascii="Arial" w:eastAsia="Times New Roman" w:hAnsi="Arial" w:cs="Arial"/>
          <w:color w:val="000000" w:themeColor="text1"/>
          <w:sz w:val="24"/>
          <w:szCs w:val="24"/>
          <w:u w:val="single"/>
        </w:rPr>
        <w:t>not</w:t>
      </w:r>
      <w:r w:rsidRPr="00104360">
        <w:rPr>
          <w:rFonts w:ascii="Arial" w:eastAsia="Times New Roman" w:hAnsi="Arial" w:cs="Arial"/>
          <w:color w:val="000000" w:themeColor="text1"/>
          <w:sz w:val="24"/>
          <w:szCs w:val="24"/>
        </w:rPr>
        <w:t xml:space="preserve"> substitute items without prior approval by order point of contact.  Instances where the contractor cannot meet the Government’s requirement(s), the contractor shall notify the order point of contact of the shortest delivery period available.  If the contractor’s shortest delivery period is not acceptable to the Government, the Government reserves the right to procure the item(s) from other sources.</w:t>
      </w:r>
    </w:p>
    <w:p w14:paraId="54570697" w14:textId="77777777" w:rsidR="006E1011" w:rsidRPr="00104360" w:rsidRDefault="006E1011" w:rsidP="003A36C5">
      <w:pPr>
        <w:widowControl w:val="0"/>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The contractor shall supply established </w:t>
      </w:r>
      <w:proofErr w:type="gramStart"/>
      <w:r w:rsidRPr="00104360">
        <w:rPr>
          <w:rFonts w:ascii="Arial" w:eastAsia="Times New Roman" w:hAnsi="Arial" w:cs="Arial"/>
          <w:color w:val="000000" w:themeColor="text1"/>
          <w:sz w:val="24"/>
          <w:szCs w:val="24"/>
        </w:rPr>
        <w:t>item(s)</w:t>
      </w:r>
      <w:proofErr w:type="gramEnd"/>
      <w:r w:rsidRPr="00104360">
        <w:rPr>
          <w:rFonts w:ascii="Arial" w:eastAsia="Times New Roman" w:hAnsi="Arial" w:cs="Arial"/>
          <w:color w:val="000000" w:themeColor="text1"/>
          <w:sz w:val="24"/>
          <w:szCs w:val="24"/>
        </w:rPr>
        <w:t xml:space="preserve"> to satisfy the Government’s requirement when an order is placed under the contract during the duration of the effective period of the contract. If, however, contractor determines to terminate production or supply of the selected item and contemplates replacement with alternative item, the Government reserves the right to evaluate the potential replacement item(s).  There is no guarantee that the Government will evaluate any replacement item(s) favorably. If the Government determines the replacement item(s) as unacceptable, the individual item(s) may be cancelled. </w:t>
      </w:r>
    </w:p>
    <w:p w14:paraId="54570698" w14:textId="77777777" w:rsidR="006E1011" w:rsidRPr="00734C16" w:rsidRDefault="006E1011" w:rsidP="006906EE">
      <w:pPr>
        <w:pStyle w:val="Heading2"/>
        <w:rPr>
          <w:rFonts w:ascii="Arial" w:hAnsi="Arial" w:cs="Arial"/>
          <w:b w:val="0"/>
          <w:bCs w:val="0"/>
          <w:color w:val="000000" w:themeColor="text1"/>
          <w:sz w:val="24"/>
          <w:szCs w:val="24"/>
        </w:rPr>
      </w:pPr>
      <w:bookmarkStart w:id="38" w:name="_Toc467568868"/>
      <w:bookmarkStart w:id="39" w:name="_Toc476636427"/>
      <w:bookmarkStart w:id="40" w:name="_Toc216085380"/>
      <w:r w:rsidRPr="00734C16">
        <w:rPr>
          <w:rStyle w:val="Strong"/>
          <w:rFonts w:ascii="Arial" w:hAnsi="Arial" w:cs="Arial"/>
          <w:b/>
          <w:bCs/>
          <w:color w:val="000000" w:themeColor="text1"/>
          <w:sz w:val="24"/>
          <w:szCs w:val="24"/>
        </w:rPr>
        <w:t>2.8 PRODUCT REMOVAL OR RECALL</w:t>
      </w:r>
      <w:bookmarkEnd w:id="40"/>
      <w:r w:rsidRPr="00734C16">
        <w:rPr>
          <w:rStyle w:val="Strong"/>
          <w:rFonts w:ascii="Arial" w:hAnsi="Arial" w:cs="Arial"/>
          <w:b/>
          <w:bCs/>
          <w:color w:val="000000" w:themeColor="text1"/>
          <w:sz w:val="24"/>
          <w:szCs w:val="24"/>
        </w:rPr>
        <w:t xml:space="preserve"> </w:t>
      </w:r>
      <w:bookmarkEnd w:id="38"/>
      <w:bookmarkEnd w:id="39"/>
    </w:p>
    <w:p w14:paraId="54570699" w14:textId="77777777" w:rsidR="006E1011" w:rsidRPr="00104360" w:rsidRDefault="006E1011" w:rsidP="003A36C5">
      <w:pPr>
        <w:spacing w:after="0" w:line="240" w:lineRule="auto"/>
        <w:rPr>
          <w:rFonts w:ascii="Arial" w:hAnsi="Arial" w:cs="Arial"/>
          <w:color w:val="000000" w:themeColor="text1"/>
          <w:sz w:val="24"/>
          <w:szCs w:val="24"/>
        </w:rPr>
      </w:pPr>
    </w:p>
    <w:p w14:paraId="5457069A"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The Contractor shall have a process in place for safety recalls and a mechanism to tract trends or failures for safety recalls. For any product awarded under this contract removed or recalled by the contractor or manufacturer due to defects in the product or potential dangers to patients, or if any required removal or recall is suggested or mandated by a regulatory or official agency, the contractor shall take the </w:t>
      </w:r>
      <w:proofErr w:type="gramStart"/>
      <w:r w:rsidRPr="00104360">
        <w:rPr>
          <w:rFonts w:ascii="Arial" w:hAnsi="Arial" w:cs="Arial"/>
          <w:color w:val="000000" w:themeColor="text1"/>
          <w:sz w:val="24"/>
          <w:szCs w:val="24"/>
        </w:rPr>
        <w:t>following  steps</w:t>
      </w:r>
      <w:proofErr w:type="gramEnd"/>
      <w:r w:rsidRPr="00104360">
        <w:rPr>
          <w:rFonts w:ascii="Arial" w:hAnsi="Arial" w:cs="Arial"/>
          <w:color w:val="000000" w:themeColor="text1"/>
          <w:sz w:val="24"/>
          <w:szCs w:val="24"/>
        </w:rPr>
        <w:t xml:space="preserve"> within 24 hours of knowledge of the recall:</w:t>
      </w:r>
    </w:p>
    <w:p w14:paraId="5457069B" w14:textId="77777777" w:rsidR="006E1011" w:rsidRPr="00104360" w:rsidRDefault="006E1011" w:rsidP="003A36C5">
      <w:pPr>
        <w:spacing w:after="0" w:line="240" w:lineRule="auto"/>
        <w:ind w:left="581"/>
        <w:rPr>
          <w:rFonts w:ascii="Arial" w:hAnsi="Arial" w:cs="Arial"/>
          <w:color w:val="000000" w:themeColor="text1"/>
          <w:sz w:val="24"/>
          <w:szCs w:val="24"/>
        </w:rPr>
      </w:pPr>
    </w:p>
    <w:p w14:paraId="5457069C"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Notify the CO/CS/COR at the Strategic Acquisition Center and Program Office in writing, In the most expeditious manner possible. </w:t>
      </w:r>
    </w:p>
    <w:p w14:paraId="5457069D" w14:textId="77777777" w:rsidR="006E1011" w:rsidRPr="00104360" w:rsidRDefault="006E1011" w:rsidP="003A36C5">
      <w:pPr>
        <w:spacing w:after="0" w:line="240" w:lineRule="auto"/>
        <w:rPr>
          <w:rFonts w:ascii="Arial" w:hAnsi="Arial" w:cs="Arial"/>
          <w:color w:val="000000" w:themeColor="text1"/>
          <w:sz w:val="24"/>
          <w:szCs w:val="24"/>
        </w:rPr>
      </w:pPr>
    </w:p>
    <w:p w14:paraId="5457069E"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Provide copies of the notification to CO, CS, COR, Manager at Product Recall Office, all Agencies and VA Facilities who purchased the product, which include, but not be limited to the following:</w:t>
      </w:r>
    </w:p>
    <w:p w14:paraId="5457069F" w14:textId="77777777" w:rsidR="006E1011" w:rsidRPr="00104360" w:rsidRDefault="006E1011" w:rsidP="003A36C5">
      <w:pPr>
        <w:spacing w:after="0" w:line="240" w:lineRule="auto"/>
        <w:ind w:left="2021"/>
        <w:rPr>
          <w:rFonts w:ascii="Arial" w:hAnsi="Arial" w:cs="Arial"/>
          <w:color w:val="000000" w:themeColor="text1"/>
          <w:sz w:val="24"/>
          <w:szCs w:val="24"/>
        </w:rPr>
      </w:pPr>
    </w:p>
    <w:p w14:paraId="545706A0" w14:textId="77777777" w:rsidR="006E1011" w:rsidRPr="00104360" w:rsidRDefault="006E1011" w:rsidP="003A36C5">
      <w:pPr>
        <w:pStyle w:val="ListParagraph"/>
        <w:numPr>
          <w:ilvl w:val="0"/>
          <w:numId w:val="1"/>
        </w:numPr>
        <w:rPr>
          <w:rFonts w:ascii="Arial" w:hAnsi="Arial" w:cs="Arial"/>
          <w:color w:val="000000" w:themeColor="text1"/>
          <w:sz w:val="24"/>
          <w:szCs w:val="24"/>
        </w:rPr>
      </w:pPr>
      <w:r w:rsidRPr="00104360">
        <w:rPr>
          <w:rFonts w:ascii="Arial" w:hAnsi="Arial" w:cs="Arial"/>
          <w:color w:val="000000" w:themeColor="text1"/>
          <w:sz w:val="24"/>
          <w:szCs w:val="24"/>
        </w:rPr>
        <w:t xml:space="preserve">Complete item description and/or identification, order numbers from customers and the contract number assigned </w:t>
      </w:r>
      <w:proofErr w:type="gramStart"/>
      <w:r w:rsidRPr="00104360">
        <w:rPr>
          <w:rFonts w:ascii="Arial" w:hAnsi="Arial" w:cs="Arial"/>
          <w:color w:val="000000" w:themeColor="text1"/>
          <w:sz w:val="24"/>
          <w:szCs w:val="24"/>
        </w:rPr>
        <w:t>as a result of</w:t>
      </w:r>
      <w:proofErr w:type="gramEnd"/>
      <w:r w:rsidRPr="00104360">
        <w:rPr>
          <w:rFonts w:ascii="Arial" w:hAnsi="Arial" w:cs="Arial"/>
          <w:color w:val="000000" w:themeColor="text1"/>
          <w:sz w:val="24"/>
          <w:szCs w:val="24"/>
        </w:rPr>
        <w:t xml:space="preserve"> an award on this </w:t>
      </w:r>
      <w:proofErr w:type="gramStart"/>
      <w:r w:rsidRPr="00104360">
        <w:rPr>
          <w:rFonts w:ascii="Arial" w:hAnsi="Arial" w:cs="Arial"/>
          <w:color w:val="000000" w:themeColor="text1"/>
          <w:sz w:val="24"/>
          <w:szCs w:val="24"/>
        </w:rPr>
        <w:t>solicitation;</w:t>
      </w:r>
      <w:proofErr w:type="gramEnd"/>
      <w:r w:rsidRPr="00104360">
        <w:rPr>
          <w:rFonts w:ascii="Arial" w:hAnsi="Arial" w:cs="Arial"/>
          <w:color w:val="000000" w:themeColor="text1"/>
          <w:sz w:val="24"/>
          <w:szCs w:val="24"/>
        </w:rPr>
        <w:t xml:space="preserve"> </w:t>
      </w:r>
    </w:p>
    <w:p w14:paraId="545706A1" w14:textId="77777777" w:rsidR="006E1011" w:rsidRPr="00104360" w:rsidRDefault="006E1011" w:rsidP="003A36C5">
      <w:pPr>
        <w:pStyle w:val="ListParagraph"/>
        <w:numPr>
          <w:ilvl w:val="0"/>
          <w:numId w:val="1"/>
        </w:numPr>
        <w:rPr>
          <w:rFonts w:ascii="Arial" w:hAnsi="Arial" w:cs="Arial"/>
          <w:color w:val="000000" w:themeColor="text1"/>
          <w:sz w:val="24"/>
          <w:szCs w:val="24"/>
        </w:rPr>
      </w:pPr>
      <w:r w:rsidRPr="00104360">
        <w:rPr>
          <w:rFonts w:ascii="Arial" w:hAnsi="Arial" w:cs="Arial"/>
          <w:color w:val="000000" w:themeColor="text1"/>
          <w:sz w:val="24"/>
          <w:szCs w:val="24"/>
        </w:rPr>
        <w:t xml:space="preserve">Reasons for modifications, removal, or recall; and </w:t>
      </w:r>
    </w:p>
    <w:p w14:paraId="545706A2" w14:textId="77777777" w:rsidR="006E1011" w:rsidRPr="00104360" w:rsidRDefault="006E1011" w:rsidP="003A36C5">
      <w:pPr>
        <w:pStyle w:val="ListParagraph"/>
        <w:numPr>
          <w:ilvl w:val="0"/>
          <w:numId w:val="1"/>
        </w:numPr>
        <w:rPr>
          <w:rFonts w:ascii="Arial" w:hAnsi="Arial" w:cs="Arial"/>
          <w:color w:val="000000" w:themeColor="text1"/>
          <w:sz w:val="24"/>
          <w:szCs w:val="24"/>
        </w:rPr>
      </w:pPr>
      <w:r w:rsidRPr="00104360">
        <w:rPr>
          <w:rFonts w:ascii="Arial" w:hAnsi="Arial" w:cs="Arial"/>
          <w:color w:val="000000" w:themeColor="text1"/>
          <w:sz w:val="24"/>
          <w:szCs w:val="24"/>
        </w:rPr>
        <w:t>Necessary instructions for return for credit, replacement, or corrective action.</w:t>
      </w:r>
    </w:p>
    <w:p w14:paraId="545706A3"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A copy of the notification shall be provided to:</w:t>
      </w:r>
    </w:p>
    <w:p w14:paraId="545706A4"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ab/>
      </w:r>
    </w:p>
    <w:p w14:paraId="545706A5" w14:textId="77777777" w:rsidR="006E1011" w:rsidRPr="00104360" w:rsidRDefault="006E1011" w:rsidP="003A36C5">
      <w:pPr>
        <w:spacing w:after="0" w:line="240" w:lineRule="auto"/>
        <w:ind w:left="1301" w:firstLine="139"/>
        <w:rPr>
          <w:rFonts w:ascii="Arial" w:hAnsi="Arial" w:cs="Arial"/>
          <w:color w:val="000000" w:themeColor="text1"/>
          <w:sz w:val="24"/>
          <w:szCs w:val="24"/>
        </w:rPr>
      </w:pPr>
      <w:r w:rsidRPr="00104360">
        <w:rPr>
          <w:rFonts w:ascii="Arial" w:hAnsi="Arial" w:cs="Arial"/>
          <w:color w:val="000000" w:themeColor="text1"/>
          <w:sz w:val="24"/>
          <w:szCs w:val="24"/>
        </w:rPr>
        <w:tab/>
        <w:t>Manager, Product Recall Office</w:t>
      </w:r>
    </w:p>
    <w:p w14:paraId="545706A6" w14:textId="77777777" w:rsidR="006E1011" w:rsidRPr="00104360" w:rsidRDefault="006E1011" w:rsidP="003A36C5">
      <w:pPr>
        <w:spacing w:after="0" w:line="240" w:lineRule="auto"/>
        <w:ind w:left="2021" w:firstLine="139"/>
        <w:rPr>
          <w:rFonts w:ascii="Arial" w:hAnsi="Arial" w:cs="Arial"/>
          <w:color w:val="000000" w:themeColor="text1"/>
          <w:sz w:val="24"/>
          <w:szCs w:val="24"/>
        </w:rPr>
      </w:pPr>
      <w:r w:rsidRPr="00104360">
        <w:rPr>
          <w:rFonts w:ascii="Arial" w:hAnsi="Arial" w:cs="Arial"/>
          <w:color w:val="000000" w:themeColor="text1"/>
          <w:sz w:val="24"/>
          <w:szCs w:val="24"/>
        </w:rPr>
        <w:t>National Center for Patient Safety</w:t>
      </w:r>
    </w:p>
    <w:p w14:paraId="545706A7" w14:textId="77777777" w:rsidR="006E1011" w:rsidRPr="00104360" w:rsidRDefault="006E1011" w:rsidP="003A36C5">
      <w:pPr>
        <w:spacing w:after="0" w:line="240" w:lineRule="auto"/>
        <w:ind w:left="1301" w:firstLine="139"/>
        <w:rPr>
          <w:rFonts w:ascii="Arial" w:hAnsi="Arial" w:cs="Arial"/>
          <w:color w:val="000000" w:themeColor="text1"/>
          <w:sz w:val="24"/>
          <w:szCs w:val="24"/>
        </w:rPr>
      </w:pPr>
      <w:r w:rsidRPr="00104360">
        <w:rPr>
          <w:rFonts w:ascii="Arial" w:hAnsi="Arial" w:cs="Arial"/>
          <w:color w:val="000000" w:themeColor="text1"/>
          <w:sz w:val="24"/>
          <w:szCs w:val="24"/>
        </w:rPr>
        <w:t xml:space="preserve"> </w:t>
      </w:r>
      <w:r w:rsidRPr="00104360">
        <w:rPr>
          <w:rFonts w:ascii="Arial" w:hAnsi="Arial" w:cs="Arial"/>
          <w:color w:val="000000" w:themeColor="text1"/>
          <w:sz w:val="24"/>
          <w:szCs w:val="24"/>
        </w:rPr>
        <w:tab/>
        <w:t>Veterans’ Health Administration</w:t>
      </w:r>
    </w:p>
    <w:p w14:paraId="545706A8" w14:textId="77777777" w:rsidR="006E1011" w:rsidRPr="00104360" w:rsidRDefault="006E1011" w:rsidP="003A36C5">
      <w:pPr>
        <w:spacing w:after="0" w:line="240" w:lineRule="auto"/>
        <w:ind w:left="1301" w:firstLine="139"/>
        <w:rPr>
          <w:rFonts w:ascii="Arial" w:hAnsi="Arial" w:cs="Arial"/>
          <w:color w:val="000000" w:themeColor="text1"/>
          <w:sz w:val="24"/>
          <w:szCs w:val="24"/>
        </w:rPr>
      </w:pPr>
      <w:r w:rsidRPr="00104360">
        <w:rPr>
          <w:rFonts w:ascii="Arial" w:hAnsi="Arial" w:cs="Arial"/>
          <w:color w:val="000000" w:themeColor="text1"/>
          <w:sz w:val="24"/>
          <w:szCs w:val="24"/>
        </w:rPr>
        <w:t xml:space="preserve"> </w:t>
      </w:r>
      <w:r w:rsidRPr="00104360">
        <w:rPr>
          <w:rFonts w:ascii="Arial" w:hAnsi="Arial" w:cs="Arial"/>
          <w:color w:val="000000" w:themeColor="text1"/>
          <w:sz w:val="24"/>
          <w:szCs w:val="24"/>
        </w:rPr>
        <w:tab/>
        <w:t>24 Frank Lloyd Wright Drive, Lobby M</w:t>
      </w:r>
    </w:p>
    <w:p w14:paraId="545706A9" w14:textId="77777777" w:rsidR="006E1011" w:rsidRPr="00104360" w:rsidRDefault="006E1011" w:rsidP="003A36C5">
      <w:pPr>
        <w:spacing w:after="0" w:line="240" w:lineRule="auto"/>
        <w:ind w:left="2021" w:firstLine="139"/>
        <w:rPr>
          <w:rFonts w:ascii="Arial" w:hAnsi="Arial" w:cs="Arial"/>
          <w:color w:val="000000" w:themeColor="text1"/>
          <w:sz w:val="24"/>
          <w:szCs w:val="24"/>
        </w:rPr>
      </w:pPr>
      <w:r w:rsidRPr="00104360">
        <w:rPr>
          <w:rFonts w:ascii="Arial" w:hAnsi="Arial" w:cs="Arial"/>
          <w:color w:val="000000" w:themeColor="text1"/>
          <w:sz w:val="24"/>
          <w:szCs w:val="24"/>
        </w:rPr>
        <w:t>Ann Arbor, MI 48106</w:t>
      </w:r>
    </w:p>
    <w:p w14:paraId="545706AA" w14:textId="77777777" w:rsidR="006E1011" w:rsidRPr="00104360" w:rsidRDefault="006E1011" w:rsidP="006906EE">
      <w:pPr>
        <w:pStyle w:val="Heading2"/>
        <w:rPr>
          <w:rFonts w:ascii="Arial" w:hAnsi="Arial" w:cs="Arial"/>
          <w:color w:val="000000" w:themeColor="text1"/>
          <w:sz w:val="24"/>
          <w:szCs w:val="24"/>
        </w:rPr>
      </w:pPr>
    </w:p>
    <w:p w14:paraId="545706AB" w14:textId="77777777" w:rsidR="006E1011" w:rsidRPr="00104360" w:rsidRDefault="006E1011" w:rsidP="006906EE">
      <w:pPr>
        <w:pStyle w:val="Heading2"/>
        <w:rPr>
          <w:rFonts w:ascii="Arial" w:hAnsi="Arial" w:cs="Arial"/>
          <w:color w:val="000000" w:themeColor="text1"/>
          <w:sz w:val="24"/>
          <w:szCs w:val="24"/>
        </w:rPr>
      </w:pPr>
      <w:bookmarkStart w:id="41" w:name="_Toc216085381"/>
      <w:r w:rsidRPr="00104360">
        <w:rPr>
          <w:rFonts w:ascii="Arial" w:hAnsi="Arial" w:cs="Arial"/>
          <w:color w:val="000000" w:themeColor="text1"/>
          <w:sz w:val="24"/>
          <w:szCs w:val="24"/>
        </w:rPr>
        <w:t>2.9 INFORMATION SECURITY CONSIDERATIONS</w:t>
      </w:r>
      <w:bookmarkEnd w:id="41"/>
    </w:p>
    <w:p w14:paraId="545706AC" w14:textId="77777777" w:rsidR="006E1011" w:rsidRPr="00104360" w:rsidRDefault="006E1011" w:rsidP="003A36C5">
      <w:pPr>
        <w:autoSpaceDE w:val="0"/>
        <w:autoSpaceDN w:val="0"/>
        <w:adjustRightInd w:val="0"/>
        <w:spacing w:after="0" w:line="240" w:lineRule="auto"/>
        <w:rPr>
          <w:rFonts w:ascii="Arial" w:hAnsi="Arial" w:cs="Arial"/>
          <w:b/>
          <w:bCs/>
          <w:color w:val="000000" w:themeColor="text1"/>
          <w:sz w:val="24"/>
          <w:szCs w:val="24"/>
        </w:rPr>
      </w:pPr>
    </w:p>
    <w:p w14:paraId="545706AD"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The Certification and Accreditation (C&amp;A) requirements do not apply and a</w:t>
      </w:r>
    </w:p>
    <w:p w14:paraId="545706AE" w14:textId="77777777" w:rsidR="006E1011" w:rsidRPr="00104360" w:rsidRDefault="006E1011" w:rsidP="001C7DFE">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Security Accreditation Package is not required (See VA6500). A Business Associate Agreement is not required for this contract. </w:t>
      </w:r>
    </w:p>
    <w:p w14:paraId="545706AF"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p>
    <w:p w14:paraId="545706B0"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p>
    <w:p w14:paraId="545706B1"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The contractor shall safeguard Protected Health Information (PHI) and Personally Identifiable Information (PII). The Department of Veteran Affairs defines personally identifiable information as: “information which can be used to distinguish or trace an individual's identity, such as their name, social security number, biometric records, etc. alone, or when combined with other personal or identifying information which is linked or linkable to a specific individual, such as date and place of birth, mother’s maiden name, etc."</w:t>
      </w:r>
    </w:p>
    <w:p w14:paraId="545706B2"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p>
    <w:p w14:paraId="545706B3" w14:textId="77777777" w:rsidR="006E1011" w:rsidRPr="00104360" w:rsidRDefault="006E1011" w:rsidP="003A36C5">
      <w:pPr>
        <w:autoSpaceDE w:val="0"/>
        <w:autoSpaceDN w:val="0"/>
        <w:spacing w:after="0" w:line="240" w:lineRule="auto"/>
        <w:jc w:val="both"/>
        <w:rPr>
          <w:rFonts w:ascii="Arial" w:hAnsi="Arial" w:cs="Arial"/>
          <w:color w:val="000000" w:themeColor="text1"/>
          <w:sz w:val="24"/>
          <w:szCs w:val="24"/>
        </w:rPr>
      </w:pPr>
      <w:r w:rsidRPr="00104360">
        <w:rPr>
          <w:rFonts w:ascii="Arial" w:hAnsi="Arial" w:cs="Arial"/>
          <w:color w:val="000000" w:themeColor="text1"/>
          <w:sz w:val="24"/>
          <w:szCs w:val="24"/>
        </w:rPr>
        <w:t>Protected Health Information - Protected Health Information (PHI) is a subset of</w:t>
      </w:r>
    </w:p>
    <w:p w14:paraId="545706B4"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Health Information, including demographic information collected from an individual, that:</w:t>
      </w:r>
    </w:p>
    <w:p w14:paraId="545706B5"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(1) is created or received by a health care provider, health plan, or health care clearinghouse (e.g., a HIPAA-covered entity, such as VHA); (2) relates to the past, present, or future physical or mental condition of an individual, or provision of or payment for health care to an individual; and, (3) identifies the individual or where a reasonable basis exists to believe the information can be used to identify the individual.</w:t>
      </w:r>
    </w:p>
    <w:p w14:paraId="545706B6"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NOTE: VHA uses the term PHI to define information covered by the Privacy Act and the</w:t>
      </w:r>
    </w:p>
    <w:p w14:paraId="545706B7"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Title 38 confidentiality statutes in addition to HIPAA.</w:t>
      </w:r>
    </w:p>
    <w:p w14:paraId="545706B8"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p>
    <w:p w14:paraId="545706B9" w14:textId="77777777" w:rsidR="006E1011" w:rsidRPr="00104360" w:rsidRDefault="006E1011" w:rsidP="003A36C5">
      <w:pPr>
        <w:autoSpaceDE w:val="0"/>
        <w:autoSpaceDN w:val="0"/>
        <w:spacing w:after="0" w:line="240" w:lineRule="auto"/>
        <w:jc w:val="both"/>
        <w:rPr>
          <w:rFonts w:ascii="Arial" w:hAnsi="Arial" w:cs="Arial"/>
          <w:color w:val="000000" w:themeColor="text1"/>
          <w:sz w:val="24"/>
          <w:szCs w:val="24"/>
        </w:rPr>
      </w:pPr>
      <w:r w:rsidRPr="00104360">
        <w:rPr>
          <w:rFonts w:ascii="Arial" w:hAnsi="Arial" w:cs="Arial"/>
          <w:color w:val="000000" w:themeColor="text1"/>
          <w:sz w:val="24"/>
          <w:szCs w:val="24"/>
        </w:rPr>
        <w:t>Personally Identifiable Information - Personally Identifiable Information (PII) is any information pertaining to an individual that is retrieved by the individual’s name or other unique identifier, as well as PHI regardless of how it is retrieved. PII is a subset of personally identifiable information and is protected by the Privacy Act.</w:t>
      </w:r>
    </w:p>
    <w:p w14:paraId="545706BA"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p>
    <w:p w14:paraId="545706BB"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The HIPAA Privacy Rule defines Protected Health Information as PII transmitted or maintained in any form or medium by a covered entity, such as VHA. NOTE: VHA uses the term protected health information to define information that is covered by</w:t>
      </w:r>
    </w:p>
    <w:p w14:paraId="545706BC"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HIPAA but, unlike PII, may or may not be covered by the Privacy Act or Title 38 confidentiality statutes. In addition, PHI excludes employment records held by VHA in its role as an employer.</w:t>
      </w:r>
    </w:p>
    <w:p w14:paraId="545706BD"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p>
    <w:p w14:paraId="545706BE"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General, FAR 52.227-14(d) (1).</w:t>
      </w:r>
    </w:p>
    <w:p w14:paraId="545706BF" w14:textId="77777777" w:rsidR="006E1011" w:rsidRPr="00104360" w:rsidRDefault="006E1011" w:rsidP="003A36C5">
      <w:pPr>
        <w:pStyle w:val="NoSpacing"/>
        <w:rPr>
          <w:rFonts w:ascii="Arial" w:hAnsi="Arial" w:cs="Arial"/>
          <w:color w:val="000000" w:themeColor="text1"/>
          <w:sz w:val="24"/>
          <w:szCs w:val="24"/>
        </w:rPr>
      </w:pPr>
    </w:p>
    <w:p w14:paraId="545706C0" w14:textId="77777777" w:rsidR="006E1011" w:rsidRPr="00104360" w:rsidRDefault="006E1011" w:rsidP="006906EE">
      <w:pPr>
        <w:pStyle w:val="Heading2"/>
        <w:rPr>
          <w:rFonts w:ascii="Arial" w:hAnsi="Arial" w:cs="Arial"/>
          <w:color w:val="000000" w:themeColor="text1"/>
          <w:sz w:val="24"/>
          <w:szCs w:val="24"/>
        </w:rPr>
      </w:pPr>
      <w:bookmarkStart w:id="42" w:name="_Toc216085382"/>
      <w:r w:rsidRPr="00104360">
        <w:rPr>
          <w:rFonts w:ascii="Arial" w:hAnsi="Arial" w:cs="Arial"/>
          <w:color w:val="000000" w:themeColor="text1"/>
          <w:sz w:val="24"/>
          <w:szCs w:val="24"/>
        </w:rPr>
        <w:t>2.10 DELIVERY REQUIREMENT</w:t>
      </w:r>
      <w:bookmarkEnd w:id="42"/>
    </w:p>
    <w:p w14:paraId="545706C1" w14:textId="77777777" w:rsidR="006E1011" w:rsidRPr="00104360" w:rsidRDefault="006E1011" w:rsidP="003A36C5">
      <w:pPr>
        <w:spacing w:after="0" w:line="240" w:lineRule="auto"/>
        <w:ind w:left="360"/>
        <w:contextualSpacing/>
        <w:rPr>
          <w:rFonts w:ascii="Arial" w:hAnsi="Arial" w:cs="Arial"/>
          <w:b/>
          <w:caps/>
          <w:color w:val="000000" w:themeColor="text1"/>
          <w:sz w:val="24"/>
          <w:szCs w:val="24"/>
        </w:rPr>
      </w:pPr>
    </w:p>
    <w:p w14:paraId="545706C2" w14:textId="77777777" w:rsidR="006E1011" w:rsidRPr="00104360" w:rsidRDefault="006E1011" w:rsidP="003A36C5">
      <w:pPr>
        <w:autoSpaceDE w:val="0"/>
        <w:autoSpaceDN w:val="0"/>
        <w:spacing w:after="0" w:line="240" w:lineRule="auto"/>
        <w:jc w:val="both"/>
        <w:rPr>
          <w:rFonts w:ascii="Arial" w:hAnsi="Arial" w:cs="Arial"/>
          <w:color w:val="000000" w:themeColor="text1"/>
          <w:sz w:val="24"/>
          <w:szCs w:val="24"/>
        </w:rPr>
      </w:pPr>
      <w:r w:rsidRPr="00104360">
        <w:rPr>
          <w:rFonts w:ascii="Arial" w:hAnsi="Arial" w:cs="Arial"/>
          <w:color w:val="000000" w:themeColor="text1"/>
          <w:sz w:val="24"/>
          <w:szCs w:val="24"/>
          <w:u w:val="single"/>
        </w:rPr>
        <w:lastRenderedPageBreak/>
        <w:t>Standard Delivery:</w:t>
      </w:r>
      <w:r w:rsidRPr="00104360">
        <w:rPr>
          <w:rFonts w:ascii="Arial" w:hAnsi="Arial" w:cs="Arial"/>
          <w:color w:val="000000" w:themeColor="text1"/>
          <w:sz w:val="24"/>
          <w:szCs w:val="24"/>
        </w:rPr>
        <w:t xml:space="preserve"> All deliveries shall be made Free-On-Board (FOB) destination to</w:t>
      </w:r>
    </w:p>
    <w:p w14:paraId="545706C3"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any Veterans Affairs Medical Centers (VAMC) facility (which may include outpatient</w:t>
      </w:r>
    </w:p>
    <w:p w14:paraId="545706C4" w14:textId="77777777" w:rsidR="006E1011" w:rsidRPr="00104360" w:rsidRDefault="006E1011" w:rsidP="003A36C5">
      <w:pPr>
        <w:autoSpaceDE w:val="0"/>
        <w:autoSpaceDN w:val="0"/>
        <w:adjustRightInd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facilities) within the Continental United States (CONUS) and Outside the Continental</w:t>
      </w:r>
    </w:p>
    <w:p w14:paraId="545706C5" w14:textId="77777777" w:rsidR="006E1011" w:rsidRPr="00104360" w:rsidRDefault="006E1011" w:rsidP="003A36C5">
      <w:p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United States (OCONUS). </w:t>
      </w:r>
    </w:p>
    <w:p w14:paraId="545706C6" w14:textId="77777777" w:rsidR="006E1011" w:rsidRPr="00104360" w:rsidRDefault="006E1011" w:rsidP="003A36C5">
      <w:pPr>
        <w:spacing w:line="240" w:lineRule="auto"/>
        <w:contextualSpacing/>
        <w:rPr>
          <w:rFonts w:ascii="Arial" w:hAnsi="Arial" w:cs="Arial"/>
          <w:color w:val="000000" w:themeColor="text1"/>
          <w:sz w:val="24"/>
          <w:szCs w:val="24"/>
        </w:rPr>
      </w:pPr>
    </w:p>
    <w:p w14:paraId="545706C7" w14:textId="77777777" w:rsidR="006E1011" w:rsidRPr="00104360" w:rsidRDefault="006E1011" w:rsidP="003A36C5">
      <w:pPr>
        <w:autoSpaceDE w:val="0"/>
        <w:autoSpaceDN w:val="0"/>
        <w:spacing w:after="0" w:line="240" w:lineRule="auto"/>
        <w:jc w:val="both"/>
        <w:rPr>
          <w:rFonts w:ascii="Arial" w:hAnsi="Arial" w:cs="Arial"/>
          <w:color w:val="000000" w:themeColor="text1"/>
          <w:sz w:val="24"/>
          <w:szCs w:val="24"/>
        </w:rPr>
      </w:pPr>
      <w:r w:rsidRPr="00104360">
        <w:rPr>
          <w:rFonts w:ascii="Arial" w:hAnsi="Arial" w:cs="Arial"/>
          <w:bCs/>
          <w:color w:val="000000" w:themeColor="text1"/>
          <w:sz w:val="24"/>
          <w:szCs w:val="24"/>
          <w:u w:val="single"/>
        </w:rPr>
        <w:t>Alternate Delivery:</w:t>
      </w:r>
      <w:r w:rsidRPr="00104360">
        <w:rPr>
          <w:rFonts w:ascii="Arial" w:hAnsi="Arial" w:cs="Arial"/>
          <w:bCs/>
          <w:color w:val="000000" w:themeColor="text1"/>
          <w:sz w:val="24"/>
          <w:szCs w:val="24"/>
        </w:rPr>
        <w:t xml:space="preserve"> </w:t>
      </w:r>
      <w:r w:rsidRPr="00104360">
        <w:rPr>
          <w:rFonts w:ascii="Arial" w:hAnsi="Arial" w:cs="Arial"/>
          <w:color w:val="000000" w:themeColor="text1"/>
          <w:sz w:val="24"/>
          <w:szCs w:val="24"/>
        </w:rPr>
        <w:t xml:space="preserve">To meet the needs of Veteran patients across the VA healthcare system, there may be times the local PSAS will require delivery to an alternate location. </w:t>
      </w:r>
    </w:p>
    <w:p w14:paraId="545706C8"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Alternate delivery shall only be used when the need arises to ship prescribed </w:t>
      </w:r>
      <w:proofErr w:type="gramStart"/>
      <w:r w:rsidRPr="00104360">
        <w:rPr>
          <w:rFonts w:ascii="Arial" w:hAnsi="Arial" w:cs="Arial"/>
          <w:color w:val="000000" w:themeColor="text1"/>
          <w:sz w:val="24"/>
          <w:szCs w:val="24"/>
        </w:rPr>
        <w:t>item</w:t>
      </w:r>
      <w:proofErr w:type="gramEnd"/>
      <w:r w:rsidRPr="00104360">
        <w:rPr>
          <w:rFonts w:ascii="Arial" w:hAnsi="Arial" w:cs="Arial"/>
          <w:color w:val="000000" w:themeColor="text1"/>
          <w:sz w:val="24"/>
          <w:szCs w:val="24"/>
        </w:rPr>
        <w:t xml:space="preserve">(s) to other than the local medical center or Community Based Outpatient Clinics (CBOC). The local PSAS office will create a delivery order, to include the address to where the item(s) are to be shipped.  The order can be placed by the local VAMC in the most economical manner they deem fit (i.e. GPC or delivery order). Alternate delivery procedures </w:t>
      </w:r>
      <w:proofErr w:type="gramStart"/>
      <w:r w:rsidRPr="00104360">
        <w:rPr>
          <w:rFonts w:ascii="Arial" w:hAnsi="Arial" w:cs="Arial"/>
          <w:color w:val="000000" w:themeColor="text1"/>
          <w:sz w:val="24"/>
          <w:szCs w:val="24"/>
        </w:rPr>
        <w:t>shall</w:t>
      </w:r>
      <w:proofErr w:type="gramEnd"/>
      <w:r w:rsidRPr="00104360">
        <w:rPr>
          <w:rFonts w:ascii="Arial" w:hAnsi="Arial" w:cs="Arial"/>
          <w:color w:val="000000" w:themeColor="text1"/>
          <w:sz w:val="24"/>
          <w:szCs w:val="24"/>
        </w:rPr>
        <w:t xml:space="preserve"> safeguard PHI and PII. </w:t>
      </w:r>
    </w:p>
    <w:p w14:paraId="545706C9"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Upon the receipt of an alternate delivery order (applicable to shipping directly to Veteran): </w:t>
      </w:r>
    </w:p>
    <w:p w14:paraId="545706CA" w14:textId="77777777" w:rsidR="006E1011" w:rsidRPr="00104360" w:rsidRDefault="006E1011" w:rsidP="003A36C5">
      <w:pPr>
        <w:numPr>
          <w:ilvl w:val="0"/>
          <w:numId w:val="7"/>
        </w:num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Delivery shall be FOB destination to the address indicated on the delivery order. </w:t>
      </w:r>
    </w:p>
    <w:p w14:paraId="545706CB" w14:textId="77777777" w:rsidR="006E1011" w:rsidRPr="00104360" w:rsidRDefault="006E1011" w:rsidP="003A36C5">
      <w:pPr>
        <w:numPr>
          <w:ilvl w:val="0"/>
          <w:numId w:val="7"/>
        </w:num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Deliveries will be shipped using a mail tracking system to identify location and proof of delivery. The contractor shall retain proof of delivery and shall provide the information upon request from the VA.  </w:t>
      </w:r>
    </w:p>
    <w:p w14:paraId="545706CC" w14:textId="77777777" w:rsidR="006E1011" w:rsidRPr="00104360" w:rsidRDefault="006E1011" w:rsidP="003A36C5">
      <w:pPr>
        <w:numPr>
          <w:ilvl w:val="0"/>
          <w:numId w:val="7"/>
        </w:num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Standard deliveries shall be made within 7 business days after receipt of a delivery order and alternate delivery shall be made within 3 business days after receipt of a delivery order.  </w:t>
      </w:r>
    </w:p>
    <w:p w14:paraId="545706CD" w14:textId="77777777" w:rsidR="006E1011" w:rsidRPr="00104360" w:rsidRDefault="006E1011" w:rsidP="003A36C5">
      <w:pPr>
        <w:numPr>
          <w:ilvl w:val="0"/>
          <w:numId w:val="7"/>
        </w:num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The Government acceptance of all delivery orders </w:t>
      </w:r>
      <w:proofErr w:type="gramStart"/>
      <w:r w:rsidRPr="00104360">
        <w:rPr>
          <w:rFonts w:ascii="Arial" w:hAnsi="Arial" w:cs="Arial"/>
          <w:color w:val="000000" w:themeColor="text1"/>
          <w:sz w:val="24"/>
          <w:szCs w:val="24"/>
        </w:rPr>
        <w:t>shall</w:t>
      </w:r>
      <w:proofErr w:type="gramEnd"/>
      <w:r w:rsidRPr="00104360">
        <w:rPr>
          <w:rFonts w:ascii="Arial" w:hAnsi="Arial" w:cs="Arial"/>
          <w:color w:val="000000" w:themeColor="text1"/>
          <w:sz w:val="24"/>
          <w:szCs w:val="24"/>
        </w:rPr>
        <w:t xml:space="preserve"> take place at the delivery point.    </w:t>
      </w:r>
    </w:p>
    <w:p w14:paraId="545706CE" w14:textId="77777777" w:rsidR="006E1011" w:rsidRPr="00104360" w:rsidRDefault="006E1011" w:rsidP="003A36C5">
      <w:pPr>
        <w:spacing w:after="0" w:line="240" w:lineRule="auto"/>
        <w:rPr>
          <w:rFonts w:ascii="Arial" w:hAnsi="Arial" w:cs="Arial"/>
          <w:color w:val="000000" w:themeColor="text1"/>
          <w:sz w:val="24"/>
          <w:szCs w:val="24"/>
        </w:rPr>
      </w:pPr>
    </w:p>
    <w:p w14:paraId="545706CF" w14:textId="77777777" w:rsidR="006E1011" w:rsidRPr="00104360" w:rsidRDefault="006E1011" w:rsidP="003A36C5">
      <w:pPr>
        <w:autoSpaceDE w:val="0"/>
        <w:autoSpaceDN w:val="0"/>
        <w:spacing w:after="0" w:line="240" w:lineRule="auto"/>
        <w:jc w:val="both"/>
        <w:rPr>
          <w:rFonts w:ascii="Arial" w:hAnsi="Arial" w:cs="Arial"/>
          <w:color w:val="000000" w:themeColor="text1"/>
          <w:sz w:val="24"/>
          <w:szCs w:val="24"/>
        </w:rPr>
      </w:pPr>
      <w:r w:rsidRPr="00104360">
        <w:rPr>
          <w:rFonts w:ascii="Arial" w:hAnsi="Arial" w:cs="Arial"/>
          <w:bCs/>
          <w:color w:val="000000" w:themeColor="text1"/>
          <w:sz w:val="24"/>
          <w:szCs w:val="24"/>
        </w:rPr>
        <w:t>Schedule</w:t>
      </w:r>
      <w:r w:rsidRPr="00104360">
        <w:rPr>
          <w:rFonts w:ascii="Arial" w:hAnsi="Arial" w:cs="Arial"/>
          <w:color w:val="000000" w:themeColor="text1"/>
          <w:sz w:val="24"/>
          <w:szCs w:val="24"/>
        </w:rPr>
        <w:t xml:space="preserve"> for Deliverables</w:t>
      </w:r>
      <w:proofErr w:type="gramStart"/>
      <w:r w:rsidRPr="00104360">
        <w:rPr>
          <w:rFonts w:ascii="Arial" w:hAnsi="Arial" w:cs="Arial"/>
          <w:color w:val="000000" w:themeColor="text1"/>
          <w:sz w:val="24"/>
          <w:szCs w:val="24"/>
        </w:rPr>
        <w:t>:</w:t>
      </w:r>
      <w:r w:rsidRPr="00104360">
        <w:rPr>
          <w:rFonts w:ascii="Arial" w:hAnsi="Arial" w:cs="Arial"/>
          <w:b/>
          <w:color w:val="000000" w:themeColor="text1"/>
          <w:sz w:val="24"/>
          <w:szCs w:val="24"/>
        </w:rPr>
        <w:t xml:space="preserve">  </w:t>
      </w:r>
      <w:r w:rsidRPr="00104360">
        <w:rPr>
          <w:rFonts w:ascii="Arial" w:hAnsi="Arial" w:cs="Arial"/>
          <w:color w:val="000000" w:themeColor="text1"/>
          <w:sz w:val="24"/>
          <w:szCs w:val="24"/>
        </w:rPr>
        <w:t>The</w:t>
      </w:r>
      <w:proofErr w:type="gramEnd"/>
      <w:r w:rsidRPr="00104360">
        <w:rPr>
          <w:rFonts w:ascii="Arial" w:hAnsi="Arial" w:cs="Arial"/>
          <w:color w:val="000000" w:themeColor="text1"/>
          <w:sz w:val="24"/>
          <w:szCs w:val="24"/>
        </w:rPr>
        <w:t xml:space="preserve"> following conditions apply to all shipments:</w:t>
      </w:r>
    </w:p>
    <w:p w14:paraId="545706D0" w14:textId="77777777" w:rsidR="006E1011" w:rsidRPr="00104360" w:rsidRDefault="006E1011" w:rsidP="003A36C5">
      <w:pPr>
        <w:tabs>
          <w:tab w:val="left" w:pos="720"/>
        </w:tabs>
        <w:spacing w:line="240" w:lineRule="auto"/>
        <w:contextualSpacing/>
        <w:rPr>
          <w:rFonts w:ascii="Arial" w:hAnsi="Arial" w:cs="Arial"/>
          <w:color w:val="000000" w:themeColor="text1"/>
          <w:sz w:val="24"/>
          <w:szCs w:val="24"/>
        </w:rPr>
      </w:pPr>
    </w:p>
    <w:p w14:paraId="545706D1"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            Inspection</w:t>
      </w:r>
      <w:proofErr w:type="gramStart"/>
      <w:r w:rsidRPr="00104360">
        <w:rPr>
          <w:rFonts w:ascii="Arial" w:hAnsi="Arial" w:cs="Arial"/>
          <w:color w:val="000000" w:themeColor="text1"/>
          <w:sz w:val="24"/>
          <w:szCs w:val="24"/>
        </w:rPr>
        <w:t>:  Destination</w:t>
      </w:r>
      <w:proofErr w:type="gramEnd"/>
    </w:p>
    <w:p w14:paraId="545706D2"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            Acceptance</w:t>
      </w:r>
      <w:proofErr w:type="gramStart"/>
      <w:r w:rsidRPr="00104360">
        <w:rPr>
          <w:rFonts w:ascii="Arial" w:hAnsi="Arial" w:cs="Arial"/>
          <w:color w:val="000000" w:themeColor="text1"/>
          <w:sz w:val="24"/>
          <w:szCs w:val="24"/>
        </w:rPr>
        <w:t>:  Destination</w:t>
      </w:r>
      <w:proofErr w:type="gramEnd"/>
    </w:p>
    <w:p w14:paraId="545706D3" w14:textId="77777777" w:rsidR="006E1011" w:rsidRPr="00104360" w:rsidRDefault="006E1011" w:rsidP="003A36C5">
      <w:pPr>
        <w:spacing w:after="0" w:line="240" w:lineRule="auto"/>
        <w:ind w:left="360"/>
        <w:rPr>
          <w:rFonts w:ascii="Arial" w:hAnsi="Arial" w:cs="Arial"/>
          <w:color w:val="000000" w:themeColor="text1"/>
          <w:sz w:val="24"/>
          <w:szCs w:val="24"/>
        </w:rPr>
      </w:pPr>
    </w:p>
    <w:p w14:paraId="545706D4" w14:textId="77777777" w:rsidR="006E1011" w:rsidRPr="00104360" w:rsidRDefault="006E1011" w:rsidP="003A36C5">
      <w:pPr>
        <w:autoSpaceDE w:val="0"/>
        <w:autoSpaceDN w:val="0"/>
        <w:spacing w:after="0" w:line="240" w:lineRule="auto"/>
        <w:jc w:val="both"/>
        <w:rPr>
          <w:rFonts w:ascii="Arial" w:hAnsi="Arial" w:cs="Arial"/>
          <w:color w:val="000000" w:themeColor="text1"/>
          <w:sz w:val="24"/>
          <w:szCs w:val="24"/>
        </w:rPr>
      </w:pPr>
      <w:r w:rsidRPr="00104360">
        <w:rPr>
          <w:rFonts w:ascii="Arial" w:hAnsi="Arial" w:cs="Arial"/>
          <w:color w:val="000000" w:themeColor="text1"/>
          <w:sz w:val="24"/>
          <w:szCs w:val="24"/>
        </w:rPr>
        <w:t>Ship To and Mark For:</w:t>
      </w:r>
      <w:r w:rsidRPr="00104360">
        <w:rPr>
          <w:rFonts w:ascii="Arial" w:hAnsi="Arial" w:cs="Arial"/>
          <w:b/>
          <w:color w:val="000000" w:themeColor="text1"/>
          <w:sz w:val="24"/>
          <w:szCs w:val="24"/>
        </w:rPr>
        <w:t xml:space="preserve"> </w:t>
      </w:r>
      <w:r w:rsidRPr="00104360">
        <w:rPr>
          <w:rFonts w:ascii="Arial" w:hAnsi="Arial" w:cs="Arial"/>
          <w:color w:val="000000" w:themeColor="text1"/>
          <w:sz w:val="24"/>
          <w:szCs w:val="24"/>
        </w:rPr>
        <w:t>Deliveries shall be marked and shipped to various VHA locations or alternate delivery address nationwide which will be identified under each order placed against the IDIQ.</w:t>
      </w:r>
    </w:p>
    <w:p w14:paraId="545706D5" w14:textId="77777777" w:rsidR="006E1011" w:rsidRPr="00104360" w:rsidRDefault="006E1011" w:rsidP="003A36C5">
      <w:pPr>
        <w:tabs>
          <w:tab w:val="left" w:pos="900"/>
        </w:tabs>
        <w:spacing w:after="0" w:line="240" w:lineRule="auto"/>
        <w:ind w:left="720"/>
        <w:rPr>
          <w:rFonts w:ascii="Arial" w:hAnsi="Arial" w:cs="Arial"/>
          <w:color w:val="000000" w:themeColor="text1"/>
          <w:sz w:val="24"/>
          <w:szCs w:val="24"/>
        </w:rPr>
      </w:pPr>
    </w:p>
    <w:p w14:paraId="545706D6" w14:textId="77777777" w:rsidR="006E1011" w:rsidRPr="00104360" w:rsidRDefault="006E1011" w:rsidP="003A36C5">
      <w:pPr>
        <w:autoSpaceDE w:val="0"/>
        <w:autoSpaceDN w:val="0"/>
        <w:spacing w:after="0" w:line="240" w:lineRule="auto"/>
        <w:jc w:val="both"/>
        <w:rPr>
          <w:rFonts w:ascii="Arial" w:hAnsi="Arial" w:cs="Arial"/>
          <w:color w:val="000000" w:themeColor="text1"/>
          <w:sz w:val="24"/>
          <w:szCs w:val="24"/>
        </w:rPr>
      </w:pPr>
      <w:r w:rsidRPr="00104360">
        <w:rPr>
          <w:rFonts w:ascii="Arial" w:hAnsi="Arial" w:cs="Arial"/>
          <w:color w:val="000000" w:themeColor="text1"/>
          <w:sz w:val="24"/>
          <w:szCs w:val="24"/>
        </w:rPr>
        <w:t xml:space="preserve">Special Shipping Instructions: Prior to shipping, the contractor shall notify VHA site point of contact by telephone and/or </w:t>
      </w:r>
      <w:proofErr w:type="gramStart"/>
      <w:r w:rsidRPr="00104360">
        <w:rPr>
          <w:rFonts w:ascii="Arial" w:hAnsi="Arial" w:cs="Arial"/>
          <w:color w:val="000000" w:themeColor="text1"/>
          <w:sz w:val="24"/>
          <w:szCs w:val="24"/>
        </w:rPr>
        <w:t>email,</w:t>
      </w:r>
      <w:proofErr w:type="gramEnd"/>
      <w:r w:rsidRPr="00104360">
        <w:rPr>
          <w:rFonts w:ascii="Arial" w:hAnsi="Arial" w:cs="Arial"/>
          <w:color w:val="000000" w:themeColor="text1"/>
          <w:sz w:val="24"/>
          <w:szCs w:val="24"/>
        </w:rPr>
        <w:t xml:space="preserve"> of all incoming deliveries including line-by-line details for review of requirements. All shipments, either single or multiple container deliveries, will bear VA’s Order number on external shipping labels and associated manifests or packing lists. In the case of multiple container deliveries, a readable statement near the order number will indicate total number of containers for the complete shipment (ex. “Package 1 of 2”), clearly readable on manifests and external shipping labels.  </w:t>
      </w:r>
    </w:p>
    <w:p w14:paraId="545706D7" w14:textId="77777777" w:rsidR="006E1011" w:rsidRPr="00104360" w:rsidRDefault="006E1011" w:rsidP="003A36C5">
      <w:pPr>
        <w:spacing w:after="0" w:line="240" w:lineRule="auto"/>
        <w:ind w:left="720"/>
        <w:rPr>
          <w:rFonts w:ascii="Arial" w:hAnsi="Arial" w:cs="Arial"/>
          <w:color w:val="000000" w:themeColor="text1"/>
          <w:sz w:val="24"/>
          <w:szCs w:val="24"/>
        </w:rPr>
      </w:pPr>
    </w:p>
    <w:p w14:paraId="545706D8"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Packing Slips/Labels and Lists shall include the following:</w:t>
      </w:r>
    </w:p>
    <w:p w14:paraId="545706D9"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IFCAP </w:t>
      </w:r>
      <w:proofErr w:type="gramStart"/>
      <w:r w:rsidRPr="00104360">
        <w:rPr>
          <w:rFonts w:ascii="Arial" w:hAnsi="Arial" w:cs="Arial"/>
          <w:color w:val="000000" w:themeColor="text1"/>
          <w:sz w:val="24"/>
          <w:szCs w:val="24"/>
        </w:rPr>
        <w:t>PO # __</w:t>
      </w:r>
      <w:proofErr w:type="gramEnd"/>
      <w:r w:rsidRPr="00104360">
        <w:rPr>
          <w:rFonts w:ascii="Arial" w:hAnsi="Arial" w:cs="Arial"/>
          <w:color w:val="000000" w:themeColor="text1"/>
          <w:sz w:val="24"/>
          <w:szCs w:val="24"/>
        </w:rPr>
        <w:t>__________ (e.g., 166-E11234)</w:t>
      </w:r>
    </w:p>
    <w:p w14:paraId="545706DA" w14:textId="77777777" w:rsidR="006E1011" w:rsidRPr="00104360" w:rsidRDefault="006E1011" w:rsidP="003A36C5">
      <w:pPr>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Total number of Containers</w:t>
      </w:r>
      <w:proofErr w:type="gramStart"/>
      <w:r w:rsidRPr="00104360">
        <w:rPr>
          <w:rFonts w:ascii="Arial" w:hAnsi="Arial" w:cs="Arial"/>
          <w:color w:val="000000" w:themeColor="text1"/>
          <w:sz w:val="24"/>
          <w:szCs w:val="24"/>
        </w:rPr>
        <w:t>:  Package</w:t>
      </w:r>
      <w:proofErr w:type="gramEnd"/>
      <w:r w:rsidRPr="00104360">
        <w:rPr>
          <w:rFonts w:ascii="Arial" w:hAnsi="Arial" w:cs="Arial"/>
          <w:color w:val="000000" w:themeColor="text1"/>
          <w:sz w:val="24"/>
          <w:szCs w:val="24"/>
        </w:rPr>
        <w:t xml:space="preserve"> ___ of ___.  (e.g., Package 1 of 3)</w:t>
      </w:r>
    </w:p>
    <w:p w14:paraId="545706DB" w14:textId="77777777" w:rsidR="006E1011" w:rsidRPr="00104360" w:rsidRDefault="006E1011" w:rsidP="003A36C5">
      <w:pPr>
        <w:spacing w:after="0" w:line="240" w:lineRule="auto"/>
        <w:rPr>
          <w:rFonts w:ascii="Arial" w:hAnsi="Arial" w:cs="Arial"/>
          <w:color w:val="000000" w:themeColor="text1"/>
          <w:sz w:val="24"/>
          <w:szCs w:val="24"/>
        </w:rPr>
      </w:pPr>
    </w:p>
    <w:p w14:paraId="545706DC" w14:textId="77777777" w:rsidR="006E1011" w:rsidRPr="00104360" w:rsidRDefault="006E1011" w:rsidP="00543FF0">
      <w:pPr>
        <w:pStyle w:val="Heading2"/>
        <w:rPr>
          <w:rFonts w:ascii="Arial" w:hAnsi="Arial" w:cs="Arial"/>
          <w:color w:val="000000" w:themeColor="text1"/>
          <w:sz w:val="24"/>
          <w:szCs w:val="24"/>
          <w:u w:val="single"/>
        </w:rPr>
      </w:pPr>
      <w:bookmarkStart w:id="43" w:name="_Toc216085383"/>
      <w:r w:rsidRPr="00104360">
        <w:rPr>
          <w:rFonts w:ascii="Arial" w:hAnsi="Arial" w:cs="Arial"/>
          <w:caps/>
          <w:color w:val="000000" w:themeColor="text1"/>
          <w:sz w:val="24"/>
          <w:szCs w:val="24"/>
        </w:rPr>
        <w:lastRenderedPageBreak/>
        <w:t>2.11 INSPECTION</w:t>
      </w:r>
      <w:r w:rsidRPr="00104360">
        <w:rPr>
          <w:rFonts w:ascii="Arial" w:hAnsi="Arial" w:cs="Arial"/>
          <w:color w:val="000000" w:themeColor="text1"/>
          <w:sz w:val="24"/>
          <w:szCs w:val="24"/>
        </w:rPr>
        <w:t xml:space="preserve"> AND ACCEPTANCE</w:t>
      </w:r>
      <w:bookmarkEnd w:id="43"/>
      <w:r w:rsidRPr="00104360">
        <w:rPr>
          <w:rFonts w:ascii="Arial" w:hAnsi="Arial" w:cs="Arial"/>
          <w:color w:val="000000" w:themeColor="text1"/>
          <w:sz w:val="24"/>
          <w:szCs w:val="24"/>
        </w:rPr>
        <w:t xml:space="preserve"> </w:t>
      </w:r>
    </w:p>
    <w:p w14:paraId="545706DD" w14:textId="77777777" w:rsidR="006E1011" w:rsidRPr="00104360" w:rsidRDefault="006E1011" w:rsidP="003A36C5">
      <w:pPr>
        <w:spacing w:after="0" w:line="240" w:lineRule="auto"/>
        <w:contextualSpacing/>
        <w:rPr>
          <w:rFonts w:ascii="Arial" w:hAnsi="Arial" w:cs="Arial"/>
          <w:color w:val="000000" w:themeColor="text1"/>
          <w:sz w:val="24"/>
          <w:szCs w:val="24"/>
          <w:u w:val="single"/>
        </w:rPr>
      </w:pPr>
    </w:p>
    <w:p w14:paraId="545706DE" w14:textId="77777777" w:rsidR="006E1011" w:rsidRPr="00104360" w:rsidRDefault="006E1011" w:rsidP="003A36C5">
      <w:pPr>
        <w:spacing w:after="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The acceptance paragraph in FAR 52.212-4 (a) is based upon the assumption that the Government will rely on the contractor’s assurances that the commercial item tendered for acceptance conforms to the IDIQ requirements. The Government’s inspection of commercial items will not prejudice its other rights under the acceptance paragraph. </w:t>
      </w:r>
    </w:p>
    <w:p w14:paraId="545706DF" w14:textId="77777777" w:rsidR="006E1011" w:rsidRPr="00104360" w:rsidRDefault="006E1011" w:rsidP="003A36C5">
      <w:pPr>
        <w:spacing w:after="0" w:line="240" w:lineRule="auto"/>
        <w:contextualSpacing/>
        <w:rPr>
          <w:rFonts w:ascii="Arial" w:hAnsi="Arial" w:cs="Arial"/>
          <w:color w:val="000000" w:themeColor="text1"/>
          <w:sz w:val="24"/>
          <w:szCs w:val="24"/>
        </w:rPr>
      </w:pPr>
    </w:p>
    <w:p w14:paraId="545706E0" w14:textId="77777777" w:rsidR="006E1011" w:rsidRPr="00104360" w:rsidRDefault="006E1011" w:rsidP="00543FF0">
      <w:pPr>
        <w:pStyle w:val="Heading2"/>
        <w:rPr>
          <w:rFonts w:ascii="Arial" w:hAnsi="Arial" w:cs="Arial"/>
          <w:color w:val="000000" w:themeColor="text1"/>
          <w:sz w:val="24"/>
          <w:szCs w:val="24"/>
        </w:rPr>
      </w:pPr>
      <w:bookmarkStart w:id="44" w:name="_Toc216085384"/>
      <w:r w:rsidRPr="00104360">
        <w:rPr>
          <w:rFonts w:ascii="Arial" w:hAnsi="Arial" w:cs="Arial"/>
          <w:color w:val="000000" w:themeColor="text1"/>
          <w:sz w:val="24"/>
          <w:szCs w:val="24"/>
        </w:rPr>
        <w:t>2.12 REPORTS</w:t>
      </w:r>
      <w:bookmarkEnd w:id="44"/>
      <w:r w:rsidRPr="00104360">
        <w:rPr>
          <w:rFonts w:ascii="Arial" w:hAnsi="Arial" w:cs="Arial"/>
          <w:color w:val="000000" w:themeColor="text1"/>
          <w:sz w:val="24"/>
          <w:szCs w:val="24"/>
        </w:rPr>
        <w:t xml:space="preserve"> </w:t>
      </w:r>
    </w:p>
    <w:p w14:paraId="545706E1" w14:textId="77777777" w:rsidR="006E1011" w:rsidRPr="00104360" w:rsidRDefault="006E1011" w:rsidP="003A36C5">
      <w:pPr>
        <w:spacing w:line="240" w:lineRule="auto"/>
        <w:rPr>
          <w:rFonts w:ascii="Arial" w:hAnsi="Arial" w:cs="Arial"/>
          <w:color w:val="000000" w:themeColor="text1"/>
          <w:sz w:val="24"/>
          <w:szCs w:val="24"/>
        </w:rPr>
      </w:pPr>
      <w:proofErr w:type="gramStart"/>
      <w:r w:rsidRPr="00104360">
        <w:rPr>
          <w:rFonts w:ascii="Arial" w:hAnsi="Arial" w:cs="Arial"/>
          <w:color w:val="000000" w:themeColor="text1"/>
          <w:sz w:val="24"/>
          <w:szCs w:val="24"/>
        </w:rPr>
        <w:t>In order to</w:t>
      </w:r>
      <w:proofErr w:type="gramEnd"/>
      <w:r w:rsidRPr="00104360">
        <w:rPr>
          <w:rFonts w:ascii="Arial" w:hAnsi="Arial" w:cs="Arial"/>
          <w:color w:val="000000" w:themeColor="text1"/>
          <w:sz w:val="24"/>
          <w:szCs w:val="24"/>
        </w:rPr>
        <w:t xml:space="preserve"> track compliance, the contractor shall submit a quarterly sales report (QSR).  The QSR shall include part number, quantity sold, contract unit price, total price sold per part number, facility sold, total quarterly sales, and SLA fee. </w:t>
      </w:r>
      <w:r w:rsidRPr="00104360">
        <w:rPr>
          <w:rFonts w:ascii="Arial" w:hAnsi="Arial" w:cs="Arial"/>
          <w:b/>
          <w:color w:val="000000" w:themeColor="text1"/>
          <w:sz w:val="24"/>
          <w:szCs w:val="24"/>
        </w:rPr>
        <w:t>Format may be developed by the contractor.  For a sample of what is required reference Attachment 3 of the Solicitation.</w:t>
      </w:r>
      <w:r w:rsidRPr="00104360">
        <w:rPr>
          <w:rFonts w:ascii="Arial" w:hAnsi="Arial" w:cs="Arial"/>
          <w:color w:val="000000" w:themeColor="text1"/>
          <w:sz w:val="24"/>
          <w:szCs w:val="24"/>
        </w:rPr>
        <w:t xml:space="preserve"> </w:t>
      </w:r>
    </w:p>
    <w:p w14:paraId="545706E2" w14:textId="77777777" w:rsidR="006E1011" w:rsidRPr="00104360" w:rsidRDefault="006E1011" w:rsidP="003A36C5">
      <w:pPr>
        <w:autoSpaceDE w:val="0"/>
        <w:autoSpaceDN w:val="0"/>
        <w:spacing w:after="0" w:line="240" w:lineRule="auto"/>
        <w:jc w:val="both"/>
        <w:rPr>
          <w:rFonts w:ascii="Arial" w:hAnsi="Arial" w:cs="Arial"/>
          <w:color w:val="000000" w:themeColor="text1"/>
          <w:sz w:val="24"/>
          <w:szCs w:val="24"/>
        </w:rPr>
      </w:pPr>
      <w:r w:rsidRPr="00104360">
        <w:rPr>
          <w:rFonts w:ascii="Arial" w:hAnsi="Arial" w:cs="Arial"/>
          <w:color w:val="000000" w:themeColor="text1"/>
          <w:sz w:val="24"/>
          <w:szCs w:val="24"/>
          <w:u w:val="single"/>
        </w:rPr>
        <w:t>The QSR shall be submitted on Government fiscal calendar year</w:t>
      </w:r>
      <w:r w:rsidRPr="00104360">
        <w:rPr>
          <w:rFonts w:ascii="Arial" w:hAnsi="Arial" w:cs="Arial"/>
          <w:color w:val="000000" w:themeColor="text1"/>
          <w:sz w:val="24"/>
          <w:szCs w:val="24"/>
        </w:rPr>
        <w:t>.  See below:</w:t>
      </w:r>
    </w:p>
    <w:p w14:paraId="545706E3" w14:textId="77777777" w:rsidR="006E1011" w:rsidRPr="00104360" w:rsidRDefault="006E1011" w:rsidP="003A36C5">
      <w:pPr>
        <w:pStyle w:val="ListParagraph"/>
        <w:autoSpaceDE w:val="0"/>
        <w:autoSpaceDN w:val="0"/>
        <w:ind w:left="360"/>
        <w:rPr>
          <w:rFonts w:ascii="Arial" w:hAnsi="Arial" w:cs="Arial"/>
          <w:color w:val="000000" w:themeColor="text1"/>
          <w:sz w:val="24"/>
          <w:szCs w:val="24"/>
        </w:rPr>
      </w:pPr>
    </w:p>
    <w:tbl>
      <w:tblPr>
        <w:tblW w:w="0" w:type="auto"/>
        <w:jc w:val="center"/>
        <w:tblCellMar>
          <w:left w:w="0" w:type="dxa"/>
          <w:right w:w="0" w:type="dxa"/>
        </w:tblCellMar>
        <w:tblLook w:val="04A0" w:firstRow="1" w:lastRow="0" w:firstColumn="1" w:lastColumn="0" w:noHBand="0" w:noVBand="1"/>
      </w:tblPr>
      <w:tblGrid>
        <w:gridCol w:w="3152"/>
        <w:gridCol w:w="3152"/>
        <w:gridCol w:w="3152"/>
      </w:tblGrid>
      <w:tr w:rsidR="00104360" w:rsidRPr="00104360" w14:paraId="545706E7" w14:textId="77777777" w:rsidTr="00B31093">
        <w:trPr>
          <w:trHeight w:val="459"/>
          <w:jc w:val="center"/>
        </w:trPr>
        <w:tc>
          <w:tcPr>
            <w:tcW w:w="3152" w:type="dxa"/>
            <w:tcBorders>
              <w:top w:val="single" w:sz="8" w:space="0" w:color="auto"/>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545706E4" w14:textId="77777777" w:rsidR="006E1011" w:rsidRPr="00104360" w:rsidRDefault="006E1011" w:rsidP="00B31093">
            <w:pPr>
              <w:spacing w:line="240" w:lineRule="auto"/>
              <w:jc w:val="center"/>
              <w:rPr>
                <w:rFonts w:ascii="Arial" w:hAnsi="Arial" w:cs="Arial"/>
                <w:b/>
                <w:bCs/>
                <w:color w:val="000000" w:themeColor="text1"/>
                <w:sz w:val="24"/>
                <w:szCs w:val="24"/>
              </w:rPr>
            </w:pPr>
            <w:r w:rsidRPr="00104360">
              <w:rPr>
                <w:rFonts w:ascii="Arial" w:hAnsi="Arial" w:cs="Arial"/>
                <w:b/>
                <w:bCs/>
                <w:color w:val="000000" w:themeColor="text1"/>
                <w:sz w:val="24"/>
                <w:szCs w:val="24"/>
              </w:rPr>
              <w:t>QUARTER</w:t>
            </w:r>
          </w:p>
        </w:tc>
        <w:tc>
          <w:tcPr>
            <w:tcW w:w="3152" w:type="dxa"/>
            <w:tcBorders>
              <w:top w:val="single" w:sz="8" w:space="0" w:color="auto"/>
              <w:left w:val="nil"/>
              <w:bottom w:val="single" w:sz="8" w:space="0" w:color="auto"/>
              <w:right w:val="single" w:sz="8" w:space="0" w:color="auto"/>
            </w:tcBorders>
            <w:shd w:val="clear" w:color="auto" w:fill="000000"/>
            <w:tcMar>
              <w:top w:w="0" w:type="dxa"/>
              <w:left w:w="108" w:type="dxa"/>
              <w:bottom w:w="0" w:type="dxa"/>
              <w:right w:w="108" w:type="dxa"/>
            </w:tcMar>
            <w:hideMark/>
          </w:tcPr>
          <w:p w14:paraId="545706E5" w14:textId="77777777" w:rsidR="006E1011" w:rsidRPr="00104360" w:rsidRDefault="006E1011" w:rsidP="00B31093">
            <w:pPr>
              <w:spacing w:line="240" w:lineRule="auto"/>
              <w:jc w:val="center"/>
              <w:rPr>
                <w:rFonts w:ascii="Arial" w:hAnsi="Arial" w:cs="Arial"/>
                <w:b/>
                <w:bCs/>
                <w:color w:val="000000" w:themeColor="text1"/>
                <w:sz w:val="24"/>
                <w:szCs w:val="24"/>
              </w:rPr>
            </w:pPr>
            <w:r w:rsidRPr="00104360">
              <w:rPr>
                <w:rFonts w:ascii="Arial" w:hAnsi="Arial" w:cs="Arial"/>
                <w:b/>
                <w:bCs/>
                <w:color w:val="000000" w:themeColor="text1"/>
                <w:sz w:val="24"/>
                <w:szCs w:val="24"/>
              </w:rPr>
              <w:t>PERIOD OF SALES</w:t>
            </w:r>
          </w:p>
        </w:tc>
        <w:tc>
          <w:tcPr>
            <w:tcW w:w="3152" w:type="dxa"/>
            <w:tcBorders>
              <w:top w:val="single" w:sz="8" w:space="0" w:color="auto"/>
              <w:left w:val="nil"/>
              <w:bottom w:val="single" w:sz="8" w:space="0" w:color="auto"/>
              <w:right w:val="single" w:sz="8" w:space="0" w:color="auto"/>
            </w:tcBorders>
            <w:shd w:val="clear" w:color="auto" w:fill="000000"/>
            <w:tcMar>
              <w:top w:w="0" w:type="dxa"/>
              <w:left w:w="108" w:type="dxa"/>
              <w:bottom w:w="0" w:type="dxa"/>
              <w:right w:w="108" w:type="dxa"/>
            </w:tcMar>
            <w:hideMark/>
          </w:tcPr>
          <w:p w14:paraId="545706E6" w14:textId="77777777" w:rsidR="006E1011" w:rsidRPr="00104360" w:rsidRDefault="006E1011" w:rsidP="00B31093">
            <w:pPr>
              <w:spacing w:line="240" w:lineRule="auto"/>
              <w:jc w:val="center"/>
              <w:rPr>
                <w:rFonts w:ascii="Arial" w:hAnsi="Arial" w:cs="Arial"/>
                <w:b/>
                <w:bCs/>
                <w:color w:val="000000" w:themeColor="text1"/>
                <w:sz w:val="24"/>
                <w:szCs w:val="24"/>
              </w:rPr>
            </w:pPr>
            <w:r w:rsidRPr="00104360">
              <w:rPr>
                <w:rFonts w:ascii="Arial" w:hAnsi="Arial" w:cs="Arial"/>
                <w:b/>
                <w:bCs/>
                <w:color w:val="000000" w:themeColor="text1"/>
                <w:sz w:val="24"/>
                <w:szCs w:val="24"/>
              </w:rPr>
              <w:t>SUBMISSION DUE DATE</w:t>
            </w:r>
          </w:p>
        </w:tc>
      </w:tr>
      <w:tr w:rsidR="00104360" w:rsidRPr="00104360" w14:paraId="545706EB" w14:textId="77777777" w:rsidTr="00B31093">
        <w:trPr>
          <w:trHeight w:val="302"/>
          <w:jc w:val="center"/>
        </w:trPr>
        <w:tc>
          <w:tcPr>
            <w:tcW w:w="315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45706E8" w14:textId="77777777" w:rsidR="006E1011" w:rsidRPr="00104360" w:rsidRDefault="006E1011" w:rsidP="00B31093">
            <w:pPr>
              <w:spacing w:line="240" w:lineRule="auto"/>
              <w:jc w:val="center"/>
              <w:rPr>
                <w:rFonts w:ascii="Arial" w:hAnsi="Arial" w:cs="Arial"/>
                <w:b/>
                <w:bCs/>
                <w:color w:val="000000" w:themeColor="text1"/>
                <w:sz w:val="24"/>
                <w:szCs w:val="24"/>
              </w:rPr>
            </w:pPr>
            <w:r w:rsidRPr="00104360">
              <w:rPr>
                <w:rFonts w:ascii="Arial" w:hAnsi="Arial" w:cs="Arial"/>
                <w:b/>
                <w:bCs/>
                <w:color w:val="000000" w:themeColor="text1"/>
                <w:sz w:val="24"/>
                <w:szCs w:val="24"/>
              </w:rPr>
              <w:t>1</w:t>
            </w:r>
            <w:r w:rsidRPr="00104360">
              <w:rPr>
                <w:rFonts w:ascii="Arial" w:hAnsi="Arial" w:cs="Arial"/>
                <w:b/>
                <w:bCs/>
                <w:color w:val="000000" w:themeColor="text1"/>
                <w:sz w:val="24"/>
                <w:szCs w:val="24"/>
                <w:vertAlign w:val="superscript"/>
              </w:rPr>
              <w:t>st</w:t>
            </w:r>
          </w:p>
        </w:tc>
        <w:tc>
          <w:tcPr>
            <w:tcW w:w="3152" w:type="dxa"/>
            <w:tcBorders>
              <w:top w:val="nil"/>
              <w:left w:val="nil"/>
              <w:bottom w:val="single" w:sz="8" w:space="0" w:color="000000"/>
              <w:right w:val="single" w:sz="8" w:space="0" w:color="auto"/>
            </w:tcBorders>
            <w:tcMar>
              <w:top w:w="0" w:type="dxa"/>
              <w:left w:w="108" w:type="dxa"/>
              <w:bottom w:w="0" w:type="dxa"/>
              <w:right w:w="108" w:type="dxa"/>
            </w:tcMar>
            <w:vAlign w:val="center"/>
            <w:hideMark/>
          </w:tcPr>
          <w:p w14:paraId="545706E9" w14:textId="77777777" w:rsidR="006E1011" w:rsidRPr="00104360" w:rsidRDefault="006E1011" w:rsidP="00B31093">
            <w:pPr>
              <w:spacing w:line="240" w:lineRule="auto"/>
              <w:jc w:val="center"/>
              <w:rPr>
                <w:rFonts w:ascii="Arial" w:hAnsi="Arial" w:cs="Arial"/>
                <w:color w:val="000000" w:themeColor="text1"/>
                <w:sz w:val="24"/>
                <w:szCs w:val="24"/>
              </w:rPr>
            </w:pPr>
            <w:r w:rsidRPr="00104360">
              <w:rPr>
                <w:rFonts w:ascii="Arial" w:hAnsi="Arial" w:cs="Arial"/>
                <w:color w:val="000000" w:themeColor="text1"/>
                <w:sz w:val="24"/>
                <w:szCs w:val="24"/>
              </w:rPr>
              <w:t>October – December</w:t>
            </w:r>
          </w:p>
        </w:tc>
        <w:tc>
          <w:tcPr>
            <w:tcW w:w="315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45706EA" w14:textId="77777777" w:rsidR="006E1011" w:rsidRPr="00104360" w:rsidRDefault="006E1011" w:rsidP="00B31093">
            <w:pPr>
              <w:spacing w:line="240" w:lineRule="auto"/>
              <w:jc w:val="center"/>
              <w:rPr>
                <w:rFonts w:ascii="Arial" w:hAnsi="Arial" w:cs="Arial"/>
                <w:color w:val="000000" w:themeColor="text1"/>
                <w:sz w:val="24"/>
                <w:szCs w:val="24"/>
              </w:rPr>
            </w:pPr>
            <w:proofErr w:type="gramStart"/>
            <w:r w:rsidRPr="00104360">
              <w:rPr>
                <w:rFonts w:ascii="Arial" w:hAnsi="Arial" w:cs="Arial"/>
                <w:color w:val="000000" w:themeColor="text1"/>
                <w:sz w:val="24"/>
                <w:szCs w:val="24"/>
              </w:rPr>
              <w:t>Due</w:t>
            </w:r>
            <w:proofErr w:type="gramEnd"/>
            <w:r w:rsidRPr="00104360">
              <w:rPr>
                <w:rFonts w:ascii="Arial" w:hAnsi="Arial" w:cs="Arial"/>
                <w:color w:val="000000" w:themeColor="text1"/>
                <w:sz w:val="24"/>
                <w:szCs w:val="24"/>
              </w:rPr>
              <w:t xml:space="preserve"> last day in February</w:t>
            </w:r>
          </w:p>
        </w:tc>
      </w:tr>
      <w:tr w:rsidR="00104360" w:rsidRPr="00104360" w14:paraId="545706EF" w14:textId="77777777" w:rsidTr="00B31093">
        <w:trPr>
          <w:trHeight w:val="448"/>
          <w:jc w:val="center"/>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5706EC" w14:textId="77777777" w:rsidR="006E1011" w:rsidRPr="00104360" w:rsidRDefault="006E1011" w:rsidP="00B31093">
            <w:pPr>
              <w:spacing w:line="240" w:lineRule="auto"/>
              <w:jc w:val="center"/>
              <w:rPr>
                <w:rFonts w:ascii="Arial" w:hAnsi="Arial" w:cs="Arial"/>
                <w:b/>
                <w:bCs/>
                <w:color w:val="000000" w:themeColor="text1"/>
                <w:sz w:val="24"/>
                <w:szCs w:val="24"/>
              </w:rPr>
            </w:pPr>
            <w:r w:rsidRPr="00104360">
              <w:rPr>
                <w:rFonts w:ascii="Arial" w:hAnsi="Arial" w:cs="Arial"/>
                <w:b/>
                <w:bCs/>
                <w:color w:val="000000" w:themeColor="text1"/>
                <w:sz w:val="24"/>
                <w:szCs w:val="24"/>
              </w:rPr>
              <w:t>2</w:t>
            </w:r>
            <w:r w:rsidRPr="00104360">
              <w:rPr>
                <w:rFonts w:ascii="Arial" w:hAnsi="Arial" w:cs="Arial"/>
                <w:b/>
                <w:bCs/>
                <w:color w:val="000000" w:themeColor="text1"/>
                <w:sz w:val="24"/>
                <w:szCs w:val="24"/>
                <w:vertAlign w:val="superscript"/>
              </w:rPr>
              <w:t>nd</w:t>
            </w:r>
          </w:p>
        </w:tc>
        <w:tc>
          <w:tcPr>
            <w:tcW w:w="3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5706ED" w14:textId="77777777" w:rsidR="006E1011" w:rsidRPr="00104360" w:rsidRDefault="006E1011" w:rsidP="00B31093">
            <w:pPr>
              <w:spacing w:line="240" w:lineRule="auto"/>
              <w:jc w:val="center"/>
              <w:rPr>
                <w:rFonts w:ascii="Arial" w:hAnsi="Arial" w:cs="Arial"/>
                <w:color w:val="000000" w:themeColor="text1"/>
                <w:sz w:val="24"/>
                <w:szCs w:val="24"/>
              </w:rPr>
            </w:pPr>
            <w:r w:rsidRPr="00104360">
              <w:rPr>
                <w:rFonts w:ascii="Arial" w:hAnsi="Arial" w:cs="Arial"/>
                <w:color w:val="000000" w:themeColor="text1"/>
                <w:sz w:val="24"/>
                <w:szCs w:val="24"/>
              </w:rPr>
              <w:t>January – March</w:t>
            </w:r>
          </w:p>
        </w:tc>
        <w:tc>
          <w:tcPr>
            <w:tcW w:w="3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5706EE" w14:textId="77777777" w:rsidR="006E1011" w:rsidRPr="00104360" w:rsidRDefault="006E1011" w:rsidP="00B31093">
            <w:pPr>
              <w:spacing w:line="240" w:lineRule="auto"/>
              <w:jc w:val="center"/>
              <w:rPr>
                <w:rFonts w:ascii="Arial" w:hAnsi="Arial" w:cs="Arial"/>
                <w:color w:val="000000" w:themeColor="text1"/>
                <w:sz w:val="24"/>
                <w:szCs w:val="24"/>
              </w:rPr>
            </w:pPr>
            <w:r w:rsidRPr="00104360">
              <w:rPr>
                <w:rFonts w:ascii="Arial" w:hAnsi="Arial" w:cs="Arial"/>
                <w:color w:val="000000" w:themeColor="text1"/>
                <w:sz w:val="24"/>
                <w:szCs w:val="24"/>
              </w:rPr>
              <w:t>May 31</w:t>
            </w:r>
            <w:r w:rsidRPr="00104360">
              <w:rPr>
                <w:rFonts w:ascii="Arial" w:hAnsi="Arial" w:cs="Arial"/>
                <w:color w:val="000000" w:themeColor="text1"/>
                <w:sz w:val="24"/>
                <w:szCs w:val="24"/>
                <w:vertAlign w:val="superscript"/>
              </w:rPr>
              <w:t>st</w:t>
            </w:r>
          </w:p>
        </w:tc>
      </w:tr>
      <w:tr w:rsidR="00104360" w:rsidRPr="00104360" w14:paraId="545706F3" w14:textId="77777777" w:rsidTr="00B31093">
        <w:trPr>
          <w:trHeight w:val="302"/>
          <w:jc w:val="center"/>
        </w:trPr>
        <w:tc>
          <w:tcPr>
            <w:tcW w:w="315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45706F0" w14:textId="77777777" w:rsidR="006E1011" w:rsidRPr="00104360" w:rsidRDefault="006E1011" w:rsidP="00B31093">
            <w:pPr>
              <w:spacing w:line="240" w:lineRule="auto"/>
              <w:jc w:val="center"/>
              <w:rPr>
                <w:rFonts w:ascii="Arial" w:hAnsi="Arial" w:cs="Arial"/>
                <w:b/>
                <w:bCs/>
                <w:color w:val="000000" w:themeColor="text1"/>
                <w:sz w:val="24"/>
                <w:szCs w:val="24"/>
              </w:rPr>
            </w:pPr>
            <w:r w:rsidRPr="00104360">
              <w:rPr>
                <w:rFonts w:ascii="Arial" w:hAnsi="Arial" w:cs="Arial"/>
                <w:b/>
                <w:bCs/>
                <w:color w:val="000000" w:themeColor="text1"/>
                <w:sz w:val="24"/>
                <w:szCs w:val="24"/>
              </w:rPr>
              <w:t>3</w:t>
            </w:r>
            <w:r w:rsidRPr="00104360">
              <w:rPr>
                <w:rFonts w:ascii="Arial" w:hAnsi="Arial" w:cs="Arial"/>
                <w:b/>
                <w:bCs/>
                <w:color w:val="000000" w:themeColor="text1"/>
                <w:sz w:val="24"/>
                <w:szCs w:val="24"/>
                <w:vertAlign w:val="superscript"/>
              </w:rPr>
              <w:t>rd</w:t>
            </w:r>
          </w:p>
        </w:tc>
        <w:tc>
          <w:tcPr>
            <w:tcW w:w="3152" w:type="dxa"/>
            <w:tcBorders>
              <w:top w:val="nil"/>
              <w:left w:val="nil"/>
              <w:bottom w:val="single" w:sz="8" w:space="0" w:color="000000"/>
              <w:right w:val="single" w:sz="8" w:space="0" w:color="auto"/>
            </w:tcBorders>
            <w:tcMar>
              <w:top w:w="0" w:type="dxa"/>
              <w:left w:w="108" w:type="dxa"/>
              <w:bottom w:w="0" w:type="dxa"/>
              <w:right w:w="108" w:type="dxa"/>
            </w:tcMar>
            <w:vAlign w:val="center"/>
            <w:hideMark/>
          </w:tcPr>
          <w:p w14:paraId="545706F1" w14:textId="77777777" w:rsidR="006E1011" w:rsidRPr="00104360" w:rsidRDefault="006E1011" w:rsidP="00B31093">
            <w:pPr>
              <w:spacing w:line="240" w:lineRule="auto"/>
              <w:jc w:val="center"/>
              <w:rPr>
                <w:rFonts w:ascii="Arial" w:hAnsi="Arial" w:cs="Arial"/>
                <w:color w:val="000000" w:themeColor="text1"/>
                <w:sz w:val="24"/>
                <w:szCs w:val="24"/>
              </w:rPr>
            </w:pPr>
            <w:r w:rsidRPr="00104360">
              <w:rPr>
                <w:rFonts w:ascii="Arial" w:hAnsi="Arial" w:cs="Arial"/>
                <w:color w:val="000000" w:themeColor="text1"/>
                <w:sz w:val="24"/>
                <w:szCs w:val="24"/>
              </w:rPr>
              <w:t>April – June</w:t>
            </w:r>
          </w:p>
        </w:tc>
        <w:tc>
          <w:tcPr>
            <w:tcW w:w="315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45706F2" w14:textId="77777777" w:rsidR="006E1011" w:rsidRPr="00104360" w:rsidRDefault="006E1011" w:rsidP="00B31093">
            <w:pPr>
              <w:spacing w:line="240" w:lineRule="auto"/>
              <w:jc w:val="center"/>
              <w:rPr>
                <w:rFonts w:ascii="Arial" w:hAnsi="Arial" w:cs="Arial"/>
                <w:color w:val="000000" w:themeColor="text1"/>
                <w:sz w:val="24"/>
                <w:szCs w:val="24"/>
              </w:rPr>
            </w:pPr>
            <w:r w:rsidRPr="00104360">
              <w:rPr>
                <w:rFonts w:ascii="Arial" w:hAnsi="Arial" w:cs="Arial"/>
                <w:color w:val="000000" w:themeColor="text1"/>
                <w:sz w:val="24"/>
                <w:szCs w:val="24"/>
              </w:rPr>
              <w:t>August 31</w:t>
            </w:r>
            <w:r w:rsidRPr="00104360">
              <w:rPr>
                <w:rFonts w:ascii="Arial" w:hAnsi="Arial" w:cs="Arial"/>
                <w:color w:val="000000" w:themeColor="text1"/>
                <w:sz w:val="24"/>
                <w:szCs w:val="24"/>
                <w:vertAlign w:val="superscript"/>
              </w:rPr>
              <w:t>st</w:t>
            </w:r>
          </w:p>
        </w:tc>
      </w:tr>
      <w:tr w:rsidR="008B0A38" w:rsidRPr="00104360" w14:paraId="545706F7" w14:textId="77777777" w:rsidTr="00B31093">
        <w:trPr>
          <w:trHeight w:val="470"/>
          <w:jc w:val="center"/>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5706F4" w14:textId="77777777" w:rsidR="006E1011" w:rsidRPr="00104360" w:rsidRDefault="006E1011" w:rsidP="00B31093">
            <w:pPr>
              <w:spacing w:line="240" w:lineRule="auto"/>
              <w:jc w:val="center"/>
              <w:rPr>
                <w:rFonts w:ascii="Arial" w:hAnsi="Arial" w:cs="Arial"/>
                <w:b/>
                <w:bCs/>
                <w:color w:val="000000" w:themeColor="text1"/>
                <w:sz w:val="24"/>
                <w:szCs w:val="24"/>
              </w:rPr>
            </w:pPr>
            <w:r w:rsidRPr="00104360">
              <w:rPr>
                <w:rFonts w:ascii="Arial" w:hAnsi="Arial" w:cs="Arial"/>
                <w:b/>
                <w:bCs/>
                <w:color w:val="000000" w:themeColor="text1"/>
                <w:sz w:val="24"/>
                <w:szCs w:val="24"/>
              </w:rPr>
              <w:t>4</w:t>
            </w:r>
            <w:r w:rsidRPr="00104360">
              <w:rPr>
                <w:rFonts w:ascii="Arial" w:hAnsi="Arial" w:cs="Arial"/>
                <w:b/>
                <w:bCs/>
                <w:color w:val="000000" w:themeColor="text1"/>
                <w:sz w:val="24"/>
                <w:szCs w:val="24"/>
                <w:vertAlign w:val="superscript"/>
              </w:rPr>
              <w:t>th</w:t>
            </w:r>
          </w:p>
        </w:tc>
        <w:tc>
          <w:tcPr>
            <w:tcW w:w="3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5706F5" w14:textId="77777777" w:rsidR="006E1011" w:rsidRPr="00104360" w:rsidRDefault="006E1011" w:rsidP="00B31093">
            <w:pPr>
              <w:spacing w:line="240" w:lineRule="auto"/>
              <w:jc w:val="center"/>
              <w:rPr>
                <w:rFonts w:ascii="Arial" w:hAnsi="Arial" w:cs="Arial"/>
                <w:color w:val="000000" w:themeColor="text1"/>
                <w:sz w:val="24"/>
                <w:szCs w:val="24"/>
              </w:rPr>
            </w:pPr>
            <w:r w:rsidRPr="00104360">
              <w:rPr>
                <w:rFonts w:ascii="Arial" w:hAnsi="Arial" w:cs="Arial"/>
                <w:color w:val="000000" w:themeColor="text1"/>
                <w:sz w:val="24"/>
                <w:szCs w:val="24"/>
              </w:rPr>
              <w:t>July – September</w:t>
            </w:r>
          </w:p>
        </w:tc>
        <w:tc>
          <w:tcPr>
            <w:tcW w:w="31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5706F6" w14:textId="77777777" w:rsidR="006E1011" w:rsidRPr="00104360" w:rsidRDefault="006E1011" w:rsidP="00B31093">
            <w:pPr>
              <w:spacing w:line="240" w:lineRule="auto"/>
              <w:jc w:val="center"/>
              <w:rPr>
                <w:rFonts w:ascii="Arial" w:hAnsi="Arial" w:cs="Arial"/>
                <w:color w:val="000000" w:themeColor="text1"/>
                <w:sz w:val="24"/>
                <w:szCs w:val="24"/>
              </w:rPr>
            </w:pPr>
            <w:r w:rsidRPr="00104360">
              <w:rPr>
                <w:rFonts w:ascii="Arial" w:hAnsi="Arial" w:cs="Arial"/>
                <w:color w:val="000000" w:themeColor="text1"/>
                <w:sz w:val="24"/>
                <w:szCs w:val="24"/>
              </w:rPr>
              <w:t>November 30</w:t>
            </w:r>
            <w:r w:rsidRPr="00104360">
              <w:rPr>
                <w:rFonts w:ascii="Arial" w:hAnsi="Arial" w:cs="Arial"/>
                <w:color w:val="000000" w:themeColor="text1"/>
                <w:sz w:val="24"/>
                <w:szCs w:val="24"/>
                <w:vertAlign w:val="superscript"/>
              </w:rPr>
              <w:t>th</w:t>
            </w:r>
          </w:p>
        </w:tc>
      </w:tr>
    </w:tbl>
    <w:p w14:paraId="545706F8" w14:textId="77777777" w:rsidR="006E1011" w:rsidRPr="00104360" w:rsidRDefault="006E1011" w:rsidP="003A36C5">
      <w:pPr>
        <w:spacing w:line="240" w:lineRule="auto"/>
        <w:rPr>
          <w:rFonts w:ascii="Arial" w:hAnsi="Arial" w:cs="Arial"/>
          <w:color w:val="000000" w:themeColor="text1"/>
          <w:sz w:val="24"/>
          <w:szCs w:val="24"/>
        </w:rPr>
      </w:pPr>
    </w:p>
    <w:p w14:paraId="545706F9"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The contractor shall provide a quarterly report of sales, by line item, no later than 60 calendar days after the end of each calendar quarter ending </w:t>
      </w:r>
      <w:r w:rsidRPr="00104360">
        <w:rPr>
          <w:rFonts w:ascii="Arial" w:hAnsi="Arial" w:cs="Arial"/>
          <w:b/>
          <w:bCs/>
          <w:color w:val="000000" w:themeColor="text1"/>
          <w:sz w:val="24"/>
          <w:szCs w:val="24"/>
        </w:rPr>
        <w:t>March, June, September, and December</w:t>
      </w:r>
      <w:r w:rsidRPr="00104360">
        <w:rPr>
          <w:rFonts w:ascii="Arial" w:hAnsi="Arial" w:cs="Arial"/>
          <w:color w:val="000000" w:themeColor="text1"/>
          <w:sz w:val="24"/>
          <w:szCs w:val="24"/>
        </w:rPr>
        <w:t xml:space="preserve">. Reports shall be sent electronically to the CO, CS identified in B.1.1 and VA Prosthetic and Sensory Aids Services (PSAS) at </w:t>
      </w:r>
      <w:hyperlink r:id="rId13" w:history="1">
        <w:r w:rsidRPr="00104360">
          <w:rPr>
            <w:rStyle w:val="Hyperlink"/>
            <w:rFonts w:ascii="Arial" w:hAnsi="Arial" w:cs="Arial"/>
            <w:color w:val="000000" w:themeColor="text1"/>
            <w:sz w:val="24"/>
            <w:szCs w:val="24"/>
          </w:rPr>
          <w:t>VA003B1DEmp@VA.GOV</w:t>
        </w:r>
      </w:hyperlink>
      <w:r w:rsidRPr="00104360">
        <w:rPr>
          <w:rFonts w:ascii="Arial" w:hAnsi="Arial" w:cs="Arial"/>
          <w:color w:val="000000" w:themeColor="text1"/>
          <w:sz w:val="24"/>
          <w:szCs w:val="24"/>
        </w:rPr>
        <w:t xml:space="preserve"> ; until the contractor is notified, in writing, of a different point of contact. All SLA fee payments shall be made in at </w:t>
      </w:r>
      <w:hyperlink r:id="rId14" w:history="1">
        <w:r w:rsidRPr="00104360">
          <w:rPr>
            <w:rStyle w:val="Hyperlink"/>
            <w:rFonts w:ascii="Arial" w:hAnsi="Arial" w:cs="Arial"/>
            <w:color w:val="000000" w:themeColor="text1"/>
            <w:sz w:val="24"/>
            <w:szCs w:val="24"/>
          </w:rPr>
          <w:t>www.pay.gov</w:t>
        </w:r>
      </w:hyperlink>
      <w:r w:rsidRPr="00104360">
        <w:rPr>
          <w:rFonts w:ascii="Arial" w:hAnsi="Arial" w:cs="Arial"/>
          <w:color w:val="000000" w:themeColor="text1"/>
          <w:sz w:val="24"/>
          <w:szCs w:val="24"/>
        </w:rPr>
        <w:t xml:space="preserve">. The contractor shall submit the QSR to CO and CS for review prior to remitting SLA fee in pay.gov. </w:t>
      </w:r>
    </w:p>
    <w:p w14:paraId="545706FA"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A </w:t>
      </w:r>
      <w:proofErr w:type="gramStart"/>
      <w:r w:rsidRPr="00104360">
        <w:rPr>
          <w:rFonts w:ascii="Arial" w:hAnsi="Arial" w:cs="Arial"/>
          <w:color w:val="000000" w:themeColor="text1"/>
          <w:sz w:val="24"/>
          <w:szCs w:val="24"/>
        </w:rPr>
        <w:t>closeout</w:t>
      </w:r>
      <w:proofErr w:type="gramEnd"/>
      <w:r w:rsidRPr="00104360">
        <w:rPr>
          <w:rFonts w:ascii="Arial" w:hAnsi="Arial" w:cs="Arial"/>
          <w:color w:val="000000" w:themeColor="text1"/>
          <w:sz w:val="24"/>
          <w:szCs w:val="24"/>
        </w:rPr>
        <w:t xml:space="preserve"> report shall cover all sales not shown in the QSR and reconcile all errors and credits.  If the contractor reported all contract sales and reconciled all errors and credits on the QSR, then a closeout report is not required. All </w:t>
      </w:r>
      <w:proofErr w:type="gramStart"/>
      <w:r w:rsidRPr="00104360">
        <w:rPr>
          <w:rFonts w:ascii="Arial" w:hAnsi="Arial" w:cs="Arial"/>
          <w:color w:val="000000" w:themeColor="text1"/>
          <w:sz w:val="24"/>
          <w:szCs w:val="24"/>
        </w:rPr>
        <w:t>closeout</w:t>
      </w:r>
      <w:proofErr w:type="gramEnd"/>
      <w:r w:rsidRPr="00104360">
        <w:rPr>
          <w:rFonts w:ascii="Arial" w:hAnsi="Arial" w:cs="Arial"/>
          <w:color w:val="000000" w:themeColor="text1"/>
          <w:sz w:val="24"/>
          <w:szCs w:val="24"/>
        </w:rPr>
        <w:t xml:space="preserve"> reports shall be submitted by December 31</w:t>
      </w:r>
      <w:r w:rsidRPr="00104360">
        <w:rPr>
          <w:rFonts w:ascii="Arial" w:hAnsi="Arial" w:cs="Arial"/>
          <w:color w:val="000000" w:themeColor="text1"/>
          <w:sz w:val="24"/>
          <w:szCs w:val="24"/>
          <w:vertAlign w:val="superscript"/>
        </w:rPr>
        <w:t>st</w:t>
      </w:r>
      <w:r w:rsidRPr="00104360">
        <w:rPr>
          <w:rFonts w:ascii="Arial" w:hAnsi="Arial" w:cs="Arial"/>
          <w:color w:val="000000" w:themeColor="text1"/>
          <w:sz w:val="24"/>
          <w:szCs w:val="24"/>
        </w:rPr>
        <w:t xml:space="preserve"> (if required).</w:t>
      </w:r>
    </w:p>
    <w:p w14:paraId="545706FB"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The Government reserves the right to inspect without further notice such records of the contractor as they pertain to sales under this contract.  Willful failure or refusal to furnish the required reports, or falsification thereof, may be cause for Government contractual remedies under FAR 52.212-4 Contract Terms and Conditions – Commercial Items.</w:t>
      </w:r>
    </w:p>
    <w:p w14:paraId="545706FC" w14:textId="77777777" w:rsidR="006E1011" w:rsidRPr="00104360" w:rsidRDefault="006E1011" w:rsidP="003A36C5">
      <w:pPr>
        <w:autoSpaceDE w:val="0"/>
        <w:autoSpaceDN w:val="0"/>
        <w:spacing w:after="0" w:line="240" w:lineRule="auto"/>
        <w:rPr>
          <w:rFonts w:ascii="Arial" w:hAnsi="Arial" w:cs="Arial"/>
          <w:color w:val="000000" w:themeColor="text1"/>
          <w:sz w:val="24"/>
          <w:szCs w:val="24"/>
        </w:rPr>
      </w:pPr>
      <w:r w:rsidRPr="00104360">
        <w:rPr>
          <w:rFonts w:ascii="Arial" w:hAnsi="Arial" w:cs="Arial"/>
          <w:bCs/>
          <w:caps/>
          <w:color w:val="000000" w:themeColor="text1"/>
          <w:sz w:val="24"/>
          <w:szCs w:val="24"/>
          <w:u w:val="single"/>
        </w:rPr>
        <w:t>SAC</w:t>
      </w:r>
      <w:r w:rsidRPr="00104360">
        <w:rPr>
          <w:rFonts w:ascii="Arial" w:hAnsi="Arial" w:cs="Arial"/>
          <w:bCs/>
          <w:color w:val="000000" w:themeColor="text1"/>
          <w:sz w:val="24"/>
          <w:szCs w:val="24"/>
          <w:u w:val="single"/>
        </w:rPr>
        <w:t xml:space="preserve"> Quarterly SLA Payments Process</w:t>
      </w:r>
      <w:r w:rsidRPr="00104360">
        <w:rPr>
          <w:rFonts w:ascii="Arial" w:hAnsi="Arial" w:cs="Arial"/>
          <w:color w:val="000000" w:themeColor="text1"/>
          <w:sz w:val="24"/>
          <w:szCs w:val="24"/>
        </w:rPr>
        <w:t xml:space="preserve"> In accordance with clause SAC 18-01 Service Level Agreement Fee and Submission of Quarterly Sales Reports the contractor shall </w:t>
      </w:r>
      <w:r w:rsidRPr="00104360">
        <w:rPr>
          <w:rFonts w:ascii="Arial" w:hAnsi="Arial" w:cs="Arial"/>
          <w:color w:val="000000" w:themeColor="text1"/>
          <w:sz w:val="24"/>
          <w:szCs w:val="24"/>
        </w:rPr>
        <w:lastRenderedPageBreak/>
        <w:t xml:space="preserve">remit the SLA fee to </w:t>
      </w:r>
      <w:proofErr w:type="gramStart"/>
      <w:r w:rsidRPr="00104360">
        <w:rPr>
          <w:rFonts w:ascii="Arial" w:hAnsi="Arial" w:cs="Arial"/>
          <w:color w:val="000000" w:themeColor="text1"/>
          <w:sz w:val="24"/>
          <w:szCs w:val="24"/>
        </w:rPr>
        <w:t>the SAC</w:t>
      </w:r>
      <w:proofErr w:type="gramEnd"/>
      <w:r w:rsidRPr="00104360">
        <w:rPr>
          <w:rFonts w:ascii="Arial" w:hAnsi="Arial" w:cs="Arial"/>
          <w:color w:val="000000" w:themeColor="text1"/>
          <w:sz w:val="24"/>
          <w:szCs w:val="24"/>
        </w:rPr>
        <w:t xml:space="preserve"> in dollars within 60 calendar days after the end of the reporting quarter.  </w:t>
      </w:r>
    </w:p>
    <w:p w14:paraId="545706FD" w14:textId="77777777" w:rsidR="006E1011" w:rsidRPr="00104360" w:rsidRDefault="006E1011" w:rsidP="003A36C5">
      <w:pPr>
        <w:autoSpaceDE w:val="0"/>
        <w:autoSpaceDN w:val="0"/>
        <w:spacing w:after="0" w:line="240" w:lineRule="auto"/>
        <w:rPr>
          <w:rFonts w:ascii="Arial" w:hAnsi="Arial" w:cs="Arial"/>
          <w:color w:val="000000" w:themeColor="text1"/>
          <w:sz w:val="24"/>
          <w:szCs w:val="24"/>
        </w:rPr>
      </w:pPr>
    </w:p>
    <w:p w14:paraId="545706FE" w14:textId="77777777" w:rsidR="006E1011" w:rsidRPr="00104360" w:rsidRDefault="006E1011" w:rsidP="003A36C5">
      <w:pPr>
        <w:autoSpaceDE w:val="0"/>
        <w:autoSpaceDN w:val="0"/>
        <w:spacing w:after="0" w:line="240" w:lineRule="auto"/>
        <w:rPr>
          <w:rFonts w:ascii="Arial" w:hAnsi="Arial" w:cs="Arial"/>
          <w:color w:val="000000" w:themeColor="text1"/>
          <w:sz w:val="24"/>
          <w:szCs w:val="24"/>
        </w:rPr>
      </w:pPr>
      <w:r w:rsidRPr="00104360">
        <w:rPr>
          <w:rFonts w:ascii="Arial" w:hAnsi="Arial" w:cs="Arial"/>
          <w:color w:val="000000" w:themeColor="text1"/>
          <w:sz w:val="24"/>
          <w:szCs w:val="24"/>
        </w:rPr>
        <w:t>The website listed below should be used to provide help/clarification about using the Pay.Gov website to send the required quarterly SAC SLA Fee payments. Should your team need assistance please feel free to reach out directly to Pay.gov as the contact information is listed below for their helpdesk in addition to a link to their help/FAQ page as well.</w:t>
      </w:r>
    </w:p>
    <w:p w14:paraId="545706FF" w14:textId="77777777" w:rsidR="006E1011" w:rsidRPr="00104360" w:rsidRDefault="006E1011" w:rsidP="003A36C5">
      <w:pPr>
        <w:autoSpaceDE w:val="0"/>
        <w:autoSpaceDN w:val="0"/>
        <w:spacing w:after="0" w:line="240" w:lineRule="auto"/>
        <w:rPr>
          <w:rFonts w:ascii="Arial" w:hAnsi="Arial" w:cs="Arial"/>
          <w:color w:val="000000" w:themeColor="text1"/>
          <w:sz w:val="24"/>
          <w:szCs w:val="24"/>
        </w:rPr>
      </w:pPr>
    </w:p>
    <w:p w14:paraId="54570700"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PAY.GOV CUSTOMER SERVICE: 800-624-1373 (Toll free, Option #2)</w:t>
      </w:r>
    </w:p>
    <w:p w14:paraId="54570701"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Email: </w:t>
      </w:r>
      <w:hyperlink r:id="rId15" w:history="1">
        <w:r w:rsidRPr="00104360">
          <w:rPr>
            <w:rStyle w:val="Hyperlink"/>
            <w:rFonts w:ascii="Arial" w:hAnsi="Arial" w:cs="Arial"/>
            <w:color w:val="000000" w:themeColor="text1"/>
            <w:sz w:val="24"/>
            <w:szCs w:val="24"/>
          </w:rPr>
          <w:t>pay.gov.clev@clev.frb.org</w:t>
        </w:r>
      </w:hyperlink>
    </w:p>
    <w:p w14:paraId="54570702"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Pay.Gov Hours (ET): 8:00 AM - 7:00 PM Monday - Friday</w:t>
      </w:r>
    </w:p>
    <w:p w14:paraId="54570703"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Website for Questions: </w:t>
      </w:r>
      <w:hyperlink r:id="rId16" w:history="1">
        <w:r w:rsidRPr="00104360">
          <w:rPr>
            <w:rStyle w:val="Hyperlink"/>
            <w:rFonts w:ascii="Arial" w:hAnsi="Arial" w:cs="Arial"/>
            <w:color w:val="000000" w:themeColor="text1"/>
            <w:sz w:val="24"/>
            <w:szCs w:val="24"/>
          </w:rPr>
          <w:t>https://www.pay.gov/public/help/faqs</w:t>
        </w:r>
      </w:hyperlink>
    </w:p>
    <w:p w14:paraId="54570704" w14:textId="77777777" w:rsidR="006E1011" w:rsidRPr="00104360" w:rsidRDefault="006E1011" w:rsidP="003A36C5">
      <w:pPr>
        <w:spacing w:line="240" w:lineRule="auto"/>
        <w:rPr>
          <w:rFonts w:ascii="Arial" w:hAnsi="Arial" w:cs="Arial"/>
          <w:b/>
          <w:bCs/>
          <w:color w:val="000000" w:themeColor="text1"/>
          <w:sz w:val="24"/>
          <w:szCs w:val="24"/>
          <w:u w:val="single"/>
        </w:rPr>
      </w:pPr>
      <w:r w:rsidRPr="00104360">
        <w:rPr>
          <w:rFonts w:ascii="Arial" w:hAnsi="Arial" w:cs="Arial"/>
          <w:color w:val="000000" w:themeColor="text1"/>
          <w:sz w:val="24"/>
          <w:szCs w:val="24"/>
        </w:rPr>
        <w:t xml:space="preserve">The current company ID for the SAC is listed below. Please share this information with your banking institution as payments may not be processed without it. </w:t>
      </w:r>
      <w:r w:rsidRPr="00104360">
        <w:rPr>
          <w:rFonts w:ascii="Arial" w:hAnsi="Arial" w:cs="Arial"/>
          <w:b/>
          <w:bCs/>
          <w:color w:val="000000" w:themeColor="text1"/>
          <w:sz w:val="24"/>
          <w:szCs w:val="24"/>
          <w:u w:val="single"/>
        </w:rPr>
        <w:t>SAC Company ID: 0360010477</w:t>
      </w:r>
    </w:p>
    <w:p w14:paraId="54570705"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A Pay.Gov Conformation Receipt Is required for all payments and must be included in the quarterly sales report notification to the SAC CO and CS which is 60 calendar days after the quarter has ended. These are firm dates and must be properly adhered to by the contractor.</w:t>
      </w:r>
    </w:p>
    <w:p w14:paraId="54570706" w14:textId="77777777" w:rsidR="006E1011" w:rsidRPr="00104360" w:rsidRDefault="006E1011" w:rsidP="00543FF0">
      <w:pPr>
        <w:pStyle w:val="Heading2"/>
        <w:rPr>
          <w:rFonts w:ascii="Arial" w:hAnsi="Arial" w:cs="Arial"/>
          <w:color w:val="000000" w:themeColor="text1"/>
          <w:sz w:val="24"/>
          <w:szCs w:val="24"/>
        </w:rPr>
      </w:pPr>
      <w:bookmarkStart w:id="45" w:name="_Toc216085385"/>
      <w:r w:rsidRPr="00104360">
        <w:rPr>
          <w:rFonts w:ascii="Arial" w:hAnsi="Arial" w:cs="Arial"/>
          <w:color w:val="000000" w:themeColor="text1"/>
          <w:sz w:val="24"/>
          <w:szCs w:val="24"/>
        </w:rPr>
        <w:t>2.13 PERFORMANCE METRICS</w:t>
      </w:r>
      <w:bookmarkEnd w:id="45"/>
    </w:p>
    <w:p w14:paraId="54570707" w14:textId="77777777" w:rsidR="006E1011" w:rsidRPr="00104360" w:rsidRDefault="006E1011" w:rsidP="003A36C5">
      <w:pPr>
        <w:spacing w:after="0" w:line="240" w:lineRule="auto"/>
        <w:contextualSpacing/>
        <w:rPr>
          <w:rFonts w:ascii="Arial" w:hAnsi="Arial" w:cs="Arial"/>
          <w:color w:val="000000" w:themeColor="text1"/>
          <w:sz w:val="24"/>
          <w:szCs w:val="24"/>
        </w:rPr>
      </w:pPr>
    </w:p>
    <w:p w14:paraId="54570708" w14:textId="77777777" w:rsidR="006E1011" w:rsidRPr="00104360" w:rsidRDefault="006E1011" w:rsidP="003A36C5">
      <w:pPr>
        <w:pStyle w:val="NoSpacing"/>
        <w:rPr>
          <w:rFonts w:ascii="Arial" w:hAnsi="Arial" w:cs="Arial"/>
          <w:color w:val="000000" w:themeColor="text1"/>
          <w:sz w:val="24"/>
          <w:szCs w:val="24"/>
        </w:rPr>
      </w:pPr>
      <w:r w:rsidRPr="00104360">
        <w:rPr>
          <w:rFonts w:ascii="Arial" w:hAnsi="Arial" w:cs="Arial"/>
          <w:color w:val="000000" w:themeColor="text1"/>
          <w:sz w:val="24"/>
          <w:szCs w:val="24"/>
        </w:rPr>
        <w:t>The performance requirement summary below defines the performance standards and acceptable performance levels associated with this IDIQ contract and resulting orders</w:t>
      </w:r>
      <w:r w:rsidRPr="00104360">
        <w:rPr>
          <w:rFonts w:ascii="Arial" w:hAnsi="Arial" w:cs="Arial"/>
          <w:b/>
          <w:i/>
          <w:color w:val="000000" w:themeColor="text1"/>
          <w:sz w:val="24"/>
          <w:szCs w:val="24"/>
        </w:rPr>
        <w:t>.</w:t>
      </w:r>
      <w:r w:rsidRPr="00104360">
        <w:rPr>
          <w:rFonts w:ascii="Arial" w:hAnsi="Arial" w:cs="Arial"/>
          <w:color w:val="000000" w:themeColor="text1"/>
          <w:sz w:val="24"/>
          <w:szCs w:val="24"/>
        </w:rPr>
        <w:t xml:space="preserve"> The contractor’s performance shall be evaluated based on standards in table below.</w:t>
      </w:r>
    </w:p>
    <w:p w14:paraId="54570709" w14:textId="77777777" w:rsidR="006E1011" w:rsidRPr="00104360" w:rsidRDefault="006E1011" w:rsidP="003A36C5">
      <w:pPr>
        <w:pStyle w:val="NoSpacing"/>
        <w:rPr>
          <w:rFonts w:ascii="Arial" w:hAnsi="Arial" w:cs="Arial"/>
          <w:color w:val="000000" w:themeColor="text1"/>
          <w:sz w:val="24"/>
          <w:szCs w:val="24"/>
        </w:rPr>
      </w:pPr>
    </w:p>
    <w:p w14:paraId="5457070A" w14:textId="77777777" w:rsidR="006E1011" w:rsidRPr="00104360" w:rsidRDefault="006E1011" w:rsidP="003A36C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The contractor shall monitor performance against the terms and conditions outlined in the contract. Contractor performance will be monitored and measured using a Quality Assurance Surveillance Plan (QASP). </w:t>
      </w:r>
    </w:p>
    <w:p w14:paraId="5457070B" w14:textId="77777777" w:rsidR="006E1011" w:rsidRPr="00104360" w:rsidRDefault="006E1011" w:rsidP="003A36C5">
      <w:pPr>
        <w:spacing w:line="240" w:lineRule="auto"/>
        <w:rPr>
          <w:rFonts w:ascii="Arial" w:hAnsi="Arial" w:cs="Arial"/>
          <w:color w:val="000000" w:themeColor="text1"/>
          <w:sz w:val="24"/>
          <w:szCs w:val="24"/>
        </w:rPr>
      </w:pPr>
    </w:p>
    <w:tbl>
      <w:tblPr>
        <w:tblStyle w:val="TableGrid21"/>
        <w:tblW w:w="0" w:type="auto"/>
        <w:tblLook w:val="04A0" w:firstRow="1" w:lastRow="0" w:firstColumn="1" w:lastColumn="0" w:noHBand="0" w:noVBand="1"/>
      </w:tblPr>
      <w:tblGrid>
        <w:gridCol w:w="2345"/>
        <w:gridCol w:w="2320"/>
        <w:gridCol w:w="2355"/>
        <w:gridCol w:w="2330"/>
      </w:tblGrid>
      <w:tr w:rsidR="00104360" w:rsidRPr="00104360" w14:paraId="54570713" w14:textId="77777777" w:rsidTr="003C18D4">
        <w:trPr>
          <w:trHeight w:val="1142"/>
        </w:trPr>
        <w:tc>
          <w:tcPr>
            <w:tcW w:w="2345" w:type="dxa"/>
          </w:tcPr>
          <w:p w14:paraId="5457070C" w14:textId="77777777" w:rsidR="006E1011" w:rsidRPr="00104360" w:rsidRDefault="006E1011" w:rsidP="0031214B">
            <w:pPr>
              <w:jc w:val="center"/>
              <w:rPr>
                <w:rFonts w:ascii="Arial" w:hAnsi="Arial" w:cs="Arial"/>
                <w:b/>
                <w:color w:val="000000" w:themeColor="text1"/>
                <w:sz w:val="24"/>
                <w:szCs w:val="24"/>
              </w:rPr>
            </w:pPr>
            <w:r w:rsidRPr="00104360">
              <w:rPr>
                <w:rFonts w:ascii="Arial" w:hAnsi="Arial" w:cs="Arial"/>
                <w:b/>
                <w:color w:val="000000" w:themeColor="text1"/>
                <w:sz w:val="24"/>
                <w:szCs w:val="24"/>
              </w:rPr>
              <w:t>Performance</w:t>
            </w:r>
          </w:p>
          <w:p w14:paraId="5457070D" w14:textId="77777777" w:rsidR="006E1011" w:rsidRPr="00104360" w:rsidRDefault="006E1011" w:rsidP="0031214B">
            <w:pPr>
              <w:jc w:val="center"/>
              <w:rPr>
                <w:rFonts w:ascii="Arial" w:hAnsi="Arial" w:cs="Arial"/>
                <w:color w:val="000000" w:themeColor="text1"/>
                <w:sz w:val="24"/>
                <w:szCs w:val="24"/>
              </w:rPr>
            </w:pPr>
            <w:r w:rsidRPr="00104360">
              <w:rPr>
                <w:rFonts w:ascii="Arial" w:hAnsi="Arial" w:cs="Arial"/>
                <w:b/>
                <w:color w:val="000000" w:themeColor="text1"/>
                <w:sz w:val="24"/>
                <w:szCs w:val="24"/>
              </w:rPr>
              <w:t>Standards</w:t>
            </w:r>
          </w:p>
        </w:tc>
        <w:tc>
          <w:tcPr>
            <w:tcW w:w="2320" w:type="dxa"/>
          </w:tcPr>
          <w:p w14:paraId="5457070E" w14:textId="77777777" w:rsidR="006E1011" w:rsidRPr="00104360" w:rsidRDefault="006E1011" w:rsidP="0031214B">
            <w:pPr>
              <w:jc w:val="center"/>
              <w:rPr>
                <w:rFonts w:ascii="Arial" w:hAnsi="Arial" w:cs="Arial"/>
                <w:color w:val="000000" w:themeColor="text1"/>
                <w:sz w:val="24"/>
                <w:szCs w:val="24"/>
              </w:rPr>
            </w:pPr>
            <w:r w:rsidRPr="00104360">
              <w:rPr>
                <w:rFonts w:ascii="Arial" w:hAnsi="Arial" w:cs="Arial"/>
                <w:b/>
                <w:color w:val="000000" w:themeColor="text1"/>
                <w:sz w:val="24"/>
                <w:szCs w:val="24"/>
              </w:rPr>
              <w:t>SOW</w:t>
            </w:r>
          </w:p>
        </w:tc>
        <w:tc>
          <w:tcPr>
            <w:tcW w:w="2355" w:type="dxa"/>
          </w:tcPr>
          <w:p w14:paraId="5457070F" w14:textId="77777777" w:rsidR="006E1011" w:rsidRPr="00104360" w:rsidRDefault="006E1011" w:rsidP="0031214B">
            <w:pPr>
              <w:jc w:val="center"/>
              <w:rPr>
                <w:rFonts w:ascii="Arial" w:hAnsi="Arial" w:cs="Arial"/>
                <w:b/>
                <w:color w:val="000000" w:themeColor="text1"/>
                <w:sz w:val="24"/>
                <w:szCs w:val="24"/>
              </w:rPr>
            </w:pPr>
            <w:r w:rsidRPr="00104360">
              <w:rPr>
                <w:rFonts w:ascii="Arial" w:hAnsi="Arial" w:cs="Arial"/>
                <w:b/>
                <w:color w:val="000000" w:themeColor="text1"/>
                <w:sz w:val="24"/>
                <w:szCs w:val="24"/>
              </w:rPr>
              <w:t>Acceptable Quality</w:t>
            </w:r>
          </w:p>
          <w:p w14:paraId="54570710" w14:textId="77777777" w:rsidR="006E1011" w:rsidRPr="00104360" w:rsidRDefault="006E1011" w:rsidP="0031214B">
            <w:pPr>
              <w:jc w:val="center"/>
              <w:rPr>
                <w:rFonts w:ascii="Arial" w:hAnsi="Arial" w:cs="Arial"/>
                <w:b/>
                <w:color w:val="000000" w:themeColor="text1"/>
                <w:sz w:val="24"/>
                <w:szCs w:val="24"/>
              </w:rPr>
            </w:pPr>
            <w:r w:rsidRPr="00104360">
              <w:rPr>
                <w:rFonts w:ascii="Arial" w:hAnsi="Arial" w:cs="Arial"/>
                <w:b/>
                <w:color w:val="000000" w:themeColor="text1"/>
                <w:sz w:val="24"/>
                <w:szCs w:val="24"/>
              </w:rPr>
              <w:t>Levels</w:t>
            </w:r>
          </w:p>
          <w:p w14:paraId="54570711" w14:textId="77777777" w:rsidR="006E1011" w:rsidRPr="00104360" w:rsidRDefault="006E1011" w:rsidP="0031214B">
            <w:pPr>
              <w:jc w:val="center"/>
              <w:rPr>
                <w:rFonts w:ascii="Arial" w:hAnsi="Arial" w:cs="Arial"/>
                <w:color w:val="000000" w:themeColor="text1"/>
                <w:sz w:val="24"/>
                <w:szCs w:val="24"/>
              </w:rPr>
            </w:pPr>
            <w:r w:rsidRPr="00104360">
              <w:rPr>
                <w:rFonts w:ascii="Arial" w:hAnsi="Arial" w:cs="Arial"/>
                <w:b/>
                <w:color w:val="000000" w:themeColor="text1"/>
                <w:sz w:val="24"/>
                <w:szCs w:val="24"/>
              </w:rPr>
              <w:t>(AQL)</w:t>
            </w:r>
          </w:p>
        </w:tc>
        <w:tc>
          <w:tcPr>
            <w:tcW w:w="2330" w:type="dxa"/>
          </w:tcPr>
          <w:p w14:paraId="54570712" w14:textId="77777777" w:rsidR="006E1011" w:rsidRPr="00104360" w:rsidRDefault="006E1011" w:rsidP="0031214B">
            <w:pPr>
              <w:jc w:val="center"/>
              <w:rPr>
                <w:rFonts w:ascii="Arial" w:hAnsi="Arial" w:cs="Arial"/>
                <w:color w:val="000000" w:themeColor="text1"/>
                <w:sz w:val="24"/>
                <w:szCs w:val="24"/>
              </w:rPr>
            </w:pPr>
            <w:r w:rsidRPr="00104360">
              <w:rPr>
                <w:rFonts w:ascii="Arial" w:hAnsi="Arial" w:cs="Arial"/>
                <w:b/>
                <w:color w:val="000000" w:themeColor="text1"/>
                <w:sz w:val="24"/>
                <w:szCs w:val="24"/>
              </w:rPr>
              <w:t>Monitoring Method</w:t>
            </w:r>
          </w:p>
        </w:tc>
      </w:tr>
      <w:tr w:rsidR="00104360" w:rsidRPr="00104360" w14:paraId="54570719" w14:textId="77777777" w:rsidTr="0031214B">
        <w:tc>
          <w:tcPr>
            <w:tcW w:w="2345" w:type="dxa"/>
          </w:tcPr>
          <w:p w14:paraId="54570714"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Maintain uninterrupted supply and delivery of VEDs devices and accessories</w:t>
            </w:r>
          </w:p>
        </w:tc>
        <w:tc>
          <w:tcPr>
            <w:tcW w:w="2320" w:type="dxa"/>
          </w:tcPr>
          <w:p w14:paraId="54570715"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Section B.2.2 </w:t>
            </w:r>
          </w:p>
          <w:p w14:paraId="54570716" w14:textId="77777777" w:rsidR="006E1011" w:rsidRPr="00104360" w:rsidRDefault="006E1011" w:rsidP="0031214B">
            <w:pPr>
              <w:rPr>
                <w:rFonts w:ascii="Arial" w:hAnsi="Arial" w:cs="Arial"/>
                <w:color w:val="000000" w:themeColor="text1"/>
                <w:sz w:val="24"/>
                <w:szCs w:val="24"/>
              </w:rPr>
            </w:pPr>
          </w:p>
        </w:tc>
        <w:tc>
          <w:tcPr>
            <w:tcW w:w="2355" w:type="dxa"/>
          </w:tcPr>
          <w:p w14:paraId="54570717"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No more than 3 instances of supply unavailability per period of performance  </w:t>
            </w:r>
          </w:p>
        </w:tc>
        <w:tc>
          <w:tcPr>
            <w:tcW w:w="2330" w:type="dxa"/>
          </w:tcPr>
          <w:p w14:paraId="54570718"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Random Inspection and Customer Feedback</w:t>
            </w:r>
          </w:p>
        </w:tc>
      </w:tr>
      <w:tr w:rsidR="00104360" w:rsidRPr="00104360" w14:paraId="5457071E" w14:textId="77777777" w:rsidTr="0031214B">
        <w:tc>
          <w:tcPr>
            <w:tcW w:w="2345" w:type="dxa"/>
          </w:tcPr>
          <w:p w14:paraId="5457071A"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Devices and accessories meet minimum </w:t>
            </w:r>
            <w:r w:rsidRPr="00104360">
              <w:rPr>
                <w:rFonts w:ascii="Arial" w:hAnsi="Arial" w:cs="Arial"/>
                <w:color w:val="000000" w:themeColor="text1"/>
                <w:sz w:val="24"/>
                <w:szCs w:val="24"/>
              </w:rPr>
              <w:lastRenderedPageBreak/>
              <w:t>specifications</w:t>
            </w:r>
          </w:p>
        </w:tc>
        <w:tc>
          <w:tcPr>
            <w:tcW w:w="2320" w:type="dxa"/>
          </w:tcPr>
          <w:p w14:paraId="5457071B"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lastRenderedPageBreak/>
              <w:t xml:space="preserve">Section B.2.4    </w:t>
            </w:r>
          </w:p>
        </w:tc>
        <w:tc>
          <w:tcPr>
            <w:tcW w:w="2355" w:type="dxa"/>
          </w:tcPr>
          <w:p w14:paraId="5457071C"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No more than 3 reports of items NOT meeting </w:t>
            </w:r>
            <w:r w:rsidRPr="00104360">
              <w:rPr>
                <w:rFonts w:ascii="Arial" w:hAnsi="Arial" w:cs="Arial"/>
                <w:color w:val="000000" w:themeColor="text1"/>
                <w:sz w:val="24"/>
                <w:szCs w:val="24"/>
              </w:rPr>
              <w:lastRenderedPageBreak/>
              <w:t xml:space="preserve">minimum salient characteristics.  </w:t>
            </w:r>
          </w:p>
        </w:tc>
        <w:tc>
          <w:tcPr>
            <w:tcW w:w="2330" w:type="dxa"/>
          </w:tcPr>
          <w:p w14:paraId="5457071D"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lastRenderedPageBreak/>
              <w:t>Random Inspection and Customer Feedback</w:t>
            </w:r>
          </w:p>
        </w:tc>
      </w:tr>
      <w:tr w:rsidR="00104360" w:rsidRPr="00104360" w14:paraId="54570724" w14:textId="77777777" w:rsidTr="0031214B">
        <w:tc>
          <w:tcPr>
            <w:tcW w:w="2345" w:type="dxa"/>
          </w:tcPr>
          <w:p w14:paraId="5457071F"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Provide notification of delays and discrepancies within 1 business day (standard) / four hours (emergency) </w:t>
            </w:r>
          </w:p>
        </w:tc>
        <w:tc>
          <w:tcPr>
            <w:tcW w:w="2320" w:type="dxa"/>
          </w:tcPr>
          <w:p w14:paraId="54570720"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Section B.2.8</w:t>
            </w:r>
          </w:p>
          <w:p w14:paraId="54570721" w14:textId="77777777" w:rsidR="006E1011" w:rsidRPr="00104360" w:rsidRDefault="006E1011" w:rsidP="0031214B">
            <w:pPr>
              <w:rPr>
                <w:rFonts w:ascii="Arial" w:hAnsi="Arial" w:cs="Arial"/>
                <w:color w:val="000000" w:themeColor="text1"/>
                <w:sz w:val="24"/>
                <w:szCs w:val="24"/>
              </w:rPr>
            </w:pPr>
          </w:p>
        </w:tc>
        <w:tc>
          <w:tcPr>
            <w:tcW w:w="2355" w:type="dxa"/>
          </w:tcPr>
          <w:p w14:paraId="54570722"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No more than 2 instances of </w:t>
            </w:r>
            <w:proofErr w:type="gramStart"/>
            <w:r w:rsidRPr="00104360">
              <w:rPr>
                <w:rFonts w:ascii="Arial" w:hAnsi="Arial" w:cs="Arial"/>
                <w:color w:val="000000" w:themeColor="text1"/>
                <w:sz w:val="24"/>
                <w:szCs w:val="24"/>
              </w:rPr>
              <w:t>unreported</w:t>
            </w:r>
            <w:proofErr w:type="gramEnd"/>
            <w:r w:rsidRPr="00104360">
              <w:rPr>
                <w:rFonts w:ascii="Arial" w:hAnsi="Arial" w:cs="Arial"/>
                <w:color w:val="000000" w:themeColor="text1"/>
                <w:sz w:val="24"/>
                <w:szCs w:val="24"/>
              </w:rPr>
              <w:t xml:space="preserve"> known performance delays and discrepancies</w:t>
            </w:r>
          </w:p>
        </w:tc>
        <w:tc>
          <w:tcPr>
            <w:tcW w:w="2330" w:type="dxa"/>
          </w:tcPr>
          <w:p w14:paraId="54570723"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Random Inspection and Customer Feedback </w:t>
            </w:r>
          </w:p>
        </w:tc>
      </w:tr>
      <w:tr w:rsidR="00104360" w:rsidRPr="00104360" w14:paraId="5457072A" w14:textId="77777777" w:rsidTr="0031214B">
        <w:trPr>
          <w:trHeight w:val="863"/>
        </w:trPr>
        <w:tc>
          <w:tcPr>
            <w:tcW w:w="2345" w:type="dxa"/>
          </w:tcPr>
          <w:p w14:paraId="54570725"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QSR submission no later than the submission due date identified </w:t>
            </w:r>
          </w:p>
        </w:tc>
        <w:tc>
          <w:tcPr>
            <w:tcW w:w="2320" w:type="dxa"/>
          </w:tcPr>
          <w:p w14:paraId="54570726"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Section B.2.12</w:t>
            </w:r>
          </w:p>
          <w:p w14:paraId="54570727" w14:textId="77777777" w:rsidR="006E1011" w:rsidRPr="00104360" w:rsidRDefault="006E1011" w:rsidP="0031214B">
            <w:pPr>
              <w:rPr>
                <w:rFonts w:ascii="Arial" w:hAnsi="Arial" w:cs="Arial"/>
                <w:color w:val="000000" w:themeColor="text1"/>
                <w:sz w:val="24"/>
                <w:szCs w:val="24"/>
              </w:rPr>
            </w:pPr>
          </w:p>
        </w:tc>
        <w:tc>
          <w:tcPr>
            <w:tcW w:w="2355" w:type="dxa"/>
          </w:tcPr>
          <w:p w14:paraId="54570728"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All QSRs are submitted as outlined in 2.12</w:t>
            </w:r>
          </w:p>
        </w:tc>
        <w:tc>
          <w:tcPr>
            <w:tcW w:w="2330" w:type="dxa"/>
          </w:tcPr>
          <w:p w14:paraId="54570729"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100% Inspection</w:t>
            </w:r>
          </w:p>
        </w:tc>
      </w:tr>
      <w:tr w:rsidR="00104360" w:rsidRPr="00104360" w14:paraId="54570731" w14:textId="77777777" w:rsidTr="0031214B">
        <w:tc>
          <w:tcPr>
            <w:tcW w:w="2345" w:type="dxa"/>
          </w:tcPr>
          <w:p w14:paraId="5457072B"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All standard delivery completed timely and properly labeled</w:t>
            </w:r>
          </w:p>
          <w:p w14:paraId="5457072C" w14:textId="77777777" w:rsidR="006E1011" w:rsidRPr="00104360" w:rsidRDefault="006E1011" w:rsidP="0031214B">
            <w:pPr>
              <w:rPr>
                <w:rFonts w:ascii="Arial" w:hAnsi="Arial" w:cs="Arial"/>
                <w:color w:val="000000" w:themeColor="text1"/>
                <w:sz w:val="24"/>
                <w:szCs w:val="24"/>
              </w:rPr>
            </w:pPr>
          </w:p>
        </w:tc>
        <w:tc>
          <w:tcPr>
            <w:tcW w:w="2320" w:type="dxa"/>
          </w:tcPr>
          <w:p w14:paraId="5457072D"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Section B.2.11 </w:t>
            </w:r>
          </w:p>
          <w:p w14:paraId="5457072E" w14:textId="77777777" w:rsidR="006E1011" w:rsidRPr="00104360" w:rsidRDefault="006E1011" w:rsidP="0031214B">
            <w:pPr>
              <w:rPr>
                <w:rFonts w:ascii="Arial" w:hAnsi="Arial" w:cs="Arial"/>
                <w:color w:val="000000" w:themeColor="text1"/>
                <w:sz w:val="24"/>
                <w:szCs w:val="24"/>
              </w:rPr>
            </w:pPr>
          </w:p>
        </w:tc>
        <w:tc>
          <w:tcPr>
            <w:tcW w:w="2355" w:type="dxa"/>
          </w:tcPr>
          <w:p w14:paraId="5457072F"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No more than 5 missed deliveries or improperly labeled deliveries within a Quarter</w:t>
            </w:r>
          </w:p>
        </w:tc>
        <w:tc>
          <w:tcPr>
            <w:tcW w:w="2330" w:type="dxa"/>
          </w:tcPr>
          <w:p w14:paraId="54570730"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 xml:space="preserve">Random Inspection and Customer Feedback </w:t>
            </w:r>
          </w:p>
        </w:tc>
      </w:tr>
      <w:tr w:rsidR="008B0A38" w:rsidRPr="00104360" w14:paraId="54570737" w14:textId="77777777" w:rsidTr="0031214B">
        <w:tc>
          <w:tcPr>
            <w:tcW w:w="2345" w:type="dxa"/>
          </w:tcPr>
          <w:p w14:paraId="54570732"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All alternate delivery completed timely</w:t>
            </w:r>
          </w:p>
        </w:tc>
        <w:tc>
          <w:tcPr>
            <w:tcW w:w="2320" w:type="dxa"/>
          </w:tcPr>
          <w:p w14:paraId="54570733"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Section B.2.11</w:t>
            </w:r>
          </w:p>
          <w:p w14:paraId="54570734" w14:textId="77777777" w:rsidR="006E1011" w:rsidRPr="00104360" w:rsidRDefault="006E1011" w:rsidP="0031214B">
            <w:pPr>
              <w:rPr>
                <w:rFonts w:ascii="Arial" w:hAnsi="Arial" w:cs="Arial"/>
                <w:color w:val="000000" w:themeColor="text1"/>
                <w:sz w:val="24"/>
                <w:szCs w:val="24"/>
              </w:rPr>
            </w:pPr>
          </w:p>
        </w:tc>
        <w:tc>
          <w:tcPr>
            <w:tcW w:w="2355" w:type="dxa"/>
          </w:tcPr>
          <w:p w14:paraId="54570735"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No more than 5 missed deliveries (more than 3 days) within a Quarter</w:t>
            </w:r>
          </w:p>
        </w:tc>
        <w:tc>
          <w:tcPr>
            <w:tcW w:w="2330" w:type="dxa"/>
          </w:tcPr>
          <w:p w14:paraId="54570736" w14:textId="77777777" w:rsidR="006E1011" w:rsidRPr="00104360" w:rsidRDefault="006E1011" w:rsidP="0031214B">
            <w:pPr>
              <w:rPr>
                <w:rFonts w:ascii="Arial" w:hAnsi="Arial" w:cs="Arial"/>
                <w:color w:val="000000" w:themeColor="text1"/>
                <w:sz w:val="24"/>
                <w:szCs w:val="24"/>
              </w:rPr>
            </w:pPr>
            <w:r w:rsidRPr="00104360">
              <w:rPr>
                <w:rFonts w:ascii="Arial" w:hAnsi="Arial" w:cs="Arial"/>
                <w:color w:val="000000" w:themeColor="text1"/>
                <w:sz w:val="24"/>
                <w:szCs w:val="24"/>
              </w:rPr>
              <w:t>Random Inspection and Customer Feedback</w:t>
            </w:r>
          </w:p>
        </w:tc>
      </w:tr>
    </w:tbl>
    <w:p w14:paraId="54570738" w14:textId="77777777" w:rsidR="006E1011" w:rsidRPr="00104360" w:rsidRDefault="006E1011" w:rsidP="003C18D4">
      <w:pPr>
        <w:rPr>
          <w:rFonts w:ascii="Arial" w:hAnsi="Arial" w:cs="Arial"/>
          <w:color w:val="000000" w:themeColor="text1"/>
          <w:sz w:val="24"/>
          <w:szCs w:val="24"/>
        </w:rPr>
      </w:pPr>
    </w:p>
    <w:p w14:paraId="54570739" w14:textId="77777777" w:rsidR="006E1011" w:rsidRPr="00104360" w:rsidRDefault="006E1011" w:rsidP="00242FEF">
      <w:pPr>
        <w:pStyle w:val="Heading2"/>
        <w:rPr>
          <w:rFonts w:ascii="Arial" w:hAnsi="Arial" w:cs="Arial"/>
          <w:color w:val="000000" w:themeColor="text1"/>
          <w:sz w:val="24"/>
          <w:szCs w:val="24"/>
        </w:rPr>
      </w:pPr>
      <w:bookmarkStart w:id="46" w:name="_Toc216085386"/>
      <w:r w:rsidRPr="00104360">
        <w:rPr>
          <w:rFonts w:ascii="Arial" w:hAnsi="Arial" w:cs="Arial"/>
          <w:color w:val="000000" w:themeColor="text1"/>
          <w:sz w:val="24"/>
          <w:szCs w:val="24"/>
        </w:rPr>
        <w:t>B.2 PRICE/COST SCHEDULE</w:t>
      </w:r>
      <w:bookmarkEnd w:id="46"/>
    </w:p>
    <w:p w14:paraId="5457073A" w14:textId="77777777" w:rsidR="006E1011" w:rsidRPr="00104360" w:rsidRDefault="006E1011" w:rsidP="00242FEF">
      <w:pPr>
        <w:pStyle w:val="Heading3"/>
        <w:rPr>
          <w:rFonts w:ascii="Arial" w:hAnsi="Arial" w:cs="Arial"/>
          <w:color w:val="000000" w:themeColor="text1"/>
        </w:rPr>
      </w:pPr>
      <w:bookmarkStart w:id="47" w:name="_Toc216085387"/>
      <w:r w:rsidRPr="00104360">
        <w:rPr>
          <w:rFonts w:ascii="Arial" w:hAnsi="Arial" w:cs="Arial"/>
          <w:color w:val="000000" w:themeColor="text1"/>
        </w:rPr>
        <w:t>ITEM INFORMATION</w:t>
      </w:r>
      <w:bookmarkEnd w:id="47"/>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2478"/>
        <w:gridCol w:w="1384"/>
        <w:gridCol w:w="742"/>
        <w:gridCol w:w="1337"/>
        <w:gridCol w:w="2419"/>
      </w:tblGrid>
      <w:tr w:rsidR="00104360" w:rsidRPr="00104360" w14:paraId="06A7A9EA" w14:textId="77777777" w:rsidTr="00A96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vAlign w:val="bottom"/>
            <w:hideMark/>
          </w:tcPr>
          <w:p w14:paraId="09F90CB3" w14:textId="77777777" w:rsidR="00104360" w:rsidRPr="00104360" w:rsidRDefault="00104360" w:rsidP="00A9699E">
            <w:pPr>
              <w:spacing w:before="60" w:after="60"/>
              <w:rPr>
                <w:rFonts w:cstheme="minorHAnsi"/>
                <w:color w:val="000000" w:themeColor="text1"/>
              </w:rPr>
            </w:pPr>
            <w:r w:rsidRPr="00104360">
              <w:rPr>
                <w:rFonts w:cstheme="minorHAnsi"/>
                <w:color w:val="000000" w:themeColor="text1"/>
              </w:rPr>
              <w:t>ITEM NUMBER</w:t>
            </w:r>
          </w:p>
        </w:tc>
        <w:tc>
          <w:tcPr>
            <w:tcW w:w="2322" w:type="dxa"/>
            <w:vAlign w:val="bottom"/>
            <w:hideMark/>
          </w:tcPr>
          <w:p w14:paraId="3268D46B" w14:textId="77777777" w:rsidR="00104360" w:rsidRPr="00104360" w:rsidRDefault="00104360" w:rsidP="00A9699E">
            <w:pPr>
              <w:spacing w:before="60" w:after="60"/>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104360">
              <w:rPr>
                <w:rFonts w:cstheme="minorHAnsi"/>
                <w:color w:val="000000" w:themeColor="text1"/>
              </w:rPr>
              <w:t>DESCRIPTION OF SUPPLIES/SERVICES</w:t>
            </w:r>
          </w:p>
        </w:tc>
        <w:tc>
          <w:tcPr>
            <w:tcW w:w="1458" w:type="dxa"/>
            <w:vAlign w:val="bottom"/>
            <w:hideMark/>
          </w:tcPr>
          <w:p w14:paraId="7AA9D8D8" w14:textId="77777777" w:rsidR="00104360" w:rsidRPr="00104360" w:rsidRDefault="00104360" w:rsidP="00A9699E">
            <w:pPr>
              <w:spacing w:before="60" w:after="60"/>
              <w:jc w:val="right"/>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104360">
              <w:rPr>
                <w:rFonts w:cstheme="minorHAnsi"/>
                <w:color w:val="000000" w:themeColor="text1"/>
              </w:rPr>
              <w:t>QUANTITY</w:t>
            </w:r>
          </w:p>
        </w:tc>
        <w:tc>
          <w:tcPr>
            <w:tcW w:w="763" w:type="dxa"/>
            <w:vAlign w:val="bottom"/>
            <w:hideMark/>
          </w:tcPr>
          <w:p w14:paraId="60F0DDB6" w14:textId="77777777" w:rsidR="00104360" w:rsidRPr="00104360" w:rsidRDefault="00104360" w:rsidP="00A9699E">
            <w:pPr>
              <w:spacing w:before="60" w:after="60"/>
              <w:jc w:val="right"/>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104360">
              <w:rPr>
                <w:rFonts w:cstheme="minorHAnsi"/>
                <w:color w:val="000000" w:themeColor="text1"/>
              </w:rPr>
              <w:t>UNIT</w:t>
            </w:r>
          </w:p>
        </w:tc>
        <w:tc>
          <w:tcPr>
            <w:tcW w:w="1886" w:type="dxa"/>
            <w:vAlign w:val="bottom"/>
            <w:hideMark/>
          </w:tcPr>
          <w:p w14:paraId="13768A14" w14:textId="77777777" w:rsidR="00104360" w:rsidRPr="00104360" w:rsidRDefault="00104360" w:rsidP="00A9699E">
            <w:pPr>
              <w:spacing w:before="60" w:after="60"/>
              <w:jc w:val="right"/>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104360">
              <w:rPr>
                <w:rFonts w:cstheme="minorHAnsi"/>
                <w:color w:val="000000" w:themeColor="text1"/>
              </w:rPr>
              <w:t>UNIT PRICE</w:t>
            </w:r>
          </w:p>
        </w:tc>
        <w:tc>
          <w:tcPr>
            <w:tcW w:w="1869" w:type="dxa"/>
            <w:vAlign w:val="bottom"/>
            <w:hideMark/>
          </w:tcPr>
          <w:p w14:paraId="459BD784" w14:textId="77777777" w:rsidR="00104360" w:rsidRPr="00104360" w:rsidRDefault="00104360" w:rsidP="00A9699E">
            <w:pPr>
              <w:spacing w:before="60" w:after="60"/>
              <w:jc w:val="right"/>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104360">
              <w:rPr>
                <w:rFonts w:cstheme="minorHAnsi"/>
                <w:color w:val="000000" w:themeColor="text1"/>
              </w:rPr>
              <w:t>AMOUNT</w:t>
            </w:r>
          </w:p>
        </w:tc>
      </w:tr>
      <w:tr w:rsidR="00104360" w:rsidRPr="00104360" w14:paraId="2E071670" w14:textId="77777777" w:rsidTr="00A96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hideMark/>
          </w:tcPr>
          <w:p w14:paraId="692E2A02" w14:textId="77777777" w:rsidR="00104360" w:rsidRPr="00104360" w:rsidRDefault="00104360" w:rsidP="00A9699E">
            <w:pPr>
              <w:rPr>
                <w:rFonts w:cstheme="minorHAnsi"/>
                <w:color w:val="000000" w:themeColor="text1"/>
              </w:rPr>
            </w:pPr>
          </w:p>
        </w:tc>
        <w:tc>
          <w:tcPr>
            <w:tcW w:w="2322" w:type="dxa"/>
            <w:hideMark/>
          </w:tcPr>
          <w:p w14:paraId="2B0E6AD1" w14:textId="77777777" w:rsidR="00104360" w:rsidRPr="00104360" w:rsidRDefault="00104360" w:rsidP="00A9699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104360">
              <w:rPr>
                <w:rFonts w:cstheme="minorHAnsi"/>
                <w:color w:val="000000" w:themeColor="text1"/>
              </w:rPr>
              <w:t>See Attachment 1 – Schedule of Supplies</w:t>
            </w:r>
          </w:p>
        </w:tc>
        <w:tc>
          <w:tcPr>
            <w:tcW w:w="1458" w:type="dxa"/>
            <w:hideMark/>
          </w:tcPr>
          <w:p w14:paraId="63249077" w14:textId="77777777" w:rsidR="00104360" w:rsidRPr="00104360" w:rsidRDefault="00104360" w:rsidP="00A9699E">
            <w:pPr>
              <w:jc w:val="right"/>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p>
        </w:tc>
        <w:tc>
          <w:tcPr>
            <w:tcW w:w="763" w:type="dxa"/>
            <w:hideMark/>
          </w:tcPr>
          <w:p w14:paraId="0CC71C72" w14:textId="77777777" w:rsidR="00104360" w:rsidRPr="00104360" w:rsidRDefault="00104360" w:rsidP="00A9699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p>
        </w:tc>
        <w:tc>
          <w:tcPr>
            <w:tcW w:w="1886" w:type="dxa"/>
            <w:hideMark/>
          </w:tcPr>
          <w:p w14:paraId="4D9AF484" w14:textId="77777777" w:rsidR="00104360" w:rsidRPr="00104360" w:rsidRDefault="00104360" w:rsidP="00A9699E">
            <w:pPr>
              <w:jc w:val="right"/>
              <w:cnfStyle w:val="000000100000" w:firstRow="0" w:lastRow="0" w:firstColumn="0" w:lastColumn="0" w:oddVBand="0" w:evenVBand="0" w:oddHBand="1" w:evenHBand="0" w:firstRowFirstColumn="0" w:firstRowLastColumn="0" w:lastRowFirstColumn="0" w:lastRowLastColumn="0"/>
              <w:rPr>
                <w:rFonts w:cstheme="minorHAnsi"/>
                <w:b/>
                <w:color w:val="000000" w:themeColor="text1"/>
              </w:rPr>
            </w:pPr>
            <w:r w:rsidRPr="00104360">
              <w:rPr>
                <w:rFonts w:cstheme="minorHAnsi"/>
                <w:b/>
                <w:color w:val="000000" w:themeColor="text1"/>
              </w:rPr>
              <w:t>GRAND TOTAL</w:t>
            </w:r>
          </w:p>
        </w:tc>
        <w:tc>
          <w:tcPr>
            <w:tcW w:w="1869" w:type="dxa"/>
            <w:hideMark/>
          </w:tcPr>
          <w:p w14:paraId="4CA34125" w14:textId="77777777" w:rsidR="00104360" w:rsidRPr="00104360" w:rsidRDefault="00104360" w:rsidP="00A9699E">
            <w:pPr>
              <w:jc w:val="right"/>
              <w:cnfStyle w:val="000000100000" w:firstRow="0" w:lastRow="0" w:firstColumn="0" w:lastColumn="0" w:oddVBand="0" w:evenVBand="0" w:oddHBand="1" w:evenHBand="0" w:firstRowFirstColumn="0" w:firstRowLastColumn="0" w:lastRowFirstColumn="0" w:lastRowLastColumn="0"/>
              <w:rPr>
                <w:rFonts w:cstheme="minorHAnsi"/>
                <w:b/>
                <w:color w:val="000000" w:themeColor="text1"/>
              </w:rPr>
            </w:pPr>
            <w:r w:rsidRPr="00104360">
              <w:rPr>
                <w:rFonts w:cstheme="minorHAnsi"/>
                <w:b/>
                <w:color w:val="000000" w:themeColor="text1"/>
              </w:rPr>
              <w:t>__________________</w:t>
            </w:r>
          </w:p>
        </w:tc>
      </w:tr>
    </w:tbl>
    <w:p w14:paraId="60F4930A" w14:textId="77777777" w:rsidR="00104360" w:rsidRPr="00104360" w:rsidRDefault="00104360" w:rsidP="00104360">
      <w:pPr>
        <w:rPr>
          <w:color w:val="000000" w:themeColor="text1"/>
        </w:rPr>
      </w:pPr>
    </w:p>
    <w:p w14:paraId="54570749" w14:textId="77777777" w:rsidR="006E1011" w:rsidRPr="00104360" w:rsidRDefault="006E1011">
      <w:pPr>
        <w:rPr>
          <w:rFonts w:ascii="Arial" w:hAnsi="Arial" w:cs="Arial"/>
          <w:color w:val="000000" w:themeColor="text1"/>
          <w:sz w:val="24"/>
          <w:szCs w:val="24"/>
        </w:rPr>
        <w:sectPr w:rsidR="006E1011" w:rsidRPr="00104360">
          <w:headerReference w:type="default" r:id="rId17"/>
          <w:footerReference w:type="even" r:id="rId18"/>
          <w:footerReference w:type="default" r:id="rId19"/>
          <w:footerReference w:type="first" r:id="rId20"/>
          <w:type w:val="continuous"/>
          <w:pgSz w:w="12240" w:h="15840"/>
          <w:pgMar w:top="1080" w:right="1440" w:bottom="1080" w:left="1440" w:header="360" w:footer="360" w:gutter="0"/>
          <w:cols w:space="720"/>
        </w:sectPr>
      </w:pPr>
    </w:p>
    <w:p w14:paraId="5457074A" w14:textId="77777777" w:rsidR="006E1011" w:rsidRPr="00104360" w:rsidRDefault="006E1011">
      <w:pPr>
        <w:pStyle w:val="Heading1"/>
        <w:pageBreakBefore/>
        <w:rPr>
          <w:rFonts w:ascii="Arial" w:hAnsi="Arial" w:cs="Arial"/>
          <w:color w:val="000000" w:themeColor="text1"/>
          <w:sz w:val="24"/>
          <w:szCs w:val="24"/>
        </w:rPr>
      </w:pPr>
      <w:bookmarkStart w:id="48" w:name="_Toc216085388"/>
      <w:r w:rsidRPr="00104360">
        <w:rPr>
          <w:rFonts w:ascii="Arial" w:hAnsi="Arial" w:cs="Arial"/>
          <w:color w:val="000000" w:themeColor="text1"/>
          <w:sz w:val="24"/>
          <w:szCs w:val="24"/>
        </w:rPr>
        <w:lastRenderedPageBreak/>
        <w:t>SECTION C - CONTRACT CLAUSES</w:t>
      </w:r>
      <w:bookmarkEnd w:id="48"/>
    </w:p>
    <w:p w14:paraId="5457074B" w14:textId="77777777" w:rsidR="006E1011" w:rsidRPr="00104360" w:rsidRDefault="006E1011">
      <w:pPr>
        <w:rPr>
          <w:rFonts w:ascii="Arial" w:hAnsi="Arial" w:cs="Arial"/>
          <w:color w:val="000000" w:themeColor="text1"/>
          <w:sz w:val="24"/>
          <w:szCs w:val="24"/>
        </w:rPr>
      </w:pPr>
    </w:p>
    <w:p w14:paraId="5457074C" w14:textId="77777777" w:rsidR="006E1011" w:rsidRPr="00104360" w:rsidRDefault="006E1011">
      <w:pPr>
        <w:pStyle w:val="Heading2"/>
        <w:rPr>
          <w:rFonts w:ascii="Arial" w:hAnsi="Arial" w:cs="Arial"/>
          <w:color w:val="000000" w:themeColor="text1"/>
          <w:sz w:val="24"/>
          <w:szCs w:val="24"/>
        </w:rPr>
      </w:pPr>
      <w:bookmarkStart w:id="49" w:name="_Toc216085389"/>
      <w:proofErr w:type="gramStart"/>
      <w:r w:rsidRPr="00104360">
        <w:rPr>
          <w:rFonts w:ascii="Arial" w:hAnsi="Arial" w:cs="Arial"/>
          <w:color w:val="000000" w:themeColor="text1"/>
          <w:sz w:val="24"/>
          <w:szCs w:val="24"/>
        </w:rPr>
        <w:t>C.1  52.252</w:t>
      </w:r>
      <w:proofErr w:type="gramEnd"/>
      <w:r w:rsidRPr="00104360">
        <w:rPr>
          <w:rFonts w:ascii="Arial" w:hAnsi="Arial" w:cs="Arial"/>
          <w:color w:val="000000" w:themeColor="text1"/>
          <w:sz w:val="24"/>
          <w:szCs w:val="24"/>
        </w:rPr>
        <w:t>-</w:t>
      </w:r>
      <w:proofErr w:type="gramStart"/>
      <w:r w:rsidRPr="00104360">
        <w:rPr>
          <w:rFonts w:ascii="Arial" w:hAnsi="Arial" w:cs="Arial"/>
          <w:color w:val="000000" w:themeColor="text1"/>
          <w:sz w:val="24"/>
          <w:szCs w:val="24"/>
        </w:rPr>
        <w:t>2  CLAUSES</w:t>
      </w:r>
      <w:proofErr w:type="gramEnd"/>
      <w:r w:rsidRPr="00104360">
        <w:rPr>
          <w:rFonts w:ascii="Arial" w:hAnsi="Arial" w:cs="Arial"/>
          <w:color w:val="000000" w:themeColor="text1"/>
          <w:sz w:val="24"/>
          <w:szCs w:val="24"/>
        </w:rPr>
        <w:t xml:space="preserve"> INCORPORATED BY </w:t>
      </w:r>
      <w:proofErr w:type="gramStart"/>
      <w:r w:rsidRPr="00104360">
        <w:rPr>
          <w:rFonts w:ascii="Arial" w:hAnsi="Arial" w:cs="Arial"/>
          <w:color w:val="000000" w:themeColor="text1"/>
          <w:sz w:val="24"/>
          <w:szCs w:val="24"/>
        </w:rPr>
        <w:t>REFERENCE  (</w:t>
      </w:r>
      <w:proofErr w:type="gramEnd"/>
      <w:r w:rsidRPr="00104360">
        <w:rPr>
          <w:rFonts w:ascii="Arial" w:hAnsi="Arial" w:cs="Arial"/>
          <w:color w:val="000000" w:themeColor="text1"/>
          <w:sz w:val="24"/>
          <w:szCs w:val="24"/>
        </w:rPr>
        <w:t>FEB 1998)</w:t>
      </w:r>
      <w:bookmarkEnd w:id="49"/>
    </w:p>
    <w:p w14:paraId="5457074D"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457074E" w14:textId="77777777" w:rsidR="006E1011" w:rsidRPr="00104360" w:rsidRDefault="006E1011" w:rsidP="00F50F9D">
      <w:pPr>
        <w:pStyle w:val="NoSpacing"/>
        <w:spacing w:before="160"/>
        <w:rPr>
          <w:rFonts w:ascii="Arial" w:hAnsi="Arial" w:cs="Arial"/>
          <w:color w:val="000000" w:themeColor="text1"/>
          <w:sz w:val="24"/>
          <w:szCs w:val="24"/>
        </w:rPr>
      </w:pPr>
      <w:r w:rsidRPr="00104360">
        <w:rPr>
          <w:rFonts w:ascii="Arial" w:hAnsi="Arial" w:cs="Arial"/>
          <w:color w:val="000000" w:themeColor="text1"/>
          <w:sz w:val="24"/>
          <w:szCs w:val="24"/>
        </w:rPr>
        <w:t xml:space="preserve">  https://www.acquisition.gov/browse/index/far</w:t>
      </w:r>
    </w:p>
    <w:p w14:paraId="5457074F" w14:textId="77777777" w:rsidR="006E1011" w:rsidRPr="00104360" w:rsidRDefault="006E1011">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  https://www.va.gov/oal/library/vaar/</w:t>
      </w:r>
    </w:p>
    <w:p w14:paraId="54570750" w14:textId="77777777" w:rsidR="006E1011" w:rsidRPr="00104360" w:rsidRDefault="006E1011">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  </w:t>
      </w:r>
    </w:p>
    <w:p w14:paraId="54570751" w14:textId="77777777" w:rsidR="006E1011" w:rsidRPr="00104360" w:rsidRDefault="006E1011" w:rsidP="00035D13">
      <w:pPr>
        <w:jc w:val="center"/>
        <w:rPr>
          <w:rFonts w:ascii="Arial" w:hAnsi="Arial" w:cs="Arial"/>
          <w:color w:val="000000" w:themeColor="text1"/>
          <w:sz w:val="24"/>
          <w:szCs w:val="24"/>
        </w:rPr>
      </w:pPr>
      <w:r w:rsidRPr="00104360">
        <w:rPr>
          <w:rFonts w:ascii="Arial" w:hAnsi="Arial" w:cs="Arial"/>
          <w:color w:val="000000" w:themeColor="text1"/>
          <w:sz w:val="24"/>
          <w:szCs w:val="24"/>
        </w:rPr>
        <w:t>(End of Clause)</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104360" w:rsidRPr="00104360" w14:paraId="54570755" w14:textId="77777777" w:rsidTr="00104360">
        <w:tc>
          <w:tcPr>
            <w:tcW w:w="1440" w:type="dxa"/>
          </w:tcPr>
          <w:p w14:paraId="54570752"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b/>
                <w:color w:val="000000" w:themeColor="text1"/>
                <w:sz w:val="24"/>
                <w:szCs w:val="24"/>
                <w:u w:val="single"/>
              </w:rPr>
              <w:t>FAR Number</w:t>
            </w:r>
          </w:p>
        </w:tc>
        <w:tc>
          <w:tcPr>
            <w:tcW w:w="6192" w:type="dxa"/>
          </w:tcPr>
          <w:p w14:paraId="54570753"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b/>
                <w:color w:val="000000" w:themeColor="text1"/>
                <w:sz w:val="24"/>
                <w:szCs w:val="24"/>
                <w:u w:val="single"/>
              </w:rPr>
              <w:t>Title</w:t>
            </w:r>
          </w:p>
        </w:tc>
        <w:tc>
          <w:tcPr>
            <w:tcW w:w="1440" w:type="dxa"/>
          </w:tcPr>
          <w:p w14:paraId="54570754"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b/>
                <w:color w:val="000000" w:themeColor="text1"/>
                <w:sz w:val="24"/>
                <w:szCs w:val="24"/>
                <w:u w:val="single"/>
              </w:rPr>
              <w:t>Date</w:t>
            </w:r>
          </w:p>
        </w:tc>
      </w:tr>
      <w:tr w:rsidR="00104360" w:rsidRPr="00104360" w14:paraId="54570759" w14:textId="77777777" w:rsidTr="00104360">
        <w:tc>
          <w:tcPr>
            <w:tcW w:w="1440" w:type="dxa"/>
          </w:tcPr>
          <w:p w14:paraId="54570756"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52.203-6</w:t>
            </w:r>
          </w:p>
        </w:tc>
        <w:tc>
          <w:tcPr>
            <w:tcW w:w="6192" w:type="dxa"/>
          </w:tcPr>
          <w:p w14:paraId="54570757"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RESTRICTIONS ON SUBCONTRACTOR SALES TO THE GOVERNMENT</w:t>
            </w:r>
          </w:p>
        </w:tc>
        <w:tc>
          <w:tcPr>
            <w:tcW w:w="1440" w:type="dxa"/>
          </w:tcPr>
          <w:p w14:paraId="54570758"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JUN 2020</w:t>
            </w:r>
          </w:p>
        </w:tc>
      </w:tr>
      <w:tr w:rsidR="00104360" w:rsidRPr="00104360" w14:paraId="5457075D" w14:textId="77777777" w:rsidTr="00104360">
        <w:tc>
          <w:tcPr>
            <w:tcW w:w="1440" w:type="dxa"/>
          </w:tcPr>
          <w:p w14:paraId="5457075A"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52.203-13</w:t>
            </w:r>
          </w:p>
        </w:tc>
        <w:tc>
          <w:tcPr>
            <w:tcW w:w="6192" w:type="dxa"/>
          </w:tcPr>
          <w:p w14:paraId="5457075B"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CONTRACTOR CODE OF BUSINESS ETHICS AND CONDUCT</w:t>
            </w:r>
          </w:p>
        </w:tc>
        <w:tc>
          <w:tcPr>
            <w:tcW w:w="1440" w:type="dxa"/>
          </w:tcPr>
          <w:p w14:paraId="5457075C"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NOV 2021</w:t>
            </w:r>
          </w:p>
        </w:tc>
      </w:tr>
      <w:tr w:rsidR="00104360" w:rsidRPr="00104360" w14:paraId="54570761" w14:textId="77777777" w:rsidTr="00104360">
        <w:tc>
          <w:tcPr>
            <w:tcW w:w="1440" w:type="dxa"/>
          </w:tcPr>
          <w:p w14:paraId="5457075E"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52.203-17</w:t>
            </w:r>
          </w:p>
        </w:tc>
        <w:tc>
          <w:tcPr>
            <w:tcW w:w="6192" w:type="dxa"/>
          </w:tcPr>
          <w:p w14:paraId="5457075F"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CONTRACTOR EMPLOYEE WHISTLEBLOWER RIGHTS</w:t>
            </w:r>
          </w:p>
        </w:tc>
        <w:tc>
          <w:tcPr>
            <w:tcW w:w="1440" w:type="dxa"/>
          </w:tcPr>
          <w:p w14:paraId="54570760"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NOV 2023</w:t>
            </w:r>
          </w:p>
        </w:tc>
      </w:tr>
      <w:tr w:rsidR="00104360" w:rsidRPr="00104360" w14:paraId="54570765" w14:textId="77777777" w:rsidTr="00104360">
        <w:tc>
          <w:tcPr>
            <w:tcW w:w="1440" w:type="dxa"/>
          </w:tcPr>
          <w:p w14:paraId="54570762"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52.219-33</w:t>
            </w:r>
          </w:p>
        </w:tc>
        <w:tc>
          <w:tcPr>
            <w:tcW w:w="6192" w:type="dxa"/>
          </w:tcPr>
          <w:p w14:paraId="54570763"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NONMANUFACTURER RULE</w:t>
            </w:r>
          </w:p>
        </w:tc>
        <w:tc>
          <w:tcPr>
            <w:tcW w:w="1440" w:type="dxa"/>
          </w:tcPr>
          <w:p w14:paraId="54570764"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SEP 2021</w:t>
            </w:r>
          </w:p>
        </w:tc>
      </w:tr>
      <w:tr w:rsidR="00104360" w:rsidRPr="00104360" w14:paraId="54570769" w14:textId="77777777" w:rsidTr="00104360">
        <w:tc>
          <w:tcPr>
            <w:tcW w:w="1440" w:type="dxa"/>
          </w:tcPr>
          <w:p w14:paraId="54570766"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52.225-1</w:t>
            </w:r>
          </w:p>
        </w:tc>
        <w:tc>
          <w:tcPr>
            <w:tcW w:w="6192" w:type="dxa"/>
          </w:tcPr>
          <w:p w14:paraId="54570767"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BUY AMERICAN—SUPPLIES</w:t>
            </w:r>
          </w:p>
        </w:tc>
        <w:tc>
          <w:tcPr>
            <w:tcW w:w="1440" w:type="dxa"/>
          </w:tcPr>
          <w:p w14:paraId="54570768"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OCT 2022</w:t>
            </w:r>
          </w:p>
        </w:tc>
      </w:tr>
      <w:tr w:rsidR="00104360" w:rsidRPr="00104360" w14:paraId="5457076D" w14:textId="77777777" w:rsidTr="00104360">
        <w:tc>
          <w:tcPr>
            <w:tcW w:w="1440" w:type="dxa"/>
          </w:tcPr>
          <w:p w14:paraId="5457076A"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52.226-8</w:t>
            </w:r>
          </w:p>
        </w:tc>
        <w:tc>
          <w:tcPr>
            <w:tcW w:w="6192" w:type="dxa"/>
          </w:tcPr>
          <w:p w14:paraId="5457076B"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 xml:space="preserve">ENCOURAGING CONTRACTOR </w:t>
            </w:r>
            <w:proofErr w:type="gramStart"/>
            <w:r w:rsidRPr="00104360">
              <w:rPr>
                <w:rFonts w:ascii="Arial" w:hAnsi="Arial" w:cs="Arial"/>
                <w:color w:val="000000" w:themeColor="text1"/>
                <w:sz w:val="24"/>
                <w:szCs w:val="24"/>
              </w:rPr>
              <w:t>POLICIES  TO</w:t>
            </w:r>
            <w:proofErr w:type="gramEnd"/>
            <w:r w:rsidRPr="00104360">
              <w:rPr>
                <w:rFonts w:ascii="Arial" w:hAnsi="Arial" w:cs="Arial"/>
                <w:color w:val="000000" w:themeColor="text1"/>
                <w:sz w:val="24"/>
                <w:szCs w:val="24"/>
              </w:rPr>
              <w:t xml:space="preserve"> BAN TEXT MESSAGING WHILE DRIVING</w:t>
            </w:r>
          </w:p>
        </w:tc>
        <w:tc>
          <w:tcPr>
            <w:tcW w:w="1440" w:type="dxa"/>
          </w:tcPr>
          <w:p w14:paraId="5457076C"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MAY 2024</w:t>
            </w:r>
          </w:p>
        </w:tc>
      </w:tr>
      <w:tr w:rsidR="00104360" w:rsidRPr="00104360" w14:paraId="54570771" w14:textId="77777777" w:rsidTr="00104360">
        <w:tc>
          <w:tcPr>
            <w:tcW w:w="1440" w:type="dxa"/>
          </w:tcPr>
          <w:p w14:paraId="5457076E"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52.227-14</w:t>
            </w:r>
          </w:p>
        </w:tc>
        <w:tc>
          <w:tcPr>
            <w:tcW w:w="6192" w:type="dxa"/>
          </w:tcPr>
          <w:p w14:paraId="5457076F"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RIGHTS IN DATA—GENERAL</w:t>
            </w:r>
          </w:p>
        </w:tc>
        <w:tc>
          <w:tcPr>
            <w:tcW w:w="1440" w:type="dxa"/>
          </w:tcPr>
          <w:p w14:paraId="54570770"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MAY 2014</w:t>
            </w:r>
          </w:p>
        </w:tc>
      </w:tr>
      <w:tr w:rsidR="00104360" w:rsidRPr="00104360" w14:paraId="54570775" w14:textId="77777777" w:rsidTr="00104360">
        <w:tc>
          <w:tcPr>
            <w:tcW w:w="1440" w:type="dxa"/>
          </w:tcPr>
          <w:p w14:paraId="54570772"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52.229-12</w:t>
            </w:r>
          </w:p>
        </w:tc>
        <w:tc>
          <w:tcPr>
            <w:tcW w:w="6192" w:type="dxa"/>
          </w:tcPr>
          <w:p w14:paraId="54570773"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TAX ON CERTAIN FOREIGN PROCUREMENTS</w:t>
            </w:r>
          </w:p>
        </w:tc>
        <w:tc>
          <w:tcPr>
            <w:tcW w:w="1440" w:type="dxa"/>
          </w:tcPr>
          <w:p w14:paraId="54570774"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FEB 2021</w:t>
            </w:r>
          </w:p>
        </w:tc>
      </w:tr>
      <w:tr w:rsidR="00104360" w:rsidRPr="00104360" w14:paraId="54570779" w14:textId="77777777" w:rsidTr="00104360">
        <w:tc>
          <w:tcPr>
            <w:tcW w:w="1440" w:type="dxa"/>
          </w:tcPr>
          <w:p w14:paraId="54570776"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52.232-33</w:t>
            </w:r>
          </w:p>
        </w:tc>
        <w:tc>
          <w:tcPr>
            <w:tcW w:w="6192" w:type="dxa"/>
          </w:tcPr>
          <w:p w14:paraId="54570777"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 xml:space="preserve"> PAYMENT BY ELECTRONIC FUNDS TRANSFER—SYSTEM FOR AWARD MANAGEMENT</w:t>
            </w:r>
          </w:p>
        </w:tc>
        <w:tc>
          <w:tcPr>
            <w:tcW w:w="1440" w:type="dxa"/>
          </w:tcPr>
          <w:p w14:paraId="54570778"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OCT 2018</w:t>
            </w:r>
          </w:p>
        </w:tc>
      </w:tr>
      <w:tr w:rsidR="00104360" w:rsidRPr="00104360" w14:paraId="5457077D" w14:textId="77777777" w:rsidTr="00104360">
        <w:tc>
          <w:tcPr>
            <w:tcW w:w="1440" w:type="dxa"/>
          </w:tcPr>
          <w:p w14:paraId="5457077A"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52.232-36</w:t>
            </w:r>
          </w:p>
        </w:tc>
        <w:tc>
          <w:tcPr>
            <w:tcW w:w="6192" w:type="dxa"/>
          </w:tcPr>
          <w:p w14:paraId="5457077B"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PAYMENT BY THIRD PARTY</w:t>
            </w:r>
          </w:p>
        </w:tc>
        <w:tc>
          <w:tcPr>
            <w:tcW w:w="1440" w:type="dxa"/>
          </w:tcPr>
          <w:p w14:paraId="5457077C"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MAY 2014</w:t>
            </w:r>
          </w:p>
        </w:tc>
      </w:tr>
      <w:tr w:rsidR="00104360" w:rsidRPr="00104360" w14:paraId="54570781" w14:textId="77777777" w:rsidTr="00104360">
        <w:tc>
          <w:tcPr>
            <w:tcW w:w="1440" w:type="dxa"/>
          </w:tcPr>
          <w:p w14:paraId="5457077E"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852.201-70</w:t>
            </w:r>
          </w:p>
        </w:tc>
        <w:tc>
          <w:tcPr>
            <w:tcW w:w="6192" w:type="dxa"/>
          </w:tcPr>
          <w:p w14:paraId="5457077F"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CONTRACTING OFFICER'S REPRESENTATIVE</w:t>
            </w:r>
          </w:p>
        </w:tc>
        <w:tc>
          <w:tcPr>
            <w:tcW w:w="1440" w:type="dxa"/>
          </w:tcPr>
          <w:p w14:paraId="54570780"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DEC 2022</w:t>
            </w:r>
          </w:p>
        </w:tc>
      </w:tr>
      <w:tr w:rsidR="00104360" w:rsidRPr="00104360" w14:paraId="54570785" w14:textId="77777777" w:rsidTr="00104360">
        <w:tc>
          <w:tcPr>
            <w:tcW w:w="1440" w:type="dxa"/>
          </w:tcPr>
          <w:p w14:paraId="54570782"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852.203-70</w:t>
            </w:r>
          </w:p>
        </w:tc>
        <w:tc>
          <w:tcPr>
            <w:tcW w:w="6192" w:type="dxa"/>
          </w:tcPr>
          <w:p w14:paraId="54570783"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COMMERCIAL ADVERTISING</w:t>
            </w:r>
          </w:p>
        </w:tc>
        <w:tc>
          <w:tcPr>
            <w:tcW w:w="1440" w:type="dxa"/>
          </w:tcPr>
          <w:p w14:paraId="54570784"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MAY 2018</w:t>
            </w:r>
          </w:p>
        </w:tc>
      </w:tr>
      <w:tr w:rsidR="00104360" w:rsidRPr="00104360" w14:paraId="54570789" w14:textId="77777777" w:rsidTr="00104360">
        <w:tc>
          <w:tcPr>
            <w:tcW w:w="1440" w:type="dxa"/>
          </w:tcPr>
          <w:p w14:paraId="54570786"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852.212-71</w:t>
            </w:r>
          </w:p>
        </w:tc>
        <w:tc>
          <w:tcPr>
            <w:tcW w:w="6192" w:type="dxa"/>
          </w:tcPr>
          <w:p w14:paraId="54570787"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GRAY MARKET AND COUNTERFEIT ITEMS</w:t>
            </w:r>
          </w:p>
        </w:tc>
        <w:tc>
          <w:tcPr>
            <w:tcW w:w="1440" w:type="dxa"/>
          </w:tcPr>
          <w:p w14:paraId="54570788"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FEB 2023</w:t>
            </w:r>
          </w:p>
        </w:tc>
      </w:tr>
      <w:tr w:rsidR="00104360" w:rsidRPr="00104360" w14:paraId="5457078D" w14:textId="77777777" w:rsidTr="00104360">
        <w:tc>
          <w:tcPr>
            <w:tcW w:w="1440" w:type="dxa"/>
          </w:tcPr>
          <w:p w14:paraId="5457078A"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852.246-71</w:t>
            </w:r>
          </w:p>
        </w:tc>
        <w:tc>
          <w:tcPr>
            <w:tcW w:w="6192" w:type="dxa"/>
          </w:tcPr>
          <w:p w14:paraId="5457078B"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REJECTED GOODS</w:t>
            </w:r>
          </w:p>
        </w:tc>
        <w:tc>
          <w:tcPr>
            <w:tcW w:w="1440" w:type="dxa"/>
          </w:tcPr>
          <w:p w14:paraId="5457078C"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OCT 2018</w:t>
            </w:r>
          </w:p>
        </w:tc>
      </w:tr>
      <w:tr w:rsidR="00104360" w:rsidRPr="00104360" w14:paraId="54570791" w14:textId="77777777" w:rsidTr="00104360">
        <w:tc>
          <w:tcPr>
            <w:tcW w:w="1440" w:type="dxa"/>
          </w:tcPr>
          <w:p w14:paraId="5457078E"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852.247-72</w:t>
            </w:r>
          </w:p>
        </w:tc>
        <w:tc>
          <w:tcPr>
            <w:tcW w:w="6192" w:type="dxa"/>
          </w:tcPr>
          <w:p w14:paraId="5457078F"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MARKING DELIVERABLES</w:t>
            </w:r>
          </w:p>
        </w:tc>
        <w:tc>
          <w:tcPr>
            <w:tcW w:w="1440" w:type="dxa"/>
          </w:tcPr>
          <w:p w14:paraId="54570790"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OCT 2018</w:t>
            </w:r>
          </w:p>
        </w:tc>
      </w:tr>
    </w:tbl>
    <w:p w14:paraId="54570792" w14:textId="77777777" w:rsidR="006E1011" w:rsidRPr="00104360" w:rsidRDefault="006E1011" w:rsidP="001C6986">
      <w:pPr>
        <w:pStyle w:val="Heading2"/>
        <w:rPr>
          <w:rFonts w:ascii="Arial" w:hAnsi="Arial" w:cs="Arial"/>
          <w:color w:val="000000" w:themeColor="text1"/>
          <w:sz w:val="24"/>
          <w:szCs w:val="24"/>
        </w:rPr>
      </w:pPr>
      <w:bookmarkStart w:id="50" w:name="_Toc216085390"/>
      <w:proofErr w:type="gramStart"/>
      <w:r w:rsidRPr="00104360">
        <w:rPr>
          <w:rFonts w:ascii="Arial" w:hAnsi="Arial" w:cs="Arial"/>
          <w:color w:val="000000" w:themeColor="text1"/>
          <w:sz w:val="24"/>
          <w:szCs w:val="24"/>
        </w:rPr>
        <w:t>C.2  52.204</w:t>
      </w:r>
      <w:proofErr w:type="gramEnd"/>
      <w:r w:rsidRPr="00104360">
        <w:rPr>
          <w:rFonts w:ascii="Arial" w:hAnsi="Arial" w:cs="Arial"/>
          <w:color w:val="000000" w:themeColor="text1"/>
          <w:sz w:val="24"/>
          <w:szCs w:val="24"/>
        </w:rPr>
        <w:t>-13 System for Award Management—Maintenance</w:t>
      </w:r>
      <w:bookmarkEnd w:id="50"/>
    </w:p>
    <w:p w14:paraId="54570793" w14:textId="77777777" w:rsidR="006E1011" w:rsidRPr="00104360" w:rsidRDefault="006E1011" w:rsidP="002406F0">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System for Award Management—Maintenance </w:t>
      </w:r>
      <w:r w:rsidRPr="00104360">
        <w:rPr>
          <w:rFonts w:ascii="Arial" w:eastAsia="Times New Roman" w:hAnsi="Arial" w:cs="Arial"/>
          <w:smallCaps/>
          <w:color w:val="000000" w:themeColor="text1"/>
          <w:sz w:val="24"/>
          <w:szCs w:val="24"/>
          <w:bdr w:val="none" w:sz="0" w:space="0" w:color="auto" w:frame="1"/>
        </w:rPr>
        <w:t>(Nov 2025)</w:t>
      </w:r>
    </w:p>
    <w:p w14:paraId="54570794"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Definitions</w:t>
      </w:r>
      <w:r w:rsidRPr="00104360">
        <w:rPr>
          <w:rFonts w:ascii="Arial" w:eastAsia="Times New Roman" w:hAnsi="Arial" w:cs="Arial"/>
          <w:color w:val="000000" w:themeColor="text1"/>
          <w:sz w:val="24"/>
          <w:szCs w:val="24"/>
        </w:rPr>
        <w:t>. As used in this clause—</w:t>
      </w:r>
    </w:p>
    <w:p w14:paraId="54570795"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Commercial and Government Entity code</w:t>
      </w:r>
      <w:r w:rsidRPr="00104360">
        <w:rPr>
          <w:rFonts w:ascii="Arial" w:eastAsia="Times New Roman" w:hAnsi="Arial" w:cs="Arial"/>
          <w:color w:val="000000" w:themeColor="text1"/>
          <w:sz w:val="24"/>
          <w:szCs w:val="24"/>
        </w:rPr>
        <w:t> means—</w:t>
      </w:r>
    </w:p>
    <w:p w14:paraId="54570796"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xml:space="preserve"> An identifier assigned to entities located in the United States or its outlying areas by the Defense Logistics Agency (DLA) Commercial and Government Entity (CAGE) </w:t>
      </w:r>
      <w:r w:rsidRPr="00104360">
        <w:rPr>
          <w:rFonts w:ascii="Arial" w:eastAsia="Times New Roman" w:hAnsi="Arial" w:cs="Arial"/>
          <w:color w:val="000000" w:themeColor="text1"/>
          <w:sz w:val="24"/>
          <w:szCs w:val="24"/>
        </w:rPr>
        <w:lastRenderedPageBreak/>
        <w:t>Branch to identify a commercial or government entity by unique location (referred to as “CAGE code”); or</w:t>
      </w:r>
    </w:p>
    <w:p w14:paraId="54570797"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An identifier assigned by a member of the North Atlantic Treaty Organization (NATO) or by the NATO Support and Procurement Agency to entities located outside the United States and its outlying areas that the DLA CAGE Branch records and maintains in the CAGE master file (referred to as “NCAGE code”).</w:t>
      </w:r>
    </w:p>
    <w:p w14:paraId="54570798"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Unique Entity Identifier (UEI)</w:t>
      </w:r>
      <w:r w:rsidRPr="00104360">
        <w:rPr>
          <w:rFonts w:ascii="Arial" w:eastAsia="Times New Roman" w:hAnsi="Arial" w:cs="Arial"/>
          <w:color w:val="000000" w:themeColor="text1"/>
          <w:sz w:val="24"/>
          <w:szCs w:val="24"/>
        </w:rPr>
        <w:t> means an identifier used to identify a specific commercial, nonprofit, or Government entity.</w:t>
      </w:r>
    </w:p>
    <w:p w14:paraId="54570799"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Active registration</w:t>
      </w:r>
      <w:r w:rsidRPr="00104360">
        <w:rPr>
          <w:rFonts w:ascii="Arial" w:eastAsia="Times New Roman" w:hAnsi="Arial" w:cs="Arial"/>
          <w:color w:val="000000" w:themeColor="text1"/>
          <w:sz w:val="24"/>
          <w:szCs w:val="24"/>
        </w:rPr>
        <w:t>.</w:t>
      </w:r>
    </w:p>
    <w:p w14:paraId="5457079A"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Contractor shall maintain an active Federal Government contracts registration in the System for Award Management (SAM) at </w:t>
      </w:r>
      <w:hyperlink r:id="rId21" w:tgtFrame="_blank" w:tooltip="(opens in a new window)" w:history="1">
        <w:r w:rsidRPr="00104360">
          <w:rPr>
            <w:rFonts w:ascii="Arial" w:eastAsia="Times New Roman" w:hAnsi="Arial" w:cs="Arial"/>
            <w:color w:val="000000" w:themeColor="text1"/>
            <w:sz w:val="24"/>
            <w:szCs w:val="24"/>
            <w:u w:val="single"/>
            <w:bdr w:val="none" w:sz="0" w:space="0" w:color="auto" w:frame="1"/>
          </w:rPr>
          <w:t>https://www.sam.gov</w:t>
        </w:r>
      </w:hyperlink>
      <w:r w:rsidRPr="00104360">
        <w:rPr>
          <w:rFonts w:ascii="Arial" w:eastAsia="Times New Roman" w:hAnsi="Arial" w:cs="Arial"/>
          <w:color w:val="000000" w:themeColor="text1"/>
          <w:sz w:val="24"/>
          <w:szCs w:val="24"/>
        </w:rPr>
        <w:t> during contract performance and through final payment under this contract. To maintain an active registration in SAM, the Contractor shall review at least annually its registration in SAM and validate that the information is current, accurate, and complete.</w:t>
      </w:r>
    </w:p>
    <w:p w14:paraId="5457079B"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The Contractor is responsible for the currency, accuracy, and completeness of the information provided within SAM, and for any liability resulting from the Government’s reliance on inaccurate or incomplete information. Updating SAM does not alter the terms and conditions of this contract and is not a substitute for a properly executed contractual document.</w:t>
      </w:r>
    </w:p>
    <w:p w14:paraId="5457079C"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Novation and change-of-name agreements</w:t>
      </w:r>
      <w:r w:rsidRPr="00104360">
        <w:rPr>
          <w:rFonts w:ascii="Arial" w:eastAsia="Times New Roman" w:hAnsi="Arial" w:cs="Arial"/>
          <w:color w:val="000000" w:themeColor="text1"/>
          <w:sz w:val="24"/>
          <w:szCs w:val="24"/>
        </w:rPr>
        <w:t>.</w:t>
      </w:r>
    </w:p>
    <w:p w14:paraId="5457079D"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If the Contractor has legally changed its business name or “doing business as” name (whichever is shown on the contract), or has transferred the assets used to perform the contract, but has not completed the necessary requirements regarding novation and change-of-name agreements in part 42 of the Federal Acquisition Regulation (FAR), the Contractor shall provide the responsible Contracting Officer a minimum of one business day’s written notification of its intention to —</w:t>
      </w:r>
    </w:p>
    <w:p w14:paraId="5457079E"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xml:space="preserve"> Change the legal business name in </w:t>
      </w:r>
      <w:proofErr w:type="gramStart"/>
      <w:r w:rsidRPr="00104360">
        <w:rPr>
          <w:rFonts w:ascii="Arial" w:eastAsia="Times New Roman" w:hAnsi="Arial" w:cs="Arial"/>
          <w:color w:val="000000" w:themeColor="text1"/>
          <w:sz w:val="24"/>
          <w:szCs w:val="24"/>
        </w:rPr>
        <w:t>SAM;</w:t>
      </w:r>
      <w:proofErr w:type="gramEnd"/>
    </w:p>
    <w:p w14:paraId="5457079F"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Comply with the requirements of FAR part 42; and</w:t>
      </w:r>
    </w:p>
    <w:p w14:paraId="545707A0"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(iii)</w:t>
      </w:r>
      <w:r w:rsidRPr="00104360">
        <w:rPr>
          <w:rFonts w:ascii="Arial" w:eastAsia="Times New Roman" w:hAnsi="Arial" w:cs="Arial"/>
          <w:color w:val="000000" w:themeColor="text1"/>
          <w:sz w:val="24"/>
          <w:szCs w:val="24"/>
        </w:rPr>
        <w:t xml:space="preserve"> Agree in writing to the timeline and procedures specified by the </w:t>
      </w:r>
      <w:proofErr w:type="gramStart"/>
      <w:r w:rsidRPr="00104360">
        <w:rPr>
          <w:rFonts w:ascii="Arial" w:eastAsia="Times New Roman" w:hAnsi="Arial" w:cs="Arial"/>
          <w:color w:val="000000" w:themeColor="text1"/>
          <w:sz w:val="24"/>
          <w:szCs w:val="24"/>
        </w:rPr>
        <w:t>responsible Contracting Officer</w:t>
      </w:r>
      <w:proofErr w:type="gramEnd"/>
      <w:r w:rsidRPr="00104360">
        <w:rPr>
          <w:rFonts w:ascii="Arial" w:eastAsia="Times New Roman" w:hAnsi="Arial" w:cs="Arial"/>
          <w:color w:val="000000" w:themeColor="text1"/>
          <w:sz w:val="24"/>
          <w:szCs w:val="24"/>
        </w:rPr>
        <w:t>. The Contractor shall provide with its written notification sufficient documentation to support the legally changed name.</w:t>
      </w:r>
    </w:p>
    <w:p w14:paraId="545707A1"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xml:space="preserve"> If the Contractor fails to comply with the requirements of paragraph (c)(1) of this clause, or fails to perform the agreement at paragraph (c)(1)(iii) of this clause, and, in </w:t>
      </w:r>
      <w:r w:rsidRPr="00104360">
        <w:rPr>
          <w:rFonts w:ascii="Arial" w:eastAsia="Times New Roman" w:hAnsi="Arial" w:cs="Arial"/>
          <w:color w:val="000000" w:themeColor="text1"/>
          <w:sz w:val="24"/>
          <w:szCs w:val="24"/>
        </w:rPr>
        <w:lastRenderedPageBreak/>
        <w:t>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w:t>
      </w:r>
    </w:p>
    <w:p w14:paraId="545707A2"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Assignees</w:t>
      </w:r>
      <w:r w:rsidRPr="00104360">
        <w:rPr>
          <w:rFonts w:ascii="Arial" w:eastAsia="Times New Roman" w:hAnsi="Arial" w:cs="Arial"/>
          <w:color w:val="000000" w:themeColor="text1"/>
          <w:sz w:val="24"/>
          <w:szCs w:val="24"/>
        </w:rPr>
        <w:t>.</w:t>
      </w:r>
    </w:p>
    <w:p w14:paraId="545707A3"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Contractor shall not change the legal business name or address for EFT payments or manual payments, as appropriate, in the SAM record to reflect an assignee for the purpose of assignment of claims (see FAR part 32). Assignees shall be separately registered in SAM.</w:t>
      </w:r>
    </w:p>
    <w:p w14:paraId="545707A4"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Information provided to the Contractor’s SAM record that indicates payments, including those made by EFT, to an ultimate recipient other than that Contractor will be incorrect information within the meaning of the “Suspension of Payment” paragraph of the EFT clause of this contract.</w:t>
      </w:r>
    </w:p>
    <w:p w14:paraId="545707A5"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(e)</w:t>
      </w:r>
      <w:r w:rsidRPr="00104360">
        <w:rPr>
          <w:rFonts w:ascii="Arial" w:eastAsia="Times New Roman" w:hAnsi="Arial" w:cs="Arial"/>
          <w:color w:val="000000" w:themeColor="text1"/>
          <w:sz w:val="24"/>
          <w:szCs w:val="24"/>
        </w:rPr>
        <w:t> Unique entity identifier (UEI). The Contractor shall ensure that its UEI is maintained throughout the life of the contract.</w:t>
      </w:r>
    </w:p>
    <w:p w14:paraId="545707A6"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(f)</w:t>
      </w:r>
      <w:r w:rsidRPr="00104360">
        <w:rPr>
          <w:rFonts w:ascii="Arial" w:eastAsia="Times New Roman" w:hAnsi="Arial" w:cs="Arial"/>
          <w:color w:val="000000" w:themeColor="text1"/>
          <w:sz w:val="24"/>
          <w:szCs w:val="24"/>
        </w:rPr>
        <w:t> Commercial and Government Entity (CAGE) code. The Contractor shall ensure that the CAGE code is maintained throughout the life of the contract. To update a CAGE code, the Contractor shall initiate the change by updating its SAM registration.</w:t>
      </w:r>
    </w:p>
    <w:p w14:paraId="545707A7" w14:textId="77777777" w:rsidR="006E1011" w:rsidRPr="00104360" w:rsidRDefault="006E1011" w:rsidP="002406F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(g)</w:t>
      </w:r>
      <w:r w:rsidRPr="00104360">
        <w:rPr>
          <w:rFonts w:ascii="Arial" w:eastAsia="Times New Roman" w:hAnsi="Arial" w:cs="Arial"/>
          <w:color w:val="000000" w:themeColor="text1"/>
          <w:sz w:val="24"/>
          <w:szCs w:val="24"/>
        </w:rPr>
        <w:t> Communicating changes. The Contractor shall communicate any change to its UEI or CAGE code to the Contracting Officer within 30 days after the change, so a modification can be issued to update the UEI or CAGE code on this contract. A change in the UEI does not necessarily require a novation.</w:t>
      </w:r>
    </w:p>
    <w:p w14:paraId="545707A8" w14:textId="77777777" w:rsidR="006E1011" w:rsidRPr="00104360" w:rsidRDefault="006E1011" w:rsidP="002406F0">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clause)</w:t>
      </w:r>
    </w:p>
    <w:p w14:paraId="545707A9" w14:textId="77777777" w:rsidR="006E1011" w:rsidRPr="00104360" w:rsidRDefault="006E1011" w:rsidP="00484CAB">
      <w:pPr>
        <w:pStyle w:val="Heading2"/>
        <w:rPr>
          <w:rFonts w:ascii="Arial" w:eastAsia="Times New Roman" w:hAnsi="Arial" w:cs="Arial"/>
          <w:color w:val="000000" w:themeColor="text1"/>
          <w:sz w:val="24"/>
          <w:szCs w:val="24"/>
        </w:rPr>
      </w:pPr>
      <w:bookmarkStart w:id="51" w:name="_Toc216085391"/>
      <w:proofErr w:type="gramStart"/>
      <w:r w:rsidRPr="00104360">
        <w:rPr>
          <w:rFonts w:ascii="Arial" w:hAnsi="Arial" w:cs="Arial"/>
          <w:color w:val="000000" w:themeColor="text1"/>
          <w:sz w:val="24"/>
          <w:szCs w:val="24"/>
        </w:rPr>
        <w:t xml:space="preserve">C.3  </w:t>
      </w:r>
      <w:r w:rsidRPr="00104360">
        <w:rPr>
          <w:rFonts w:ascii="Arial" w:eastAsia="Times New Roman" w:hAnsi="Arial" w:cs="Arial"/>
          <w:color w:val="000000" w:themeColor="text1"/>
          <w:sz w:val="24"/>
          <w:szCs w:val="24"/>
          <w:bdr w:val="none" w:sz="0" w:space="0" w:color="auto" w:frame="1"/>
        </w:rPr>
        <w:t>52.209</w:t>
      </w:r>
      <w:proofErr w:type="gramEnd"/>
      <w:r w:rsidRPr="00104360">
        <w:rPr>
          <w:rFonts w:ascii="Arial" w:eastAsia="Times New Roman" w:hAnsi="Arial" w:cs="Arial"/>
          <w:color w:val="000000" w:themeColor="text1"/>
          <w:sz w:val="24"/>
          <w:szCs w:val="24"/>
          <w:bdr w:val="none" w:sz="0" w:space="0" w:color="auto" w:frame="1"/>
        </w:rPr>
        <w:t>-9</w:t>
      </w:r>
      <w:r w:rsidRPr="00104360">
        <w:rPr>
          <w:rFonts w:ascii="Arial" w:eastAsia="Times New Roman" w:hAnsi="Arial" w:cs="Arial"/>
          <w:color w:val="000000" w:themeColor="text1"/>
          <w:sz w:val="24"/>
          <w:szCs w:val="24"/>
        </w:rPr>
        <w:t> Updates of Publicly Available Information Regarding Responsibility Matters</w:t>
      </w:r>
      <w:bookmarkEnd w:id="51"/>
    </w:p>
    <w:p w14:paraId="545707AA" w14:textId="77777777" w:rsidR="006E1011" w:rsidRPr="00104360" w:rsidRDefault="006E1011" w:rsidP="007B16D9">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Updates of Publicly Available Information Regarding Responsibility Matters </w:t>
      </w:r>
      <w:r w:rsidRPr="00104360">
        <w:rPr>
          <w:rFonts w:ascii="Arial" w:eastAsia="Times New Roman" w:hAnsi="Arial" w:cs="Arial"/>
          <w:smallCaps/>
          <w:color w:val="000000" w:themeColor="text1"/>
          <w:sz w:val="24"/>
          <w:szCs w:val="24"/>
          <w:bdr w:val="none" w:sz="0" w:space="0" w:color="auto" w:frame="1"/>
        </w:rPr>
        <w:t>(Nov 2025)</w:t>
      </w:r>
    </w:p>
    <w:p w14:paraId="545707AB"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The Contractor shall update the information in the Federal Awardee Performance and Integrity Information System (FAPIIS) on a semi-annual basis, throughout the life of the contract, by posting the required information in the System for Award Management via </w:t>
      </w:r>
      <w:hyperlink r:id="rId22" w:tgtFrame="_blank" w:tooltip="https://www.sam.gov (opens in a new window)" w:history="1">
        <w:r w:rsidRPr="00104360">
          <w:rPr>
            <w:rFonts w:ascii="Arial" w:eastAsia="Times New Roman" w:hAnsi="Arial" w:cs="Arial"/>
            <w:color w:val="000000" w:themeColor="text1"/>
            <w:sz w:val="24"/>
            <w:szCs w:val="24"/>
            <w:u w:val="single"/>
            <w:bdr w:val="none" w:sz="0" w:space="0" w:color="auto" w:frame="1"/>
          </w:rPr>
          <w:t>https://www.sam.gov</w:t>
        </w:r>
      </w:hyperlink>
      <w:r w:rsidRPr="00104360">
        <w:rPr>
          <w:rFonts w:ascii="Arial" w:eastAsia="Times New Roman" w:hAnsi="Arial" w:cs="Arial"/>
          <w:color w:val="000000" w:themeColor="text1"/>
          <w:sz w:val="24"/>
          <w:szCs w:val="24"/>
        </w:rPr>
        <w:t>.</w:t>
      </w:r>
    </w:p>
    <w:p w14:paraId="545707AC"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(b)</w:t>
      </w:r>
      <w:r w:rsidRPr="00104360">
        <w:rPr>
          <w:rFonts w:ascii="Arial" w:eastAsia="Times New Roman" w:hAnsi="Arial" w:cs="Arial"/>
          <w:color w:val="000000" w:themeColor="text1"/>
          <w:sz w:val="24"/>
          <w:szCs w:val="24"/>
        </w:rPr>
        <w:t> All information posted in FAPIIS on or after April 15, 2011, except past performance reviews, will be publicly available. FAPIIS consists of two segments—</w:t>
      </w:r>
    </w:p>
    <w:p w14:paraId="545707AD"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non-public segment, into which Government officials and the Contractor post information, which can only be viewed by-</w:t>
      </w:r>
    </w:p>
    <w:p w14:paraId="545707AE"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Government personnel and authorized users performing business on behalf of the Government; or</w:t>
      </w:r>
    </w:p>
    <w:p w14:paraId="545707AF"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The Contractor, when viewing data on itself; and</w:t>
      </w:r>
    </w:p>
    <w:p w14:paraId="545707B0"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xml:space="preserve"> The </w:t>
      </w:r>
      <w:proofErr w:type="gramStart"/>
      <w:r w:rsidRPr="00104360">
        <w:rPr>
          <w:rFonts w:ascii="Arial" w:eastAsia="Times New Roman" w:hAnsi="Arial" w:cs="Arial"/>
          <w:color w:val="000000" w:themeColor="text1"/>
          <w:sz w:val="24"/>
          <w:szCs w:val="24"/>
        </w:rPr>
        <w:t>publicly-available</w:t>
      </w:r>
      <w:proofErr w:type="gramEnd"/>
      <w:r w:rsidRPr="00104360">
        <w:rPr>
          <w:rFonts w:ascii="Arial" w:eastAsia="Times New Roman" w:hAnsi="Arial" w:cs="Arial"/>
          <w:color w:val="000000" w:themeColor="text1"/>
          <w:sz w:val="24"/>
          <w:szCs w:val="24"/>
        </w:rPr>
        <w:t xml:space="preserve"> segment, to which all data in the non-public segment of FAPIIS is automatically transferred after a waiting period of 14 calendar days, except for-</w:t>
      </w:r>
    </w:p>
    <w:p w14:paraId="545707B1"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Past performance reviews required by part 42.</w:t>
      </w:r>
    </w:p>
    <w:p w14:paraId="545707B2"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Information that was entered prior to April 15, 2011; or</w:t>
      </w:r>
    </w:p>
    <w:p w14:paraId="545707B3"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(iii)</w:t>
      </w:r>
      <w:r w:rsidRPr="00104360">
        <w:rPr>
          <w:rFonts w:ascii="Arial" w:eastAsia="Times New Roman" w:hAnsi="Arial" w:cs="Arial"/>
          <w:color w:val="000000" w:themeColor="text1"/>
          <w:sz w:val="24"/>
          <w:szCs w:val="24"/>
        </w:rPr>
        <w:t> Information that is withdrawn during the 14-calendar-day waiting period by the Government official who posted it in accordance with paragraph (c)(1) of this clause.</w:t>
      </w:r>
    </w:p>
    <w:p w14:paraId="545707B4"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The Contractor will receive notification when the Government posts new information to the Contractor’s record.</w:t>
      </w:r>
    </w:p>
    <w:p w14:paraId="545707B5"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52.209-9 and request removal within 7 calendar days of the posting to FAPIIS.</w:t>
      </w:r>
    </w:p>
    <w:p w14:paraId="545707B6"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xml:space="preserve"> The Contractor will also have an opportunity to post comments regarding information that the Government has posted. FAPIIS will retain the comments </w:t>
      </w:r>
      <w:proofErr w:type="gramStart"/>
      <w:r w:rsidRPr="00104360">
        <w:rPr>
          <w:rFonts w:ascii="Arial" w:eastAsia="Times New Roman" w:hAnsi="Arial" w:cs="Arial"/>
          <w:color w:val="000000" w:themeColor="text1"/>
          <w:sz w:val="24"/>
          <w:szCs w:val="24"/>
        </w:rPr>
        <w:t>as long as</w:t>
      </w:r>
      <w:proofErr w:type="gramEnd"/>
      <w:r w:rsidRPr="00104360">
        <w:rPr>
          <w:rFonts w:ascii="Arial" w:eastAsia="Times New Roman" w:hAnsi="Arial" w:cs="Arial"/>
          <w:color w:val="000000" w:themeColor="text1"/>
          <w:sz w:val="24"/>
          <w:szCs w:val="24"/>
        </w:rPr>
        <w:t xml:space="preserve"> the associated information is retained, i.e., for a total period of 6 years. Contractor comments will remain a part of the record unless the Contractor revises them.</w:t>
      </w:r>
    </w:p>
    <w:p w14:paraId="545707B7"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All information posted in FAPIIS on or after April 15, 2011, except past performance reviews, will be publicly available (section 3010 of Pub. L. 111-212).</w:t>
      </w:r>
    </w:p>
    <w:p w14:paraId="545707B8" w14:textId="77777777" w:rsidR="006E1011" w:rsidRPr="00104360" w:rsidRDefault="006E1011" w:rsidP="007B16D9">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The Government will handle public requests for system information posted prior to April 15, 2011, under Freedom of Information Act procedures, including, where appropriate, procedures promulgated under E.O. 12600.</w:t>
      </w:r>
    </w:p>
    <w:p w14:paraId="545707B9" w14:textId="77777777" w:rsidR="006E1011" w:rsidRPr="00104360" w:rsidRDefault="006E1011" w:rsidP="007B16D9">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lastRenderedPageBreak/>
        <w:t>(End of clause)</w:t>
      </w:r>
    </w:p>
    <w:p w14:paraId="545707BA" w14:textId="77777777" w:rsidR="006E1011" w:rsidRPr="00104360" w:rsidRDefault="006E1011">
      <w:pPr>
        <w:rPr>
          <w:rFonts w:ascii="Arial" w:hAnsi="Arial" w:cs="Arial"/>
          <w:color w:val="000000" w:themeColor="text1"/>
          <w:sz w:val="24"/>
          <w:szCs w:val="24"/>
        </w:rPr>
      </w:pPr>
    </w:p>
    <w:p w14:paraId="545707BB" w14:textId="77777777" w:rsidR="006E1011" w:rsidRPr="00104360" w:rsidRDefault="006E1011" w:rsidP="00472DAE">
      <w:pPr>
        <w:pStyle w:val="Heading2"/>
        <w:rPr>
          <w:rFonts w:ascii="Arial" w:eastAsia="Times New Roman" w:hAnsi="Arial" w:cs="Arial"/>
          <w:color w:val="000000" w:themeColor="text1"/>
          <w:sz w:val="24"/>
          <w:szCs w:val="24"/>
        </w:rPr>
      </w:pPr>
      <w:bookmarkStart w:id="52" w:name="_Toc216085392"/>
      <w:proofErr w:type="gramStart"/>
      <w:r w:rsidRPr="00104360">
        <w:rPr>
          <w:rFonts w:ascii="Arial" w:hAnsi="Arial" w:cs="Arial"/>
          <w:color w:val="000000" w:themeColor="text1"/>
          <w:sz w:val="24"/>
          <w:szCs w:val="24"/>
        </w:rPr>
        <w:t>C.4</w:t>
      </w:r>
      <w:r w:rsidRPr="00104360">
        <w:rPr>
          <w:rStyle w:val="Heading2Char"/>
          <w:rFonts w:ascii="Arial" w:hAnsi="Arial" w:cs="Arial"/>
          <w:color w:val="000000" w:themeColor="text1"/>
          <w:sz w:val="24"/>
          <w:szCs w:val="24"/>
        </w:rPr>
        <w:t xml:space="preserve">  52.212</w:t>
      </w:r>
      <w:proofErr w:type="gramEnd"/>
      <w:r w:rsidRPr="00104360">
        <w:rPr>
          <w:rStyle w:val="Heading2Char"/>
          <w:rFonts w:ascii="Arial" w:hAnsi="Arial" w:cs="Arial"/>
          <w:color w:val="000000" w:themeColor="text1"/>
          <w:sz w:val="24"/>
          <w:szCs w:val="24"/>
        </w:rPr>
        <w:t>-4 Terms and Conditions—Commercial Products and Commercial Services</w:t>
      </w:r>
      <w:bookmarkEnd w:id="52"/>
    </w:p>
    <w:p w14:paraId="545707BC" w14:textId="77777777" w:rsidR="006E1011" w:rsidRPr="00104360" w:rsidRDefault="006E1011" w:rsidP="00E43ED5">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Terms and Conditions—Commercial Products and Commercial Services (Nov 2025)</w:t>
      </w:r>
    </w:p>
    <w:p w14:paraId="545707BD"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Definitions</w:t>
      </w:r>
      <w:r w:rsidRPr="00104360">
        <w:rPr>
          <w:rFonts w:ascii="Arial" w:eastAsia="Times New Roman" w:hAnsi="Arial" w:cs="Arial"/>
          <w:color w:val="000000" w:themeColor="text1"/>
          <w:sz w:val="24"/>
          <w:szCs w:val="24"/>
        </w:rPr>
        <w:t>. The clause at Federal Acquisition Regulation (FAR) 52.202-1, Definitions, is incorporated by reference.</w:t>
      </w:r>
    </w:p>
    <w:p w14:paraId="545707BE"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Inspection/Acceptance</w:t>
      </w:r>
      <w:r w:rsidRPr="00104360">
        <w:rPr>
          <w:rFonts w:ascii="Arial" w:eastAsia="Times New Roman" w:hAnsi="Arial" w:cs="Arial"/>
          <w:color w:val="000000" w:themeColor="text1"/>
          <w:sz w:val="24"/>
          <w:szCs w:val="24"/>
        </w:rPr>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104360">
        <w:rPr>
          <w:rFonts w:ascii="Arial" w:eastAsia="Times New Roman" w:hAnsi="Arial" w:cs="Arial"/>
          <w:color w:val="000000" w:themeColor="text1"/>
          <w:sz w:val="24"/>
          <w:szCs w:val="24"/>
        </w:rPr>
        <w:t>at</w:t>
      </w:r>
      <w:proofErr w:type="gramEnd"/>
      <w:r w:rsidRPr="00104360">
        <w:rPr>
          <w:rFonts w:ascii="Arial" w:eastAsia="Times New Roman" w:hAnsi="Arial" w:cs="Arial"/>
          <w:color w:val="000000" w:themeColor="text1"/>
          <w:sz w:val="24"/>
          <w:szCs w:val="24"/>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545707BF"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Within a reasonable time after the defect was discovered or should have been discovered; and</w:t>
      </w:r>
    </w:p>
    <w:p w14:paraId="545707C0"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Before any substantial change occurs in the condition of the item, unless the change is due to the defect in the item.</w:t>
      </w:r>
    </w:p>
    <w:p w14:paraId="545707C1"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Assignment</w:t>
      </w:r>
      <w:r w:rsidRPr="00104360">
        <w:rPr>
          <w:rFonts w:ascii="Arial" w:eastAsia="Times New Roman" w:hAnsi="Arial" w:cs="Arial"/>
          <w:color w:val="000000" w:themeColor="text1"/>
          <w:sz w:val="24"/>
          <w:szCs w:val="24"/>
        </w:rPr>
        <w:t xml:space="preserve">. The Contractor or its assignee may assign its rights to receive payment due </w:t>
      </w:r>
      <w:proofErr w:type="gramStart"/>
      <w:r w:rsidRPr="00104360">
        <w:rPr>
          <w:rFonts w:ascii="Arial" w:eastAsia="Times New Roman" w:hAnsi="Arial" w:cs="Arial"/>
          <w:color w:val="000000" w:themeColor="text1"/>
          <w:sz w:val="24"/>
          <w:szCs w:val="24"/>
        </w:rPr>
        <w:t>as a result of</w:t>
      </w:r>
      <w:proofErr w:type="gramEnd"/>
      <w:r w:rsidRPr="00104360">
        <w:rPr>
          <w:rFonts w:ascii="Arial" w:eastAsia="Times New Roman" w:hAnsi="Arial" w:cs="Arial"/>
          <w:color w:val="000000" w:themeColor="text1"/>
          <w:sz w:val="24"/>
          <w:szCs w:val="24"/>
        </w:rPr>
        <w:t xml:space="preserve"> performance of this contract to a bank, trust company, or other financing institution, including any Federal lending agency in accordance with the Assignment of Claims Act (31 U.S.C. 3727). However, when a third party makes payment (</w:t>
      </w:r>
      <w:r w:rsidRPr="00104360">
        <w:rPr>
          <w:rFonts w:ascii="Arial" w:eastAsia="Times New Roman" w:hAnsi="Arial" w:cs="Arial"/>
          <w:i/>
          <w:iCs/>
          <w:color w:val="000000" w:themeColor="text1"/>
          <w:sz w:val="24"/>
          <w:szCs w:val="24"/>
          <w:bdr w:val="none" w:sz="0" w:space="0" w:color="auto" w:frame="1"/>
        </w:rPr>
        <w:t>e.g.,</w:t>
      </w:r>
      <w:r w:rsidRPr="00104360">
        <w:rPr>
          <w:rFonts w:ascii="Arial" w:eastAsia="Times New Roman" w:hAnsi="Arial" w:cs="Arial"/>
          <w:color w:val="000000" w:themeColor="text1"/>
          <w:sz w:val="24"/>
          <w:szCs w:val="24"/>
        </w:rPr>
        <w:t> use of the Governmentwide commercial purchase card), the Contractor may not assign its rights to receive payment under this contract.</w:t>
      </w:r>
    </w:p>
    <w:p w14:paraId="545707C2"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Changes</w:t>
      </w:r>
      <w:r w:rsidRPr="00104360">
        <w:rPr>
          <w:rFonts w:ascii="Arial" w:eastAsia="Times New Roman" w:hAnsi="Arial" w:cs="Arial"/>
          <w:color w:val="000000" w:themeColor="text1"/>
          <w:sz w:val="24"/>
          <w:szCs w:val="24"/>
        </w:rPr>
        <w:t>. Changes in the terms and conditions of this contract may be made only by written agreement of the parties.</w:t>
      </w:r>
    </w:p>
    <w:p w14:paraId="545707C3"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(e)</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Disputes</w:t>
      </w:r>
      <w:r w:rsidRPr="00104360">
        <w:rPr>
          <w:rFonts w:ascii="Arial" w:eastAsia="Times New Roman" w:hAnsi="Arial" w:cs="Arial"/>
          <w:color w:val="000000" w:themeColor="text1"/>
          <w:sz w:val="24"/>
          <w:szCs w:val="24"/>
        </w:rPr>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545707C4"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(f)</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Excusable delays</w:t>
      </w:r>
      <w:r w:rsidRPr="00104360">
        <w:rPr>
          <w:rFonts w:ascii="Arial" w:eastAsia="Times New Roman" w:hAnsi="Arial" w:cs="Arial"/>
          <w:color w:val="000000" w:themeColor="text1"/>
          <w:sz w:val="24"/>
          <w:szCs w:val="24"/>
        </w:rPr>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545707C5"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xml:space="preserve"> Notify the Contracting Officer </w:t>
      </w:r>
      <w:proofErr w:type="gramStart"/>
      <w:r w:rsidRPr="00104360">
        <w:rPr>
          <w:rFonts w:ascii="Arial" w:eastAsia="Times New Roman" w:hAnsi="Arial" w:cs="Arial"/>
          <w:color w:val="000000" w:themeColor="text1"/>
          <w:sz w:val="24"/>
          <w:szCs w:val="24"/>
        </w:rPr>
        <w:t>in</w:t>
      </w:r>
      <w:proofErr w:type="gramEnd"/>
      <w:r w:rsidRPr="00104360">
        <w:rPr>
          <w:rFonts w:ascii="Arial" w:eastAsia="Times New Roman" w:hAnsi="Arial" w:cs="Arial"/>
          <w:color w:val="000000" w:themeColor="text1"/>
          <w:sz w:val="24"/>
          <w:szCs w:val="24"/>
        </w:rPr>
        <w:t xml:space="preserve"> writing </w:t>
      </w:r>
      <w:proofErr w:type="gramStart"/>
      <w:r w:rsidRPr="00104360">
        <w:rPr>
          <w:rFonts w:ascii="Arial" w:eastAsia="Times New Roman" w:hAnsi="Arial" w:cs="Arial"/>
          <w:color w:val="000000" w:themeColor="text1"/>
          <w:sz w:val="24"/>
          <w:szCs w:val="24"/>
        </w:rPr>
        <w:t>as soon as possible;</w:t>
      </w:r>
      <w:proofErr w:type="gramEnd"/>
    </w:p>
    <w:p w14:paraId="545707C6"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Remedy the delay as quickly as possible; and</w:t>
      </w:r>
    </w:p>
    <w:p w14:paraId="545707C7"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Notify the Contracting Officer when the occurrence is over.</w:t>
      </w:r>
    </w:p>
    <w:p w14:paraId="545707C8"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(g)</w:t>
      </w:r>
      <w:r w:rsidRPr="00104360">
        <w:rPr>
          <w:rFonts w:ascii="Arial" w:eastAsia="Times New Roman" w:hAnsi="Arial" w:cs="Arial"/>
          <w:color w:val="000000" w:themeColor="text1"/>
          <w:sz w:val="24"/>
          <w:szCs w:val="24"/>
        </w:rPr>
        <w:t>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545707C9"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(h)</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Patent indemnity</w:t>
      </w:r>
      <w:r w:rsidRPr="00104360">
        <w:rPr>
          <w:rFonts w:ascii="Arial" w:eastAsia="Times New Roman" w:hAnsi="Arial" w:cs="Arial"/>
          <w:color w:val="000000" w:themeColor="text1"/>
          <w:sz w:val="24"/>
          <w:szCs w:val="24"/>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45707CA"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Payment</w:t>
      </w:r>
      <w:r w:rsidRPr="00104360">
        <w:rPr>
          <w:rFonts w:ascii="Arial" w:eastAsia="Times New Roman" w:hAnsi="Arial" w:cs="Arial"/>
          <w:color w:val="000000" w:themeColor="text1"/>
          <w:sz w:val="24"/>
          <w:szCs w:val="24"/>
        </w:rPr>
        <w:t>—</w:t>
      </w:r>
    </w:p>
    <w:p w14:paraId="545707CB"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Items accepted</w:t>
      </w:r>
      <w:r w:rsidRPr="00104360">
        <w:rPr>
          <w:rFonts w:ascii="Arial" w:eastAsia="Times New Roman" w:hAnsi="Arial" w:cs="Arial"/>
          <w:color w:val="000000" w:themeColor="text1"/>
          <w:sz w:val="24"/>
          <w:szCs w:val="24"/>
        </w:rPr>
        <w:t>. Payment shall be made for items accepted by the Government that have been delivered to the delivery destinations set forth in this contract.</w:t>
      </w:r>
    </w:p>
    <w:p w14:paraId="545707CC"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Prompt payment</w:t>
      </w:r>
      <w:r w:rsidRPr="00104360">
        <w:rPr>
          <w:rFonts w:ascii="Arial" w:eastAsia="Times New Roman" w:hAnsi="Arial" w:cs="Arial"/>
          <w:color w:val="000000" w:themeColor="text1"/>
          <w:sz w:val="24"/>
          <w:szCs w:val="24"/>
        </w:rPr>
        <w:t>. The Government will make payment in accordance with the Prompt Payment Act ( </w:t>
      </w:r>
      <w:hyperlink r:id="rId23" w:tgtFrame="_blank" w:tooltip="31 U.S.C. 3903 (opens in a new window)" w:history="1">
        <w:r w:rsidRPr="00104360">
          <w:rPr>
            <w:rFonts w:ascii="Arial" w:eastAsia="Times New Roman" w:hAnsi="Arial" w:cs="Arial"/>
            <w:color w:val="000000" w:themeColor="text1"/>
            <w:sz w:val="24"/>
            <w:szCs w:val="24"/>
            <w:u w:val="single"/>
            <w:bdr w:val="none" w:sz="0" w:space="0" w:color="auto" w:frame="1"/>
          </w:rPr>
          <w:t>31 U.S.C. 3903</w:t>
        </w:r>
      </w:hyperlink>
      <w:r w:rsidRPr="00104360">
        <w:rPr>
          <w:rFonts w:ascii="Arial" w:eastAsia="Times New Roman" w:hAnsi="Arial" w:cs="Arial"/>
          <w:color w:val="000000" w:themeColor="text1"/>
          <w:sz w:val="24"/>
          <w:szCs w:val="24"/>
        </w:rPr>
        <w:t>) and prompt payment regulations at </w:t>
      </w:r>
      <w:r w:rsidRPr="00104360">
        <w:rPr>
          <w:rFonts w:ascii="Arial" w:eastAsia="Times New Roman" w:hAnsi="Arial" w:cs="Arial"/>
          <w:color w:val="000000" w:themeColor="text1"/>
          <w:sz w:val="24"/>
          <w:szCs w:val="24"/>
          <w:bdr w:val="none" w:sz="0" w:space="0" w:color="auto" w:frame="1"/>
        </w:rPr>
        <w:t>5 CFR part 1315</w:t>
      </w:r>
      <w:r w:rsidRPr="00104360">
        <w:rPr>
          <w:rFonts w:ascii="Arial" w:eastAsia="Times New Roman" w:hAnsi="Arial" w:cs="Arial"/>
          <w:color w:val="000000" w:themeColor="text1"/>
          <w:sz w:val="24"/>
          <w:szCs w:val="24"/>
        </w:rPr>
        <w:t>.</w:t>
      </w:r>
    </w:p>
    <w:p w14:paraId="545707CD"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Discount</w:t>
      </w:r>
      <w:r w:rsidRPr="00104360">
        <w:rPr>
          <w:rFonts w:ascii="Arial" w:eastAsia="Times New Roman" w:hAnsi="Arial" w:cs="Arial"/>
          <w:color w:val="000000" w:themeColor="text1"/>
          <w:sz w:val="24"/>
          <w:szCs w:val="24"/>
        </w:rPr>
        <w:t xml:space="preserve">. In connection with any discount offered for early payment, time shall be computed from the date of the invoice. </w:t>
      </w:r>
      <w:proofErr w:type="gramStart"/>
      <w:r w:rsidRPr="00104360">
        <w:rPr>
          <w:rFonts w:ascii="Arial" w:eastAsia="Times New Roman" w:hAnsi="Arial" w:cs="Arial"/>
          <w:color w:val="000000" w:themeColor="text1"/>
          <w:sz w:val="24"/>
          <w:szCs w:val="24"/>
        </w:rPr>
        <w:t>For the purpose of</w:t>
      </w:r>
      <w:proofErr w:type="gramEnd"/>
      <w:r w:rsidRPr="00104360">
        <w:rPr>
          <w:rFonts w:ascii="Arial" w:eastAsia="Times New Roman" w:hAnsi="Arial" w:cs="Arial"/>
          <w:color w:val="000000" w:themeColor="text1"/>
          <w:sz w:val="24"/>
          <w:szCs w:val="24"/>
        </w:rPr>
        <w:t xml:space="preserve"> computing the discount earned, payment shall be considered to have been made on the date that appears on the payment check or the specified payment date if an electronic funds transfer payment is made.</w:t>
      </w:r>
    </w:p>
    <w:p w14:paraId="545707CE"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(4)</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Overpayments</w:t>
      </w:r>
      <w:r w:rsidRPr="00104360">
        <w:rPr>
          <w:rFonts w:ascii="Arial" w:eastAsia="Times New Roman" w:hAnsi="Arial" w:cs="Arial"/>
          <w:color w:val="000000" w:themeColor="text1"/>
          <w:sz w:val="24"/>
          <w:szCs w:val="24"/>
        </w:rPr>
        <w:t>. If the Contractor becomes aware of a duplicate contract financing or invoice payment or that the Government has otherwise overpaid on a contract financing or invoice payment, the Contractor shall—</w:t>
      </w:r>
    </w:p>
    <w:p w14:paraId="545707CF"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(i)</w:t>
      </w:r>
      <w:r w:rsidRPr="00104360">
        <w:rPr>
          <w:rFonts w:ascii="Arial" w:eastAsia="Times New Roman" w:hAnsi="Arial" w:cs="Arial"/>
          <w:color w:val="000000" w:themeColor="text1"/>
          <w:sz w:val="24"/>
          <w:szCs w:val="24"/>
        </w:rPr>
        <w:t> Remit the overpayment amount to the payment office cited in the contract along with a description of the overpayment including the—</w:t>
      </w:r>
    </w:p>
    <w:p w14:paraId="545707D0"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Circumstances of the overpayment (</w:t>
      </w:r>
      <w:r w:rsidRPr="00104360">
        <w:rPr>
          <w:rFonts w:ascii="Arial" w:eastAsia="Times New Roman" w:hAnsi="Arial" w:cs="Arial"/>
          <w:i/>
          <w:iCs/>
          <w:color w:val="000000" w:themeColor="text1"/>
          <w:sz w:val="24"/>
          <w:szCs w:val="24"/>
          <w:bdr w:val="none" w:sz="0" w:space="0" w:color="auto" w:frame="1"/>
        </w:rPr>
        <w:t>e.g.</w:t>
      </w:r>
      <w:r w:rsidRPr="00104360">
        <w:rPr>
          <w:rFonts w:ascii="Arial" w:eastAsia="Times New Roman" w:hAnsi="Arial" w:cs="Arial"/>
          <w:color w:val="000000" w:themeColor="text1"/>
          <w:sz w:val="24"/>
          <w:szCs w:val="24"/>
        </w:rPr>
        <w:t>, duplicate payment, erroneous payment, liquidation errors, date(s) of overpayment</w:t>
      </w:r>
      <w:proofErr w:type="gramStart"/>
      <w:r w:rsidRPr="00104360">
        <w:rPr>
          <w:rFonts w:ascii="Arial" w:eastAsia="Times New Roman" w:hAnsi="Arial" w:cs="Arial"/>
          <w:color w:val="000000" w:themeColor="text1"/>
          <w:sz w:val="24"/>
          <w:szCs w:val="24"/>
        </w:rPr>
        <w:t>);</w:t>
      </w:r>
      <w:proofErr w:type="gramEnd"/>
    </w:p>
    <w:p w14:paraId="545707D1"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xml:space="preserve"> Affected contract number and delivery order number, if </w:t>
      </w:r>
      <w:proofErr w:type="gramStart"/>
      <w:r w:rsidRPr="00104360">
        <w:rPr>
          <w:rFonts w:ascii="Arial" w:eastAsia="Times New Roman" w:hAnsi="Arial" w:cs="Arial"/>
          <w:color w:val="000000" w:themeColor="text1"/>
          <w:sz w:val="24"/>
          <w:szCs w:val="24"/>
        </w:rPr>
        <w:t>applicable;</w:t>
      </w:r>
      <w:proofErr w:type="gramEnd"/>
    </w:p>
    <w:p w14:paraId="545707D2"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xml:space="preserve"> Affected line item or subline item, if </w:t>
      </w:r>
      <w:proofErr w:type="gramStart"/>
      <w:r w:rsidRPr="00104360">
        <w:rPr>
          <w:rFonts w:ascii="Arial" w:eastAsia="Times New Roman" w:hAnsi="Arial" w:cs="Arial"/>
          <w:color w:val="000000" w:themeColor="text1"/>
          <w:sz w:val="24"/>
          <w:szCs w:val="24"/>
        </w:rPr>
        <w:t>applicable;</w:t>
      </w:r>
      <w:proofErr w:type="gramEnd"/>
    </w:p>
    <w:p w14:paraId="545707D3"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Contractor point of contact; and</w:t>
      </w:r>
    </w:p>
    <w:p w14:paraId="545707D4"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Provide a copy of the remittance and supporting documentation to the Contracting Officer.</w:t>
      </w:r>
    </w:p>
    <w:p w14:paraId="545707D5"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(5)</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Interest</w:t>
      </w:r>
      <w:r w:rsidRPr="00104360">
        <w:rPr>
          <w:rFonts w:ascii="Arial" w:eastAsia="Times New Roman" w:hAnsi="Arial" w:cs="Arial"/>
          <w:color w:val="000000" w:themeColor="text1"/>
          <w:sz w:val="24"/>
          <w:szCs w:val="24"/>
        </w:rPr>
        <w:t>.</w:t>
      </w:r>
    </w:p>
    <w:p w14:paraId="545707D6"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545707D7"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The Government may issue a demand for payment to the Contractor upon finding a debt is due under the contract.</w:t>
      </w:r>
    </w:p>
    <w:p w14:paraId="545707D8"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(iii)</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Final decisions</w:t>
      </w:r>
      <w:r w:rsidRPr="00104360">
        <w:rPr>
          <w:rFonts w:ascii="Arial" w:eastAsia="Times New Roman" w:hAnsi="Arial" w:cs="Arial"/>
          <w:color w:val="000000" w:themeColor="text1"/>
          <w:sz w:val="24"/>
          <w:szCs w:val="24"/>
        </w:rPr>
        <w:t>. The Contracting Officer will issue a final decision as required by FAR part 33 if–</w:t>
      </w:r>
    </w:p>
    <w:p w14:paraId="545707D9"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xml:space="preserve"> The Contracting Officer and the Contractor are unable to reach agreement on the existence or amount of a debt within 30 </w:t>
      </w:r>
      <w:proofErr w:type="gramStart"/>
      <w:r w:rsidRPr="00104360">
        <w:rPr>
          <w:rFonts w:ascii="Arial" w:eastAsia="Times New Roman" w:hAnsi="Arial" w:cs="Arial"/>
          <w:color w:val="000000" w:themeColor="text1"/>
          <w:sz w:val="24"/>
          <w:szCs w:val="24"/>
        </w:rPr>
        <w:t>days;</w:t>
      </w:r>
      <w:proofErr w:type="gramEnd"/>
    </w:p>
    <w:p w14:paraId="545707DA"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The Contractor fails to liquidate a debt previously demanded by the Contracting Officer within the timeline specified in the demand for payment unless the amounts were not repaid because the Contractor has requested an installment payment agreement; or</w:t>
      </w:r>
    </w:p>
    <w:p w14:paraId="545707DB"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The Contractor requests a deferment of collection on a debt previously demanded by the Contracting Officer (see FAR part 32).</w:t>
      </w:r>
    </w:p>
    <w:p w14:paraId="545707DC"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(iv)</w:t>
      </w:r>
      <w:r w:rsidRPr="00104360">
        <w:rPr>
          <w:rFonts w:ascii="Arial" w:eastAsia="Times New Roman" w:hAnsi="Arial" w:cs="Arial"/>
          <w:color w:val="000000" w:themeColor="text1"/>
          <w:sz w:val="24"/>
          <w:szCs w:val="24"/>
        </w:rPr>
        <w:t> If a demand for payment was previously issued for the debt, the demand for payment included in the final decision shall identify the same due date as the original demand for payment.</w:t>
      </w:r>
    </w:p>
    <w:p w14:paraId="545707DD"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(v)</w:t>
      </w:r>
      <w:r w:rsidRPr="00104360">
        <w:rPr>
          <w:rFonts w:ascii="Arial" w:eastAsia="Times New Roman" w:hAnsi="Arial" w:cs="Arial"/>
          <w:color w:val="000000" w:themeColor="text1"/>
          <w:sz w:val="24"/>
          <w:szCs w:val="24"/>
        </w:rPr>
        <w:t> Amounts shall be due at the earliest of the following dates:</w:t>
      </w:r>
    </w:p>
    <w:p w14:paraId="545707DE"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(A)</w:t>
      </w:r>
      <w:r w:rsidRPr="00104360">
        <w:rPr>
          <w:rFonts w:ascii="Arial" w:eastAsia="Times New Roman" w:hAnsi="Arial" w:cs="Arial"/>
          <w:color w:val="000000" w:themeColor="text1"/>
          <w:sz w:val="24"/>
          <w:szCs w:val="24"/>
        </w:rPr>
        <w:t> The date fixed under this contract.</w:t>
      </w:r>
    </w:p>
    <w:p w14:paraId="545707DF"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The date of the first written demand for payment, including any demand for payment resulting from a termination for cause.</w:t>
      </w:r>
    </w:p>
    <w:p w14:paraId="545707E0"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(vi)</w:t>
      </w:r>
      <w:r w:rsidRPr="00104360">
        <w:rPr>
          <w:rFonts w:ascii="Arial" w:eastAsia="Times New Roman" w:hAnsi="Arial" w:cs="Arial"/>
          <w:color w:val="000000" w:themeColor="text1"/>
          <w:sz w:val="24"/>
          <w:szCs w:val="24"/>
        </w:rPr>
        <w:t> The interest charge shall be computed for the actual number of calendar days involved beginning on the due date and ending on-</w:t>
      </w:r>
    </w:p>
    <w:p w14:paraId="545707E1"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xml:space="preserve"> The date on which the designated office receives payment from the </w:t>
      </w:r>
      <w:proofErr w:type="gramStart"/>
      <w:r w:rsidRPr="00104360">
        <w:rPr>
          <w:rFonts w:ascii="Arial" w:eastAsia="Times New Roman" w:hAnsi="Arial" w:cs="Arial"/>
          <w:color w:val="000000" w:themeColor="text1"/>
          <w:sz w:val="24"/>
          <w:szCs w:val="24"/>
        </w:rPr>
        <w:t>Contractor;</w:t>
      </w:r>
      <w:proofErr w:type="gramEnd"/>
    </w:p>
    <w:p w14:paraId="545707E2"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xml:space="preserve"> The date of issuance of a </w:t>
      </w:r>
      <w:proofErr w:type="gramStart"/>
      <w:r w:rsidRPr="00104360">
        <w:rPr>
          <w:rFonts w:ascii="Arial" w:eastAsia="Times New Roman" w:hAnsi="Arial" w:cs="Arial"/>
          <w:color w:val="000000" w:themeColor="text1"/>
          <w:sz w:val="24"/>
          <w:szCs w:val="24"/>
        </w:rPr>
        <w:t>Government</w:t>
      </w:r>
      <w:proofErr w:type="gramEnd"/>
      <w:r w:rsidRPr="00104360">
        <w:rPr>
          <w:rFonts w:ascii="Arial" w:eastAsia="Times New Roman" w:hAnsi="Arial" w:cs="Arial"/>
          <w:color w:val="000000" w:themeColor="text1"/>
          <w:sz w:val="24"/>
          <w:szCs w:val="24"/>
        </w:rPr>
        <w:t xml:space="preserve"> check to the Contractor from which an amount otherwise payable has been withheld as a credit against the contract debt; or</w:t>
      </w:r>
    </w:p>
    <w:p w14:paraId="545707E3"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The date on which an amount withheld and applied to the contract debt would otherwise have become payable to the Contractor.</w:t>
      </w:r>
    </w:p>
    <w:p w14:paraId="545707E4"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(vii)</w:t>
      </w:r>
      <w:r w:rsidRPr="00104360">
        <w:rPr>
          <w:rFonts w:ascii="Arial" w:eastAsia="Times New Roman" w:hAnsi="Arial" w:cs="Arial"/>
          <w:color w:val="000000" w:themeColor="text1"/>
          <w:sz w:val="24"/>
          <w:szCs w:val="24"/>
        </w:rPr>
        <w:t> The interest charge made under this clause may be reduced under the procedures for interest credits prescribed in FAR part 32 in effect on the date of this contract.</w:t>
      </w:r>
    </w:p>
    <w:p w14:paraId="545707E5"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(j)</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Risk of loss</w:t>
      </w:r>
      <w:r w:rsidRPr="00104360">
        <w:rPr>
          <w:rFonts w:ascii="Arial" w:eastAsia="Times New Roman" w:hAnsi="Arial" w:cs="Arial"/>
          <w:color w:val="000000" w:themeColor="text1"/>
          <w:sz w:val="24"/>
          <w:szCs w:val="24"/>
        </w:rPr>
        <w:t>. Unless the contract specifically provides otherwise, risk of loss or damage to the supplies provided under this contract shall remain with the Contractor until, and shall pass to the Government upon—</w:t>
      </w:r>
    </w:p>
    <w:p w14:paraId="545707E6"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Delivery of the supplies to a carrier, if transportation is f.o.b. origin; or</w:t>
      </w:r>
    </w:p>
    <w:p w14:paraId="545707E7"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Delivery of the supplies to the Government at the destination specified in the contract, if transportation is f.o.b. destination.</w:t>
      </w:r>
    </w:p>
    <w:p w14:paraId="545707E8"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(k)</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Taxes</w:t>
      </w:r>
      <w:r w:rsidRPr="00104360">
        <w:rPr>
          <w:rFonts w:ascii="Arial" w:eastAsia="Times New Roman" w:hAnsi="Arial" w:cs="Arial"/>
          <w:color w:val="000000" w:themeColor="text1"/>
          <w:sz w:val="24"/>
          <w:szCs w:val="24"/>
        </w:rPr>
        <w:t>. The contract price includes all applicable Federal, State, and local taxes and duties.</w:t>
      </w:r>
    </w:p>
    <w:p w14:paraId="545707E9"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(l)</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Termination for the Government’s convenience</w:t>
      </w:r>
      <w:r w:rsidRPr="00104360">
        <w:rPr>
          <w:rFonts w:ascii="Arial" w:eastAsia="Times New Roman" w:hAnsi="Arial" w:cs="Arial"/>
          <w:color w:val="000000" w:themeColor="text1"/>
          <w:sz w:val="24"/>
          <w:szCs w:val="24"/>
        </w:rPr>
        <w:t xml:space="preserve">. The Government reserves the right to terminate this contract, or any part hereof, for its sole convenience. In the event of such termination, the Contractor shall immediately stop all work and shall immediately cause </w:t>
      </w:r>
      <w:proofErr w:type="gramStart"/>
      <w:r w:rsidRPr="00104360">
        <w:rPr>
          <w:rFonts w:ascii="Arial" w:eastAsia="Times New Roman" w:hAnsi="Arial" w:cs="Arial"/>
          <w:color w:val="000000" w:themeColor="text1"/>
          <w:sz w:val="24"/>
          <w:szCs w:val="24"/>
        </w:rPr>
        <w:t>any and all</w:t>
      </w:r>
      <w:proofErr w:type="gramEnd"/>
      <w:r w:rsidRPr="00104360">
        <w:rPr>
          <w:rFonts w:ascii="Arial" w:eastAsia="Times New Roman" w:hAnsi="Arial" w:cs="Arial"/>
          <w:color w:val="000000" w:themeColor="text1"/>
          <w:sz w:val="24"/>
          <w:szCs w:val="24"/>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45707EA"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(m)</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Termination for cause</w:t>
      </w:r>
      <w:r w:rsidRPr="00104360">
        <w:rPr>
          <w:rFonts w:ascii="Arial" w:eastAsia="Times New Roman" w:hAnsi="Arial" w:cs="Arial"/>
          <w:color w:val="000000" w:themeColor="text1"/>
          <w:sz w:val="24"/>
          <w:szCs w:val="24"/>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104360">
        <w:rPr>
          <w:rFonts w:ascii="Arial" w:eastAsia="Times New Roman" w:hAnsi="Arial" w:cs="Arial"/>
          <w:color w:val="000000" w:themeColor="text1"/>
          <w:sz w:val="24"/>
          <w:szCs w:val="24"/>
        </w:rPr>
        <w:t>any and all</w:t>
      </w:r>
      <w:proofErr w:type="gramEnd"/>
      <w:r w:rsidRPr="00104360">
        <w:rPr>
          <w:rFonts w:ascii="Arial" w:eastAsia="Times New Roman" w:hAnsi="Arial" w:cs="Arial"/>
          <w:color w:val="000000" w:themeColor="text1"/>
          <w:sz w:val="24"/>
          <w:szCs w:val="24"/>
        </w:rPr>
        <w:t xml:space="preserve"> rights and remedies provided by law. If it is determined that the Government improperly terminated this contract for default, such termination shall be deemed a termination for convenience.</w:t>
      </w:r>
    </w:p>
    <w:p w14:paraId="545707EB"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(n)</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Title</w:t>
      </w:r>
      <w:r w:rsidRPr="00104360">
        <w:rPr>
          <w:rFonts w:ascii="Arial" w:eastAsia="Times New Roman" w:hAnsi="Arial" w:cs="Arial"/>
          <w:color w:val="000000" w:themeColor="text1"/>
          <w:sz w:val="24"/>
          <w:szCs w:val="24"/>
        </w:rPr>
        <w:t>. Unless specified elsewhere in this contract, title to items furnished under this contract shall pass to the Government upon acceptance, regardless of when or where the Government takes physical possession.</w:t>
      </w:r>
    </w:p>
    <w:p w14:paraId="545707EC"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(o)</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Warranty</w:t>
      </w:r>
      <w:r w:rsidRPr="00104360">
        <w:rPr>
          <w:rFonts w:ascii="Arial" w:eastAsia="Times New Roman" w:hAnsi="Arial" w:cs="Arial"/>
          <w:color w:val="000000" w:themeColor="text1"/>
          <w:sz w:val="24"/>
          <w:szCs w:val="24"/>
        </w:rPr>
        <w:t>. The Contractor warrants and implies that the items delivered under this contract are merchantable and fit for use for the particular purpose described in this contract.</w:t>
      </w:r>
    </w:p>
    <w:p w14:paraId="545707ED"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(p)</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Limitation of liability</w:t>
      </w:r>
      <w:r w:rsidRPr="00104360">
        <w:rPr>
          <w:rFonts w:ascii="Arial" w:eastAsia="Times New Roman" w:hAnsi="Arial" w:cs="Arial"/>
          <w:color w:val="000000" w:themeColor="text1"/>
          <w:sz w:val="24"/>
          <w:szCs w:val="24"/>
        </w:rPr>
        <w:t>. Except as otherwise provided by an express warranty, the Contractor will not be liable to the Government for consequential damages resulting from any defect or deficiencies in accepted items.</w:t>
      </w:r>
    </w:p>
    <w:p w14:paraId="545707EE"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(q)</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Compliance with laws unique to Government contracts</w:t>
      </w:r>
      <w:r w:rsidRPr="00104360">
        <w:rPr>
          <w:rFonts w:ascii="Arial" w:eastAsia="Times New Roman" w:hAnsi="Arial" w:cs="Arial"/>
          <w:color w:val="000000" w:themeColor="text1"/>
          <w:sz w:val="24"/>
          <w:szCs w:val="24"/>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545707EF"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(r)</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Order of precedence</w:t>
      </w:r>
      <w:r w:rsidRPr="00104360">
        <w:rPr>
          <w:rFonts w:ascii="Arial" w:eastAsia="Times New Roman" w:hAnsi="Arial" w:cs="Arial"/>
          <w:color w:val="000000" w:themeColor="text1"/>
          <w:sz w:val="24"/>
          <w:szCs w:val="24"/>
        </w:rPr>
        <w:t>. Any inconsistencies in this solicitation or contract shall be resolved by giving precedence in the following order:</w:t>
      </w:r>
    </w:p>
    <w:p w14:paraId="545707F0"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schedule of supplies/</w:t>
      </w:r>
      <w:proofErr w:type="gramStart"/>
      <w:r w:rsidRPr="00104360">
        <w:rPr>
          <w:rFonts w:ascii="Arial" w:eastAsia="Times New Roman" w:hAnsi="Arial" w:cs="Arial"/>
          <w:color w:val="000000" w:themeColor="text1"/>
          <w:sz w:val="24"/>
          <w:szCs w:val="24"/>
        </w:rPr>
        <w:t>services;</w:t>
      </w:r>
      <w:proofErr w:type="gramEnd"/>
    </w:p>
    <w:p w14:paraId="545707F1"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w:t>
      </w:r>
      <w:proofErr w:type="gramStart"/>
      <w:r w:rsidRPr="00104360">
        <w:rPr>
          <w:rFonts w:ascii="Arial" w:eastAsia="Times New Roman" w:hAnsi="Arial" w:cs="Arial"/>
          <w:color w:val="000000" w:themeColor="text1"/>
          <w:sz w:val="24"/>
          <w:szCs w:val="24"/>
        </w:rPr>
        <w:t>The Disputes</w:t>
      </w:r>
      <w:proofErr w:type="gramEnd"/>
      <w:r w:rsidRPr="00104360">
        <w:rPr>
          <w:rFonts w:ascii="Arial" w:eastAsia="Times New Roman" w:hAnsi="Arial" w:cs="Arial"/>
          <w:color w:val="000000" w:themeColor="text1"/>
          <w:sz w:val="24"/>
          <w:szCs w:val="24"/>
        </w:rPr>
        <w:t xml:space="preserve">, Payments, Invoice, Compliance with Laws Unique to Government Contracts, and Unauthorized Obligations paragraphs of this </w:t>
      </w:r>
      <w:proofErr w:type="gramStart"/>
      <w:r w:rsidRPr="00104360">
        <w:rPr>
          <w:rFonts w:ascii="Arial" w:eastAsia="Times New Roman" w:hAnsi="Arial" w:cs="Arial"/>
          <w:color w:val="000000" w:themeColor="text1"/>
          <w:sz w:val="24"/>
          <w:szCs w:val="24"/>
        </w:rPr>
        <w:t>clause;</w:t>
      </w:r>
      <w:proofErr w:type="gramEnd"/>
    </w:p>
    <w:p w14:paraId="545707F2"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xml:space="preserve"> Other contract clauses incorporated in the solicitation or </w:t>
      </w:r>
      <w:proofErr w:type="gramStart"/>
      <w:r w:rsidRPr="00104360">
        <w:rPr>
          <w:rFonts w:ascii="Arial" w:eastAsia="Times New Roman" w:hAnsi="Arial" w:cs="Arial"/>
          <w:color w:val="000000" w:themeColor="text1"/>
          <w:sz w:val="24"/>
          <w:szCs w:val="24"/>
        </w:rPr>
        <w:t>contract;</w:t>
      </w:r>
      <w:proofErr w:type="gramEnd"/>
    </w:p>
    <w:p w14:paraId="545707F3"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(4)</w:t>
      </w:r>
      <w:r w:rsidRPr="00104360">
        <w:rPr>
          <w:rFonts w:ascii="Arial" w:eastAsia="Times New Roman" w:hAnsi="Arial" w:cs="Arial"/>
          <w:color w:val="000000" w:themeColor="text1"/>
          <w:sz w:val="24"/>
          <w:szCs w:val="24"/>
        </w:rPr>
        <w:t xml:space="preserve"> Addenda to this solicitation or </w:t>
      </w:r>
      <w:proofErr w:type="gramStart"/>
      <w:r w:rsidRPr="00104360">
        <w:rPr>
          <w:rFonts w:ascii="Arial" w:eastAsia="Times New Roman" w:hAnsi="Arial" w:cs="Arial"/>
          <w:color w:val="000000" w:themeColor="text1"/>
          <w:sz w:val="24"/>
          <w:szCs w:val="24"/>
        </w:rPr>
        <w:t>contract;</w:t>
      </w:r>
      <w:proofErr w:type="gramEnd"/>
    </w:p>
    <w:p w14:paraId="545707F4"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(5)</w:t>
      </w:r>
      <w:r w:rsidRPr="00104360">
        <w:rPr>
          <w:rFonts w:ascii="Arial" w:eastAsia="Times New Roman" w:hAnsi="Arial" w:cs="Arial"/>
          <w:color w:val="000000" w:themeColor="text1"/>
          <w:sz w:val="24"/>
          <w:szCs w:val="24"/>
        </w:rPr>
        <w:t xml:space="preserve"> Solicitation provisions incorporated in the </w:t>
      </w:r>
      <w:proofErr w:type="gramStart"/>
      <w:r w:rsidRPr="00104360">
        <w:rPr>
          <w:rFonts w:ascii="Arial" w:eastAsia="Times New Roman" w:hAnsi="Arial" w:cs="Arial"/>
          <w:color w:val="000000" w:themeColor="text1"/>
          <w:sz w:val="24"/>
          <w:szCs w:val="24"/>
        </w:rPr>
        <w:t>solicitation;</w:t>
      </w:r>
      <w:proofErr w:type="gramEnd"/>
    </w:p>
    <w:p w14:paraId="545707F5"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(6)</w:t>
      </w:r>
      <w:r w:rsidRPr="00104360">
        <w:rPr>
          <w:rFonts w:ascii="Arial" w:eastAsia="Times New Roman" w:hAnsi="Arial" w:cs="Arial"/>
          <w:color w:val="000000" w:themeColor="text1"/>
          <w:sz w:val="24"/>
          <w:szCs w:val="24"/>
        </w:rPr>
        <w:t xml:space="preserve"> Other paragraphs of this </w:t>
      </w:r>
      <w:proofErr w:type="gramStart"/>
      <w:r w:rsidRPr="00104360">
        <w:rPr>
          <w:rFonts w:ascii="Arial" w:eastAsia="Times New Roman" w:hAnsi="Arial" w:cs="Arial"/>
          <w:color w:val="000000" w:themeColor="text1"/>
          <w:sz w:val="24"/>
          <w:szCs w:val="24"/>
        </w:rPr>
        <w:t>clause;</w:t>
      </w:r>
      <w:proofErr w:type="gramEnd"/>
    </w:p>
    <w:p w14:paraId="545707F6"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(7)</w:t>
      </w:r>
      <w:r w:rsidRPr="00104360">
        <w:rPr>
          <w:rFonts w:ascii="Arial" w:eastAsia="Times New Roman" w:hAnsi="Arial" w:cs="Arial"/>
          <w:color w:val="000000" w:themeColor="text1"/>
          <w:sz w:val="24"/>
          <w:szCs w:val="24"/>
        </w:rPr>
        <w:t> Other documents, exhibits, and attachments; and</w:t>
      </w:r>
    </w:p>
    <w:p w14:paraId="545707F7"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(8)</w:t>
      </w:r>
      <w:r w:rsidRPr="00104360">
        <w:rPr>
          <w:rFonts w:ascii="Arial" w:eastAsia="Times New Roman" w:hAnsi="Arial" w:cs="Arial"/>
          <w:color w:val="000000" w:themeColor="text1"/>
          <w:sz w:val="24"/>
          <w:szCs w:val="24"/>
        </w:rPr>
        <w:t> The specification.</w:t>
      </w:r>
    </w:p>
    <w:p w14:paraId="545707F8"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(s)</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Unauthorized obligations</w:t>
      </w:r>
      <w:r w:rsidRPr="00104360">
        <w:rPr>
          <w:rFonts w:ascii="Arial" w:eastAsia="Times New Roman" w:hAnsi="Arial" w:cs="Arial"/>
          <w:color w:val="000000" w:themeColor="text1"/>
          <w:sz w:val="24"/>
          <w:szCs w:val="24"/>
        </w:rPr>
        <w:t>.</w:t>
      </w:r>
    </w:p>
    <w:p w14:paraId="545707F9"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545707FA"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Any such clause is unenforceable against the Government.</w:t>
      </w:r>
    </w:p>
    <w:p w14:paraId="545707FB"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545707FC"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(iii)</w:t>
      </w:r>
      <w:r w:rsidRPr="00104360">
        <w:rPr>
          <w:rFonts w:ascii="Arial" w:eastAsia="Times New Roman" w:hAnsi="Arial" w:cs="Arial"/>
          <w:color w:val="000000" w:themeColor="text1"/>
          <w:sz w:val="24"/>
          <w:szCs w:val="24"/>
        </w:rPr>
        <w:t> Any such clause is deemed to be stricken from the EULA, TOS, or similar legal instrument or agreement.</w:t>
      </w:r>
    </w:p>
    <w:p w14:paraId="545707FD"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Paragraph (s)(1) of this clause does not apply to indemnification by the Government that is expressly authorized by statute and specifically authorized under applicable agency regulations and procedures.</w:t>
      </w:r>
    </w:p>
    <w:p w14:paraId="545707FE"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(t)</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Comptroller General examination of record</w:t>
      </w:r>
      <w:r w:rsidRPr="00104360">
        <w:rPr>
          <w:rFonts w:ascii="Arial" w:eastAsia="Times New Roman" w:hAnsi="Arial" w:cs="Arial"/>
          <w:color w:val="000000" w:themeColor="text1"/>
          <w:sz w:val="24"/>
          <w:szCs w:val="24"/>
        </w:rPr>
        <w:t xml:space="preserve">. This paragraph applies if this contract was awarded using other than sealed bid procedures and is </w:t>
      </w:r>
      <w:proofErr w:type="gramStart"/>
      <w:r w:rsidRPr="00104360">
        <w:rPr>
          <w:rFonts w:ascii="Arial" w:eastAsia="Times New Roman" w:hAnsi="Arial" w:cs="Arial"/>
          <w:color w:val="000000" w:themeColor="text1"/>
          <w:sz w:val="24"/>
          <w:szCs w:val="24"/>
        </w:rPr>
        <w:t>in excess of</w:t>
      </w:r>
      <w:proofErr w:type="gramEnd"/>
      <w:r w:rsidRPr="00104360">
        <w:rPr>
          <w:rFonts w:ascii="Arial" w:eastAsia="Times New Roman" w:hAnsi="Arial" w:cs="Arial"/>
          <w:color w:val="000000" w:themeColor="text1"/>
          <w:sz w:val="24"/>
          <w:szCs w:val="24"/>
        </w:rPr>
        <w:t xml:space="preserve"> the simplified acquisition threshold on the date of award of this contract.</w:t>
      </w:r>
    </w:p>
    <w:p w14:paraId="545707FF"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Comptroller General of the United States, or an authorized representative of the Comptroller General, shall have access to and right to examine any of the Contractor’s directly pertinent records involving transactions related to this contract.</w:t>
      </w:r>
    </w:p>
    <w:p w14:paraId="54570800"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xml:space="preserve">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w:t>
      </w:r>
      <w:r w:rsidRPr="00104360">
        <w:rPr>
          <w:rFonts w:ascii="Arial" w:eastAsia="Times New Roman" w:hAnsi="Arial" w:cs="Arial"/>
          <w:color w:val="000000" w:themeColor="text1"/>
          <w:sz w:val="24"/>
          <w:szCs w:val="24"/>
        </w:rPr>
        <w:lastRenderedPageBreak/>
        <w:t>settlement. Records relating to appeals under the disputes clause or to litigation or the settlement of claims arising under or relating to this contract shall be made available until such appeals, litigation, or claims are finally resolved.</w:t>
      </w:r>
    </w:p>
    <w:p w14:paraId="54570801"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54570802" w14:textId="77777777" w:rsidR="006E1011" w:rsidRPr="00104360" w:rsidRDefault="006E1011" w:rsidP="00E43ED5">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(u)</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Incorporation by reference</w:t>
      </w:r>
      <w:r w:rsidRPr="00104360">
        <w:rPr>
          <w:rFonts w:ascii="Arial" w:eastAsia="Times New Roman" w:hAnsi="Arial" w:cs="Arial"/>
          <w:color w:val="000000" w:themeColor="text1"/>
          <w:sz w:val="24"/>
          <w:szCs w:val="24"/>
        </w:rPr>
        <w:t>. The Contractor’s representations and certifications, including those completed electronically via the System for Award Management (SAM), are incorporated by reference into the contract.</w:t>
      </w:r>
    </w:p>
    <w:p w14:paraId="54570803" w14:textId="77777777" w:rsidR="006E1011" w:rsidRPr="00104360" w:rsidRDefault="006E1011" w:rsidP="00E43ED5">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clause)</w:t>
      </w:r>
    </w:p>
    <w:p w14:paraId="54570804" w14:textId="77777777" w:rsidR="006E1011" w:rsidRPr="00104360" w:rsidRDefault="006E1011">
      <w:pPr>
        <w:rPr>
          <w:rFonts w:ascii="Arial" w:hAnsi="Arial" w:cs="Arial"/>
          <w:color w:val="000000" w:themeColor="text1"/>
          <w:sz w:val="24"/>
          <w:szCs w:val="24"/>
        </w:rPr>
      </w:pPr>
    </w:p>
    <w:p w14:paraId="54570805" w14:textId="77777777" w:rsidR="006E1011" w:rsidRPr="00104360" w:rsidRDefault="006E1011">
      <w:pPr>
        <w:pStyle w:val="Heading2"/>
        <w:rPr>
          <w:rFonts w:ascii="Arial" w:hAnsi="Arial" w:cs="Arial"/>
          <w:color w:val="000000" w:themeColor="text1"/>
          <w:sz w:val="24"/>
          <w:szCs w:val="24"/>
        </w:rPr>
      </w:pPr>
      <w:bookmarkStart w:id="53" w:name="_Toc216085393"/>
      <w:proofErr w:type="gramStart"/>
      <w:r w:rsidRPr="00104360">
        <w:rPr>
          <w:rFonts w:ascii="Arial" w:hAnsi="Arial" w:cs="Arial"/>
          <w:color w:val="000000" w:themeColor="text1"/>
          <w:sz w:val="24"/>
          <w:szCs w:val="24"/>
        </w:rPr>
        <w:t>C.5  52.216</w:t>
      </w:r>
      <w:proofErr w:type="gramEnd"/>
      <w:r w:rsidRPr="00104360">
        <w:rPr>
          <w:rFonts w:ascii="Arial" w:hAnsi="Arial" w:cs="Arial"/>
          <w:color w:val="000000" w:themeColor="text1"/>
          <w:sz w:val="24"/>
          <w:szCs w:val="24"/>
        </w:rPr>
        <w:t>-18 ORDERING (AUG 2020)</w:t>
      </w:r>
      <w:bookmarkEnd w:id="53"/>
    </w:p>
    <w:p w14:paraId="54570806"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(a) Any supplies and services to be furnished under this contract shall be ordered by issuance of delivery orders or task orders by the individuals or activities designated in the Schedule. Such orders may be issued from the contract award date through the 12th month after the contract award date.</w:t>
      </w:r>
    </w:p>
    <w:p w14:paraId="54570807"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(b) All delivery orders or task orders are subject to the terms and conditions of this contract. In the event of conflict between a delivery order or task order and this contract, the contract shall </w:t>
      </w:r>
      <w:proofErr w:type="gramStart"/>
      <w:r w:rsidRPr="00104360">
        <w:rPr>
          <w:rFonts w:ascii="Arial" w:hAnsi="Arial" w:cs="Arial"/>
          <w:color w:val="000000" w:themeColor="text1"/>
          <w:sz w:val="24"/>
          <w:szCs w:val="24"/>
        </w:rPr>
        <w:t>control</w:t>
      </w:r>
      <w:proofErr w:type="gramEnd"/>
      <w:r w:rsidRPr="00104360">
        <w:rPr>
          <w:rFonts w:ascii="Arial" w:hAnsi="Arial" w:cs="Arial"/>
          <w:color w:val="000000" w:themeColor="text1"/>
          <w:sz w:val="24"/>
          <w:szCs w:val="24"/>
        </w:rPr>
        <w:t>.</w:t>
      </w:r>
    </w:p>
    <w:p w14:paraId="54570808"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(c) A delivery order or task order is considered "issued" when—</w:t>
      </w:r>
    </w:p>
    <w:p w14:paraId="54570809"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(1) If sent by mail (includes transmittal by U.S. mail or private delivery service), the Government deposits the order in the </w:t>
      </w:r>
      <w:proofErr w:type="gramStart"/>
      <w:r w:rsidRPr="00104360">
        <w:rPr>
          <w:rFonts w:ascii="Arial" w:hAnsi="Arial" w:cs="Arial"/>
          <w:color w:val="000000" w:themeColor="text1"/>
          <w:sz w:val="24"/>
          <w:szCs w:val="24"/>
        </w:rPr>
        <w:t>mail;</w:t>
      </w:r>
      <w:proofErr w:type="gramEnd"/>
    </w:p>
    <w:p w14:paraId="5457080A"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(2) If sent by fax, the Government transmits the order to the Contractor’s fax number; or</w:t>
      </w:r>
    </w:p>
    <w:p w14:paraId="5457080B"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(3) If sent electronically, the Government either—</w:t>
      </w:r>
    </w:p>
    <w:p w14:paraId="5457080C"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(i) Posts a copy of the delivery order or task order to a </w:t>
      </w:r>
      <w:proofErr w:type="gramStart"/>
      <w:r w:rsidRPr="00104360">
        <w:rPr>
          <w:rFonts w:ascii="Arial" w:hAnsi="Arial" w:cs="Arial"/>
          <w:color w:val="000000" w:themeColor="text1"/>
          <w:sz w:val="24"/>
          <w:szCs w:val="24"/>
        </w:rPr>
        <w:t>Government</w:t>
      </w:r>
      <w:proofErr w:type="gramEnd"/>
      <w:r w:rsidRPr="00104360">
        <w:rPr>
          <w:rFonts w:ascii="Arial" w:hAnsi="Arial" w:cs="Arial"/>
          <w:color w:val="000000" w:themeColor="text1"/>
          <w:sz w:val="24"/>
          <w:szCs w:val="24"/>
        </w:rPr>
        <w:t xml:space="preserve"> document access system, and notice is sent to the Contractor; or</w:t>
      </w:r>
    </w:p>
    <w:p w14:paraId="5457080D"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(ii) Distributes the delivery order or task order via email to the Contractor’s email address.</w:t>
      </w:r>
    </w:p>
    <w:p w14:paraId="5457080E"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(d) Orders may be issued by methods other than those enumerated in this clause only if authorized in the contract.</w:t>
      </w:r>
    </w:p>
    <w:p w14:paraId="5457080F" w14:textId="77777777" w:rsidR="006E1011" w:rsidRPr="00104360" w:rsidRDefault="006E1011" w:rsidP="00E12C7F">
      <w:pPr>
        <w:jc w:val="center"/>
        <w:rPr>
          <w:rFonts w:ascii="Arial" w:hAnsi="Arial" w:cs="Arial"/>
          <w:color w:val="000000" w:themeColor="text1"/>
          <w:sz w:val="24"/>
          <w:szCs w:val="24"/>
        </w:rPr>
      </w:pPr>
      <w:r w:rsidRPr="00104360">
        <w:rPr>
          <w:rFonts w:ascii="Arial" w:hAnsi="Arial" w:cs="Arial"/>
          <w:color w:val="000000" w:themeColor="text1"/>
          <w:sz w:val="24"/>
          <w:szCs w:val="24"/>
        </w:rPr>
        <w:t>(End of Clause)</w:t>
      </w:r>
    </w:p>
    <w:p w14:paraId="54570810" w14:textId="77777777" w:rsidR="006E1011" w:rsidRPr="00104360" w:rsidRDefault="006E1011">
      <w:pPr>
        <w:pStyle w:val="Heading2"/>
        <w:rPr>
          <w:rFonts w:ascii="Arial" w:hAnsi="Arial" w:cs="Arial"/>
          <w:color w:val="000000" w:themeColor="text1"/>
          <w:sz w:val="24"/>
          <w:szCs w:val="24"/>
        </w:rPr>
      </w:pPr>
      <w:bookmarkStart w:id="54" w:name="_Toc216085394"/>
      <w:proofErr w:type="gramStart"/>
      <w:r w:rsidRPr="00104360">
        <w:rPr>
          <w:rFonts w:ascii="Arial" w:hAnsi="Arial" w:cs="Arial"/>
          <w:color w:val="000000" w:themeColor="text1"/>
          <w:sz w:val="24"/>
          <w:szCs w:val="24"/>
        </w:rPr>
        <w:lastRenderedPageBreak/>
        <w:t>C.6  52.216</w:t>
      </w:r>
      <w:proofErr w:type="gramEnd"/>
      <w:r w:rsidRPr="00104360">
        <w:rPr>
          <w:rFonts w:ascii="Arial" w:hAnsi="Arial" w:cs="Arial"/>
          <w:color w:val="000000" w:themeColor="text1"/>
          <w:sz w:val="24"/>
          <w:szCs w:val="24"/>
        </w:rPr>
        <w:t>-19 ORDER LIMITATIONS (OCT 1995)</w:t>
      </w:r>
      <w:bookmarkEnd w:id="54"/>
    </w:p>
    <w:p w14:paraId="54570811"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(a) </w:t>
      </w:r>
      <w:r w:rsidRPr="00104360">
        <w:rPr>
          <w:rFonts w:ascii="Arial" w:hAnsi="Arial" w:cs="Arial"/>
          <w:i/>
          <w:color w:val="000000" w:themeColor="text1"/>
          <w:sz w:val="24"/>
          <w:szCs w:val="24"/>
        </w:rPr>
        <w:t>Minimum order.</w:t>
      </w:r>
      <w:r w:rsidRPr="00104360">
        <w:rPr>
          <w:rFonts w:ascii="Arial" w:hAnsi="Arial" w:cs="Arial"/>
          <w:color w:val="000000" w:themeColor="text1"/>
          <w:sz w:val="24"/>
          <w:szCs w:val="24"/>
        </w:rPr>
        <w:t xml:space="preserve">  When the Government requires supplies or services covered by this contract in an amount of less than $100.00, the Government is not obligated to purchase, nor is the Contractor obligated to </w:t>
      </w:r>
      <w:proofErr w:type="gramStart"/>
      <w:r w:rsidRPr="00104360">
        <w:rPr>
          <w:rFonts w:ascii="Arial" w:hAnsi="Arial" w:cs="Arial"/>
          <w:color w:val="000000" w:themeColor="text1"/>
          <w:sz w:val="24"/>
          <w:szCs w:val="24"/>
        </w:rPr>
        <w:t>furnish,</w:t>
      </w:r>
      <w:proofErr w:type="gramEnd"/>
      <w:r w:rsidRPr="00104360">
        <w:rPr>
          <w:rFonts w:ascii="Arial" w:hAnsi="Arial" w:cs="Arial"/>
          <w:color w:val="000000" w:themeColor="text1"/>
          <w:sz w:val="24"/>
          <w:szCs w:val="24"/>
        </w:rPr>
        <w:t xml:space="preserve"> those supplies or services under the contract.</w:t>
      </w:r>
    </w:p>
    <w:p w14:paraId="54570812"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(b) </w:t>
      </w:r>
      <w:r w:rsidRPr="00104360">
        <w:rPr>
          <w:rFonts w:ascii="Arial" w:hAnsi="Arial" w:cs="Arial"/>
          <w:i/>
          <w:color w:val="000000" w:themeColor="text1"/>
          <w:sz w:val="24"/>
          <w:szCs w:val="24"/>
        </w:rPr>
        <w:t>Maximum order.</w:t>
      </w:r>
      <w:r w:rsidRPr="00104360">
        <w:rPr>
          <w:rFonts w:ascii="Arial" w:hAnsi="Arial" w:cs="Arial"/>
          <w:color w:val="000000" w:themeColor="text1"/>
          <w:sz w:val="24"/>
          <w:szCs w:val="24"/>
        </w:rPr>
        <w:t xml:space="preserve">  The Contractor is not obligated to honor—</w:t>
      </w:r>
    </w:p>
    <w:p w14:paraId="54570813"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(1) Any order for a single item </w:t>
      </w:r>
      <w:proofErr w:type="gramStart"/>
      <w:r w:rsidRPr="00104360">
        <w:rPr>
          <w:rFonts w:ascii="Arial" w:hAnsi="Arial" w:cs="Arial"/>
          <w:color w:val="000000" w:themeColor="text1"/>
          <w:sz w:val="24"/>
          <w:szCs w:val="24"/>
        </w:rPr>
        <w:t>in excess of</w:t>
      </w:r>
      <w:proofErr w:type="gramEnd"/>
      <w:r w:rsidRPr="00104360">
        <w:rPr>
          <w:rFonts w:ascii="Arial" w:hAnsi="Arial" w:cs="Arial"/>
          <w:color w:val="000000" w:themeColor="text1"/>
          <w:sz w:val="24"/>
          <w:szCs w:val="24"/>
        </w:rPr>
        <w:t xml:space="preserve"> </w:t>
      </w:r>
      <w:proofErr w:type="gramStart"/>
      <w:r w:rsidRPr="00104360">
        <w:rPr>
          <w:rFonts w:ascii="Arial" w:hAnsi="Arial" w:cs="Arial"/>
          <w:color w:val="000000" w:themeColor="text1"/>
          <w:sz w:val="24"/>
          <w:szCs w:val="24"/>
        </w:rPr>
        <w:t>$1,000.00;</w:t>
      </w:r>
      <w:proofErr w:type="gramEnd"/>
    </w:p>
    <w:p w14:paraId="54570814"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(2) Any order for a combination of items </w:t>
      </w:r>
      <w:proofErr w:type="gramStart"/>
      <w:r w:rsidRPr="00104360">
        <w:rPr>
          <w:rFonts w:ascii="Arial" w:hAnsi="Arial" w:cs="Arial"/>
          <w:color w:val="000000" w:themeColor="text1"/>
          <w:sz w:val="24"/>
          <w:szCs w:val="24"/>
        </w:rPr>
        <w:t>in excess of</w:t>
      </w:r>
      <w:proofErr w:type="gramEnd"/>
      <w:r w:rsidRPr="00104360">
        <w:rPr>
          <w:rFonts w:ascii="Arial" w:hAnsi="Arial" w:cs="Arial"/>
          <w:color w:val="000000" w:themeColor="text1"/>
          <w:sz w:val="24"/>
          <w:szCs w:val="24"/>
        </w:rPr>
        <w:t xml:space="preserve"> $1,000,000.00; or</w:t>
      </w:r>
    </w:p>
    <w:p w14:paraId="54570815"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(3) A series of orders from the same ordering office within 30 days that together call for quantities exceeding the limitation in paragraph (b)(1) or (2) of this section.</w:t>
      </w:r>
    </w:p>
    <w:p w14:paraId="54570816"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54570817"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(d) Notwithstanding paragraphs (b) and (c) of this section, the Contractor shall honor any order exceeding the maximum order limitations in paragraph (b), unless that order (or orders) is returned to the ordering office within 30 days after issuance, with written notice stating the Contractor's intent not to ship the item (or items) called for and the reasons.  Upon receiving this notice, the Government may acquire the supplies or services from another source.</w:t>
      </w:r>
    </w:p>
    <w:p w14:paraId="54570818" w14:textId="77777777" w:rsidR="006E1011" w:rsidRPr="00104360" w:rsidRDefault="006E1011" w:rsidP="00D6476A">
      <w:pPr>
        <w:jc w:val="center"/>
        <w:rPr>
          <w:rFonts w:ascii="Arial" w:hAnsi="Arial" w:cs="Arial"/>
          <w:color w:val="000000" w:themeColor="text1"/>
          <w:sz w:val="24"/>
          <w:szCs w:val="24"/>
        </w:rPr>
      </w:pPr>
      <w:r w:rsidRPr="00104360">
        <w:rPr>
          <w:rFonts w:ascii="Arial" w:hAnsi="Arial" w:cs="Arial"/>
          <w:color w:val="000000" w:themeColor="text1"/>
          <w:sz w:val="24"/>
          <w:szCs w:val="24"/>
        </w:rPr>
        <w:t>(End of Clause)</w:t>
      </w:r>
    </w:p>
    <w:p w14:paraId="54570819" w14:textId="77777777" w:rsidR="006E1011" w:rsidRPr="00104360" w:rsidRDefault="006E1011" w:rsidP="003F44C2">
      <w:pPr>
        <w:pStyle w:val="Heading2"/>
        <w:rPr>
          <w:rFonts w:ascii="Arial" w:eastAsia="Times New Roman" w:hAnsi="Arial" w:cs="Arial"/>
          <w:color w:val="000000" w:themeColor="text1"/>
          <w:sz w:val="24"/>
          <w:szCs w:val="24"/>
        </w:rPr>
      </w:pPr>
      <w:bookmarkStart w:id="55" w:name="_Toc216085395"/>
      <w:proofErr w:type="gramStart"/>
      <w:r w:rsidRPr="00104360">
        <w:rPr>
          <w:rFonts w:ascii="Arial" w:hAnsi="Arial" w:cs="Arial"/>
          <w:color w:val="000000" w:themeColor="text1"/>
          <w:sz w:val="24"/>
          <w:szCs w:val="24"/>
        </w:rPr>
        <w:t xml:space="preserve">C.7  </w:t>
      </w:r>
      <w:r w:rsidRPr="00104360">
        <w:rPr>
          <w:rFonts w:ascii="Arial" w:eastAsia="Times New Roman" w:hAnsi="Arial" w:cs="Arial"/>
          <w:color w:val="000000" w:themeColor="text1"/>
          <w:sz w:val="24"/>
          <w:szCs w:val="24"/>
          <w:bdr w:val="none" w:sz="0" w:space="0" w:color="auto" w:frame="1"/>
        </w:rPr>
        <w:t>52.216</w:t>
      </w:r>
      <w:proofErr w:type="gramEnd"/>
      <w:r w:rsidRPr="00104360">
        <w:rPr>
          <w:rFonts w:ascii="Arial" w:eastAsia="Times New Roman" w:hAnsi="Arial" w:cs="Arial"/>
          <w:color w:val="000000" w:themeColor="text1"/>
          <w:sz w:val="24"/>
          <w:szCs w:val="24"/>
          <w:bdr w:val="none" w:sz="0" w:space="0" w:color="auto" w:frame="1"/>
        </w:rPr>
        <w:t>-22</w:t>
      </w:r>
      <w:r w:rsidRPr="00104360">
        <w:rPr>
          <w:rFonts w:ascii="Arial" w:eastAsia="Times New Roman" w:hAnsi="Arial" w:cs="Arial"/>
          <w:color w:val="000000" w:themeColor="text1"/>
          <w:sz w:val="24"/>
          <w:szCs w:val="24"/>
        </w:rPr>
        <w:t> Indefinite Quantity</w:t>
      </w:r>
      <w:bookmarkEnd w:id="55"/>
    </w:p>
    <w:p w14:paraId="5457081A" w14:textId="77777777" w:rsidR="006E1011" w:rsidRPr="00104360" w:rsidRDefault="006E1011" w:rsidP="00B522C6">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Indefinite Quantity </w:t>
      </w:r>
      <w:r w:rsidRPr="00104360">
        <w:rPr>
          <w:rFonts w:ascii="Arial" w:eastAsia="Times New Roman" w:hAnsi="Arial" w:cs="Arial"/>
          <w:smallCaps/>
          <w:color w:val="000000" w:themeColor="text1"/>
          <w:sz w:val="24"/>
          <w:szCs w:val="24"/>
          <w:bdr w:val="none" w:sz="0" w:space="0" w:color="auto" w:frame="1"/>
        </w:rPr>
        <w:t>(Nov 2025)</w:t>
      </w:r>
    </w:p>
    <w:p w14:paraId="5457081B" w14:textId="77777777" w:rsidR="006E1011" w:rsidRPr="00104360" w:rsidRDefault="006E1011" w:rsidP="00B522C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xml:space="preserve"> This is an indefinite-quantity contract for the </w:t>
      </w:r>
      <w:proofErr w:type="gramStart"/>
      <w:r w:rsidRPr="00104360">
        <w:rPr>
          <w:rFonts w:ascii="Arial" w:eastAsia="Times New Roman" w:hAnsi="Arial" w:cs="Arial"/>
          <w:color w:val="000000" w:themeColor="text1"/>
          <w:sz w:val="24"/>
          <w:szCs w:val="24"/>
        </w:rPr>
        <w:t>supplies</w:t>
      </w:r>
      <w:proofErr w:type="gramEnd"/>
      <w:r w:rsidRPr="00104360">
        <w:rPr>
          <w:rFonts w:ascii="Arial" w:eastAsia="Times New Roman" w:hAnsi="Arial" w:cs="Arial"/>
          <w:color w:val="000000" w:themeColor="text1"/>
          <w:sz w:val="24"/>
          <w:szCs w:val="24"/>
        </w:rPr>
        <w:t xml:space="preserve"> or services specified, and effective for the period stated, in the Schedule. The quantities of supplies and services specified in the Schedule are estimates only and are not purchased by this contract.</w:t>
      </w:r>
    </w:p>
    <w:p w14:paraId="5457081C" w14:textId="77777777" w:rsidR="006E1011" w:rsidRPr="00104360" w:rsidRDefault="006E1011" w:rsidP="00B522C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5457081D" w14:textId="77777777" w:rsidR="006E1011" w:rsidRPr="00104360" w:rsidRDefault="006E1011" w:rsidP="00B522C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xml:space="preserve"> Except for any limitations on quantities in the Order Limitations clause or in the Schedule, there is no limit on the number of orders that may be issued. The </w:t>
      </w:r>
      <w:r w:rsidRPr="00104360">
        <w:rPr>
          <w:rFonts w:ascii="Arial" w:eastAsia="Times New Roman" w:hAnsi="Arial" w:cs="Arial"/>
          <w:color w:val="000000" w:themeColor="text1"/>
          <w:sz w:val="24"/>
          <w:szCs w:val="24"/>
        </w:rPr>
        <w:lastRenderedPageBreak/>
        <w:t>Government may issue orders requiring delivery to multiple destinations or performance at multiple locations.</w:t>
      </w:r>
    </w:p>
    <w:p w14:paraId="5457081E" w14:textId="77777777" w:rsidR="006E1011" w:rsidRPr="00104360" w:rsidRDefault="006E1011" w:rsidP="00B522C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xml:space="preserve"> 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w:t>
      </w:r>
      <w:r w:rsidRPr="00104360">
        <w:rPr>
          <w:rFonts w:ascii="Arial" w:eastAsia="Times New Roman" w:hAnsi="Arial" w:cs="Arial"/>
          <w:color w:val="000000" w:themeColor="text1"/>
          <w:sz w:val="24"/>
          <w:szCs w:val="24"/>
          <w:u w:val="single"/>
        </w:rPr>
        <w:t>after </w:t>
      </w:r>
      <w:r w:rsidRPr="00104360">
        <w:rPr>
          <w:rFonts w:ascii="Arial" w:eastAsia="Times New Roman" w:hAnsi="Arial" w:cs="Arial"/>
          <w:i/>
          <w:iCs/>
          <w:color w:val="000000" w:themeColor="text1"/>
          <w:sz w:val="24"/>
          <w:szCs w:val="24"/>
          <w:u w:val="single"/>
          <w:bdr w:val="none" w:sz="0" w:space="0" w:color="auto" w:frame="1"/>
        </w:rPr>
        <w:t>the 12</w:t>
      </w:r>
      <w:r w:rsidRPr="00104360">
        <w:rPr>
          <w:rFonts w:ascii="Arial" w:eastAsia="Times New Roman" w:hAnsi="Arial" w:cs="Arial"/>
          <w:i/>
          <w:iCs/>
          <w:color w:val="000000" w:themeColor="text1"/>
          <w:sz w:val="24"/>
          <w:szCs w:val="24"/>
          <w:u w:val="single"/>
          <w:bdr w:val="none" w:sz="0" w:space="0" w:color="auto" w:frame="1"/>
          <w:vertAlign w:val="superscript"/>
        </w:rPr>
        <w:t>th</w:t>
      </w:r>
      <w:r w:rsidRPr="00104360">
        <w:rPr>
          <w:rFonts w:ascii="Arial" w:eastAsia="Times New Roman" w:hAnsi="Arial" w:cs="Arial"/>
          <w:i/>
          <w:iCs/>
          <w:color w:val="000000" w:themeColor="text1"/>
          <w:sz w:val="24"/>
          <w:szCs w:val="24"/>
          <w:u w:val="single"/>
          <w:bdr w:val="none" w:sz="0" w:space="0" w:color="auto" w:frame="1"/>
        </w:rPr>
        <w:t xml:space="preserve"> month following the contract award.  If options are not exercised timely, the IDIQ is </w:t>
      </w:r>
      <w:proofErr w:type="gramStart"/>
      <w:r w:rsidRPr="00104360">
        <w:rPr>
          <w:rFonts w:ascii="Arial" w:eastAsia="Times New Roman" w:hAnsi="Arial" w:cs="Arial"/>
          <w:i/>
          <w:iCs/>
          <w:color w:val="000000" w:themeColor="text1"/>
          <w:sz w:val="24"/>
          <w:szCs w:val="24"/>
          <w:u w:val="single"/>
          <w:bdr w:val="none" w:sz="0" w:space="0" w:color="auto" w:frame="1"/>
        </w:rPr>
        <w:t>expired</w:t>
      </w:r>
      <w:proofErr w:type="gramEnd"/>
      <w:r w:rsidRPr="00104360">
        <w:rPr>
          <w:rFonts w:ascii="Arial" w:eastAsia="Times New Roman" w:hAnsi="Arial" w:cs="Arial"/>
          <w:i/>
          <w:iCs/>
          <w:color w:val="000000" w:themeColor="text1"/>
          <w:sz w:val="24"/>
          <w:szCs w:val="24"/>
          <w:u w:val="single"/>
          <w:bdr w:val="none" w:sz="0" w:space="0" w:color="auto" w:frame="1"/>
        </w:rPr>
        <w:t xml:space="preserve"> and orders can no longer be issued.</w:t>
      </w:r>
    </w:p>
    <w:p w14:paraId="5457081F" w14:textId="77777777" w:rsidR="006E1011" w:rsidRPr="00104360" w:rsidRDefault="006E1011" w:rsidP="00B522C6">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clause)</w:t>
      </w:r>
    </w:p>
    <w:p w14:paraId="54570820" w14:textId="77777777" w:rsidR="006E1011" w:rsidRPr="00104360" w:rsidRDefault="006E1011">
      <w:pPr>
        <w:rPr>
          <w:rFonts w:ascii="Arial" w:hAnsi="Arial" w:cs="Arial"/>
          <w:color w:val="000000" w:themeColor="text1"/>
          <w:sz w:val="24"/>
          <w:szCs w:val="24"/>
        </w:rPr>
      </w:pPr>
    </w:p>
    <w:p w14:paraId="54570821" w14:textId="77777777" w:rsidR="006E1011" w:rsidRPr="00104360" w:rsidRDefault="006E1011">
      <w:pPr>
        <w:pStyle w:val="Heading2"/>
        <w:rPr>
          <w:rFonts w:ascii="Arial" w:hAnsi="Arial" w:cs="Arial"/>
          <w:color w:val="000000" w:themeColor="text1"/>
          <w:sz w:val="24"/>
          <w:szCs w:val="24"/>
        </w:rPr>
      </w:pPr>
      <w:bookmarkStart w:id="56" w:name="_Toc216085396"/>
      <w:proofErr w:type="gramStart"/>
      <w:r w:rsidRPr="00104360">
        <w:rPr>
          <w:rFonts w:ascii="Arial" w:hAnsi="Arial" w:cs="Arial"/>
          <w:color w:val="000000" w:themeColor="text1"/>
          <w:sz w:val="24"/>
          <w:szCs w:val="24"/>
        </w:rPr>
        <w:t>C.8  52.217</w:t>
      </w:r>
      <w:proofErr w:type="gramEnd"/>
      <w:r w:rsidRPr="00104360">
        <w:rPr>
          <w:rFonts w:ascii="Arial" w:hAnsi="Arial" w:cs="Arial"/>
          <w:color w:val="000000" w:themeColor="text1"/>
          <w:sz w:val="24"/>
          <w:szCs w:val="24"/>
        </w:rPr>
        <w:t>-9 OPTION TO EXTEND THE TERM OF THE CONTRACT (MAR 2000)</w:t>
      </w:r>
      <w:bookmarkEnd w:id="56"/>
    </w:p>
    <w:p w14:paraId="54570822" w14:textId="77777777" w:rsidR="006E1011" w:rsidRPr="00104360" w:rsidRDefault="006E1011" w:rsidP="00DF50F6">
      <w:pPr>
        <w:rPr>
          <w:rFonts w:ascii="Arial" w:hAnsi="Arial" w:cs="Arial"/>
          <w:color w:val="000000" w:themeColor="text1"/>
          <w:sz w:val="24"/>
          <w:szCs w:val="24"/>
        </w:rPr>
      </w:pPr>
      <w:r w:rsidRPr="00104360">
        <w:rPr>
          <w:rFonts w:ascii="Arial" w:hAnsi="Arial" w:cs="Arial"/>
          <w:color w:val="000000" w:themeColor="text1"/>
          <w:sz w:val="24"/>
          <w:szCs w:val="24"/>
        </w:rP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54570823" w14:textId="77777777" w:rsidR="006E1011" w:rsidRPr="00104360" w:rsidRDefault="006E1011" w:rsidP="00DF50F6">
      <w:pPr>
        <w:rPr>
          <w:rFonts w:ascii="Arial" w:hAnsi="Arial" w:cs="Arial"/>
          <w:color w:val="000000" w:themeColor="text1"/>
          <w:sz w:val="24"/>
          <w:szCs w:val="24"/>
        </w:rPr>
      </w:pPr>
      <w:r w:rsidRPr="00104360">
        <w:rPr>
          <w:rFonts w:ascii="Arial" w:hAnsi="Arial" w:cs="Arial"/>
          <w:color w:val="000000" w:themeColor="text1"/>
          <w:sz w:val="24"/>
          <w:szCs w:val="24"/>
        </w:rPr>
        <w:t xml:space="preserve">  (b) If the Government exercises this option, the extended contract shall be considered to include this option clause.</w:t>
      </w:r>
    </w:p>
    <w:p w14:paraId="54570824" w14:textId="77777777" w:rsidR="006E1011" w:rsidRPr="00104360" w:rsidRDefault="006E1011" w:rsidP="00DF50F6">
      <w:pPr>
        <w:rPr>
          <w:rFonts w:ascii="Arial" w:hAnsi="Arial" w:cs="Arial"/>
          <w:color w:val="000000" w:themeColor="text1"/>
          <w:sz w:val="24"/>
          <w:szCs w:val="24"/>
        </w:rPr>
      </w:pPr>
      <w:r w:rsidRPr="00104360">
        <w:rPr>
          <w:rFonts w:ascii="Arial" w:hAnsi="Arial" w:cs="Arial"/>
          <w:color w:val="000000" w:themeColor="text1"/>
          <w:sz w:val="24"/>
          <w:szCs w:val="24"/>
        </w:rPr>
        <w:t xml:space="preserve">  (c) The total duration of this contract, including the exercise of any options under this clause, shall not exceed 60 months.</w:t>
      </w:r>
    </w:p>
    <w:p w14:paraId="54570825" w14:textId="77777777" w:rsidR="006E1011" w:rsidRPr="00104360" w:rsidRDefault="006E1011" w:rsidP="00DF50F6">
      <w:pPr>
        <w:jc w:val="center"/>
        <w:rPr>
          <w:rFonts w:ascii="Arial" w:hAnsi="Arial" w:cs="Arial"/>
          <w:color w:val="000000" w:themeColor="text1"/>
          <w:sz w:val="24"/>
          <w:szCs w:val="24"/>
        </w:rPr>
      </w:pPr>
      <w:r w:rsidRPr="00104360">
        <w:rPr>
          <w:rFonts w:ascii="Arial" w:hAnsi="Arial" w:cs="Arial"/>
          <w:color w:val="000000" w:themeColor="text1"/>
          <w:sz w:val="24"/>
          <w:szCs w:val="24"/>
        </w:rPr>
        <w:t>(End of Clause)</w:t>
      </w:r>
    </w:p>
    <w:p w14:paraId="54570826" w14:textId="77777777" w:rsidR="006E1011" w:rsidRPr="00104360" w:rsidRDefault="006E1011" w:rsidP="00DB1C4D">
      <w:pPr>
        <w:pStyle w:val="Heading2"/>
        <w:rPr>
          <w:rFonts w:ascii="Arial" w:hAnsi="Arial" w:cs="Arial"/>
          <w:color w:val="000000" w:themeColor="text1"/>
          <w:sz w:val="24"/>
          <w:szCs w:val="24"/>
        </w:rPr>
      </w:pPr>
      <w:bookmarkStart w:id="57" w:name="_Toc216085397"/>
      <w:proofErr w:type="gramStart"/>
      <w:r w:rsidRPr="00104360">
        <w:rPr>
          <w:rFonts w:ascii="Arial" w:hAnsi="Arial" w:cs="Arial"/>
          <w:color w:val="000000" w:themeColor="text1"/>
          <w:sz w:val="24"/>
          <w:szCs w:val="24"/>
        </w:rPr>
        <w:t>C.9  52.219</w:t>
      </w:r>
      <w:proofErr w:type="gramEnd"/>
      <w:r w:rsidRPr="00104360">
        <w:rPr>
          <w:rFonts w:ascii="Arial" w:hAnsi="Arial" w:cs="Arial"/>
          <w:color w:val="000000" w:themeColor="text1"/>
          <w:sz w:val="24"/>
          <w:szCs w:val="24"/>
        </w:rPr>
        <w:t>-8 Utilization of Small Business Concerns</w:t>
      </w:r>
      <w:bookmarkEnd w:id="57"/>
    </w:p>
    <w:p w14:paraId="54570827" w14:textId="77777777" w:rsidR="006E1011" w:rsidRPr="00104360" w:rsidRDefault="006E1011" w:rsidP="00735B6A">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Utilization of Small Business Concerns (NOV 2025)</w:t>
      </w:r>
    </w:p>
    <w:p w14:paraId="54570828"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Definitions</w:t>
      </w:r>
      <w:r w:rsidRPr="00104360">
        <w:rPr>
          <w:rFonts w:ascii="Arial" w:eastAsia="Times New Roman" w:hAnsi="Arial" w:cs="Arial"/>
          <w:color w:val="000000" w:themeColor="text1"/>
          <w:sz w:val="24"/>
          <w:szCs w:val="24"/>
        </w:rPr>
        <w:t>. As used in this contract—</w:t>
      </w:r>
    </w:p>
    <w:p w14:paraId="54570829"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HUBZone small business concern</w:t>
      </w:r>
      <w:r w:rsidRPr="00104360">
        <w:rPr>
          <w:rFonts w:ascii="Arial" w:eastAsia="Times New Roman" w:hAnsi="Arial" w:cs="Arial"/>
          <w:color w:val="000000" w:themeColor="text1"/>
          <w:sz w:val="24"/>
          <w:szCs w:val="24"/>
        </w:rPr>
        <w:t> means a small business concern that meets the requirements described in 13 CFR 126.200, certified by the Small Business Administration (SBA) and designated by SBA as a HUBZone small business concern in the Small Business Search (SBS) and the System for Award Management (SAM).</w:t>
      </w:r>
    </w:p>
    <w:p w14:paraId="5457082A"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lastRenderedPageBreak/>
        <w:t>Service-disabled veteran-owned small business (SDVOSB) concern</w:t>
      </w:r>
      <w:r w:rsidRPr="00104360">
        <w:rPr>
          <w:rFonts w:ascii="Arial" w:eastAsia="Times New Roman" w:hAnsi="Arial" w:cs="Arial"/>
          <w:color w:val="000000" w:themeColor="text1"/>
          <w:sz w:val="24"/>
          <w:szCs w:val="24"/>
        </w:rPr>
        <w:t> means an SDVOSB concern that meets the requirements described in 13 CFR 128.300, is certified by SBA, and is designated by SBA as an SDVOSB concern in SBS and SAM.</w:t>
      </w:r>
    </w:p>
    <w:p w14:paraId="5457082B"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Small business concern</w:t>
      </w:r>
      <w:r w:rsidRPr="00104360">
        <w:rPr>
          <w:rFonts w:ascii="Arial" w:eastAsia="Times New Roman" w:hAnsi="Arial" w:cs="Arial"/>
          <w:color w:val="000000" w:themeColor="text1"/>
          <w:sz w:val="24"/>
          <w:szCs w:val="24"/>
        </w:rPr>
        <w:t> means a concern, including its affiliates, that is independently owned and operated, not dominant in its field of operation and qualified as a small business under the criteria and size standards in 13 CFR part 121, including the size standard that corresponds to the NAICS code assigned to the contract or subcontract.</w:t>
      </w:r>
    </w:p>
    <w:p w14:paraId="5457082C"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proofErr w:type="gramStart"/>
      <w:r w:rsidRPr="00104360">
        <w:rPr>
          <w:rFonts w:ascii="Arial" w:eastAsia="Times New Roman" w:hAnsi="Arial" w:cs="Arial"/>
          <w:i/>
          <w:iCs/>
          <w:color w:val="000000" w:themeColor="text1"/>
          <w:sz w:val="24"/>
          <w:szCs w:val="24"/>
          <w:bdr w:val="none" w:sz="0" w:space="0" w:color="auto" w:frame="1"/>
        </w:rPr>
        <w:t>Small disadvantaged</w:t>
      </w:r>
      <w:proofErr w:type="gramEnd"/>
      <w:r w:rsidRPr="00104360">
        <w:rPr>
          <w:rFonts w:ascii="Arial" w:eastAsia="Times New Roman" w:hAnsi="Arial" w:cs="Arial"/>
          <w:i/>
          <w:iCs/>
          <w:color w:val="000000" w:themeColor="text1"/>
          <w:sz w:val="24"/>
          <w:szCs w:val="24"/>
          <w:bdr w:val="none" w:sz="0" w:space="0" w:color="auto" w:frame="1"/>
        </w:rPr>
        <w:t xml:space="preserve"> business (SDB) concern</w:t>
      </w:r>
      <w:r w:rsidRPr="00104360">
        <w:rPr>
          <w:rFonts w:ascii="Arial" w:eastAsia="Times New Roman" w:hAnsi="Arial" w:cs="Arial"/>
          <w:color w:val="000000" w:themeColor="text1"/>
          <w:sz w:val="24"/>
          <w:szCs w:val="24"/>
        </w:rPr>
        <w:t> means a small business concern under the size standard applicable to the acquisition, that-</w:t>
      </w:r>
    </w:p>
    <w:p w14:paraId="5457082D"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Is at least 51 percent unconditionally and directly owned (as defined at </w:t>
      </w:r>
      <w:r w:rsidRPr="00104360">
        <w:rPr>
          <w:rFonts w:ascii="Arial" w:eastAsia="Times New Roman" w:hAnsi="Arial" w:cs="Arial"/>
          <w:color w:val="000000" w:themeColor="text1"/>
          <w:sz w:val="24"/>
          <w:szCs w:val="24"/>
          <w:bdr w:val="none" w:sz="0" w:space="0" w:color="auto" w:frame="1"/>
        </w:rPr>
        <w:t>13 CFR 124.105</w:t>
      </w:r>
      <w:r w:rsidRPr="00104360">
        <w:rPr>
          <w:rFonts w:ascii="Arial" w:eastAsia="Times New Roman" w:hAnsi="Arial" w:cs="Arial"/>
          <w:color w:val="000000" w:themeColor="text1"/>
          <w:sz w:val="24"/>
          <w:szCs w:val="24"/>
        </w:rPr>
        <w:t>) by-</w:t>
      </w:r>
    </w:p>
    <w:p w14:paraId="5457082E"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One or more socially disadvantaged (as defined at </w:t>
      </w:r>
      <w:r w:rsidRPr="00104360">
        <w:rPr>
          <w:rFonts w:ascii="Arial" w:eastAsia="Times New Roman" w:hAnsi="Arial" w:cs="Arial"/>
          <w:color w:val="000000" w:themeColor="text1"/>
          <w:sz w:val="24"/>
          <w:szCs w:val="24"/>
          <w:bdr w:val="none" w:sz="0" w:space="0" w:color="auto" w:frame="1"/>
        </w:rPr>
        <w:t>13 CFR 124.103</w:t>
      </w:r>
      <w:r w:rsidRPr="00104360">
        <w:rPr>
          <w:rFonts w:ascii="Arial" w:eastAsia="Times New Roman" w:hAnsi="Arial" w:cs="Arial"/>
          <w:color w:val="000000" w:themeColor="text1"/>
          <w:sz w:val="24"/>
          <w:szCs w:val="24"/>
        </w:rPr>
        <w:t>) and economically disadvantaged (as defined at </w:t>
      </w:r>
      <w:r w:rsidRPr="00104360">
        <w:rPr>
          <w:rFonts w:ascii="Arial" w:eastAsia="Times New Roman" w:hAnsi="Arial" w:cs="Arial"/>
          <w:color w:val="000000" w:themeColor="text1"/>
          <w:sz w:val="24"/>
          <w:szCs w:val="24"/>
          <w:bdr w:val="none" w:sz="0" w:space="0" w:color="auto" w:frame="1"/>
        </w:rPr>
        <w:t>13 CFR 124.104</w:t>
      </w:r>
      <w:r w:rsidRPr="00104360">
        <w:rPr>
          <w:rFonts w:ascii="Arial" w:eastAsia="Times New Roman" w:hAnsi="Arial" w:cs="Arial"/>
          <w:color w:val="000000" w:themeColor="text1"/>
          <w:sz w:val="24"/>
          <w:szCs w:val="24"/>
        </w:rPr>
        <w:t>) individuals who are citizens of the United States; and</w:t>
      </w:r>
    </w:p>
    <w:p w14:paraId="5457082F"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xml:space="preserve"> Each individual claiming economic disadvantage has a net worth not exceeding the threshold at 13 CFR 124.104(c)(2) after </w:t>
      </w:r>
      <w:proofErr w:type="gramStart"/>
      <w:r w:rsidRPr="00104360">
        <w:rPr>
          <w:rFonts w:ascii="Arial" w:eastAsia="Times New Roman" w:hAnsi="Arial" w:cs="Arial"/>
          <w:color w:val="000000" w:themeColor="text1"/>
          <w:sz w:val="24"/>
          <w:szCs w:val="24"/>
        </w:rPr>
        <w:t>taking into account</w:t>
      </w:r>
      <w:proofErr w:type="gramEnd"/>
      <w:r w:rsidRPr="00104360">
        <w:rPr>
          <w:rFonts w:ascii="Arial" w:eastAsia="Times New Roman" w:hAnsi="Arial" w:cs="Arial"/>
          <w:color w:val="000000" w:themeColor="text1"/>
          <w:sz w:val="24"/>
          <w:szCs w:val="24"/>
        </w:rPr>
        <w:t xml:space="preserve"> the applicable exclusions set forth at </w:t>
      </w:r>
      <w:r w:rsidRPr="00104360">
        <w:rPr>
          <w:rFonts w:ascii="Arial" w:eastAsia="Times New Roman" w:hAnsi="Arial" w:cs="Arial"/>
          <w:color w:val="000000" w:themeColor="text1"/>
          <w:sz w:val="24"/>
          <w:szCs w:val="24"/>
          <w:bdr w:val="none" w:sz="0" w:space="0" w:color="auto" w:frame="1"/>
        </w:rPr>
        <w:t>13 CFR 124.104(c)(2)</w:t>
      </w:r>
      <w:r w:rsidRPr="00104360">
        <w:rPr>
          <w:rFonts w:ascii="Arial" w:eastAsia="Times New Roman" w:hAnsi="Arial" w:cs="Arial"/>
          <w:color w:val="000000" w:themeColor="text1"/>
          <w:sz w:val="24"/>
          <w:szCs w:val="24"/>
        </w:rPr>
        <w:t>; and</w:t>
      </w:r>
    </w:p>
    <w:p w14:paraId="54570830"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The management and daily business operations of which are controlled (as defined at 13.CFR 124.106) by individuals, who meet the criteria in paragraphs (1)(i) and (ii) of this definition.</w:t>
      </w:r>
    </w:p>
    <w:p w14:paraId="54570831"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Veteran-owned small business (VOSB) concern</w:t>
      </w:r>
      <w:r w:rsidRPr="00104360">
        <w:rPr>
          <w:rFonts w:ascii="Arial" w:eastAsia="Times New Roman" w:hAnsi="Arial" w:cs="Arial"/>
          <w:color w:val="000000" w:themeColor="text1"/>
          <w:sz w:val="24"/>
          <w:szCs w:val="24"/>
        </w:rPr>
        <w:t> means a small business concern-</w:t>
      </w:r>
    </w:p>
    <w:p w14:paraId="54570832"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Not less than 51 percent of which is owned and controlled by one or more veterans (as defined at 38 U.S.C.101(2)) or, in the case of any publicly owned business, not less than 51 percent of the stock of which is owned by one or more veterans; and</w:t>
      </w:r>
    </w:p>
    <w:p w14:paraId="54570833"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The management and daily business operations of which are controlled by one or more veterans.</w:t>
      </w:r>
    </w:p>
    <w:p w14:paraId="54570834"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Women-owned small business (WOSB) concern</w:t>
      </w:r>
      <w:r w:rsidRPr="00104360">
        <w:rPr>
          <w:rFonts w:ascii="Arial" w:eastAsia="Times New Roman" w:hAnsi="Arial" w:cs="Arial"/>
          <w:color w:val="000000" w:themeColor="text1"/>
          <w:sz w:val="24"/>
          <w:szCs w:val="24"/>
        </w:rPr>
        <w:t> means a small business concern-</w:t>
      </w:r>
    </w:p>
    <w:p w14:paraId="54570835"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xml:space="preserve"> That is at least 51 percent owned by one or more women, or, in the case of any publicly owned business, at least 51 percent of the stock of which is owned by one or more </w:t>
      </w:r>
      <w:proofErr w:type="gramStart"/>
      <w:r w:rsidRPr="00104360">
        <w:rPr>
          <w:rFonts w:ascii="Arial" w:eastAsia="Times New Roman" w:hAnsi="Arial" w:cs="Arial"/>
          <w:color w:val="000000" w:themeColor="text1"/>
          <w:sz w:val="24"/>
          <w:szCs w:val="24"/>
        </w:rPr>
        <w:t>women;</w:t>
      </w:r>
      <w:proofErr w:type="gramEnd"/>
    </w:p>
    <w:p w14:paraId="54570836"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Whose management and daily business operations are controlled by one or more women; and</w:t>
      </w:r>
    </w:p>
    <w:p w14:paraId="54570837"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(3)</w:t>
      </w:r>
      <w:r w:rsidRPr="00104360">
        <w:rPr>
          <w:rFonts w:ascii="Arial" w:eastAsia="Times New Roman" w:hAnsi="Arial" w:cs="Arial"/>
          <w:color w:val="000000" w:themeColor="text1"/>
          <w:sz w:val="24"/>
          <w:szCs w:val="24"/>
        </w:rPr>
        <w:t> That is certified by SBA or an approved third- party certifier in accordance with 13 CFR 127.300 and is designated by SBA as a WOSB concern in SBS and SAM.</w:t>
      </w:r>
    </w:p>
    <w:p w14:paraId="54570838"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It is the policy of the United States that small business concerns, VOSB concerns, SDVOSB concerns, HUBZone small business concerns, SDB concerns, and WOSB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VOSB concerns, SDVOSB concerns, HUBZone small business concerns, SDB concerns, and WOSB concerns.</w:t>
      </w:r>
    </w:p>
    <w:p w14:paraId="54570839"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p>
    <w:p w14:paraId="5457083A"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A joint venture qualifies as a small business concern if—</w:t>
      </w:r>
    </w:p>
    <w:p w14:paraId="5457083B"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Each party to the joint venture qualifies as small under the size standard for the solicitation; or</w:t>
      </w:r>
    </w:p>
    <w:p w14:paraId="5457083C"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xml:space="preserve"> The protégé is small under the size standard for the solicitation in a joint venture comprised of a mentor and protégé with an approved mentor-protégé agreement under </w:t>
      </w:r>
      <w:proofErr w:type="gramStart"/>
      <w:r w:rsidRPr="00104360">
        <w:rPr>
          <w:rFonts w:ascii="Arial" w:eastAsia="Times New Roman" w:hAnsi="Arial" w:cs="Arial"/>
          <w:color w:val="000000" w:themeColor="text1"/>
          <w:sz w:val="24"/>
          <w:szCs w:val="24"/>
        </w:rPr>
        <w:t>a</w:t>
      </w:r>
      <w:proofErr w:type="gramEnd"/>
      <w:r w:rsidRPr="00104360">
        <w:rPr>
          <w:rFonts w:ascii="Arial" w:eastAsia="Times New Roman" w:hAnsi="Arial" w:cs="Arial"/>
          <w:color w:val="000000" w:themeColor="text1"/>
          <w:sz w:val="24"/>
          <w:szCs w:val="24"/>
        </w:rPr>
        <w:t xml:space="preserve"> SBA mentor-protégé program. (See 13 CFR 125.9(d).)</w:t>
      </w:r>
    </w:p>
    <w:p w14:paraId="5457083D"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A joint venture qualifies as a HUBZone small business concern if it complies with the requirements in 13 CFR 126.616(a) through (c).</w:t>
      </w:r>
    </w:p>
    <w:p w14:paraId="5457083E"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xml:space="preserve"> The Contractor hereby agrees to </w:t>
      </w:r>
      <w:proofErr w:type="gramStart"/>
      <w:r w:rsidRPr="00104360">
        <w:rPr>
          <w:rFonts w:ascii="Arial" w:eastAsia="Times New Roman" w:hAnsi="Arial" w:cs="Arial"/>
          <w:color w:val="000000" w:themeColor="text1"/>
          <w:sz w:val="24"/>
          <w:szCs w:val="24"/>
        </w:rPr>
        <w:t>carry out this policy in the awarding of subcontracts to the fullest extent</w:t>
      </w:r>
      <w:proofErr w:type="gramEnd"/>
      <w:r w:rsidRPr="00104360">
        <w:rPr>
          <w:rFonts w:ascii="Arial" w:eastAsia="Times New Roman" w:hAnsi="Arial" w:cs="Arial"/>
          <w:color w:val="000000" w:themeColor="text1"/>
          <w:sz w:val="24"/>
          <w:szCs w:val="24"/>
        </w:rPr>
        <w:t xml:space="preserve"> consistent with efficient contract performance. The Contractor further agrees to cooperate in any studies or surveys as may be conducted by the Small Business Administration or the awarding agency of the as may be necessary to determine the extent of the Contractor's compliance with this clause.</w:t>
      </w:r>
    </w:p>
    <w:p w14:paraId="5457083F"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(e)</w:t>
      </w:r>
    </w:p>
    <w:p w14:paraId="54570840"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Unless the Contractor has reason to question the representation, it may accept a subcontractor's written representations of its size and socioeconomic status as a small business or SDB, if the subcontractor represents that the size and socioeconomic status representations with its offer are current, accurate, and complete as of the date of the offer for the subcontract.</w:t>
      </w:r>
    </w:p>
    <w:p w14:paraId="54570841"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(2)</w:t>
      </w:r>
      <w:r w:rsidRPr="00104360">
        <w:rPr>
          <w:rFonts w:ascii="Arial" w:eastAsia="Times New Roman" w:hAnsi="Arial" w:cs="Arial"/>
          <w:color w:val="000000" w:themeColor="text1"/>
          <w:sz w:val="24"/>
          <w:szCs w:val="24"/>
        </w:rPr>
        <w:t> Unless the Contractor has reason to question the representation, it may accept a subcontractor's representations of its size and socioeconomic status as a small business or SDB in the System for Award Management (SAM) if the subcontractor—</w:t>
      </w:r>
    </w:p>
    <w:p w14:paraId="54570842"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Is registered in SAM; and</w:t>
      </w:r>
    </w:p>
    <w:p w14:paraId="54570843"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Represents that the size and socioeconomic status representations made in SAM are current, accurate and complete as of the date of the offer for the subcontract.</w:t>
      </w:r>
    </w:p>
    <w:p w14:paraId="54570844"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The Contractor may not require that the subcontractor register in SAM for the purposes of representing size or socioeconomic status in connection with a subcontract.</w:t>
      </w:r>
    </w:p>
    <w:p w14:paraId="54570845"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(4)</w:t>
      </w:r>
      <w:r w:rsidRPr="00104360">
        <w:rPr>
          <w:rFonts w:ascii="Arial" w:eastAsia="Times New Roman" w:hAnsi="Arial" w:cs="Arial"/>
          <w:color w:val="000000" w:themeColor="text1"/>
          <w:sz w:val="24"/>
          <w:szCs w:val="24"/>
        </w:rPr>
        <w:t> A contractor acting in good faith is not liable for misrepresentations made by its subcontractors regarding the subcontractor's size or socioeconomic status.</w:t>
      </w:r>
    </w:p>
    <w:p w14:paraId="54570846" w14:textId="77777777" w:rsidR="006E1011" w:rsidRPr="00104360" w:rsidRDefault="006E1011" w:rsidP="00735B6A">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(5)</w:t>
      </w:r>
      <w:r w:rsidRPr="00104360">
        <w:rPr>
          <w:rFonts w:ascii="Arial" w:eastAsia="Times New Roman" w:hAnsi="Arial" w:cs="Arial"/>
          <w:color w:val="000000" w:themeColor="text1"/>
          <w:sz w:val="24"/>
          <w:szCs w:val="24"/>
        </w:rPr>
        <w:t> The Contractor shall confirm that a subcontractor representing itself as a HUBZone small business concern, VOSB, SDVOSB, or WOSB concern is certified by SBA by checking SAM or SBS at </w:t>
      </w:r>
      <w:hyperlink r:id="rId24" w:tgtFrame="_blank" w:tooltip="https://search.certifications.sba.gov/ (opens in a new window)" w:history="1">
        <w:r w:rsidRPr="00104360">
          <w:rPr>
            <w:rFonts w:ascii="Arial" w:eastAsia="Times New Roman" w:hAnsi="Arial" w:cs="Arial"/>
            <w:color w:val="000000" w:themeColor="text1"/>
            <w:sz w:val="24"/>
            <w:szCs w:val="24"/>
            <w:u w:val="single"/>
            <w:bdr w:val="none" w:sz="0" w:space="0" w:color="auto" w:frame="1"/>
          </w:rPr>
          <w:t>https://search.certifications.sba.gov/</w:t>
        </w:r>
      </w:hyperlink>
      <w:r w:rsidRPr="00104360">
        <w:rPr>
          <w:rFonts w:ascii="Arial" w:eastAsia="Times New Roman" w:hAnsi="Arial" w:cs="Arial"/>
          <w:color w:val="000000" w:themeColor="text1"/>
          <w:sz w:val="24"/>
          <w:szCs w:val="24"/>
        </w:rPr>
        <w:t>.</w:t>
      </w:r>
    </w:p>
    <w:p w14:paraId="54570847" w14:textId="77777777" w:rsidR="006E1011" w:rsidRPr="00104360" w:rsidRDefault="006E1011" w:rsidP="00735B6A">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clause)</w:t>
      </w:r>
    </w:p>
    <w:p w14:paraId="54570848" w14:textId="77777777" w:rsidR="006E1011" w:rsidRPr="00104360" w:rsidRDefault="006E1011">
      <w:pPr>
        <w:rPr>
          <w:rFonts w:ascii="Arial" w:hAnsi="Arial" w:cs="Arial"/>
          <w:color w:val="000000" w:themeColor="text1"/>
          <w:sz w:val="24"/>
          <w:szCs w:val="24"/>
        </w:rPr>
      </w:pPr>
    </w:p>
    <w:p w14:paraId="54570849" w14:textId="77777777" w:rsidR="006E1011" w:rsidRPr="00104360" w:rsidRDefault="006E1011" w:rsidP="003E3934">
      <w:pPr>
        <w:pStyle w:val="Heading2"/>
        <w:rPr>
          <w:rStyle w:val="Heading1Char"/>
          <w:rFonts w:ascii="Arial" w:eastAsiaTheme="minorHAnsi" w:hAnsi="Arial" w:cs="Arial"/>
          <w:b/>
          <w:bCs/>
          <w:color w:val="000000" w:themeColor="text1"/>
          <w:sz w:val="24"/>
          <w:szCs w:val="24"/>
        </w:rPr>
      </w:pPr>
      <w:bookmarkStart w:id="58" w:name="_Toc216085398"/>
      <w:proofErr w:type="gramStart"/>
      <w:r w:rsidRPr="00104360">
        <w:rPr>
          <w:rFonts w:ascii="Arial" w:hAnsi="Arial" w:cs="Arial"/>
          <w:color w:val="000000" w:themeColor="text1"/>
          <w:sz w:val="24"/>
          <w:szCs w:val="24"/>
        </w:rPr>
        <w:t xml:space="preserve">C.10  </w:t>
      </w:r>
      <w:r w:rsidRPr="00104360">
        <w:rPr>
          <w:rStyle w:val="Heading2Char"/>
          <w:rFonts w:ascii="Arial" w:hAnsi="Arial" w:cs="Arial"/>
          <w:b/>
          <w:bCs/>
          <w:color w:val="000000" w:themeColor="text1"/>
          <w:sz w:val="24"/>
          <w:szCs w:val="24"/>
        </w:rPr>
        <w:t>52.233</w:t>
      </w:r>
      <w:proofErr w:type="gramEnd"/>
      <w:r w:rsidRPr="00104360">
        <w:rPr>
          <w:rStyle w:val="Heading2Char"/>
          <w:rFonts w:ascii="Arial" w:hAnsi="Arial" w:cs="Arial"/>
          <w:b/>
          <w:bCs/>
          <w:color w:val="000000" w:themeColor="text1"/>
          <w:sz w:val="24"/>
          <w:szCs w:val="24"/>
        </w:rPr>
        <w:t>-3 Protest after Award</w:t>
      </w:r>
      <w:bookmarkEnd w:id="58"/>
    </w:p>
    <w:p w14:paraId="5457084A" w14:textId="77777777" w:rsidR="006E1011" w:rsidRPr="00104360" w:rsidRDefault="006E1011" w:rsidP="00FD75C8">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Protest after Award </w:t>
      </w:r>
      <w:r w:rsidRPr="00104360">
        <w:rPr>
          <w:rFonts w:ascii="Arial" w:eastAsia="Times New Roman" w:hAnsi="Arial" w:cs="Arial"/>
          <w:smallCaps/>
          <w:color w:val="000000" w:themeColor="text1"/>
          <w:sz w:val="24"/>
          <w:szCs w:val="24"/>
          <w:bdr w:val="none" w:sz="0" w:space="0" w:color="auto" w:frame="1"/>
        </w:rPr>
        <w:t>(Nov 2025)</w:t>
      </w:r>
    </w:p>
    <w:p w14:paraId="5457084B"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Upon receipt of a stop-work order, the Contractor must immediately comply with its terms and take all reasonable steps to minimize incurring costs allocable to the work covered by the order during the period of work stoppage. After receiving the final decision in the protest, the Contracting Officer must either—</w:t>
      </w:r>
    </w:p>
    <w:p w14:paraId="5457084C"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Cancel the stop-work order; or</w:t>
      </w:r>
    </w:p>
    <w:p w14:paraId="5457084D"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Terminate the work covered by the order as provided in the Default, or the Termination for Convenience of the Government, clause of this contract.</w:t>
      </w:r>
    </w:p>
    <w:p w14:paraId="5457084E"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If a stop-work order issued under this clause is canceled either before or after a final decision in the protest, the Contractor must resume work. The Contracting Officer must make an equitable adjustment in the delivery schedule or contract price, or both, and the contract must be modified, in writing, accordingly, if—</w:t>
      </w:r>
    </w:p>
    <w:p w14:paraId="5457084F"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stop-work order results in an increase in the time required for, or in the Contractor's cost properly allocable to, the performance of any part of this contract; and</w:t>
      </w:r>
    </w:p>
    <w:p w14:paraId="54570850"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(2)</w:t>
      </w:r>
      <w:r w:rsidRPr="00104360">
        <w:rPr>
          <w:rFonts w:ascii="Arial" w:eastAsia="Times New Roman" w:hAnsi="Arial" w:cs="Arial"/>
          <w:color w:val="000000" w:themeColor="text1"/>
          <w:sz w:val="24"/>
          <w:szCs w:val="24"/>
        </w:rPr>
        <w:t> The Contractor asserts its right to an adjustment within 30 days after the end of the period of work stoppage; provided, that if the Contracting Officer decides the facts justify the action, the Contracting Officer may receive and act upon a proposal submitted at any time before final payment under this contract.</w:t>
      </w:r>
    </w:p>
    <w:p w14:paraId="54570851"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proofErr w:type="gramStart"/>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If</w:t>
      </w:r>
      <w:proofErr w:type="gramEnd"/>
      <w:r w:rsidRPr="00104360">
        <w:rPr>
          <w:rFonts w:ascii="Arial" w:eastAsia="Times New Roman" w:hAnsi="Arial" w:cs="Arial"/>
          <w:color w:val="000000" w:themeColor="text1"/>
          <w:sz w:val="24"/>
          <w:szCs w:val="24"/>
        </w:rPr>
        <w:t xml:space="preserve"> a stop-work order is not canceled and the work covered by the order is terminated for the convenience of the Government, the Contracting Officer must allow reasonable costs resulting from the stop-work order in arriving at the termination settlement.</w:t>
      </w:r>
    </w:p>
    <w:p w14:paraId="54570852"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proofErr w:type="gramStart"/>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If</w:t>
      </w:r>
      <w:proofErr w:type="gramEnd"/>
      <w:r w:rsidRPr="00104360">
        <w:rPr>
          <w:rFonts w:ascii="Arial" w:eastAsia="Times New Roman" w:hAnsi="Arial" w:cs="Arial"/>
          <w:color w:val="000000" w:themeColor="text1"/>
          <w:sz w:val="24"/>
          <w:szCs w:val="24"/>
        </w:rPr>
        <w:t xml:space="preserve"> a stop-work order is not canceled and the work covered by the order is terminated </w:t>
      </w:r>
      <w:proofErr w:type="gramStart"/>
      <w:r w:rsidRPr="00104360">
        <w:rPr>
          <w:rFonts w:ascii="Arial" w:eastAsia="Times New Roman" w:hAnsi="Arial" w:cs="Arial"/>
          <w:color w:val="000000" w:themeColor="text1"/>
          <w:sz w:val="24"/>
          <w:szCs w:val="24"/>
        </w:rPr>
        <w:t>for</w:t>
      </w:r>
      <w:proofErr w:type="gramEnd"/>
      <w:r w:rsidRPr="00104360">
        <w:rPr>
          <w:rFonts w:ascii="Arial" w:eastAsia="Times New Roman" w:hAnsi="Arial" w:cs="Arial"/>
          <w:color w:val="000000" w:themeColor="text1"/>
          <w:sz w:val="24"/>
          <w:szCs w:val="24"/>
        </w:rPr>
        <w:t xml:space="preserve"> default, the Contracting Officer must allow, by equitable adjustment or otherwise, reasonable costs resulting from the stop-work order.</w:t>
      </w:r>
    </w:p>
    <w:p w14:paraId="54570853"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(e)</w:t>
      </w:r>
      <w:r w:rsidRPr="00104360">
        <w:rPr>
          <w:rFonts w:ascii="Arial" w:eastAsia="Times New Roman" w:hAnsi="Arial" w:cs="Arial"/>
          <w:color w:val="000000" w:themeColor="text1"/>
          <w:sz w:val="24"/>
          <w:szCs w:val="24"/>
        </w:rPr>
        <w:t> The Government's rights to terminate this contract at any time are not affected by action taken under this clause.</w:t>
      </w:r>
    </w:p>
    <w:p w14:paraId="54570854" w14:textId="77777777" w:rsidR="006E1011" w:rsidRPr="00104360" w:rsidRDefault="006E1011" w:rsidP="00FD75C8">
      <w:pPr>
        <w:shd w:val="clear" w:color="auto" w:fill="FFFFFF"/>
        <w:spacing w:after="150" w:line="360" w:lineRule="atLeast"/>
        <w:textAlignment w:val="baseline"/>
        <w:rPr>
          <w:rFonts w:ascii="Arial" w:eastAsia="Times New Roman" w:hAnsi="Arial" w:cs="Arial"/>
          <w:color w:val="000000" w:themeColor="text1"/>
          <w:sz w:val="24"/>
          <w:szCs w:val="24"/>
        </w:rPr>
      </w:pPr>
      <w:proofErr w:type="gramStart"/>
      <w:r w:rsidRPr="00104360">
        <w:rPr>
          <w:rFonts w:ascii="Arial" w:eastAsia="Times New Roman" w:hAnsi="Arial" w:cs="Arial"/>
          <w:color w:val="000000" w:themeColor="text1"/>
          <w:sz w:val="24"/>
          <w:szCs w:val="24"/>
          <w:bdr w:val="none" w:sz="0" w:space="0" w:color="auto" w:frame="1"/>
        </w:rPr>
        <w:t>(f)</w:t>
      </w:r>
      <w:r w:rsidRPr="00104360">
        <w:rPr>
          <w:rFonts w:ascii="Arial" w:eastAsia="Times New Roman" w:hAnsi="Arial" w:cs="Arial"/>
          <w:color w:val="000000" w:themeColor="text1"/>
          <w:sz w:val="24"/>
          <w:szCs w:val="24"/>
        </w:rPr>
        <w:t> If</w:t>
      </w:r>
      <w:proofErr w:type="gramEnd"/>
      <w:r w:rsidRPr="00104360">
        <w:rPr>
          <w:rFonts w:ascii="Arial" w:eastAsia="Times New Roman" w:hAnsi="Arial" w:cs="Arial"/>
          <w:color w:val="000000" w:themeColor="text1"/>
          <w:sz w:val="24"/>
          <w:szCs w:val="24"/>
        </w:rPr>
        <w:t xml:space="preserve">, as the result of the Contractor's intentional or negligent </w:t>
      </w:r>
      <w:proofErr w:type="gramStart"/>
      <w:r w:rsidRPr="00104360">
        <w:rPr>
          <w:rFonts w:ascii="Arial" w:eastAsia="Times New Roman" w:hAnsi="Arial" w:cs="Arial"/>
          <w:color w:val="000000" w:themeColor="text1"/>
          <w:sz w:val="24"/>
          <w:szCs w:val="24"/>
        </w:rPr>
        <w:t>misstatement</w:t>
      </w:r>
      <w:proofErr w:type="gramEnd"/>
      <w:r w:rsidRPr="00104360">
        <w:rPr>
          <w:rFonts w:ascii="Arial" w:eastAsia="Times New Roman" w:hAnsi="Arial" w:cs="Arial"/>
          <w:color w:val="000000" w:themeColor="text1"/>
          <w:sz w:val="24"/>
          <w:szCs w:val="24"/>
        </w:rPr>
        <w:t>, misrepresentation, or miscertification, a protest related to this contract is sustained, and the Government pays costs, the Government may require the Contractor to reimburse the Government the amount of such costs. In addition to any other remedy available, and pursuant to the requirements of subpart 32.6, the Government may collect this debt by offsetting the amount against any payment due the Contractor under any contract between the Contractor and the Government.</w:t>
      </w:r>
    </w:p>
    <w:p w14:paraId="54570855" w14:textId="77777777" w:rsidR="006E1011" w:rsidRPr="00104360" w:rsidRDefault="006E1011" w:rsidP="00FD75C8">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clause)</w:t>
      </w:r>
    </w:p>
    <w:p w14:paraId="54570856" w14:textId="77777777" w:rsidR="006E1011" w:rsidRPr="00104360" w:rsidRDefault="006E1011">
      <w:pPr>
        <w:rPr>
          <w:rFonts w:ascii="Arial" w:hAnsi="Arial" w:cs="Arial"/>
          <w:color w:val="000000" w:themeColor="text1"/>
          <w:sz w:val="24"/>
          <w:szCs w:val="24"/>
        </w:rPr>
      </w:pPr>
    </w:p>
    <w:p w14:paraId="54570857" w14:textId="77777777" w:rsidR="006E1011" w:rsidRPr="00104360" w:rsidRDefault="006E1011" w:rsidP="00782DC4">
      <w:pPr>
        <w:pStyle w:val="Heading2"/>
        <w:rPr>
          <w:rFonts w:ascii="Arial" w:hAnsi="Arial" w:cs="Arial"/>
          <w:color w:val="000000" w:themeColor="text1"/>
          <w:sz w:val="24"/>
          <w:szCs w:val="24"/>
        </w:rPr>
      </w:pPr>
      <w:bookmarkStart w:id="59" w:name="_Toc216085399"/>
      <w:proofErr w:type="gramStart"/>
      <w:r w:rsidRPr="00104360">
        <w:rPr>
          <w:rFonts w:ascii="Arial" w:hAnsi="Arial" w:cs="Arial"/>
          <w:color w:val="000000" w:themeColor="text1"/>
          <w:sz w:val="24"/>
          <w:szCs w:val="24"/>
        </w:rPr>
        <w:t>C.11  VAAR</w:t>
      </w:r>
      <w:proofErr w:type="gramEnd"/>
      <w:r w:rsidRPr="00104360">
        <w:rPr>
          <w:rFonts w:ascii="Arial" w:hAnsi="Arial" w:cs="Arial"/>
          <w:color w:val="000000" w:themeColor="text1"/>
          <w:sz w:val="24"/>
          <w:szCs w:val="24"/>
        </w:rPr>
        <w:t xml:space="preserve"> 852.219-</w:t>
      </w:r>
      <w:proofErr w:type="gramStart"/>
      <w:r w:rsidRPr="00104360">
        <w:rPr>
          <w:rFonts w:ascii="Arial" w:hAnsi="Arial" w:cs="Arial"/>
          <w:color w:val="000000" w:themeColor="text1"/>
          <w:sz w:val="24"/>
          <w:szCs w:val="24"/>
        </w:rPr>
        <w:t>76  VA</w:t>
      </w:r>
      <w:proofErr w:type="gramEnd"/>
      <w:r w:rsidRPr="00104360">
        <w:rPr>
          <w:rFonts w:ascii="Arial" w:hAnsi="Arial" w:cs="Arial"/>
          <w:color w:val="000000" w:themeColor="text1"/>
          <w:sz w:val="24"/>
          <w:szCs w:val="24"/>
        </w:rPr>
        <w:t xml:space="preserve"> NOTICE OF LIMITATIONS ON SUBCONTRACTING</w:t>
      </w:r>
      <w:r w:rsidRPr="00104360">
        <w:rPr>
          <w:rStyle w:val="ui-provider"/>
          <w:rFonts w:ascii="Arial" w:hAnsi="Arial" w:cs="Arial"/>
          <w:color w:val="000000" w:themeColor="text1"/>
          <w:sz w:val="24"/>
          <w:szCs w:val="24"/>
        </w:rPr>
        <w:t>—</w:t>
      </w:r>
      <w:r w:rsidRPr="00104360">
        <w:rPr>
          <w:rFonts w:ascii="Arial" w:hAnsi="Arial" w:cs="Arial"/>
          <w:color w:val="000000" w:themeColor="text1"/>
          <w:sz w:val="24"/>
          <w:szCs w:val="24"/>
        </w:rPr>
        <w:t>CERTIFICATE OF COMPLIANCE FOR SUPPLIES AND PRODUCTS (JAN 2023) (DEVIATION)</w:t>
      </w:r>
      <w:bookmarkEnd w:id="59"/>
    </w:p>
    <w:p w14:paraId="54570858"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(a) Pursuant to 38 U.S.C. 8127(l)(2), the offeror certifies that—</w:t>
      </w:r>
    </w:p>
    <w:p w14:paraId="54570859"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(1) If awarded a contract (see FAR 2.101 definition), it will comply with the limitations on subcontracting requirement as provided in the solicitation and the resultant contract, as follows:</w:t>
      </w:r>
    </w:p>
    <w:p w14:paraId="5457085A"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(i)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w:t>
      </w:r>
      <w:r w:rsidRPr="00104360">
        <w:rPr>
          <w:rFonts w:ascii="Arial" w:hAnsi="Arial" w:cs="Arial"/>
          <w:color w:val="000000" w:themeColor="text1"/>
          <w:sz w:val="24"/>
          <w:szCs w:val="24"/>
        </w:rPr>
        <w:lastRenderedPageBreak/>
        <w:t xml:space="preserve">subcontract amount that cannot be exceeded. Cost of materials </w:t>
      </w:r>
      <w:proofErr w:type="gramStart"/>
      <w:r w:rsidRPr="00104360">
        <w:rPr>
          <w:rFonts w:ascii="Arial" w:hAnsi="Arial" w:cs="Arial"/>
          <w:color w:val="000000" w:themeColor="text1"/>
          <w:sz w:val="24"/>
          <w:szCs w:val="24"/>
        </w:rPr>
        <w:t>are</w:t>
      </w:r>
      <w:proofErr w:type="gramEnd"/>
      <w:r w:rsidRPr="00104360">
        <w:rPr>
          <w:rFonts w:ascii="Arial" w:hAnsi="Arial" w:cs="Arial"/>
          <w:color w:val="000000" w:themeColor="text1"/>
          <w:sz w:val="24"/>
          <w:szCs w:val="24"/>
        </w:rPr>
        <w:t xml:space="preserve"> excluded and not considered to be subcontracted.</w:t>
      </w:r>
    </w:p>
    <w:p w14:paraId="5457085B"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(ii) </w:t>
      </w:r>
      <w:proofErr w:type="gramStart"/>
      <w:r w:rsidRPr="00104360">
        <w:rPr>
          <w:rFonts w:ascii="Arial" w:hAnsi="Arial" w:cs="Arial"/>
          <w:color w:val="000000" w:themeColor="text1"/>
          <w:sz w:val="24"/>
          <w:szCs w:val="24"/>
        </w:rPr>
        <w:t>[ ]</w:t>
      </w:r>
      <w:proofErr w:type="gramEnd"/>
      <w:r w:rsidRPr="00104360">
        <w:rPr>
          <w:rFonts w:ascii="Arial" w:hAnsi="Arial" w:cs="Arial"/>
          <w:color w:val="000000" w:themeColor="text1"/>
          <w:sz w:val="24"/>
          <w:szCs w:val="24"/>
        </w:rP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5457085C"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(2) Manufacturer or </w:t>
      </w:r>
      <w:proofErr w:type="gramStart"/>
      <w:r w:rsidRPr="00104360">
        <w:rPr>
          <w:rFonts w:ascii="Arial" w:hAnsi="Arial" w:cs="Arial"/>
          <w:color w:val="000000" w:themeColor="text1"/>
          <w:sz w:val="24"/>
          <w:szCs w:val="24"/>
        </w:rPr>
        <w:t>nonmanufacturer</w:t>
      </w:r>
      <w:proofErr w:type="gramEnd"/>
      <w:r w:rsidRPr="00104360">
        <w:rPr>
          <w:rFonts w:ascii="Arial" w:hAnsi="Arial" w:cs="Arial"/>
          <w:color w:val="000000" w:themeColor="text1"/>
          <w:sz w:val="24"/>
          <w:szCs w:val="24"/>
        </w:rPr>
        <w:t xml:space="preserve"> representation and certification.</w:t>
      </w:r>
    </w:p>
    <w:p w14:paraId="5457085D"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(i) </w:t>
      </w:r>
      <w:proofErr w:type="gramStart"/>
      <w:r w:rsidRPr="00104360">
        <w:rPr>
          <w:rFonts w:ascii="Arial" w:hAnsi="Arial" w:cs="Arial"/>
          <w:color w:val="000000" w:themeColor="text1"/>
          <w:sz w:val="24"/>
          <w:szCs w:val="24"/>
        </w:rPr>
        <w:t>[ ]</w:t>
      </w:r>
      <w:proofErr w:type="gramEnd"/>
      <w:r w:rsidRPr="00104360">
        <w:rPr>
          <w:rFonts w:ascii="Arial" w:hAnsi="Arial" w:cs="Arial"/>
          <w:color w:val="000000" w:themeColor="text1"/>
          <w:sz w:val="24"/>
          <w:szCs w:val="24"/>
        </w:rPr>
        <w:t xml:space="preserve"> </w:t>
      </w:r>
      <w:r w:rsidRPr="00104360">
        <w:rPr>
          <w:rFonts w:ascii="Arial" w:hAnsi="Arial" w:cs="Arial"/>
          <w:i/>
          <w:iCs/>
          <w:color w:val="000000" w:themeColor="text1"/>
          <w:sz w:val="24"/>
          <w:szCs w:val="24"/>
        </w:rPr>
        <w:t>Manufacturer or producer</w:t>
      </w:r>
      <w:r w:rsidRPr="00104360">
        <w:rPr>
          <w:rFonts w:ascii="Arial" w:hAnsi="Arial" w:cs="Arial"/>
          <w:color w:val="000000" w:themeColor="text1"/>
          <w:sz w:val="24"/>
          <w:szCs w:val="24"/>
        </w:rPr>
        <w:t>. The offeror certifies that it is the manufacturer or producer of the end item being procured, and the end item is manufactured or produced in the United States, in accordance with paragraph (a)(1)(i).</w:t>
      </w:r>
    </w:p>
    <w:p w14:paraId="5457085E"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(ii) </w:t>
      </w:r>
      <w:proofErr w:type="gramStart"/>
      <w:r w:rsidRPr="00104360">
        <w:rPr>
          <w:rFonts w:ascii="Arial" w:hAnsi="Arial" w:cs="Arial"/>
          <w:color w:val="000000" w:themeColor="text1"/>
          <w:sz w:val="24"/>
          <w:szCs w:val="24"/>
        </w:rPr>
        <w:t>[ ]</w:t>
      </w:r>
      <w:proofErr w:type="gramEnd"/>
      <w:r w:rsidRPr="00104360">
        <w:rPr>
          <w:rFonts w:ascii="Arial" w:hAnsi="Arial" w:cs="Arial"/>
          <w:color w:val="000000" w:themeColor="text1"/>
          <w:sz w:val="24"/>
          <w:szCs w:val="24"/>
        </w:rPr>
        <w:t xml:space="preserve"> </w:t>
      </w:r>
      <w:r w:rsidRPr="00104360">
        <w:rPr>
          <w:rFonts w:ascii="Arial" w:hAnsi="Arial" w:cs="Arial"/>
          <w:i/>
          <w:iCs/>
          <w:color w:val="000000" w:themeColor="text1"/>
          <w:sz w:val="24"/>
          <w:szCs w:val="24"/>
        </w:rPr>
        <w:t>Nonmanufacturer</w:t>
      </w:r>
      <w:r w:rsidRPr="00104360">
        <w:rPr>
          <w:rFonts w:ascii="Arial" w:hAnsi="Arial" w:cs="Arial"/>
          <w:color w:val="000000" w:themeColor="text1"/>
          <w:sz w:val="24"/>
          <w:szCs w:val="24"/>
        </w:rPr>
        <w:t xml:space="preserve">. The offeror certifies that it qualifies as a nonmanufacturer in accordance with the requirements of 13 CFR 121.406(b) and paragraph (a)(1)(ii). The offeror further certifies it meets each element below as required </w:t>
      </w:r>
      <w:proofErr w:type="gramStart"/>
      <w:r w:rsidRPr="00104360">
        <w:rPr>
          <w:rFonts w:ascii="Arial" w:hAnsi="Arial" w:cs="Arial"/>
          <w:color w:val="000000" w:themeColor="text1"/>
          <w:sz w:val="24"/>
          <w:szCs w:val="24"/>
        </w:rPr>
        <w:t>in order to</w:t>
      </w:r>
      <w:proofErr w:type="gramEnd"/>
      <w:r w:rsidRPr="00104360">
        <w:rPr>
          <w:rFonts w:ascii="Arial" w:hAnsi="Arial" w:cs="Arial"/>
          <w:color w:val="000000" w:themeColor="text1"/>
          <w:sz w:val="24"/>
          <w:szCs w:val="24"/>
        </w:rPr>
        <w:t xml:space="preserve"> qualify as a nonmanufacturer.</w:t>
      </w:r>
    </w:p>
    <w:p w14:paraId="5457085F" w14:textId="77777777" w:rsidR="006E1011" w:rsidRPr="00104360" w:rsidRDefault="006E1011" w:rsidP="00782DC4">
      <w:pPr>
        <w:rPr>
          <w:rFonts w:ascii="Arial" w:hAnsi="Arial" w:cs="Arial"/>
          <w:color w:val="000000" w:themeColor="text1"/>
          <w:sz w:val="24"/>
          <w:szCs w:val="24"/>
        </w:rPr>
      </w:pPr>
      <w:proofErr w:type="gramStart"/>
      <w:r w:rsidRPr="00104360">
        <w:rPr>
          <w:rFonts w:ascii="Arial" w:hAnsi="Arial" w:cs="Arial"/>
          <w:color w:val="000000" w:themeColor="text1"/>
          <w:sz w:val="24"/>
          <w:szCs w:val="24"/>
        </w:rPr>
        <w:t>[ ]</w:t>
      </w:r>
      <w:proofErr w:type="gramEnd"/>
      <w:r w:rsidRPr="00104360">
        <w:rPr>
          <w:rFonts w:ascii="Arial" w:hAnsi="Arial" w:cs="Arial"/>
          <w:color w:val="000000" w:themeColor="text1"/>
          <w:sz w:val="24"/>
          <w:szCs w:val="24"/>
        </w:rPr>
        <w:t xml:space="preserve"> The offeror certifies that it does not exceed 500 employees (or 150 employees for the Information Technology Value Added Reseller exception to NAICS code 541519, which is found at 13 CFR 121.201, footnote 18).</w:t>
      </w:r>
    </w:p>
    <w:p w14:paraId="54570860" w14:textId="77777777" w:rsidR="006E1011" w:rsidRPr="00104360" w:rsidRDefault="006E1011" w:rsidP="00782DC4">
      <w:pPr>
        <w:rPr>
          <w:rFonts w:ascii="Arial" w:hAnsi="Arial" w:cs="Arial"/>
          <w:color w:val="000000" w:themeColor="text1"/>
          <w:sz w:val="24"/>
          <w:szCs w:val="24"/>
        </w:rPr>
      </w:pPr>
      <w:proofErr w:type="gramStart"/>
      <w:r w:rsidRPr="00104360">
        <w:rPr>
          <w:rFonts w:ascii="Arial" w:hAnsi="Arial" w:cs="Arial"/>
          <w:color w:val="000000" w:themeColor="text1"/>
          <w:sz w:val="24"/>
          <w:szCs w:val="24"/>
        </w:rPr>
        <w:t>[ ]</w:t>
      </w:r>
      <w:proofErr w:type="gramEnd"/>
      <w:r w:rsidRPr="00104360">
        <w:rPr>
          <w:rFonts w:ascii="Arial" w:hAnsi="Arial" w:cs="Arial"/>
          <w:color w:val="000000" w:themeColor="text1"/>
          <w:sz w:val="24"/>
          <w:szCs w:val="24"/>
        </w:rPr>
        <w:t xml:space="preserve"> The offeror certifies that it is primarily engaged in the retail or wholesale trade and normally sells the type of item being supplied.</w:t>
      </w:r>
    </w:p>
    <w:p w14:paraId="54570861" w14:textId="77777777" w:rsidR="006E1011" w:rsidRPr="00104360" w:rsidRDefault="006E1011" w:rsidP="00782DC4">
      <w:pPr>
        <w:rPr>
          <w:rFonts w:ascii="Arial" w:hAnsi="Arial" w:cs="Arial"/>
          <w:color w:val="000000" w:themeColor="text1"/>
          <w:sz w:val="24"/>
          <w:szCs w:val="24"/>
        </w:rPr>
      </w:pPr>
      <w:proofErr w:type="gramStart"/>
      <w:r w:rsidRPr="00104360">
        <w:rPr>
          <w:rFonts w:ascii="Arial" w:hAnsi="Arial" w:cs="Arial"/>
          <w:color w:val="000000" w:themeColor="text1"/>
          <w:sz w:val="24"/>
          <w:szCs w:val="24"/>
        </w:rPr>
        <w:t>[ ]</w:t>
      </w:r>
      <w:proofErr w:type="gramEnd"/>
      <w:r w:rsidRPr="00104360">
        <w:rPr>
          <w:rFonts w:ascii="Arial" w:hAnsi="Arial" w:cs="Arial"/>
          <w:color w:val="000000" w:themeColor="text1"/>
          <w:sz w:val="24"/>
          <w:szCs w:val="24"/>
        </w:rPr>
        <w:t xml:space="preserve"> The offeror certifies that it will take ownership or possession of the item(s) with its personnel, equipment, or facilities in a manner consistent with industry practice.</w:t>
      </w:r>
    </w:p>
    <w:p w14:paraId="54570862"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4570863"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(4) If VA determines that an SDVOSB/ VOSB awarded a contract pursuant to 38 U.S.C. 8127 did not act in good faith, such SDVOSB/VOSB shall be subject to any or </w:t>
      </w:r>
      <w:proofErr w:type="gramStart"/>
      <w:r w:rsidRPr="00104360">
        <w:rPr>
          <w:rFonts w:ascii="Arial" w:hAnsi="Arial" w:cs="Arial"/>
          <w:color w:val="000000" w:themeColor="text1"/>
          <w:sz w:val="24"/>
          <w:szCs w:val="24"/>
        </w:rPr>
        <w:t>all of</w:t>
      </w:r>
      <w:proofErr w:type="gramEnd"/>
      <w:r w:rsidRPr="00104360">
        <w:rPr>
          <w:rFonts w:ascii="Arial" w:hAnsi="Arial" w:cs="Arial"/>
          <w:color w:val="000000" w:themeColor="text1"/>
          <w:sz w:val="24"/>
          <w:szCs w:val="24"/>
        </w:rPr>
        <w:t xml:space="preserve"> the following:</w:t>
      </w:r>
    </w:p>
    <w:p w14:paraId="54570864"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(i) Referral to the VA Suspension and Debarment </w:t>
      </w:r>
      <w:proofErr w:type="gramStart"/>
      <w:r w:rsidRPr="00104360">
        <w:rPr>
          <w:rFonts w:ascii="Arial" w:hAnsi="Arial" w:cs="Arial"/>
          <w:color w:val="000000" w:themeColor="text1"/>
          <w:sz w:val="24"/>
          <w:szCs w:val="24"/>
        </w:rPr>
        <w:t>Committee;</w:t>
      </w:r>
      <w:proofErr w:type="gramEnd"/>
    </w:p>
    <w:p w14:paraId="54570865"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(ii) A fine under section 16(g)(1) of the Small Business Act (15 U.S.C. 645(g)(1)); and</w:t>
      </w:r>
    </w:p>
    <w:p w14:paraId="54570866"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(iii) Prosecution for violating 18 U.S.C. 1001.</w:t>
      </w:r>
    </w:p>
    <w:p w14:paraId="54570867"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4570868"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54570869"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457086A"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Certification</w:t>
      </w:r>
    </w:p>
    <w:p w14:paraId="5457086B" w14:textId="77777777" w:rsidR="006E1011" w:rsidRPr="00104360" w:rsidRDefault="006E1011" w:rsidP="00782DC4">
      <w:pPr>
        <w:rPr>
          <w:rFonts w:ascii="Arial" w:hAnsi="Arial" w:cs="Arial"/>
          <w:color w:val="000000" w:themeColor="text1"/>
          <w:sz w:val="24"/>
          <w:szCs w:val="24"/>
        </w:rPr>
      </w:pPr>
      <w:r w:rsidRPr="00104360">
        <w:rPr>
          <w:rFonts w:ascii="Arial" w:hAnsi="Arial" w:cs="Arial"/>
          <w:color w:val="000000" w:themeColor="text1"/>
          <w:sz w:val="24"/>
          <w:szCs w:val="24"/>
        </w:rPr>
        <w:t xml:space="preserve">I hereby certify that if awarded the </w:t>
      </w:r>
      <w:proofErr w:type="gramStart"/>
      <w:r w:rsidRPr="00104360">
        <w:rPr>
          <w:rFonts w:ascii="Arial" w:hAnsi="Arial" w:cs="Arial"/>
          <w:color w:val="000000" w:themeColor="text1"/>
          <w:sz w:val="24"/>
          <w:szCs w:val="24"/>
        </w:rPr>
        <w:t>contract, _</w:t>
      </w:r>
      <w:proofErr w:type="gramEnd"/>
      <w:r w:rsidRPr="00104360">
        <w:rPr>
          <w:rFonts w:ascii="Arial" w:hAnsi="Arial" w:cs="Arial"/>
          <w:color w:val="000000" w:themeColor="text1"/>
          <w:sz w:val="24"/>
          <w:szCs w:val="24"/>
        </w:rPr>
        <w:t>______ will comply with the limitations on subcontracting specified in this clause and in the resultant contract. I further certify that I am authorized to execute this certification on behalf of ______.</w:t>
      </w:r>
    </w:p>
    <w:p w14:paraId="5457086C" w14:textId="77777777" w:rsidR="006E1011" w:rsidRPr="00104360" w:rsidRDefault="006E1011" w:rsidP="002B17EC">
      <w:pPr>
        <w:rPr>
          <w:rFonts w:ascii="Arial" w:hAnsi="Arial" w:cs="Arial"/>
          <w:color w:val="000000" w:themeColor="text1"/>
          <w:sz w:val="24"/>
          <w:szCs w:val="24"/>
        </w:rPr>
      </w:pPr>
      <w:r w:rsidRPr="00104360">
        <w:rPr>
          <w:rFonts w:ascii="Arial" w:hAnsi="Arial" w:cs="Arial"/>
          <w:color w:val="000000" w:themeColor="text1"/>
          <w:sz w:val="24"/>
          <w:szCs w:val="24"/>
        </w:rPr>
        <w:t>Printed Name of Signee: ___________</w:t>
      </w:r>
    </w:p>
    <w:p w14:paraId="5457086D" w14:textId="77777777" w:rsidR="006E1011" w:rsidRPr="00104360" w:rsidRDefault="006E1011" w:rsidP="002B17EC">
      <w:pPr>
        <w:rPr>
          <w:rFonts w:ascii="Arial" w:hAnsi="Arial" w:cs="Arial"/>
          <w:color w:val="000000" w:themeColor="text1"/>
          <w:sz w:val="24"/>
          <w:szCs w:val="24"/>
        </w:rPr>
      </w:pPr>
      <w:proofErr w:type="gramStart"/>
      <w:r w:rsidRPr="00104360">
        <w:rPr>
          <w:rFonts w:ascii="Arial" w:hAnsi="Arial" w:cs="Arial"/>
          <w:color w:val="000000" w:themeColor="text1"/>
          <w:sz w:val="24"/>
          <w:szCs w:val="24"/>
        </w:rPr>
        <w:t>Printed Title</w:t>
      </w:r>
      <w:proofErr w:type="gramEnd"/>
      <w:r w:rsidRPr="00104360">
        <w:rPr>
          <w:rFonts w:ascii="Arial" w:hAnsi="Arial" w:cs="Arial"/>
          <w:color w:val="000000" w:themeColor="text1"/>
          <w:sz w:val="24"/>
          <w:szCs w:val="24"/>
        </w:rPr>
        <w:t xml:space="preserve"> of Signee: _____________</w:t>
      </w:r>
    </w:p>
    <w:p w14:paraId="5457086E" w14:textId="77777777" w:rsidR="006E1011" w:rsidRPr="00104360" w:rsidRDefault="006E1011" w:rsidP="002B17EC">
      <w:pPr>
        <w:rPr>
          <w:rFonts w:ascii="Arial" w:hAnsi="Arial" w:cs="Arial"/>
          <w:color w:val="000000" w:themeColor="text1"/>
          <w:sz w:val="24"/>
          <w:szCs w:val="24"/>
        </w:rPr>
      </w:pPr>
      <w:r w:rsidRPr="00104360">
        <w:rPr>
          <w:rFonts w:ascii="Arial" w:hAnsi="Arial" w:cs="Arial"/>
          <w:color w:val="000000" w:themeColor="text1"/>
          <w:sz w:val="24"/>
          <w:szCs w:val="24"/>
        </w:rPr>
        <w:t>Signature: ____________</w:t>
      </w:r>
    </w:p>
    <w:p w14:paraId="5457086F" w14:textId="77777777" w:rsidR="006E1011" w:rsidRPr="00104360" w:rsidRDefault="006E1011" w:rsidP="002B17EC">
      <w:pPr>
        <w:rPr>
          <w:rFonts w:ascii="Arial" w:hAnsi="Arial" w:cs="Arial"/>
          <w:color w:val="000000" w:themeColor="text1"/>
          <w:sz w:val="24"/>
          <w:szCs w:val="24"/>
        </w:rPr>
      </w:pPr>
      <w:r w:rsidRPr="00104360">
        <w:rPr>
          <w:rFonts w:ascii="Arial" w:hAnsi="Arial" w:cs="Arial"/>
          <w:color w:val="000000" w:themeColor="text1"/>
          <w:sz w:val="24"/>
          <w:szCs w:val="24"/>
        </w:rPr>
        <w:t>Date: ______________</w:t>
      </w:r>
    </w:p>
    <w:p w14:paraId="54570870" w14:textId="77777777" w:rsidR="006E1011" w:rsidRPr="00104360" w:rsidRDefault="006E1011" w:rsidP="002B17EC">
      <w:pPr>
        <w:rPr>
          <w:rStyle w:val="AAMSKBFill-InHighlight"/>
          <w:rFonts w:ascii="Arial" w:hAnsi="Arial" w:cs="Arial"/>
          <w:color w:val="000000" w:themeColor="text1"/>
          <w:sz w:val="24"/>
          <w:szCs w:val="24"/>
        </w:rPr>
      </w:pPr>
      <w:r w:rsidRPr="00104360">
        <w:rPr>
          <w:rFonts w:ascii="Arial" w:hAnsi="Arial" w:cs="Arial"/>
          <w:color w:val="000000" w:themeColor="text1"/>
          <w:sz w:val="24"/>
          <w:szCs w:val="24"/>
        </w:rPr>
        <w:t>Company Name and Address: _______________</w:t>
      </w:r>
    </w:p>
    <w:p w14:paraId="54570871" w14:textId="77777777" w:rsidR="006E1011" w:rsidRPr="00104360" w:rsidRDefault="006E1011" w:rsidP="00782DC4">
      <w:pPr>
        <w:jc w:val="center"/>
        <w:rPr>
          <w:rFonts w:ascii="Arial" w:hAnsi="Arial" w:cs="Arial"/>
          <w:color w:val="000000" w:themeColor="text1"/>
          <w:sz w:val="24"/>
          <w:szCs w:val="24"/>
        </w:rPr>
      </w:pPr>
      <w:r w:rsidRPr="00104360">
        <w:rPr>
          <w:rFonts w:ascii="Arial" w:hAnsi="Arial" w:cs="Arial"/>
          <w:color w:val="000000" w:themeColor="text1"/>
          <w:sz w:val="24"/>
          <w:szCs w:val="24"/>
        </w:rPr>
        <w:t>(End of Clause)</w:t>
      </w:r>
    </w:p>
    <w:p w14:paraId="54570872" w14:textId="77777777" w:rsidR="006E1011" w:rsidRPr="00104360" w:rsidRDefault="006E1011" w:rsidP="00A752A4">
      <w:pPr>
        <w:pStyle w:val="Heading2"/>
        <w:tabs>
          <w:tab w:val="left" w:pos="7830"/>
        </w:tabs>
        <w:rPr>
          <w:rFonts w:ascii="Arial" w:hAnsi="Arial" w:cs="Arial"/>
          <w:color w:val="000000" w:themeColor="text1"/>
          <w:sz w:val="24"/>
          <w:szCs w:val="24"/>
        </w:rPr>
      </w:pPr>
      <w:bookmarkStart w:id="60" w:name="_Toc216085400"/>
      <w:proofErr w:type="gramStart"/>
      <w:r w:rsidRPr="00104360">
        <w:rPr>
          <w:rFonts w:ascii="Arial" w:hAnsi="Arial" w:cs="Arial"/>
          <w:color w:val="000000" w:themeColor="text1"/>
          <w:sz w:val="24"/>
          <w:szCs w:val="24"/>
        </w:rPr>
        <w:t>C.12  VAAR</w:t>
      </w:r>
      <w:proofErr w:type="gramEnd"/>
      <w:r w:rsidRPr="00104360">
        <w:rPr>
          <w:rFonts w:ascii="Arial" w:hAnsi="Arial" w:cs="Arial"/>
          <w:color w:val="000000" w:themeColor="text1"/>
          <w:sz w:val="24"/>
          <w:szCs w:val="24"/>
        </w:rPr>
        <w:t xml:space="preserve"> 852.232-72 ELECTRONIC SUBMISSION OF PAYMENT REQUESTS (NOV 2018)</w:t>
      </w:r>
      <w:bookmarkEnd w:id="60"/>
    </w:p>
    <w:p w14:paraId="54570873"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(a) </w:t>
      </w:r>
      <w:r w:rsidRPr="00104360">
        <w:rPr>
          <w:rFonts w:ascii="Arial" w:hAnsi="Arial" w:cs="Arial"/>
          <w:i/>
          <w:iCs/>
          <w:color w:val="000000" w:themeColor="text1"/>
          <w:sz w:val="24"/>
          <w:szCs w:val="24"/>
        </w:rPr>
        <w:t xml:space="preserve">Definitions. </w:t>
      </w:r>
      <w:r w:rsidRPr="00104360">
        <w:rPr>
          <w:rFonts w:ascii="Arial" w:hAnsi="Arial" w:cs="Arial"/>
          <w:color w:val="000000" w:themeColor="text1"/>
          <w:sz w:val="24"/>
          <w:szCs w:val="24"/>
        </w:rPr>
        <w:t>As used in this clause—</w:t>
      </w:r>
    </w:p>
    <w:p w14:paraId="54570874"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(1) </w:t>
      </w:r>
      <w:r w:rsidRPr="00104360">
        <w:rPr>
          <w:rFonts w:ascii="Arial" w:hAnsi="Arial" w:cs="Arial"/>
          <w:i/>
          <w:iCs/>
          <w:color w:val="000000" w:themeColor="text1"/>
          <w:sz w:val="24"/>
          <w:szCs w:val="24"/>
        </w:rPr>
        <w:t xml:space="preserve">Contract financing payment </w:t>
      </w:r>
      <w:r w:rsidRPr="00104360">
        <w:rPr>
          <w:rFonts w:ascii="Arial" w:hAnsi="Arial" w:cs="Arial"/>
          <w:color w:val="000000" w:themeColor="text1"/>
          <w:sz w:val="24"/>
          <w:szCs w:val="24"/>
        </w:rPr>
        <w:t xml:space="preserve">has the meaning given in FAR </w:t>
      </w:r>
      <w:proofErr w:type="gramStart"/>
      <w:r w:rsidRPr="00104360">
        <w:rPr>
          <w:rFonts w:ascii="Arial" w:hAnsi="Arial" w:cs="Arial"/>
          <w:color w:val="000000" w:themeColor="text1"/>
          <w:sz w:val="24"/>
          <w:szCs w:val="24"/>
        </w:rPr>
        <w:t>32.001;</w:t>
      </w:r>
      <w:proofErr w:type="gramEnd"/>
    </w:p>
    <w:p w14:paraId="54570875"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lastRenderedPageBreak/>
        <w:t xml:space="preserve">    (2) </w:t>
      </w:r>
      <w:r w:rsidRPr="00104360">
        <w:rPr>
          <w:rFonts w:ascii="Arial" w:hAnsi="Arial" w:cs="Arial"/>
          <w:i/>
          <w:color w:val="000000" w:themeColor="text1"/>
          <w:sz w:val="24"/>
          <w:szCs w:val="24"/>
        </w:rPr>
        <w:t>Designated agency</w:t>
      </w:r>
      <w:r w:rsidRPr="00104360">
        <w:rPr>
          <w:rFonts w:ascii="Arial" w:hAnsi="Arial" w:cs="Arial"/>
          <w:color w:val="000000" w:themeColor="text1"/>
          <w:sz w:val="24"/>
          <w:szCs w:val="24"/>
        </w:rP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104360">
        <w:rPr>
          <w:rFonts w:ascii="Arial" w:hAnsi="Arial" w:cs="Arial"/>
          <w:color w:val="000000" w:themeColor="text1"/>
          <w:sz w:val="24"/>
          <w:szCs w:val="24"/>
        </w:rPr>
        <w:t>payment;</w:t>
      </w:r>
      <w:proofErr w:type="gramEnd"/>
    </w:p>
    <w:p w14:paraId="54570876" w14:textId="77777777" w:rsidR="006E1011" w:rsidRPr="00104360" w:rsidRDefault="006E1011" w:rsidP="00346138">
      <w:pPr>
        <w:rPr>
          <w:rFonts w:ascii="Arial" w:hAnsi="Arial" w:cs="Arial"/>
          <w:color w:val="000000" w:themeColor="text1"/>
          <w:sz w:val="24"/>
          <w:szCs w:val="24"/>
        </w:rPr>
      </w:pPr>
      <w:r w:rsidRPr="00104360">
        <w:rPr>
          <w:rFonts w:ascii="Arial" w:hAnsi="Arial" w:cs="Arial"/>
          <w:color w:val="000000" w:themeColor="text1"/>
          <w:sz w:val="24"/>
          <w:szCs w:val="24"/>
        </w:rPr>
        <w:t xml:space="preserve">    (3) </w:t>
      </w:r>
      <w:r w:rsidRPr="00104360">
        <w:rPr>
          <w:rFonts w:ascii="Arial" w:hAnsi="Arial" w:cs="Arial"/>
          <w:i/>
          <w:color w:val="000000" w:themeColor="text1"/>
          <w:sz w:val="24"/>
          <w:szCs w:val="24"/>
        </w:rPr>
        <w:t>Electronic form</w:t>
      </w:r>
      <w:r w:rsidRPr="00104360">
        <w:rPr>
          <w:rFonts w:ascii="Arial" w:hAnsi="Arial" w:cs="Arial"/>
          <w:color w:val="000000" w:themeColor="text1"/>
          <w:sz w:val="24"/>
          <w:szCs w:val="24"/>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104360">
        <w:rPr>
          <w:rFonts w:ascii="Arial" w:hAnsi="Arial" w:cs="Arial"/>
          <w:color w:val="000000" w:themeColor="text1"/>
          <w:sz w:val="24"/>
          <w:szCs w:val="24"/>
        </w:rPr>
        <w:t>requests;</w:t>
      </w:r>
      <w:proofErr w:type="gramEnd"/>
    </w:p>
    <w:p w14:paraId="54570877" w14:textId="77777777" w:rsidR="006E1011" w:rsidRPr="00104360" w:rsidRDefault="006E1011" w:rsidP="00346138">
      <w:pPr>
        <w:rPr>
          <w:rFonts w:ascii="Arial" w:hAnsi="Arial" w:cs="Arial"/>
          <w:color w:val="000000" w:themeColor="text1"/>
          <w:sz w:val="24"/>
          <w:szCs w:val="24"/>
        </w:rPr>
      </w:pPr>
      <w:r w:rsidRPr="00104360">
        <w:rPr>
          <w:rFonts w:ascii="Arial" w:hAnsi="Arial" w:cs="Arial"/>
          <w:color w:val="000000" w:themeColor="text1"/>
          <w:sz w:val="24"/>
          <w:szCs w:val="24"/>
        </w:rPr>
        <w:t xml:space="preserve">    (4) </w:t>
      </w:r>
      <w:r w:rsidRPr="00104360">
        <w:rPr>
          <w:rFonts w:ascii="Arial" w:hAnsi="Arial" w:cs="Arial"/>
          <w:i/>
          <w:iCs/>
          <w:color w:val="000000" w:themeColor="text1"/>
          <w:sz w:val="24"/>
          <w:szCs w:val="24"/>
        </w:rPr>
        <w:t xml:space="preserve">Invoice payment </w:t>
      </w:r>
      <w:r w:rsidRPr="00104360">
        <w:rPr>
          <w:rFonts w:ascii="Arial" w:hAnsi="Arial" w:cs="Arial"/>
          <w:color w:val="000000" w:themeColor="text1"/>
          <w:sz w:val="24"/>
          <w:szCs w:val="24"/>
        </w:rPr>
        <w:t>has the meaning given in FAR 32.001; and</w:t>
      </w:r>
    </w:p>
    <w:p w14:paraId="54570878"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(5) </w:t>
      </w:r>
      <w:r w:rsidRPr="00104360">
        <w:rPr>
          <w:rFonts w:ascii="Arial" w:hAnsi="Arial" w:cs="Arial"/>
          <w:i/>
          <w:iCs/>
          <w:color w:val="000000" w:themeColor="text1"/>
          <w:sz w:val="24"/>
          <w:szCs w:val="24"/>
        </w:rPr>
        <w:t xml:space="preserve">Payment request </w:t>
      </w:r>
      <w:r w:rsidRPr="00104360">
        <w:rPr>
          <w:rFonts w:ascii="Arial" w:hAnsi="Arial" w:cs="Arial"/>
          <w:color w:val="000000" w:themeColor="text1"/>
          <w:sz w:val="24"/>
          <w:szCs w:val="24"/>
        </w:rPr>
        <w:t>means any request for contract financing payment or invoice payment submitted by the contractor under this contract.</w:t>
      </w:r>
    </w:p>
    <w:p w14:paraId="54570879"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(b) </w:t>
      </w:r>
      <w:r w:rsidRPr="00104360">
        <w:rPr>
          <w:rFonts w:ascii="Arial" w:hAnsi="Arial" w:cs="Arial"/>
          <w:i/>
          <w:iCs/>
          <w:color w:val="000000" w:themeColor="text1"/>
          <w:sz w:val="24"/>
          <w:szCs w:val="24"/>
        </w:rPr>
        <w:t xml:space="preserve">Electronic payment requests. </w:t>
      </w:r>
      <w:r w:rsidRPr="00104360">
        <w:rPr>
          <w:rFonts w:ascii="Arial" w:hAnsi="Arial" w:cs="Arial"/>
          <w:color w:val="000000" w:themeColor="text1"/>
          <w:sz w:val="24"/>
          <w:szCs w:val="24"/>
        </w:rPr>
        <w:t xml:space="preserve">Except as provided in paragraph (e) of this clause, the contractor shall submit payment requests in electronic form. Purchases paid with a </w:t>
      </w:r>
      <w:proofErr w:type="gramStart"/>
      <w:r w:rsidRPr="00104360">
        <w:rPr>
          <w:rFonts w:ascii="Arial" w:hAnsi="Arial" w:cs="Arial"/>
          <w:color w:val="000000" w:themeColor="text1"/>
          <w:sz w:val="24"/>
          <w:szCs w:val="24"/>
        </w:rPr>
        <w:t>Government</w:t>
      </w:r>
      <w:proofErr w:type="gramEnd"/>
      <w:r w:rsidRPr="00104360">
        <w:rPr>
          <w:rFonts w:ascii="Arial" w:hAnsi="Arial" w:cs="Arial"/>
          <w:color w:val="000000" w:themeColor="text1"/>
          <w:sz w:val="24"/>
          <w:szCs w:val="24"/>
        </w:rPr>
        <w:t xml:space="preserve">-wide commercial purchase card </w:t>
      </w:r>
      <w:proofErr w:type="gramStart"/>
      <w:r w:rsidRPr="00104360">
        <w:rPr>
          <w:rFonts w:ascii="Arial" w:hAnsi="Arial" w:cs="Arial"/>
          <w:color w:val="000000" w:themeColor="text1"/>
          <w:sz w:val="24"/>
          <w:szCs w:val="24"/>
        </w:rPr>
        <w:t>are</w:t>
      </w:r>
      <w:proofErr w:type="gramEnd"/>
      <w:r w:rsidRPr="00104360">
        <w:rPr>
          <w:rFonts w:ascii="Arial" w:hAnsi="Arial" w:cs="Arial"/>
          <w:color w:val="000000" w:themeColor="text1"/>
          <w:sz w:val="24"/>
          <w:szCs w:val="24"/>
        </w:rPr>
        <w:t xml:space="preserve"> considered to be an electronic transaction for purposes of this rule, and therefore no additional electronic invoice submission is required.</w:t>
      </w:r>
    </w:p>
    <w:p w14:paraId="5457087A"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(c) </w:t>
      </w:r>
      <w:r w:rsidRPr="00104360">
        <w:rPr>
          <w:rFonts w:ascii="Arial" w:hAnsi="Arial" w:cs="Arial"/>
          <w:i/>
          <w:iCs/>
          <w:color w:val="000000" w:themeColor="text1"/>
          <w:sz w:val="24"/>
          <w:szCs w:val="24"/>
        </w:rPr>
        <w:t xml:space="preserve">Data transmission. </w:t>
      </w:r>
      <w:r w:rsidRPr="00104360">
        <w:rPr>
          <w:rFonts w:ascii="Arial" w:hAnsi="Arial" w:cs="Arial"/>
          <w:color w:val="000000" w:themeColor="text1"/>
          <w:sz w:val="24"/>
          <w:szCs w:val="24"/>
        </w:rPr>
        <w:t>A contractor must ensure that the data transmission method and format are through one of the following:</w:t>
      </w:r>
    </w:p>
    <w:p w14:paraId="5457087B"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(1) VA’s Electronic Invoice Presentment and Payment System at the current website address provided in the contract.</w:t>
      </w:r>
    </w:p>
    <w:p w14:paraId="5457087C" w14:textId="77777777" w:rsidR="006E1011" w:rsidRPr="00104360" w:rsidRDefault="006E1011" w:rsidP="00346138">
      <w:pPr>
        <w:rPr>
          <w:rFonts w:ascii="Arial" w:hAnsi="Arial" w:cs="Arial"/>
          <w:color w:val="000000" w:themeColor="text1"/>
          <w:sz w:val="24"/>
          <w:szCs w:val="24"/>
        </w:rPr>
      </w:pPr>
      <w:r w:rsidRPr="00104360">
        <w:rPr>
          <w:rFonts w:ascii="Arial" w:hAnsi="Arial" w:cs="Arial"/>
          <w:color w:val="000000" w:themeColor="text1"/>
          <w:sz w:val="24"/>
          <w:szCs w:val="24"/>
        </w:rPr>
        <w:t xml:space="preserve">    (2) Any system that conforms to the X12 electronic data interchange (EDI) formats established by the Accredited Standards Center (ASC) and chartered by the American National Standards Institute (ANSI).</w:t>
      </w:r>
    </w:p>
    <w:p w14:paraId="5457087D"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(d) </w:t>
      </w:r>
      <w:r w:rsidRPr="00104360">
        <w:rPr>
          <w:rFonts w:ascii="Arial" w:hAnsi="Arial" w:cs="Arial"/>
          <w:i/>
          <w:iCs/>
          <w:color w:val="000000" w:themeColor="text1"/>
          <w:sz w:val="24"/>
          <w:szCs w:val="24"/>
        </w:rPr>
        <w:t xml:space="preserve">Invoice requirements. </w:t>
      </w:r>
      <w:r w:rsidRPr="00104360">
        <w:rPr>
          <w:rFonts w:ascii="Arial" w:hAnsi="Arial" w:cs="Arial"/>
          <w:color w:val="000000" w:themeColor="text1"/>
          <w:sz w:val="24"/>
          <w:szCs w:val="24"/>
        </w:rPr>
        <w:t>Invoices shall comply with FAR 32.905.</w:t>
      </w:r>
    </w:p>
    <w:p w14:paraId="5457087E"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(e) </w:t>
      </w:r>
      <w:r w:rsidRPr="00104360">
        <w:rPr>
          <w:rFonts w:ascii="Arial" w:hAnsi="Arial" w:cs="Arial"/>
          <w:i/>
          <w:color w:val="000000" w:themeColor="text1"/>
          <w:sz w:val="24"/>
          <w:szCs w:val="24"/>
        </w:rPr>
        <w:t>Exceptions</w:t>
      </w:r>
      <w:r w:rsidRPr="00104360">
        <w:rPr>
          <w:rFonts w:ascii="Arial" w:hAnsi="Arial" w:cs="Arial"/>
          <w:color w:val="000000" w:themeColor="text1"/>
          <w:sz w:val="24"/>
          <w:szCs w:val="24"/>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457087F"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(1) Awards made to foreign vendors for work performed outside the United </w:t>
      </w:r>
      <w:proofErr w:type="gramStart"/>
      <w:r w:rsidRPr="00104360">
        <w:rPr>
          <w:rFonts w:ascii="Arial" w:hAnsi="Arial" w:cs="Arial"/>
          <w:color w:val="000000" w:themeColor="text1"/>
          <w:sz w:val="24"/>
          <w:szCs w:val="24"/>
        </w:rPr>
        <w:t>States;</w:t>
      </w:r>
      <w:proofErr w:type="gramEnd"/>
    </w:p>
    <w:p w14:paraId="54570880"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(2) Classified contracts or purchases when electronic submission and processing of payment requests could compromise the safeguarding of classified or privacy </w:t>
      </w:r>
      <w:proofErr w:type="gramStart"/>
      <w:r w:rsidRPr="00104360">
        <w:rPr>
          <w:rFonts w:ascii="Arial" w:hAnsi="Arial" w:cs="Arial"/>
          <w:color w:val="000000" w:themeColor="text1"/>
          <w:sz w:val="24"/>
          <w:szCs w:val="24"/>
        </w:rPr>
        <w:t>information;</w:t>
      </w:r>
      <w:proofErr w:type="gramEnd"/>
    </w:p>
    <w:p w14:paraId="54570881"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(3) Contracts awarded by contracting officers in the conduct of emergency operations, such as responses to national </w:t>
      </w:r>
      <w:proofErr w:type="gramStart"/>
      <w:r w:rsidRPr="00104360">
        <w:rPr>
          <w:rFonts w:ascii="Arial" w:hAnsi="Arial" w:cs="Arial"/>
          <w:color w:val="000000" w:themeColor="text1"/>
          <w:sz w:val="24"/>
          <w:szCs w:val="24"/>
        </w:rPr>
        <w:t>emergencies;</w:t>
      </w:r>
      <w:proofErr w:type="gramEnd"/>
    </w:p>
    <w:p w14:paraId="54570882"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lastRenderedPageBreak/>
        <w:t xml:space="preserve">    (4) Solicitations or contracts in which the designated agency office is a VA entity other than the VA Financial Services Center in Austin, Texas; or</w:t>
      </w:r>
    </w:p>
    <w:p w14:paraId="54570883" w14:textId="77777777" w:rsidR="006E1011" w:rsidRPr="00104360" w:rsidRDefault="006E1011" w:rsidP="00A752A4">
      <w:pPr>
        <w:rPr>
          <w:rFonts w:ascii="Arial" w:hAnsi="Arial" w:cs="Arial"/>
          <w:color w:val="000000" w:themeColor="text1"/>
          <w:sz w:val="24"/>
          <w:szCs w:val="24"/>
        </w:rPr>
      </w:pPr>
      <w:r w:rsidRPr="00104360">
        <w:rPr>
          <w:rFonts w:ascii="Arial" w:hAnsi="Arial" w:cs="Arial"/>
          <w:color w:val="000000" w:themeColor="text1"/>
          <w:sz w:val="24"/>
          <w:szCs w:val="24"/>
        </w:rPr>
        <w:t xml:space="preserve">    (5) Solicitations or contracts in which the VA designated agency office does not have electronic invoicing capability as described above.</w:t>
      </w:r>
    </w:p>
    <w:p w14:paraId="54570884" w14:textId="77777777" w:rsidR="006E1011" w:rsidRPr="00104360" w:rsidRDefault="006E1011" w:rsidP="00A752A4">
      <w:pPr>
        <w:jc w:val="center"/>
        <w:rPr>
          <w:rFonts w:ascii="Arial" w:hAnsi="Arial" w:cs="Arial"/>
          <w:color w:val="000000" w:themeColor="text1"/>
          <w:sz w:val="24"/>
          <w:szCs w:val="24"/>
        </w:rPr>
      </w:pPr>
      <w:r w:rsidRPr="00104360">
        <w:rPr>
          <w:rFonts w:ascii="Arial" w:hAnsi="Arial" w:cs="Arial"/>
          <w:color w:val="000000" w:themeColor="text1"/>
          <w:sz w:val="24"/>
          <w:szCs w:val="24"/>
        </w:rPr>
        <w:t>(End of Clause)</w:t>
      </w:r>
    </w:p>
    <w:p w14:paraId="54570885" w14:textId="77777777" w:rsidR="006E1011" w:rsidRPr="00104360" w:rsidRDefault="006E1011" w:rsidP="001371D9">
      <w:pPr>
        <w:pStyle w:val="Heading2"/>
        <w:rPr>
          <w:rFonts w:ascii="Arial" w:hAnsi="Arial" w:cs="Arial"/>
          <w:color w:val="000000" w:themeColor="text1"/>
          <w:sz w:val="24"/>
          <w:szCs w:val="24"/>
        </w:rPr>
      </w:pPr>
      <w:bookmarkStart w:id="61" w:name="_Toc216085401"/>
      <w:proofErr w:type="gramStart"/>
      <w:r w:rsidRPr="00104360">
        <w:rPr>
          <w:rFonts w:ascii="Arial" w:hAnsi="Arial" w:cs="Arial"/>
          <w:color w:val="000000" w:themeColor="text1"/>
          <w:sz w:val="24"/>
          <w:szCs w:val="24"/>
        </w:rPr>
        <w:t>C.13  VAAR</w:t>
      </w:r>
      <w:proofErr w:type="gramEnd"/>
      <w:r w:rsidRPr="00104360">
        <w:rPr>
          <w:rFonts w:ascii="Arial" w:hAnsi="Arial" w:cs="Arial"/>
          <w:color w:val="000000" w:themeColor="text1"/>
          <w:sz w:val="24"/>
          <w:szCs w:val="24"/>
        </w:rPr>
        <w:t xml:space="preserve"> 852.242-</w:t>
      </w:r>
      <w:proofErr w:type="gramStart"/>
      <w:r w:rsidRPr="00104360">
        <w:rPr>
          <w:rFonts w:ascii="Arial" w:hAnsi="Arial" w:cs="Arial"/>
          <w:color w:val="000000" w:themeColor="text1"/>
          <w:sz w:val="24"/>
          <w:szCs w:val="24"/>
        </w:rPr>
        <w:t>71  ADMINISTRATIVE</w:t>
      </w:r>
      <w:proofErr w:type="gramEnd"/>
      <w:r w:rsidRPr="00104360">
        <w:rPr>
          <w:rFonts w:ascii="Arial" w:hAnsi="Arial" w:cs="Arial"/>
          <w:color w:val="000000" w:themeColor="text1"/>
          <w:sz w:val="24"/>
          <w:szCs w:val="24"/>
        </w:rPr>
        <w:t xml:space="preserve"> CONTRACTING OFFICER (OCT 2020)</w:t>
      </w:r>
      <w:bookmarkEnd w:id="61"/>
    </w:p>
    <w:p w14:paraId="54570886" w14:textId="77777777" w:rsidR="006E1011" w:rsidRPr="00104360" w:rsidRDefault="006E1011" w:rsidP="001371D9">
      <w:pPr>
        <w:rPr>
          <w:rFonts w:ascii="Arial" w:hAnsi="Arial" w:cs="Arial"/>
          <w:color w:val="000000" w:themeColor="text1"/>
          <w:sz w:val="24"/>
          <w:szCs w:val="24"/>
        </w:rPr>
      </w:pPr>
      <w:r w:rsidRPr="00104360">
        <w:rPr>
          <w:rFonts w:ascii="Arial" w:hAnsi="Arial" w:cs="Arial"/>
          <w:color w:val="000000" w:themeColor="text1"/>
          <w:sz w:val="24"/>
          <w:szCs w:val="24"/>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4570887" w14:textId="77777777" w:rsidR="008B0A38" w:rsidRPr="00104360" w:rsidRDefault="006E1011" w:rsidP="001371D9">
      <w:pPr>
        <w:jc w:val="center"/>
        <w:rPr>
          <w:rFonts w:ascii="Arial" w:hAnsi="Arial" w:cs="Arial"/>
          <w:color w:val="000000" w:themeColor="text1"/>
          <w:sz w:val="24"/>
          <w:szCs w:val="24"/>
        </w:rPr>
      </w:pPr>
      <w:r w:rsidRPr="00104360">
        <w:rPr>
          <w:rFonts w:ascii="Arial" w:hAnsi="Arial" w:cs="Arial"/>
          <w:color w:val="000000" w:themeColor="text1"/>
          <w:sz w:val="24"/>
          <w:szCs w:val="24"/>
        </w:rPr>
        <w:t>(End of Clause)</w:t>
      </w:r>
    </w:p>
    <w:p w14:paraId="54570889" w14:textId="277CE9E9" w:rsidR="006E1011" w:rsidRPr="00104360" w:rsidRDefault="006E1011" w:rsidP="00D67832">
      <w:pPr>
        <w:pStyle w:val="Heading2"/>
        <w:rPr>
          <w:rFonts w:ascii="Arial" w:hAnsi="Arial" w:cs="Arial"/>
          <w:color w:val="000000" w:themeColor="text1"/>
          <w:sz w:val="24"/>
          <w:szCs w:val="24"/>
        </w:rPr>
      </w:pPr>
      <w:bookmarkStart w:id="62" w:name="_Toc216085402"/>
      <w:r w:rsidRPr="00104360">
        <w:rPr>
          <w:rFonts w:ascii="Arial" w:hAnsi="Arial" w:cs="Arial"/>
          <w:color w:val="000000" w:themeColor="text1"/>
          <w:sz w:val="24"/>
          <w:szCs w:val="24"/>
        </w:rPr>
        <w:t>C.14 SAC 18-01 – SAC Service Level Agreement Fee and Submission of Quarterly Sales Reports; (</w:t>
      </w:r>
      <w:proofErr w:type="gramStart"/>
      <w:r w:rsidRPr="00104360">
        <w:rPr>
          <w:rFonts w:ascii="Arial" w:hAnsi="Arial" w:cs="Arial"/>
          <w:color w:val="000000" w:themeColor="text1"/>
          <w:sz w:val="24"/>
          <w:szCs w:val="24"/>
        </w:rPr>
        <w:t>January,</w:t>
      </w:r>
      <w:proofErr w:type="gramEnd"/>
      <w:r w:rsidRPr="00104360">
        <w:rPr>
          <w:rFonts w:ascii="Arial" w:hAnsi="Arial" w:cs="Arial"/>
          <w:color w:val="000000" w:themeColor="text1"/>
          <w:sz w:val="24"/>
          <w:szCs w:val="24"/>
        </w:rPr>
        <w:t xml:space="preserve"> 2016)</w:t>
      </w:r>
      <w:bookmarkEnd w:id="62"/>
    </w:p>
    <w:p w14:paraId="5457088A" w14:textId="77777777" w:rsidR="006E1011" w:rsidRPr="00104360" w:rsidRDefault="006E1011" w:rsidP="002F3B9D">
      <w:pPr>
        <w:pStyle w:val="pindented2"/>
        <w:numPr>
          <w:ilvl w:val="0"/>
          <w:numId w:val="8"/>
        </w:numPr>
        <w:spacing w:after="0" w:line="240" w:lineRule="auto"/>
        <w:ind w:left="180" w:hanging="180"/>
        <w:rPr>
          <w:color w:val="000000" w:themeColor="text1"/>
          <w:sz w:val="24"/>
          <w:szCs w:val="24"/>
        </w:rPr>
      </w:pPr>
      <w:bookmarkStart w:id="63" w:name="wp1884889"/>
      <w:bookmarkStart w:id="64" w:name="wp1884890"/>
      <w:bookmarkEnd w:id="63"/>
      <w:bookmarkEnd w:id="64"/>
      <w:r w:rsidRPr="00104360">
        <w:rPr>
          <w:b/>
          <w:bCs/>
          <w:color w:val="000000" w:themeColor="text1"/>
          <w:sz w:val="24"/>
          <w:szCs w:val="24"/>
        </w:rPr>
        <w:t> Service Level Agreement Fee.</w:t>
      </w:r>
      <w:r w:rsidRPr="00104360">
        <w:rPr>
          <w:color w:val="000000" w:themeColor="text1"/>
          <w:sz w:val="24"/>
          <w:szCs w:val="24"/>
        </w:rPr>
        <w:t xml:space="preserve">  </w:t>
      </w:r>
    </w:p>
    <w:p w14:paraId="5457088B" w14:textId="77777777" w:rsidR="006E1011" w:rsidRPr="00104360" w:rsidRDefault="006E1011" w:rsidP="002F3B9D">
      <w:pPr>
        <w:rPr>
          <w:rFonts w:ascii="Arial" w:hAnsi="Arial" w:cs="Arial"/>
          <w:i/>
          <w:color w:val="000000" w:themeColor="text1"/>
          <w:sz w:val="24"/>
          <w:szCs w:val="24"/>
        </w:rPr>
      </w:pPr>
    </w:p>
    <w:p w14:paraId="5457088D" w14:textId="3D693F1D" w:rsidR="006E1011" w:rsidRPr="00104360" w:rsidRDefault="006E1011" w:rsidP="002F3B9D">
      <w:pPr>
        <w:rPr>
          <w:rFonts w:ascii="Arial" w:hAnsi="Arial" w:cs="Arial"/>
          <w:color w:val="000000" w:themeColor="text1"/>
          <w:sz w:val="24"/>
          <w:szCs w:val="24"/>
        </w:rPr>
      </w:pPr>
      <w:r w:rsidRPr="00104360">
        <w:rPr>
          <w:rFonts w:ascii="Arial" w:hAnsi="Arial" w:cs="Arial"/>
          <w:color w:val="000000" w:themeColor="text1"/>
          <w:sz w:val="24"/>
          <w:szCs w:val="24"/>
        </w:rPr>
        <w:t xml:space="preserve">The Service Level Agreement (SLA) fee is established by the Supply Fund Board and is provided as a means of reimbursement for customary acquisition-related services necessary to obtain contractor services and/or supplies as required.  The SLA is reimbursed </w:t>
      </w:r>
      <w:proofErr w:type="gramStart"/>
      <w:r w:rsidRPr="00104360">
        <w:rPr>
          <w:rFonts w:ascii="Arial" w:hAnsi="Arial" w:cs="Arial"/>
          <w:color w:val="000000" w:themeColor="text1"/>
          <w:sz w:val="24"/>
          <w:szCs w:val="24"/>
        </w:rPr>
        <w:t>to</w:t>
      </w:r>
      <w:proofErr w:type="gramEnd"/>
      <w:r w:rsidRPr="00104360">
        <w:rPr>
          <w:rFonts w:ascii="Arial" w:hAnsi="Arial" w:cs="Arial"/>
          <w:color w:val="000000" w:themeColor="text1"/>
          <w:sz w:val="24"/>
          <w:szCs w:val="24"/>
        </w:rPr>
        <w:t xml:space="preserve"> the SAC based on rates established by the supply fund board and </w:t>
      </w:r>
      <w:proofErr w:type="gramStart"/>
      <w:r w:rsidRPr="00104360">
        <w:rPr>
          <w:rFonts w:ascii="Arial" w:hAnsi="Arial" w:cs="Arial"/>
          <w:color w:val="000000" w:themeColor="text1"/>
          <w:sz w:val="24"/>
          <w:szCs w:val="24"/>
        </w:rPr>
        <w:t>are</w:t>
      </w:r>
      <w:proofErr w:type="gramEnd"/>
      <w:r w:rsidRPr="00104360">
        <w:rPr>
          <w:rFonts w:ascii="Arial" w:hAnsi="Arial" w:cs="Arial"/>
          <w:color w:val="000000" w:themeColor="text1"/>
          <w:sz w:val="24"/>
          <w:szCs w:val="24"/>
        </w:rPr>
        <w:t xml:space="preserve"> recouped based on a percentage of total quarterly sales. The Supply Fund Board may change the percentage at any time, but typically not more than once per year.  Upon a change in the SLA, the Contracting Officer (CO) shall issue a unilateral modification to apply the change to CLIN prices based upon the SLA rate change. The SAC will provide reasonable notice prior to the effective date of the change. </w:t>
      </w:r>
    </w:p>
    <w:p w14:paraId="5457088F" w14:textId="09A71D8C" w:rsidR="006E1011" w:rsidRPr="00104360" w:rsidRDefault="006E1011" w:rsidP="002F3B9D">
      <w:pPr>
        <w:rPr>
          <w:rFonts w:ascii="Arial" w:hAnsi="Arial" w:cs="Arial"/>
          <w:color w:val="000000" w:themeColor="text1"/>
          <w:sz w:val="24"/>
          <w:szCs w:val="24"/>
        </w:rPr>
      </w:pPr>
      <w:proofErr w:type="gramStart"/>
      <w:r w:rsidRPr="00104360">
        <w:rPr>
          <w:rFonts w:ascii="Arial" w:hAnsi="Arial" w:cs="Arial"/>
          <w:color w:val="000000" w:themeColor="text1"/>
          <w:sz w:val="24"/>
          <w:szCs w:val="24"/>
        </w:rPr>
        <w:t>In order to</w:t>
      </w:r>
      <w:proofErr w:type="gramEnd"/>
      <w:r w:rsidRPr="00104360">
        <w:rPr>
          <w:rFonts w:ascii="Arial" w:hAnsi="Arial" w:cs="Arial"/>
          <w:color w:val="000000" w:themeColor="text1"/>
          <w:sz w:val="24"/>
          <w:szCs w:val="24"/>
        </w:rPr>
        <w:t xml:space="preserve"> facilitate SLA reimbursement, offerors must include (imbed) the SLA fee into their prices; therefore, the fee will be reflected in the total amount charged and transparent to ordering activities.</w:t>
      </w:r>
    </w:p>
    <w:p w14:paraId="69D7D508" w14:textId="77777777" w:rsidR="00734C16" w:rsidRDefault="006E1011" w:rsidP="002F3B9D">
      <w:pPr>
        <w:rPr>
          <w:rFonts w:ascii="Arial" w:hAnsi="Arial" w:cs="Arial"/>
          <w:color w:val="000000" w:themeColor="text1"/>
          <w:sz w:val="24"/>
          <w:szCs w:val="24"/>
        </w:rPr>
      </w:pPr>
      <w:r w:rsidRPr="00104360">
        <w:rPr>
          <w:rFonts w:ascii="Arial" w:hAnsi="Arial" w:cs="Arial"/>
          <w:b/>
          <w:color w:val="000000" w:themeColor="text1"/>
          <w:sz w:val="24"/>
          <w:szCs w:val="24"/>
        </w:rPr>
        <w:t xml:space="preserve">The current SLA which applies to this contract action is </w:t>
      </w:r>
      <w:r w:rsidRPr="00104360">
        <w:rPr>
          <w:rFonts w:ascii="Arial" w:hAnsi="Arial" w:cs="Arial"/>
          <w:b/>
          <w:color w:val="000000" w:themeColor="text1"/>
          <w:sz w:val="24"/>
          <w:szCs w:val="24"/>
          <w:highlight w:val="yellow"/>
        </w:rPr>
        <w:t>{3.0%}</w:t>
      </w:r>
      <w:r w:rsidRPr="00104360">
        <w:rPr>
          <w:rFonts w:ascii="Arial" w:hAnsi="Arial" w:cs="Arial"/>
          <w:color w:val="000000" w:themeColor="text1"/>
          <w:sz w:val="24"/>
          <w:szCs w:val="24"/>
          <w:highlight w:val="yellow"/>
        </w:rPr>
        <w:t>.</w:t>
      </w:r>
      <w:r w:rsidRPr="00104360">
        <w:rPr>
          <w:rFonts w:ascii="Arial" w:hAnsi="Arial" w:cs="Arial"/>
          <w:color w:val="000000" w:themeColor="text1"/>
          <w:sz w:val="24"/>
          <w:szCs w:val="24"/>
        </w:rPr>
        <w:t xml:space="preserve">   This SLA Fee shall be imbedded in the awarded contract/agreement price(s</w:t>
      </w:r>
      <w:proofErr w:type="gramStart"/>
      <w:r w:rsidRPr="00104360">
        <w:rPr>
          <w:rFonts w:ascii="Arial" w:hAnsi="Arial" w:cs="Arial"/>
          <w:color w:val="000000" w:themeColor="text1"/>
          <w:sz w:val="24"/>
          <w:szCs w:val="24"/>
        </w:rPr>
        <w:t>), and</w:t>
      </w:r>
      <w:proofErr w:type="gramEnd"/>
      <w:r w:rsidRPr="00104360">
        <w:rPr>
          <w:rFonts w:ascii="Arial" w:hAnsi="Arial" w:cs="Arial"/>
          <w:color w:val="000000" w:themeColor="text1"/>
          <w:sz w:val="24"/>
          <w:szCs w:val="24"/>
        </w:rPr>
        <w:t xml:space="preserve"> offers submitted in response to this solicitation shall include this SLA Fee in the price of every line item offered.</w:t>
      </w:r>
    </w:p>
    <w:p w14:paraId="67D08FDC" w14:textId="77777777" w:rsidR="00734C16" w:rsidRDefault="00734C16" w:rsidP="002F3B9D">
      <w:pPr>
        <w:rPr>
          <w:rFonts w:ascii="Arial" w:hAnsi="Arial" w:cs="Arial"/>
          <w:color w:val="000000" w:themeColor="text1"/>
          <w:sz w:val="24"/>
          <w:szCs w:val="24"/>
        </w:rPr>
      </w:pPr>
    </w:p>
    <w:p w14:paraId="78E29393" w14:textId="77777777" w:rsidR="00734C16" w:rsidRDefault="00734C16" w:rsidP="002F3B9D">
      <w:pPr>
        <w:rPr>
          <w:rFonts w:ascii="Arial" w:hAnsi="Arial" w:cs="Arial"/>
          <w:color w:val="000000" w:themeColor="text1"/>
          <w:sz w:val="24"/>
          <w:szCs w:val="24"/>
        </w:rPr>
      </w:pPr>
    </w:p>
    <w:p w14:paraId="54570891" w14:textId="472BDDA3" w:rsidR="006E1011" w:rsidRPr="00104360" w:rsidRDefault="006E1011" w:rsidP="002F3B9D">
      <w:pPr>
        <w:rPr>
          <w:rFonts w:ascii="Arial" w:hAnsi="Arial" w:cs="Arial"/>
          <w:color w:val="000000" w:themeColor="text1"/>
          <w:sz w:val="24"/>
          <w:szCs w:val="24"/>
        </w:rPr>
      </w:pPr>
      <w:r w:rsidRPr="00104360">
        <w:rPr>
          <w:rFonts w:ascii="Arial" w:hAnsi="Arial" w:cs="Arial"/>
          <w:color w:val="000000" w:themeColor="text1"/>
          <w:sz w:val="24"/>
          <w:szCs w:val="24"/>
        </w:rPr>
        <w:t xml:space="preserve">   </w:t>
      </w:r>
    </w:p>
    <w:p w14:paraId="54570893" w14:textId="65F5E69B" w:rsidR="006E1011" w:rsidRPr="00734C16" w:rsidRDefault="006E1011" w:rsidP="002F3B9D">
      <w:pPr>
        <w:pStyle w:val="ListParagraph"/>
        <w:numPr>
          <w:ilvl w:val="0"/>
          <w:numId w:val="8"/>
        </w:numPr>
        <w:ind w:left="360"/>
        <w:rPr>
          <w:rFonts w:ascii="Arial" w:hAnsi="Arial" w:cs="Arial"/>
          <w:b/>
          <w:color w:val="000000" w:themeColor="text1"/>
          <w:sz w:val="24"/>
          <w:szCs w:val="24"/>
        </w:rPr>
      </w:pPr>
      <w:bookmarkStart w:id="65" w:name="wp1884899"/>
      <w:bookmarkEnd w:id="65"/>
      <w:r w:rsidRPr="00104360">
        <w:rPr>
          <w:rFonts w:ascii="Arial" w:hAnsi="Arial" w:cs="Arial"/>
          <w:b/>
          <w:color w:val="000000" w:themeColor="text1"/>
          <w:sz w:val="24"/>
          <w:szCs w:val="24"/>
        </w:rPr>
        <w:lastRenderedPageBreak/>
        <w:t>Quarterly Sales Reports.</w:t>
      </w:r>
      <w:r w:rsidRPr="00104360">
        <w:rPr>
          <w:rFonts w:ascii="Arial" w:hAnsi="Arial" w:cs="Arial"/>
          <w:b/>
          <w:iCs/>
          <w:color w:val="000000" w:themeColor="text1"/>
          <w:sz w:val="24"/>
          <w:szCs w:val="24"/>
        </w:rPr>
        <w:t xml:space="preserve"> </w:t>
      </w:r>
      <w:r w:rsidRPr="00104360">
        <w:rPr>
          <w:rFonts w:ascii="Arial" w:hAnsi="Arial" w:cs="Arial"/>
          <w:b/>
          <w:color w:val="000000" w:themeColor="text1"/>
          <w:sz w:val="24"/>
          <w:szCs w:val="24"/>
        </w:rPr>
        <w:t> </w:t>
      </w:r>
    </w:p>
    <w:p w14:paraId="54570895" w14:textId="0B674B56" w:rsidR="006E1011" w:rsidRPr="00104360" w:rsidRDefault="006E1011" w:rsidP="002F3B9D">
      <w:pPr>
        <w:rPr>
          <w:rFonts w:ascii="Arial" w:hAnsi="Arial" w:cs="Arial"/>
          <w:color w:val="000000" w:themeColor="text1"/>
          <w:sz w:val="24"/>
          <w:szCs w:val="24"/>
        </w:rPr>
      </w:pPr>
      <w:r w:rsidRPr="00104360">
        <w:rPr>
          <w:rFonts w:ascii="Arial" w:hAnsi="Arial" w:cs="Arial"/>
          <w:color w:val="000000" w:themeColor="text1"/>
          <w:sz w:val="24"/>
          <w:szCs w:val="24"/>
        </w:rPr>
        <w:t xml:space="preserve">The Contractor shall report all contract sales under this contract and submit collected SLAs as follows: </w:t>
      </w:r>
    </w:p>
    <w:p w14:paraId="54570897" w14:textId="24D7A257" w:rsidR="006E1011" w:rsidRDefault="006E1011" w:rsidP="00734C16">
      <w:pPr>
        <w:pStyle w:val="ListParagraph"/>
        <w:numPr>
          <w:ilvl w:val="0"/>
          <w:numId w:val="9"/>
        </w:numPr>
        <w:tabs>
          <w:tab w:val="left" w:pos="990"/>
        </w:tabs>
        <w:ind w:left="0" w:firstLine="720"/>
        <w:rPr>
          <w:rFonts w:ascii="Arial" w:hAnsi="Arial" w:cs="Arial"/>
          <w:color w:val="000000" w:themeColor="text1"/>
          <w:sz w:val="24"/>
          <w:szCs w:val="24"/>
        </w:rPr>
      </w:pPr>
      <w:bookmarkStart w:id="66" w:name="wp1884883"/>
      <w:bookmarkEnd w:id="66"/>
      <w:r w:rsidRPr="00104360">
        <w:rPr>
          <w:rFonts w:ascii="Arial" w:hAnsi="Arial" w:cs="Arial"/>
          <w:color w:val="000000" w:themeColor="text1"/>
          <w:sz w:val="24"/>
          <w:szCs w:val="24"/>
        </w:rPr>
        <w:t xml:space="preserve">The Contractor shall accurately report the dollar value, in U.S. dollars and rounded to the nearest whole dollar, of all sales made under this contract by calendar quarter (January 1–March 31, April 1–June 30, July 1–September 30, and October 1–December 31).  Reported sales must include all sales made to all authorized contract or agreement users, whether shipped directly to the users or through Prime Vendor contractors.  The report shall reflect sales by contract line item and shall segment sales by the Department of Veterans Affairs (VA) and Other Government Agencies (OGA).   The reported contract sales shall include the SLA </w:t>
      </w:r>
      <w:proofErr w:type="gramStart"/>
      <w:r w:rsidRPr="00104360">
        <w:rPr>
          <w:rFonts w:ascii="Arial" w:hAnsi="Arial" w:cs="Arial"/>
          <w:color w:val="000000" w:themeColor="text1"/>
          <w:sz w:val="24"/>
          <w:szCs w:val="24"/>
        </w:rPr>
        <w:t>Fee</w:t>
      </w:r>
      <w:proofErr w:type="gramEnd"/>
      <w:r w:rsidRPr="00104360">
        <w:rPr>
          <w:rFonts w:ascii="Arial" w:hAnsi="Arial" w:cs="Arial"/>
          <w:color w:val="000000" w:themeColor="text1"/>
          <w:sz w:val="24"/>
          <w:szCs w:val="24"/>
        </w:rPr>
        <w:t xml:space="preserve"> and each quarterly report shall show the total SLA Fee amount collected on the reported sales.  The Contractor shall maintain a consistent accounting method of sales reporting, based on the Contractor’s established commercial accounting practice. The Contractor shall consistently use only one of the following acceptable points at which sales may be reported</w:t>
      </w:r>
      <w:r w:rsidR="00734C16">
        <w:rPr>
          <w:rFonts w:ascii="Arial" w:hAnsi="Arial" w:cs="Arial"/>
          <w:color w:val="000000" w:themeColor="text1"/>
          <w:sz w:val="24"/>
          <w:szCs w:val="24"/>
        </w:rPr>
        <w:t>—</w:t>
      </w:r>
    </w:p>
    <w:p w14:paraId="5ED50926" w14:textId="77777777" w:rsidR="00734C16" w:rsidRPr="00734C16" w:rsidRDefault="00734C16" w:rsidP="00734C16">
      <w:pPr>
        <w:pStyle w:val="ListParagraph"/>
        <w:tabs>
          <w:tab w:val="left" w:pos="990"/>
        </w:tabs>
        <w:rPr>
          <w:rFonts w:ascii="Arial" w:hAnsi="Arial" w:cs="Arial"/>
          <w:color w:val="000000" w:themeColor="text1"/>
          <w:sz w:val="24"/>
          <w:szCs w:val="24"/>
        </w:rPr>
      </w:pPr>
    </w:p>
    <w:p w14:paraId="54570898" w14:textId="77777777" w:rsidR="006E1011" w:rsidRPr="00104360" w:rsidRDefault="006E1011" w:rsidP="002F3B9D">
      <w:pPr>
        <w:pStyle w:val="ListParagraph"/>
        <w:numPr>
          <w:ilvl w:val="1"/>
          <w:numId w:val="10"/>
        </w:numPr>
        <w:ind w:left="1260"/>
        <w:rPr>
          <w:rFonts w:ascii="Arial" w:hAnsi="Arial" w:cs="Arial"/>
          <w:color w:val="000000" w:themeColor="text1"/>
          <w:sz w:val="24"/>
          <w:szCs w:val="24"/>
        </w:rPr>
      </w:pPr>
      <w:bookmarkStart w:id="67" w:name="wp1884884"/>
      <w:bookmarkEnd w:id="67"/>
      <w:r w:rsidRPr="00104360">
        <w:rPr>
          <w:rFonts w:ascii="Arial" w:hAnsi="Arial" w:cs="Arial"/>
          <w:color w:val="000000" w:themeColor="text1"/>
          <w:sz w:val="24"/>
          <w:szCs w:val="24"/>
        </w:rPr>
        <w:t xml:space="preserve">Receipt of </w:t>
      </w:r>
      <w:proofErr w:type="gramStart"/>
      <w:r w:rsidRPr="00104360">
        <w:rPr>
          <w:rFonts w:ascii="Arial" w:hAnsi="Arial" w:cs="Arial"/>
          <w:color w:val="000000" w:themeColor="text1"/>
          <w:sz w:val="24"/>
          <w:szCs w:val="24"/>
        </w:rPr>
        <w:t>order;</w:t>
      </w:r>
      <w:proofErr w:type="gramEnd"/>
    </w:p>
    <w:p w14:paraId="54570899" w14:textId="77777777" w:rsidR="006E1011" w:rsidRPr="00104360" w:rsidRDefault="006E1011" w:rsidP="002F3B9D">
      <w:pPr>
        <w:pStyle w:val="ListParagraph"/>
        <w:numPr>
          <w:ilvl w:val="1"/>
          <w:numId w:val="10"/>
        </w:numPr>
        <w:ind w:left="1260"/>
        <w:rPr>
          <w:rFonts w:ascii="Arial" w:hAnsi="Arial" w:cs="Arial"/>
          <w:color w:val="000000" w:themeColor="text1"/>
          <w:sz w:val="24"/>
          <w:szCs w:val="24"/>
        </w:rPr>
      </w:pPr>
      <w:bookmarkStart w:id="68" w:name="wp1884885"/>
      <w:bookmarkEnd w:id="68"/>
      <w:r w:rsidRPr="00104360">
        <w:rPr>
          <w:rFonts w:ascii="Arial" w:hAnsi="Arial" w:cs="Arial"/>
          <w:color w:val="000000" w:themeColor="text1"/>
          <w:sz w:val="24"/>
          <w:szCs w:val="24"/>
        </w:rPr>
        <w:t xml:space="preserve">Shipment or delivery, as </w:t>
      </w:r>
      <w:proofErr w:type="gramStart"/>
      <w:r w:rsidRPr="00104360">
        <w:rPr>
          <w:rFonts w:ascii="Arial" w:hAnsi="Arial" w:cs="Arial"/>
          <w:color w:val="000000" w:themeColor="text1"/>
          <w:sz w:val="24"/>
          <w:szCs w:val="24"/>
        </w:rPr>
        <w:t>applicable;</w:t>
      </w:r>
      <w:proofErr w:type="gramEnd"/>
    </w:p>
    <w:p w14:paraId="5457089A" w14:textId="77777777" w:rsidR="006E1011" w:rsidRPr="00104360" w:rsidRDefault="006E1011" w:rsidP="002F3B9D">
      <w:pPr>
        <w:pStyle w:val="ListParagraph"/>
        <w:numPr>
          <w:ilvl w:val="1"/>
          <w:numId w:val="10"/>
        </w:numPr>
        <w:ind w:left="1260"/>
        <w:rPr>
          <w:rFonts w:ascii="Arial" w:hAnsi="Arial" w:cs="Arial"/>
          <w:color w:val="000000" w:themeColor="text1"/>
          <w:sz w:val="24"/>
          <w:szCs w:val="24"/>
        </w:rPr>
      </w:pPr>
      <w:bookmarkStart w:id="69" w:name="wp1884886"/>
      <w:bookmarkEnd w:id="69"/>
      <w:r w:rsidRPr="00104360">
        <w:rPr>
          <w:rFonts w:ascii="Arial" w:hAnsi="Arial" w:cs="Arial"/>
          <w:color w:val="000000" w:themeColor="text1"/>
          <w:sz w:val="24"/>
          <w:szCs w:val="24"/>
        </w:rPr>
        <w:t>Issuance of an invoice; or</w:t>
      </w:r>
    </w:p>
    <w:p w14:paraId="5457089B" w14:textId="77777777" w:rsidR="006E1011" w:rsidRPr="00104360" w:rsidRDefault="006E1011" w:rsidP="002F3B9D">
      <w:pPr>
        <w:pStyle w:val="ListParagraph"/>
        <w:numPr>
          <w:ilvl w:val="1"/>
          <w:numId w:val="10"/>
        </w:numPr>
        <w:ind w:left="1260"/>
        <w:rPr>
          <w:rFonts w:ascii="Arial" w:hAnsi="Arial" w:cs="Arial"/>
          <w:color w:val="000000" w:themeColor="text1"/>
          <w:sz w:val="24"/>
          <w:szCs w:val="24"/>
        </w:rPr>
      </w:pPr>
      <w:bookmarkStart w:id="70" w:name="wp1884887"/>
      <w:bookmarkEnd w:id="70"/>
      <w:r w:rsidRPr="00104360">
        <w:rPr>
          <w:rFonts w:ascii="Arial" w:hAnsi="Arial" w:cs="Arial"/>
          <w:color w:val="000000" w:themeColor="text1"/>
          <w:sz w:val="24"/>
          <w:szCs w:val="24"/>
        </w:rPr>
        <w:t>Payment.</w:t>
      </w:r>
    </w:p>
    <w:p w14:paraId="5457089C" w14:textId="77777777" w:rsidR="006E1011" w:rsidRPr="00104360" w:rsidRDefault="006E1011" w:rsidP="002F3B9D">
      <w:pPr>
        <w:ind w:firstLine="480"/>
        <w:rPr>
          <w:rFonts w:ascii="Arial" w:hAnsi="Arial" w:cs="Arial"/>
          <w:color w:val="000000" w:themeColor="text1"/>
          <w:sz w:val="24"/>
          <w:szCs w:val="24"/>
        </w:rPr>
      </w:pPr>
    </w:p>
    <w:p w14:paraId="5457089D" w14:textId="77777777" w:rsidR="006E1011" w:rsidRPr="00104360" w:rsidRDefault="006E1011" w:rsidP="002F3B9D">
      <w:pPr>
        <w:pStyle w:val="pindented2"/>
        <w:numPr>
          <w:ilvl w:val="0"/>
          <w:numId w:val="9"/>
        </w:numPr>
        <w:tabs>
          <w:tab w:val="left" w:pos="1080"/>
        </w:tabs>
        <w:spacing w:after="0" w:line="240" w:lineRule="auto"/>
        <w:ind w:left="0" w:firstLine="720"/>
        <w:rPr>
          <w:color w:val="000000" w:themeColor="text1"/>
          <w:sz w:val="24"/>
          <w:szCs w:val="24"/>
        </w:rPr>
      </w:pPr>
      <w:bookmarkStart w:id="71" w:name="wp1884888"/>
      <w:bookmarkEnd w:id="71"/>
      <w:r w:rsidRPr="00104360">
        <w:rPr>
          <w:color w:val="000000" w:themeColor="text1"/>
          <w:sz w:val="24"/>
          <w:szCs w:val="24"/>
        </w:rPr>
        <w:t>Sales under this contract/agreement shall be reported to the SAC within 60 calendar days following the completion of each reporting quarter. The Contractor shall continue to furnish quarterly reports, including “zero” sales, through physical completion of the last outstanding order of the contract/agreement.</w:t>
      </w:r>
    </w:p>
    <w:p w14:paraId="5457089E" w14:textId="77777777" w:rsidR="006E1011" w:rsidRPr="00104360" w:rsidRDefault="006E1011" w:rsidP="002F3B9D">
      <w:pPr>
        <w:pStyle w:val="pindented2"/>
        <w:tabs>
          <w:tab w:val="left" w:pos="1080"/>
        </w:tabs>
        <w:spacing w:after="0" w:line="240" w:lineRule="auto"/>
        <w:ind w:left="720" w:firstLine="0"/>
        <w:rPr>
          <w:color w:val="000000" w:themeColor="text1"/>
          <w:sz w:val="24"/>
          <w:szCs w:val="24"/>
        </w:rPr>
      </w:pPr>
    </w:p>
    <w:p w14:paraId="5457089F" w14:textId="77777777" w:rsidR="006E1011" w:rsidRPr="00104360" w:rsidRDefault="006E1011" w:rsidP="00064AF4">
      <w:pPr>
        <w:pStyle w:val="pindented2"/>
        <w:numPr>
          <w:ilvl w:val="0"/>
          <w:numId w:val="9"/>
        </w:numPr>
        <w:tabs>
          <w:tab w:val="left" w:pos="1080"/>
        </w:tabs>
        <w:spacing w:after="0" w:line="240" w:lineRule="auto"/>
        <w:ind w:left="0" w:firstLine="720"/>
        <w:rPr>
          <w:color w:val="000000" w:themeColor="text1"/>
          <w:sz w:val="24"/>
          <w:szCs w:val="24"/>
        </w:rPr>
      </w:pPr>
      <w:r w:rsidRPr="00104360">
        <w:rPr>
          <w:color w:val="000000" w:themeColor="text1"/>
          <w:sz w:val="24"/>
          <w:szCs w:val="24"/>
        </w:rPr>
        <w:t>The sales report signed by an authorized representative of the contractor shall be emailed to the appropriate individual(s) listed in the terms and conditions of the contract or agreement.</w:t>
      </w:r>
    </w:p>
    <w:p w14:paraId="545708A0" w14:textId="77777777" w:rsidR="006E1011" w:rsidRPr="00104360" w:rsidRDefault="006E1011" w:rsidP="00064AF4">
      <w:pPr>
        <w:rPr>
          <w:rFonts w:ascii="Arial" w:hAnsi="Arial" w:cs="Arial"/>
          <w:color w:val="000000" w:themeColor="text1"/>
          <w:sz w:val="24"/>
          <w:szCs w:val="24"/>
        </w:rPr>
      </w:pPr>
    </w:p>
    <w:p w14:paraId="545708A2" w14:textId="0FAA4BAA" w:rsidR="006E1011" w:rsidRPr="00734C16" w:rsidRDefault="006E1011" w:rsidP="00064AF4">
      <w:pPr>
        <w:pStyle w:val="ListParagraph"/>
        <w:numPr>
          <w:ilvl w:val="0"/>
          <w:numId w:val="8"/>
        </w:numPr>
        <w:rPr>
          <w:rFonts w:ascii="Arial" w:hAnsi="Arial" w:cs="Arial"/>
          <w:b/>
          <w:color w:val="000000" w:themeColor="text1"/>
          <w:sz w:val="24"/>
          <w:szCs w:val="24"/>
        </w:rPr>
      </w:pPr>
      <w:r w:rsidRPr="00104360">
        <w:rPr>
          <w:rFonts w:ascii="Arial" w:hAnsi="Arial" w:cs="Arial"/>
          <w:b/>
          <w:color w:val="000000" w:themeColor="text1"/>
          <w:sz w:val="24"/>
          <w:szCs w:val="24"/>
        </w:rPr>
        <w:t>SLA Remittance</w:t>
      </w:r>
    </w:p>
    <w:p w14:paraId="545708A4" w14:textId="13256C16" w:rsidR="006E1011" w:rsidRPr="00104360" w:rsidRDefault="006E1011" w:rsidP="00905028">
      <w:pPr>
        <w:rPr>
          <w:rFonts w:ascii="Arial" w:hAnsi="Arial" w:cs="Arial"/>
          <w:color w:val="000000" w:themeColor="text1"/>
          <w:sz w:val="24"/>
          <w:szCs w:val="24"/>
        </w:rPr>
      </w:pPr>
      <w:r w:rsidRPr="00104360">
        <w:rPr>
          <w:rFonts w:ascii="Arial" w:hAnsi="Arial" w:cs="Arial"/>
          <w:color w:val="000000" w:themeColor="text1"/>
          <w:sz w:val="24"/>
          <w:szCs w:val="24"/>
        </w:rPr>
        <w:t>The Contractor shall remit the SLA fee to the SAC in U.S. dollars within 60 calendar days after the end of the reporting quarter and final payment shall be remitted within 60 days after physical completion of the last outstanding task order or delivery order of the contract.</w:t>
      </w:r>
    </w:p>
    <w:p w14:paraId="545708A6" w14:textId="1DB04BBB" w:rsidR="006E1011" w:rsidRPr="00104360" w:rsidRDefault="006E1011" w:rsidP="00905028">
      <w:pPr>
        <w:rPr>
          <w:rFonts w:ascii="Arial" w:hAnsi="Arial" w:cs="Arial"/>
          <w:color w:val="000000" w:themeColor="text1"/>
          <w:sz w:val="24"/>
          <w:szCs w:val="24"/>
        </w:rPr>
      </w:pPr>
      <w:r w:rsidRPr="00104360">
        <w:rPr>
          <w:rFonts w:ascii="Arial" w:hAnsi="Arial" w:cs="Arial"/>
          <w:color w:val="000000" w:themeColor="text1"/>
          <w:sz w:val="24"/>
          <w:szCs w:val="24"/>
        </w:rPr>
        <w:t xml:space="preserve">The SLA </w:t>
      </w:r>
      <w:proofErr w:type="gramStart"/>
      <w:r w:rsidRPr="00104360">
        <w:rPr>
          <w:rFonts w:ascii="Arial" w:hAnsi="Arial" w:cs="Arial"/>
          <w:color w:val="000000" w:themeColor="text1"/>
          <w:sz w:val="24"/>
          <w:szCs w:val="24"/>
        </w:rPr>
        <w:t>Fee amount</w:t>
      </w:r>
      <w:proofErr w:type="gramEnd"/>
      <w:r w:rsidRPr="00104360">
        <w:rPr>
          <w:rFonts w:ascii="Arial" w:hAnsi="Arial" w:cs="Arial"/>
          <w:color w:val="000000" w:themeColor="text1"/>
          <w:sz w:val="24"/>
          <w:szCs w:val="24"/>
        </w:rPr>
        <w:t xml:space="preserve"> collected and due shall be paid electronically.  To ensure that the payment is credited properly, the contractor shall electronically transmit the SLA fee along with the coinciding quarterly sales report at </w:t>
      </w:r>
      <w:hyperlink r:id="rId25" w:history="1">
        <w:r w:rsidRPr="00104360">
          <w:rPr>
            <w:rStyle w:val="Hyperlink"/>
            <w:rFonts w:ascii="Arial" w:hAnsi="Arial" w:cs="Arial"/>
            <w:color w:val="000000" w:themeColor="text1"/>
            <w:sz w:val="24"/>
            <w:szCs w:val="24"/>
          </w:rPr>
          <w:t>www.pay.gov</w:t>
        </w:r>
      </w:hyperlink>
      <w:r w:rsidRPr="00104360">
        <w:rPr>
          <w:rFonts w:ascii="Arial" w:hAnsi="Arial" w:cs="Arial"/>
          <w:color w:val="000000" w:themeColor="text1"/>
          <w:sz w:val="24"/>
          <w:szCs w:val="24"/>
        </w:rPr>
        <w:t xml:space="preserve"> (VA Strategic Acquisition Center (SAC)); specific instructions shall be provided when the contract </w:t>
      </w:r>
      <w:r w:rsidRPr="00104360">
        <w:rPr>
          <w:rFonts w:ascii="Arial" w:hAnsi="Arial" w:cs="Arial"/>
          <w:color w:val="000000" w:themeColor="text1"/>
          <w:sz w:val="24"/>
          <w:szCs w:val="24"/>
        </w:rPr>
        <w:lastRenderedPageBreak/>
        <w:t>action resulting from this solicitation is awarded (i.e.  post-award/BPA issuance conference and/or post-award letter when used in lieu of a conference.</w:t>
      </w:r>
    </w:p>
    <w:p w14:paraId="545708A7" w14:textId="77777777" w:rsidR="006E1011" w:rsidRPr="00104360" w:rsidRDefault="006E1011" w:rsidP="00905028">
      <w:pPr>
        <w:autoSpaceDE w:val="0"/>
        <w:autoSpaceDN w:val="0"/>
        <w:rPr>
          <w:rFonts w:ascii="Arial" w:hAnsi="Arial" w:cs="Arial"/>
          <w:color w:val="000000" w:themeColor="text1"/>
          <w:sz w:val="24"/>
          <w:szCs w:val="24"/>
        </w:rPr>
      </w:pPr>
      <w:r w:rsidRPr="00104360">
        <w:rPr>
          <w:rFonts w:ascii="Arial" w:hAnsi="Arial" w:cs="Arial"/>
          <w:color w:val="000000" w:themeColor="text1"/>
          <w:sz w:val="24"/>
          <w:szCs w:val="24"/>
        </w:rPr>
        <w:t>The Government reserves the right to inspect, without further notice, such records of the Contractor as pertinent to sales under any contract or agreements resulting from this solicitation.  Failure to remit the full amount of the SLA within 60 calendar days after the end of the applicable reporting period constitutes a contract debt to the United States Government under the terms of Federal Acquisition Regulation (FAR) Subpart 32.6. The Government may exercise all rights under the Debt Collection Improvement Act of 1996, including withholding or setting off payments and interest on the debt (see FAR clause 52.232-17, Interest). Should the Contractor fail to submit the required sales reports, falsify them, or fail to timely pay the SLA, the Government shall have, in addition to the rights and remedies described in this clause, all other rights and remedies permitted by Federal law and statutes.</w:t>
      </w:r>
    </w:p>
    <w:p w14:paraId="545708A8" w14:textId="77777777" w:rsidR="006E1011" w:rsidRPr="00104360" w:rsidRDefault="006E1011" w:rsidP="00905028">
      <w:pPr>
        <w:pStyle w:val="pindented2"/>
        <w:tabs>
          <w:tab w:val="left" w:pos="1080"/>
        </w:tabs>
        <w:spacing w:after="0" w:line="240" w:lineRule="auto"/>
        <w:ind w:firstLine="0"/>
        <w:rPr>
          <w:color w:val="000000" w:themeColor="text1"/>
          <w:sz w:val="24"/>
          <w:szCs w:val="24"/>
        </w:rPr>
      </w:pPr>
      <w:r w:rsidRPr="00104360">
        <w:rPr>
          <w:color w:val="000000" w:themeColor="text1"/>
          <w:sz w:val="24"/>
          <w:szCs w:val="24"/>
        </w:rPr>
        <w:t xml:space="preserve"> </w:t>
      </w:r>
    </w:p>
    <w:p w14:paraId="545708A9" w14:textId="77777777" w:rsidR="006E1011" w:rsidRPr="00104360" w:rsidRDefault="006E1011" w:rsidP="00C4554B">
      <w:pPr>
        <w:rPr>
          <w:rFonts w:ascii="Arial" w:hAnsi="Arial" w:cs="Arial"/>
          <w:color w:val="000000" w:themeColor="text1"/>
          <w:sz w:val="24"/>
          <w:szCs w:val="24"/>
        </w:rPr>
      </w:pPr>
      <w:r w:rsidRPr="00104360">
        <w:rPr>
          <w:rFonts w:ascii="Arial" w:hAnsi="Arial" w:cs="Arial"/>
          <w:color w:val="000000" w:themeColor="text1"/>
          <w:sz w:val="24"/>
          <w:szCs w:val="24"/>
        </w:rPr>
        <w:t>                                                                       (End of Clause)</w:t>
      </w:r>
    </w:p>
    <w:p w14:paraId="545708AA" w14:textId="77777777" w:rsidR="006E1011" w:rsidRPr="00104360" w:rsidRDefault="006E1011">
      <w:pPr>
        <w:rPr>
          <w:rFonts w:ascii="Arial" w:hAnsi="Arial" w:cs="Arial"/>
          <w:color w:val="000000" w:themeColor="text1"/>
          <w:sz w:val="24"/>
          <w:szCs w:val="24"/>
        </w:rPr>
      </w:pPr>
    </w:p>
    <w:p w14:paraId="545708AB" w14:textId="77777777" w:rsidR="006E1011" w:rsidRPr="00104360" w:rsidRDefault="006E1011">
      <w:pPr>
        <w:pStyle w:val="Heading2"/>
        <w:rPr>
          <w:rFonts w:ascii="Arial" w:hAnsi="Arial" w:cs="Arial"/>
          <w:color w:val="000000" w:themeColor="text1"/>
          <w:sz w:val="24"/>
          <w:szCs w:val="24"/>
        </w:rPr>
      </w:pPr>
      <w:bookmarkStart w:id="72" w:name="_Toc216085403"/>
      <w:r w:rsidRPr="00104360">
        <w:rPr>
          <w:rFonts w:ascii="Arial" w:hAnsi="Arial" w:cs="Arial"/>
          <w:color w:val="000000" w:themeColor="text1"/>
          <w:sz w:val="24"/>
          <w:szCs w:val="24"/>
        </w:rPr>
        <w:t>C.15 MANDATORY WRITTEN DISCLOSURES</w:t>
      </w:r>
      <w:bookmarkEnd w:id="72"/>
    </w:p>
    <w:p w14:paraId="545708AC" w14:textId="77777777" w:rsidR="006E1011" w:rsidRPr="00104360" w:rsidRDefault="006E1011">
      <w:pPr>
        <w:rPr>
          <w:rFonts w:ascii="Arial" w:hAnsi="Arial" w:cs="Arial"/>
          <w:color w:val="000000" w:themeColor="text1"/>
          <w:sz w:val="24"/>
          <w:szCs w:val="24"/>
        </w:rPr>
        <w:sectPr w:rsidR="006E1011" w:rsidRPr="00104360">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r w:rsidRPr="00104360">
        <w:rPr>
          <w:rFonts w:ascii="Arial" w:hAnsi="Arial" w:cs="Arial"/>
          <w:color w:val="000000" w:themeColor="text1"/>
          <w:sz w:val="24"/>
          <w:szCs w:val="24"/>
        </w:rPr>
        <w:t xml:space="preserve">  Mandatory written disclosures required by FAR clause 52.203-13 to the Department of Veterans Affairs, Office of Inspector General (OIG) must be made electronically through the VA OIG Hotline at </w:t>
      </w:r>
      <w:hyperlink r:id="rId32" w:history="1">
        <w:r w:rsidRPr="00104360">
          <w:rPr>
            <w:rStyle w:val="Hyperlink"/>
            <w:rFonts w:ascii="Arial" w:hAnsi="Arial" w:cs="Arial"/>
            <w:color w:val="000000" w:themeColor="text1"/>
            <w:sz w:val="24"/>
            <w:szCs w:val="24"/>
          </w:rPr>
          <w:t>https://www.vaoig.gov/hotline/online-forms</w:t>
        </w:r>
      </w:hyperlink>
      <w:r w:rsidRPr="00104360">
        <w:rPr>
          <w:rFonts w:ascii="Arial" w:hAnsi="Arial" w:cs="Arial"/>
          <w:color w:val="000000" w:themeColor="text1"/>
          <w:sz w:val="24"/>
          <w:szCs w:val="24"/>
        </w:rPr>
        <w:t xml:space="preserve"> and clicking on "FAR clause 52.203-13 Reporting." If you </w:t>
      </w:r>
      <w:proofErr w:type="gramStart"/>
      <w:r w:rsidRPr="00104360">
        <w:rPr>
          <w:rFonts w:ascii="Arial" w:hAnsi="Arial" w:cs="Arial"/>
          <w:color w:val="000000" w:themeColor="text1"/>
          <w:sz w:val="24"/>
          <w:szCs w:val="24"/>
        </w:rPr>
        <w:t>experience difficulty</w:t>
      </w:r>
      <w:proofErr w:type="gramEnd"/>
      <w:r w:rsidRPr="00104360">
        <w:rPr>
          <w:rFonts w:ascii="Arial" w:hAnsi="Arial" w:cs="Arial"/>
          <w:color w:val="000000" w:themeColor="text1"/>
          <w:sz w:val="24"/>
          <w:szCs w:val="24"/>
        </w:rPr>
        <w:t xml:space="preserve"> accessing the website, call the Hotline at 1-800-488-8244 for further instructions.</w:t>
      </w:r>
    </w:p>
    <w:p w14:paraId="545708AD" w14:textId="77777777" w:rsidR="006E1011" w:rsidRPr="00104360" w:rsidRDefault="006E1011">
      <w:pPr>
        <w:pageBreakBefore/>
        <w:rPr>
          <w:rFonts w:ascii="Arial" w:hAnsi="Arial" w:cs="Arial"/>
          <w:color w:val="000000" w:themeColor="text1"/>
          <w:sz w:val="24"/>
          <w:szCs w:val="24"/>
        </w:rPr>
      </w:pPr>
    </w:p>
    <w:p w14:paraId="545708AE" w14:textId="77777777" w:rsidR="006E1011" w:rsidRPr="00104360" w:rsidRDefault="006E1011">
      <w:pPr>
        <w:pStyle w:val="Heading1"/>
        <w:rPr>
          <w:rFonts w:ascii="Arial" w:hAnsi="Arial" w:cs="Arial"/>
          <w:color w:val="000000" w:themeColor="text1"/>
          <w:sz w:val="24"/>
          <w:szCs w:val="24"/>
        </w:rPr>
      </w:pPr>
      <w:bookmarkStart w:id="73" w:name="_Toc216085404"/>
      <w:r w:rsidRPr="00104360">
        <w:rPr>
          <w:rFonts w:ascii="Arial" w:hAnsi="Arial" w:cs="Arial"/>
          <w:color w:val="000000" w:themeColor="text1"/>
          <w:sz w:val="24"/>
          <w:szCs w:val="24"/>
        </w:rPr>
        <w:t>SECTION D - CONTRACT DOCUMENTS, EXHIBITS, OR ATTACHMENTS</w:t>
      </w:r>
      <w:bookmarkEnd w:id="73"/>
    </w:p>
    <w:p w14:paraId="545708AF" w14:textId="77777777" w:rsidR="006E1011" w:rsidRPr="00104360" w:rsidRDefault="006E1011">
      <w:pPr>
        <w:tabs>
          <w:tab w:val="left" w:pos="1620"/>
        </w:tabs>
        <w:rPr>
          <w:rFonts w:ascii="Arial" w:hAnsi="Arial" w:cs="Arial"/>
          <w:color w:val="000000" w:themeColor="text1"/>
          <w:sz w:val="24"/>
          <w:szCs w:val="24"/>
        </w:rPr>
      </w:pPr>
      <w:r w:rsidRPr="00104360">
        <w:rPr>
          <w:rFonts w:ascii="Arial" w:hAnsi="Arial" w:cs="Arial"/>
          <w:color w:val="000000" w:themeColor="text1"/>
          <w:sz w:val="24"/>
          <w:szCs w:val="24"/>
        </w:rPr>
        <w:tab/>
      </w:r>
    </w:p>
    <w:p w14:paraId="545708B0" w14:textId="77777777" w:rsidR="008B0A38" w:rsidRPr="00104360" w:rsidRDefault="006E1011" w:rsidP="00104360">
      <w:pPr>
        <w:pStyle w:val="Heading2"/>
        <w:rPr>
          <w:rFonts w:asciiTheme="minorHAnsi" w:hAnsiTheme="minorHAnsi" w:cstheme="minorHAnsi"/>
          <w:b w:val="0"/>
          <w:bCs w:val="0"/>
          <w:color w:val="000000" w:themeColor="text1"/>
          <w:sz w:val="24"/>
          <w:szCs w:val="24"/>
        </w:rPr>
      </w:pPr>
      <w:bookmarkStart w:id="74" w:name="_Toc216085405"/>
      <w:r w:rsidRPr="00104360">
        <w:rPr>
          <w:rFonts w:asciiTheme="minorHAnsi" w:hAnsiTheme="minorHAnsi" w:cstheme="minorHAnsi"/>
          <w:b w:val="0"/>
          <w:bCs w:val="0"/>
          <w:color w:val="000000" w:themeColor="text1"/>
          <w:sz w:val="24"/>
          <w:szCs w:val="24"/>
        </w:rPr>
        <w:t>See attached document: Attachment 1 - Schedule of Supplies.</w:t>
      </w:r>
      <w:bookmarkEnd w:id="74"/>
    </w:p>
    <w:p w14:paraId="545708B1" w14:textId="77777777" w:rsidR="008B0A38" w:rsidRPr="00104360" w:rsidRDefault="006E1011" w:rsidP="00104360">
      <w:pPr>
        <w:pStyle w:val="Heading2"/>
        <w:rPr>
          <w:rFonts w:asciiTheme="minorHAnsi" w:hAnsiTheme="minorHAnsi" w:cstheme="minorHAnsi"/>
          <w:b w:val="0"/>
          <w:bCs w:val="0"/>
          <w:color w:val="000000" w:themeColor="text1"/>
          <w:sz w:val="24"/>
          <w:szCs w:val="24"/>
        </w:rPr>
      </w:pPr>
      <w:bookmarkStart w:id="75" w:name="_Toc216085406"/>
      <w:r w:rsidRPr="00104360">
        <w:rPr>
          <w:rFonts w:asciiTheme="minorHAnsi" w:hAnsiTheme="minorHAnsi" w:cstheme="minorHAnsi"/>
          <w:b w:val="0"/>
          <w:bCs w:val="0"/>
          <w:color w:val="000000" w:themeColor="text1"/>
          <w:sz w:val="24"/>
          <w:szCs w:val="24"/>
        </w:rPr>
        <w:t>See attached document: Attachment 2 - Pay.gov Vendor Submittal Instructions.</w:t>
      </w:r>
      <w:bookmarkEnd w:id="75"/>
    </w:p>
    <w:p w14:paraId="545708B2" w14:textId="77777777" w:rsidR="008B0A38" w:rsidRPr="00104360" w:rsidRDefault="006E1011" w:rsidP="00104360">
      <w:pPr>
        <w:pStyle w:val="Heading2"/>
        <w:rPr>
          <w:rFonts w:asciiTheme="minorHAnsi" w:hAnsiTheme="minorHAnsi" w:cstheme="minorHAnsi"/>
          <w:b w:val="0"/>
          <w:bCs w:val="0"/>
          <w:color w:val="000000" w:themeColor="text1"/>
          <w:sz w:val="24"/>
          <w:szCs w:val="24"/>
        </w:rPr>
      </w:pPr>
      <w:bookmarkStart w:id="76" w:name="_Toc216085407"/>
      <w:r w:rsidRPr="00104360">
        <w:rPr>
          <w:rFonts w:asciiTheme="minorHAnsi" w:hAnsiTheme="minorHAnsi" w:cstheme="minorHAnsi"/>
          <w:b w:val="0"/>
          <w:bCs w:val="0"/>
          <w:color w:val="000000" w:themeColor="text1"/>
          <w:sz w:val="24"/>
          <w:szCs w:val="24"/>
        </w:rPr>
        <w:t>See attached document: Attachment 3 - Quarterly Reporting Tool.</w:t>
      </w:r>
      <w:bookmarkEnd w:id="76"/>
    </w:p>
    <w:p w14:paraId="545708B3" w14:textId="77777777" w:rsidR="008B0A38" w:rsidRPr="00104360" w:rsidRDefault="006E1011" w:rsidP="00104360">
      <w:pPr>
        <w:pStyle w:val="Heading2"/>
        <w:rPr>
          <w:rFonts w:asciiTheme="minorHAnsi" w:hAnsiTheme="minorHAnsi" w:cstheme="minorHAnsi"/>
          <w:b w:val="0"/>
          <w:bCs w:val="0"/>
          <w:color w:val="000000" w:themeColor="text1"/>
          <w:sz w:val="24"/>
          <w:szCs w:val="24"/>
        </w:rPr>
      </w:pPr>
      <w:bookmarkStart w:id="77" w:name="_Toc216085408"/>
      <w:r w:rsidRPr="00104360">
        <w:rPr>
          <w:rFonts w:asciiTheme="minorHAnsi" w:hAnsiTheme="minorHAnsi" w:cstheme="minorHAnsi"/>
          <w:b w:val="0"/>
          <w:bCs w:val="0"/>
          <w:color w:val="000000" w:themeColor="text1"/>
          <w:sz w:val="24"/>
          <w:szCs w:val="24"/>
        </w:rPr>
        <w:t>See attached document: Attachment 4 - Contract Discrepancy Report.</w:t>
      </w:r>
      <w:bookmarkEnd w:id="77"/>
    </w:p>
    <w:p w14:paraId="545708B4" w14:textId="77777777" w:rsidR="008B0A38" w:rsidRPr="00104360" w:rsidRDefault="006E1011" w:rsidP="00104360">
      <w:pPr>
        <w:pStyle w:val="Heading2"/>
        <w:rPr>
          <w:rFonts w:ascii="Arial" w:hAnsi="Arial" w:cs="Arial"/>
          <w:b w:val="0"/>
          <w:bCs w:val="0"/>
          <w:color w:val="000000" w:themeColor="text1"/>
          <w:sz w:val="24"/>
          <w:szCs w:val="24"/>
        </w:rPr>
      </w:pPr>
      <w:bookmarkStart w:id="78" w:name="_Toc216085409"/>
      <w:r w:rsidRPr="00104360">
        <w:rPr>
          <w:rFonts w:ascii="Arial" w:hAnsi="Arial" w:cs="Arial"/>
          <w:b w:val="0"/>
          <w:bCs w:val="0"/>
          <w:color w:val="000000" w:themeColor="text1"/>
          <w:sz w:val="24"/>
          <w:szCs w:val="24"/>
        </w:rPr>
        <w:t>See attached document: Attachment 5 - CTD Questions - Clitoral Therapy Device.</w:t>
      </w:r>
      <w:bookmarkEnd w:id="78"/>
    </w:p>
    <w:p w14:paraId="545708B5" w14:textId="77777777" w:rsidR="008B0A38" w:rsidRPr="00104360" w:rsidRDefault="006E1011" w:rsidP="00104360">
      <w:pPr>
        <w:pStyle w:val="Heading2"/>
        <w:rPr>
          <w:rFonts w:ascii="Arial" w:hAnsi="Arial" w:cs="Arial"/>
          <w:b w:val="0"/>
          <w:bCs w:val="0"/>
          <w:color w:val="000000" w:themeColor="text1"/>
          <w:sz w:val="24"/>
          <w:szCs w:val="24"/>
        </w:rPr>
      </w:pPr>
      <w:bookmarkStart w:id="79" w:name="_Toc216085410"/>
      <w:r w:rsidRPr="00104360">
        <w:rPr>
          <w:rFonts w:ascii="Arial" w:hAnsi="Arial" w:cs="Arial"/>
          <w:b w:val="0"/>
          <w:bCs w:val="0"/>
          <w:color w:val="000000" w:themeColor="text1"/>
          <w:sz w:val="24"/>
          <w:szCs w:val="24"/>
        </w:rPr>
        <w:t>See attached document: Attachment 6 - Past Performance Questionnaire -CTD.</w:t>
      </w:r>
      <w:bookmarkEnd w:id="79"/>
    </w:p>
    <w:p w14:paraId="545708B6" w14:textId="77777777" w:rsidR="008B0A38" w:rsidRPr="00104360" w:rsidRDefault="006E1011" w:rsidP="00104360">
      <w:pPr>
        <w:pStyle w:val="Heading2"/>
        <w:rPr>
          <w:rFonts w:asciiTheme="minorHAnsi" w:hAnsiTheme="minorHAnsi" w:cstheme="minorHAnsi"/>
          <w:b w:val="0"/>
          <w:bCs w:val="0"/>
          <w:color w:val="000000" w:themeColor="text1"/>
          <w:sz w:val="24"/>
          <w:szCs w:val="24"/>
        </w:rPr>
      </w:pPr>
      <w:bookmarkStart w:id="80" w:name="_Toc216085411"/>
      <w:r w:rsidRPr="00104360">
        <w:rPr>
          <w:rFonts w:asciiTheme="minorHAnsi" w:hAnsiTheme="minorHAnsi" w:cstheme="minorHAnsi"/>
          <w:b w:val="0"/>
          <w:bCs w:val="0"/>
          <w:color w:val="000000" w:themeColor="text1"/>
          <w:sz w:val="24"/>
          <w:szCs w:val="24"/>
        </w:rPr>
        <w:t>See attached document: Attachment 7 - Sample Letter of Supply.</w:t>
      </w:r>
      <w:bookmarkEnd w:id="80"/>
    </w:p>
    <w:p w14:paraId="545708B7" w14:textId="77777777" w:rsidR="008B0A38" w:rsidRPr="00104360" w:rsidRDefault="006E1011" w:rsidP="00104360">
      <w:pPr>
        <w:pStyle w:val="Heading2"/>
        <w:rPr>
          <w:rFonts w:asciiTheme="minorHAnsi" w:hAnsiTheme="minorHAnsi" w:cstheme="minorHAnsi"/>
          <w:b w:val="0"/>
          <w:bCs w:val="0"/>
          <w:color w:val="000000" w:themeColor="text1"/>
          <w:sz w:val="24"/>
          <w:szCs w:val="24"/>
        </w:rPr>
        <w:sectPr w:rsidR="008B0A38" w:rsidRPr="00104360">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bookmarkStart w:id="81" w:name="_Toc216085412"/>
      <w:r w:rsidRPr="00104360">
        <w:rPr>
          <w:rFonts w:asciiTheme="minorHAnsi" w:hAnsiTheme="minorHAnsi" w:cstheme="minorHAnsi"/>
          <w:b w:val="0"/>
          <w:bCs w:val="0"/>
          <w:color w:val="000000" w:themeColor="text1"/>
          <w:sz w:val="24"/>
          <w:szCs w:val="24"/>
        </w:rPr>
        <w:t>See attached document: Attachment 8 - Authorized Gov Distributor Letter.</w:t>
      </w:r>
      <w:bookmarkEnd w:id="81"/>
    </w:p>
    <w:p w14:paraId="545708B8" w14:textId="77777777" w:rsidR="006E1011" w:rsidRPr="00104360" w:rsidRDefault="006E1011">
      <w:pPr>
        <w:pageBreakBefore/>
        <w:rPr>
          <w:rFonts w:ascii="Arial" w:hAnsi="Arial" w:cs="Arial"/>
          <w:color w:val="000000" w:themeColor="text1"/>
          <w:sz w:val="24"/>
          <w:szCs w:val="24"/>
        </w:rPr>
      </w:pPr>
    </w:p>
    <w:p w14:paraId="545708BA" w14:textId="0F560035" w:rsidR="006E1011" w:rsidRPr="00104360" w:rsidRDefault="006E1011" w:rsidP="00734C16">
      <w:pPr>
        <w:pStyle w:val="Heading1"/>
        <w:rPr>
          <w:rFonts w:ascii="Arial" w:hAnsi="Arial" w:cs="Arial"/>
          <w:color w:val="000000" w:themeColor="text1"/>
          <w:sz w:val="24"/>
          <w:szCs w:val="24"/>
        </w:rPr>
      </w:pPr>
      <w:bookmarkStart w:id="82" w:name="_Toc216085413"/>
      <w:r w:rsidRPr="00104360">
        <w:rPr>
          <w:rFonts w:ascii="Arial" w:hAnsi="Arial" w:cs="Arial"/>
          <w:color w:val="000000" w:themeColor="text1"/>
          <w:sz w:val="24"/>
          <w:szCs w:val="24"/>
        </w:rPr>
        <w:t>SECTION E - SOLICITATION PROVISIONS</w:t>
      </w:r>
      <w:bookmarkEnd w:id="82"/>
    </w:p>
    <w:p w14:paraId="545708BB" w14:textId="77777777" w:rsidR="006E1011" w:rsidRPr="00104360" w:rsidRDefault="006E1011">
      <w:pPr>
        <w:pStyle w:val="Heading2"/>
        <w:rPr>
          <w:rFonts w:ascii="Arial" w:hAnsi="Arial" w:cs="Arial"/>
          <w:color w:val="000000" w:themeColor="text1"/>
          <w:sz w:val="24"/>
          <w:szCs w:val="24"/>
        </w:rPr>
      </w:pPr>
      <w:bookmarkStart w:id="83" w:name="_Toc216085414"/>
      <w:proofErr w:type="gramStart"/>
      <w:r w:rsidRPr="00104360">
        <w:rPr>
          <w:rFonts w:ascii="Arial" w:hAnsi="Arial" w:cs="Arial"/>
          <w:color w:val="000000" w:themeColor="text1"/>
          <w:sz w:val="24"/>
          <w:szCs w:val="24"/>
        </w:rPr>
        <w:t>E.1  52.252</w:t>
      </w:r>
      <w:proofErr w:type="gramEnd"/>
      <w:r w:rsidRPr="00104360">
        <w:rPr>
          <w:rFonts w:ascii="Arial" w:hAnsi="Arial" w:cs="Arial"/>
          <w:color w:val="000000" w:themeColor="text1"/>
          <w:sz w:val="24"/>
          <w:szCs w:val="24"/>
        </w:rPr>
        <w:t>-</w:t>
      </w:r>
      <w:proofErr w:type="gramStart"/>
      <w:r w:rsidRPr="00104360">
        <w:rPr>
          <w:rFonts w:ascii="Arial" w:hAnsi="Arial" w:cs="Arial"/>
          <w:color w:val="000000" w:themeColor="text1"/>
          <w:sz w:val="24"/>
          <w:szCs w:val="24"/>
        </w:rPr>
        <w:t>1  SOLICITATION</w:t>
      </w:r>
      <w:proofErr w:type="gramEnd"/>
      <w:r w:rsidRPr="00104360">
        <w:rPr>
          <w:rFonts w:ascii="Arial" w:hAnsi="Arial" w:cs="Arial"/>
          <w:color w:val="000000" w:themeColor="text1"/>
          <w:sz w:val="24"/>
          <w:szCs w:val="24"/>
        </w:rPr>
        <w:t xml:space="preserve"> PROVISIONS INCORPORATED BY </w:t>
      </w:r>
      <w:proofErr w:type="gramStart"/>
      <w:r w:rsidRPr="00104360">
        <w:rPr>
          <w:rFonts w:ascii="Arial" w:hAnsi="Arial" w:cs="Arial"/>
          <w:color w:val="000000" w:themeColor="text1"/>
          <w:sz w:val="24"/>
          <w:szCs w:val="24"/>
        </w:rPr>
        <w:t>REFERENCE  (</w:t>
      </w:r>
      <w:proofErr w:type="gramEnd"/>
      <w:r w:rsidRPr="00104360">
        <w:rPr>
          <w:rFonts w:ascii="Arial" w:hAnsi="Arial" w:cs="Arial"/>
          <w:color w:val="000000" w:themeColor="text1"/>
          <w:sz w:val="24"/>
          <w:szCs w:val="24"/>
        </w:rPr>
        <w:t>FEB 1998)</w:t>
      </w:r>
      <w:bookmarkEnd w:id="83"/>
    </w:p>
    <w:p w14:paraId="545708BC"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45708BD" w14:textId="77777777" w:rsidR="006E1011" w:rsidRPr="00104360" w:rsidRDefault="006E1011" w:rsidP="004C2BF1">
      <w:pPr>
        <w:pStyle w:val="NoSpacing"/>
        <w:spacing w:before="160"/>
        <w:rPr>
          <w:rFonts w:ascii="Arial" w:hAnsi="Arial" w:cs="Arial"/>
          <w:color w:val="000000" w:themeColor="text1"/>
          <w:sz w:val="24"/>
          <w:szCs w:val="24"/>
        </w:rPr>
      </w:pPr>
      <w:r w:rsidRPr="00104360">
        <w:rPr>
          <w:rFonts w:ascii="Arial" w:hAnsi="Arial" w:cs="Arial"/>
          <w:color w:val="000000" w:themeColor="text1"/>
          <w:sz w:val="24"/>
          <w:szCs w:val="24"/>
        </w:rPr>
        <w:t xml:space="preserve">  https://www.acquisition.gov/browse/index/far</w:t>
      </w:r>
    </w:p>
    <w:p w14:paraId="545708BE" w14:textId="77777777" w:rsidR="006E1011" w:rsidRPr="00104360" w:rsidRDefault="006E1011">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  https://www.va.gov/oal/library/vaar/</w:t>
      </w:r>
    </w:p>
    <w:p w14:paraId="545708BF" w14:textId="77777777" w:rsidR="006E1011" w:rsidRPr="00104360" w:rsidRDefault="006E1011">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  </w:t>
      </w:r>
    </w:p>
    <w:p w14:paraId="545708C0" w14:textId="77777777" w:rsidR="006E1011" w:rsidRPr="00104360" w:rsidRDefault="006E1011" w:rsidP="009C0190">
      <w:pPr>
        <w:jc w:val="center"/>
        <w:rPr>
          <w:rFonts w:ascii="Arial" w:hAnsi="Arial" w:cs="Arial"/>
          <w:color w:val="000000" w:themeColor="text1"/>
          <w:sz w:val="24"/>
          <w:szCs w:val="24"/>
        </w:rPr>
      </w:pPr>
      <w:r w:rsidRPr="00104360">
        <w:rPr>
          <w:rFonts w:ascii="Arial" w:hAnsi="Arial" w:cs="Arial"/>
          <w:color w:val="000000" w:themeColor="text1"/>
          <w:sz w:val="24"/>
          <w:szCs w:val="24"/>
        </w:rPr>
        <w:t>(End of Provision)</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104360" w:rsidRPr="00104360" w14:paraId="545708C4" w14:textId="77777777" w:rsidTr="00104360">
        <w:tc>
          <w:tcPr>
            <w:tcW w:w="1440" w:type="dxa"/>
          </w:tcPr>
          <w:p w14:paraId="545708C1"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b/>
                <w:color w:val="000000" w:themeColor="text1"/>
                <w:sz w:val="24"/>
                <w:szCs w:val="24"/>
                <w:u w:val="single"/>
              </w:rPr>
              <w:t>FAR Number</w:t>
            </w:r>
          </w:p>
        </w:tc>
        <w:tc>
          <w:tcPr>
            <w:tcW w:w="6192" w:type="dxa"/>
          </w:tcPr>
          <w:p w14:paraId="545708C2"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b/>
                <w:color w:val="000000" w:themeColor="text1"/>
                <w:sz w:val="24"/>
                <w:szCs w:val="24"/>
                <w:u w:val="single"/>
              </w:rPr>
              <w:t>Title</w:t>
            </w:r>
          </w:p>
        </w:tc>
        <w:tc>
          <w:tcPr>
            <w:tcW w:w="1440" w:type="dxa"/>
          </w:tcPr>
          <w:p w14:paraId="545708C3"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b/>
                <w:color w:val="000000" w:themeColor="text1"/>
                <w:sz w:val="24"/>
                <w:szCs w:val="24"/>
                <w:u w:val="single"/>
              </w:rPr>
              <w:t>Date</w:t>
            </w:r>
          </w:p>
        </w:tc>
      </w:tr>
      <w:tr w:rsidR="00104360" w:rsidRPr="00104360" w14:paraId="545708C8" w14:textId="77777777" w:rsidTr="00104360">
        <w:tc>
          <w:tcPr>
            <w:tcW w:w="1440" w:type="dxa"/>
          </w:tcPr>
          <w:p w14:paraId="545708C5"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52.203-11</w:t>
            </w:r>
          </w:p>
        </w:tc>
        <w:tc>
          <w:tcPr>
            <w:tcW w:w="6192" w:type="dxa"/>
          </w:tcPr>
          <w:p w14:paraId="545708C6"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CERTIFICATION AND DISCLOSURE REGARDING PAYMENTS TO INFLUENCE CERTAIN FEDERAL TRANSACTIONS</w:t>
            </w:r>
          </w:p>
        </w:tc>
        <w:tc>
          <w:tcPr>
            <w:tcW w:w="1440" w:type="dxa"/>
          </w:tcPr>
          <w:p w14:paraId="545708C7"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SEP 2024</w:t>
            </w:r>
          </w:p>
        </w:tc>
      </w:tr>
      <w:tr w:rsidR="00104360" w:rsidRPr="00104360" w14:paraId="545708CC" w14:textId="77777777" w:rsidTr="00104360">
        <w:tc>
          <w:tcPr>
            <w:tcW w:w="1440" w:type="dxa"/>
          </w:tcPr>
          <w:p w14:paraId="545708C9"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52.203-18</w:t>
            </w:r>
          </w:p>
        </w:tc>
        <w:tc>
          <w:tcPr>
            <w:tcW w:w="6192" w:type="dxa"/>
          </w:tcPr>
          <w:p w14:paraId="545708CA"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PROHIBITION ON CONTRACTING WITH ENTITIES THAT REQUIRE CERTAIN INTERNAL CONFIDENTIALITY AGREEMENTS OR STATEMENTS—REPRESENTATION</w:t>
            </w:r>
          </w:p>
        </w:tc>
        <w:tc>
          <w:tcPr>
            <w:tcW w:w="1440" w:type="dxa"/>
          </w:tcPr>
          <w:p w14:paraId="545708CB"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JAN 2017</w:t>
            </w:r>
          </w:p>
        </w:tc>
      </w:tr>
      <w:tr w:rsidR="00104360" w:rsidRPr="00104360" w14:paraId="545708D0" w14:textId="77777777" w:rsidTr="00104360">
        <w:tc>
          <w:tcPr>
            <w:tcW w:w="1440" w:type="dxa"/>
          </w:tcPr>
          <w:p w14:paraId="545708CD"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52.214-21</w:t>
            </w:r>
          </w:p>
        </w:tc>
        <w:tc>
          <w:tcPr>
            <w:tcW w:w="6192" w:type="dxa"/>
          </w:tcPr>
          <w:p w14:paraId="545708CE"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DESCRIPTIVE LITERATURE</w:t>
            </w:r>
          </w:p>
        </w:tc>
        <w:tc>
          <w:tcPr>
            <w:tcW w:w="1440" w:type="dxa"/>
          </w:tcPr>
          <w:p w14:paraId="545708CF"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APR 2002</w:t>
            </w:r>
          </w:p>
        </w:tc>
      </w:tr>
      <w:tr w:rsidR="00104360" w:rsidRPr="00104360" w14:paraId="545708D4" w14:textId="77777777" w:rsidTr="00104360">
        <w:tc>
          <w:tcPr>
            <w:tcW w:w="1440" w:type="dxa"/>
          </w:tcPr>
          <w:p w14:paraId="545708D1"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52.225-18</w:t>
            </w:r>
          </w:p>
        </w:tc>
        <w:tc>
          <w:tcPr>
            <w:tcW w:w="6192" w:type="dxa"/>
          </w:tcPr>
          <w:p w14:paraId="545708D2"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PLACE OF MANUFACTURE</w:t>
            </w:r>
          </w:p>
        </w:tc>
        <w:tc>
          <w:tcPr>
            <w:tcW w:w="1440" w:type="dxa"/>
          </w:tcPr>
          <w:p w14:paraId="545708D3"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AUG 2018</w:t>
            </w:r>
          </w:p>
        </w:tc>
      </w:tr>
      <w:tr w:rsidR="00104360" w:rsidRPr="00104360" w14:paraId="545708D8" w14:textId="77777777" w:rsidTr="00104360">
        <w:tc>
          <w:tcPr>
            <w:tcW w:w="1440" w:type="dxa"/>
          </w:tcPr>
          <w:p w14:paraId="545708D5"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52.229-11</w:t>
            </w:r>
          </w:p>
        </w:tc>
        <w:tc>
          <w:tcPr>
            <w:tcW w:w="6192" w:type="dxa"/>
          </w:tcPr>
          <w:p w14:paraId="545708D6"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TAX ON CERTAIN FOREIGN PROCUREMENTS—NOTICE AND REPRESENTATION</w:t>
            </w:r>
          </w:p>
        </w:tc>
        <w:tc>
          <w:tcPr>
            <w:tcW w:w="1440" w:type="dxa"/>
          </w:tcPr>
          <w:p w14:paraId="545708D7"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JUN 2020</w:t>
            </w:r>
          </w:p>
        </w:tc>
      </w:tr>
      <w:tr w:rsidR="00104360" w:rsidRPr="00104360" w14:paraId="545708DC" w14:textId="77777777" w:rsidTr="00104360">
        <w:tc>
          <w:tcPr>
            <w:tcW w:w="1440" w:type="dxa"/>
          </w:tcPr>
          <w:p w14:paraId="545708D9"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852.233-70</w:t>
            </w:r>
          </w:p>
        </w:tc>
        <w:tc>
          <w:tcPr>
            <w:tcW w:w="6192" w:type="dxa"/>
          </w:tcPr>
          <w:p w14:paraId="545708DA"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PROTEST CONTENT/ALTERNATIVE DISPUTE RESOLUTION</w:t>
            </w:r>
          </w:p>
        </w:tc>
        <w:tc>
          <w:tcPr>
            <w:tcW w:w="1440" w:type="dxa"/>
          </w:tcPr>
          <w:p w14:paraId="545708DB" w14:textId="77777777" w:rsidR="008B0A38" w:rsidRPr="00104360" w:rsidRDefault="006E1011">
            <w:pPr>
              <w:pStyle w:val="ByReference"/>
              <w:rPr>
                <w:rFonts w:ascii="Arial" w:hAnsi="Arial" w:cs="Arial"/>
                <w:color w:val="000000" w:themeColor="text1"/>
                <w:sz w:val="24"/>
                <w:szCs w:val="24"/>
              </w:rPr>
            </w:pPr>
            <w:r w:rsidRPr="00104360">
              <w:rPr>
                <w:rFonts w:ascii="Arial" w:hAnsi="Arial" w:cs="Arial"/>
                <w:color w:val="000000" w:themeColor="text1"/>
                <w:sz w:val="24"/>
                <w:szCs w:val="24"/>
              </w:rPr>
              <w:t>OCT 2018</w:t>
            </w:r>
          </w:p>
        </w:tc>
      </w:tr>
    </w:tbl>
    <w:p w14:paraId="545708DD" w14:textId="77777777" w:rsidR="006E1011" w:rsidRPr="00104360" w:rsidRDefault="006E1011" w:rsidP="009F4873">
      <w:pPr>
        <w:pStyle w:val="Heading2"/>
        <w:rPr>
          <w:rFonts w:ascii="Arial" w:eastAsia="Times New Roman" w:hAnsi="Arial" w:cs="Arial"/>
          <w:color w:val="000000" w:themeColor="text1"/>
          <w:sz w:val="24"/>
          <w:szCs w:val="24"/>
        </w:rPr>
      </w:pPr>
      <w:bookmarkStart w:id="84" w:name="_Toc216085415"/>
      <w:proofErr w:type="gramStart"/>
      <w:r w:rsidRPr="00104360">
        <w:rPr>
          <w:rFonts w:ascii="Arial" w:hAnsi="Arial" w:cs="Arial"/>
          <w:color w:val="000000" w:themeColor="text1"/>
          <w:sz w:val="24"/>
          <w:szCs w:val="24"/>
        </w:rPr>
        <w:t xml:space="preserve">E.2  </w:t>
      </w:r>
      <w:r w:rsidRPr="00104360">
        <w:rPr>
          <w:rFonts w:ascii="Arial" w:eastAsia="Times New Roman" w:hAnsi="Arial" w:cs="Arial"/>
          <w:color w:val="000000" w:themeColor="text1"/>
          <w:sz w:val="24"/>
          <w:szCs w:val="24"/>
          <w:bdr w:val="none" w:sz="0" w:space="0" w:color="auto" w:frame="1"/>
        </w:rPr>
        <w:t>52.204</w:t>
      </w:r>
      <w:proofErr w:type="gramEnd"/>
      <w:r w:rsidRPr="00104360">
        <w:rPr>
          <w:rFonts w:ascii="Arial" w:eastAsia="Times New Roman" w:hAnsi="Arial" w:cs="Arial"/>
          <w:color w:val="000000" w:themeColor="text1"/>
          <w:sz w:val="24"/>
          <w:szCs w:val="24"/>
          <w:bdr w:val="none" w:sz="0" w:space="0" w:color="auto" w:frame="1"/>
        </w:rPr>
        <w:t>-7</w:t>
      </w:r>
      <w:r w:rsidRPr="00104360">
        <w:rPr>
          <w:rFonts w:ascii="Arial" w:eastAsia="Times New Roman" w:hAnsi="Arial" w:cs="Arial"/>
          <w:color w:val="000000" w:themeColor="text1"/>
          <w:sz w:val="24"/>
          <w:szCs w:val="24"/>
        </w:rPr>
        <w:t> System for Award Management—Registration</w:t>
      </w:r>
      <w:bookmarkEnd w:id="84"/>
    </w:p>
    <w:p w14:paraId="545708DE" w14:textId="77777777" w:rsidR="006E1011" w:rsidRPr="00104360" w:rsidRDefault="006E1011" w:rsidP="004E2BD6">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System for Award Management—Registration (November 3, 2025)</w:t>
      </w:r>
    </w:p>
    <w:p w14:paraId="545708DF"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The Offeror shall have an active Federal Government contracts registration in the System for Award Management (SAM) when submitting an offer or quotation in response to this solicitation and at the time of award. As part of the SAM registration process, the Government collects information, as described in paragraphs (b) through (d) of this provision, </w:t>
      </w:r>
      <w:proofErr w:type="gramStart"/>
      <w:r w:rsidRPr="00104360">
        <w:rPr>
          <w:rFonts w:ascii="Arial" w:eastAsia="Times New Roman" w:hAnsi="Arial" w:cs="Arial"/>
          <w:color w:val="000000" w:themeColor="text1"/>
          <w:sz w:val="24"/>
          <w:szCs w:val="24"/>
        </w:rPr>
        <w:t>that</w:t>
      </w:r>
      <w:proofErr w:type="gramEnd"/>
      <w:r w:rsidRPr="00104360">
        <w:rPr>
          <w:rFonts w:ascii="Arial" w:eastAsia="Times New Roman" w:hAnsi="Arial" w:cs="Arial"/>
          <w:color w:val="000000" w:themeColor="text1"/>
          <w:sz w:val="24"/>
          <w:szCs w:val="24"/>
        </w:rPr>
        <w:t xml:space="preserve"> is necessary to identify the Offeror and for the Offeror to be awarded Federal Government contracts. To register in SAM, go to </w:t>
      </w:r>
      <w:hyperlink r:id="rId39" w:tgtFrame="_blank" w:tooltip="(opens in a new window)" w:history="1">
        <w:r w:rsidRPr="00104360">
          <w:rPr>
            <w:rFonts w:ascii="Arial" w:eastAsia="Times New Roman" w:hAnsi="Arial" w:cs="Arial"/>
            <w:color w:val="000000" w:themeColor="text1"/>
            <w:sz w:val="24"/>
            <w:szCs w:val="24"/>
            <w:u w:val="single"/>
            <w:bdr w:val="none" w:sz="0" w:space="0" w:color="auto" w:frame="1"/>
          </w:rPr>
          <w:t>https://www.sam.gov</w:t>
        </w:r>
      </w:hyperlink>
      <w:r w:rsidRPr="00104360">
        <w:rPr>
          <w:rFonts w:ascii="Arial" w:eastAsia="Times New Roman" w:hAnsi="Arial" w:cs="Arial"/>
          <w:color w:val="000000" w:themeColor="text1"/>
          <w:sz w:val="24"/>
          <w:szCs w:val="24"/>
        </w:rPr>
        <w:t xml:space="preserve">. Allow for processing time when registering in SAM. If the </w:t>
      </w:r>
      <w:r w:rsidRPr="00104360">
        <w:rPr>
          <w:rFonts w:ascii="Arial" w:eastAsia="Times New Roman" w:hAnsi="Arial" w:cs="Arial"/>
          <w:color w:val="000000" w:themeColor="text1"/>
          <w:sz w:val="24"/>
          <w:szCs w:val="24"/>
        </w:rPr>
        <w:lastRenderedPageBreak/>
        <w:t>Offeror is not registered in SAM, it should register immediately after receiving this solicitation.</w:t>
      </w:r>
    </w:p>
    <w:p w14:paraId="545708E0"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Definitions</w:t>
      </w:r>
      <w:r w:rsidRPr="00104360">
        <w:rPr>
          <w:rFonts w:ascii="Arial" w:eastAsia="Times New Roman" w:hAnsi="Arial" w:cs="Arial"/>
          <w:color w:val="000000" w:themeColor="text1"/>
          <w:sz w:val="24"/>
          <w:szCs w:val="24"/>
        </w:rPr>
        <w:t>. As used in this provision—</w:t>
      </w:r>
    </w:p>
    <w:p w14:paraId="545708E1"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Commercial and Government Entity (CAGE) code</w:t>
      </w:r>
      <w:r w:rsidRPr="00104360">
        <w:rPr>
          <w:rFonts w:ascii="Arial" w:eastAsia="Times New Roman" w:hAnsi="Arial" w:cs="Arial"/>
          <w:color w:val="000000" w:themeColor="text1"/>
          <w:sz w:val="24"/>
          <w:szCs w:val="24"/>
        </w:rPr>
        <w:t> has the meaning provided in the clause at the Federal Acquisition Regulation (FAR) 52.204-13, System for Award Management—Maintenance, of this solicitation.</w:t>
      </w:r>
    </w:p>
    <w:p w14:paraId="545708E2"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Electronic Funds Transfer (EFT) indicator</w:t>
      </w:r>
      <w:r w:rsidRPr="00104360">
        <w:rPr>
          <w:rFonts w:ascii="Arial" w:eastAsia="Times New Roman" w:hAnsi="Arial" w:cs="Arial"/>
          <w:color w:val="000000" w:themeColor="text1"/>
          <w:sz w:val="24"/>
          <w:szCs w:val="24"/>
        </w:rPr>
        <w:t> means a bank account identifier to establish additional System for Award Management records for identifying alternative EFT accounts (see part 32) for the same entity.</w:t>
      </w:r>
    </w:p>
    <w:p w14:paraId="545708E3"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Highest-level owner</w:t>
      </w:r>
      <w:r w:rsidRPr="00104360">
        <w:rPr>
          <w:rFonts w:ascii="Arial" w:eastAsia="Times New Roman" w:hAnsi="Arial" w:cs="Arial"/>
          <w:color w:val="000000" w:themeColor="text1"/>
          <w:sz w:val="24"/>
          <w:szCs w:val="24"/>
        </w:rPr>
        <w:t xml:space="preserve"> means the entity that owns or controls an immediate owner of the offeror, or that owns or controls one or more entities that control an immediate owner of the offeror. No entity owns or exercises </w:t>
      </w:r>
      <w:proofErr w:type="gramStart"/>
      <w:r w:rsidRPr="00104360">
        <w:rPr>
          <w:rFonts w:ascii="Arial" w:eastAsia="Times New Roman" w:hAnsi="Arial" w:cs="Arial"/>
          <w:color w:val="000000" w:themeColor="text1"/>
          <w:sz w:val="24"/>
          <w:szCs w:val="24"/>
        </w:rPr>
        <w:t>control of the</w:t>
      </w:r>
      <w:proofErr w:type="gramEnd"/>
      <w:r w:rsidRPr="00104360">
        <w:rPr>
          <w:rFonts w:ascii="Arial" w:eastAsia="Times New Roman" w:hAnsi="Arial" w:cs="Arial"/>
          <w:color w:val="000000" w:themeColor="text1"/>
          <w:sz w:val="24"/>
          <w:szCs w:val="24"/>
        </w:rPr>
        <w:t xml:space="preserve"> highest-level owner.</w:t>
      </w:r>
    </w:p>
    <w:p w14:paraId="545708E4"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Immediate owner</w:t>
      </w:r>
      <w:r w:rsidRPr="00104360">
        <w:rPr>
          <w:rFonts w:ascii="Arial" w:eastAsia="Times New Roman" w:hAnsi="Arial" w:cs="Arial"/>
          <w:color w:val="000000" w:themeColor="text1"/>
          <w:sz w:val="24"/>
          <w:szCs w:val="24"/>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There may be more than one immediate owner (e.g., joint ventures).</w:t>
      </w:r>
    </w:p>
    <w:p w14:paraId="545708E5"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Predecessor</w:t>
      </w:r>
      <w:r w:rsidRPr="00104360">
        <w:rPr>
          <w:rFonts w:ascii="Arial" w:eastAsia="Times New Roman" w:hAnsi="Arial" w:cs="Arial"/>
          <w:color w:val="000000" w:themeColor="text1"/>
          <w:sz w:val="24"/>
          <w:szCs w:val="24"/>
        </w:rPr>
        <w:t> means an entity whose assets were acquired by the offeror or another entity (most often through merger or acquisition) and whose affairs are now carried out by the offeror or the other entity under a new name.</w:t>
      </w:r>
    </w:p>
    <w:p w14:paraId="545708E6"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Taxpayer identification number</w:t>
      </w:r>
      <w:r w:rsidRPr="00104360">
        <w:rPr>
          <w:rFonts w:ascii="Arial" w:eastAsia="Times New Roman" w:hAnsi="Arial" w:cs="Arial"/>
          <w:color w:val="000000" w:themeColor="text1"/>
          <w:sz w:val="24"/>
          <w:szCs w:val="24"/>
        </w:rPr>
        <w:t> means the number required by the Internal Revenue Service (IRS) to be used by the offeror to report income tax and other returns. It may be either a Social Security Number or an Employer Identification Number.</w:t>
      </w:r>
    </w:p>
    <w:p w14:paraId="545708E7"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Unique entity identifier (UEI)</w:t>
      </w:r>
      <w:r w:rsidRPr="00104360">
        <w:rPr>
          <w:rFonts w:ascii="Arial" w:eastAsia="Times New Roman" w:hAnsi="Arial" w:cs="Arial"/>
          <w:color w:val="000000" w:themeColor="text1"/>
          <w:sz w:val="24"/>
          <w:szCs w:val="24"/>
        </w:rPr>
        <w:t> has the meaning provided in the clause at FAR 52.204-13, System for Award Management—Maintenance, of this solicitation.</w:t>
      </w:r>
    </w:p>
    <w:p w14:paraId="545708E8"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Identifiers</w:t>
      </w:r>
      <w:r w:rsidRPr="00104360">
        <w:rPr>
          <w:rFonts w:ascii="Arial" w:eastAsia="Times New Roman" w:hAnsi="Arial" w:cs="Arial"/>
          <w:color w:val="000000" w:themeColor="text1"/>
          <w:sz w:val="24"/>
          <w:szCs w:val="24"/>
        </w:rPr>
        <w:t>. The Offeror shall obtain and provide the following identifying information:</w:t>
      </w:r>
    </w:p>
    <w:p w14:paraId="545708E9"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Unique entity identifier (UEI)</w:t>
      </w:r>
      <w:r w:rsidRPr="00104360">
        <w:rPr>
          <w:rFonts w:ascii="Arial" w:eastAsia="Times New Roman" w:hAnsi="Arial" w:cs="Arial"/>
          <w:color w:val="000000" w:themeColor="text1"/>
          <w:sz w:val="24"/>
          <w:szCs w:val="24"/>
        </w:rPr>
        <w:t>.</w:t>
      </w:r>
    </w:p>
    <w:p w14:paraId="545708EA"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The Offeror shall obtain a UEI to register in SAM. The Government will independently validate the existence and uniqueness of the Offeror before assigning a UEI to the Offeror. Go to </w:t>
      </w:r>
      <w:hyperlink r:id="rId40" w:tgtFrame="_blank" w:tooltip="(opens in a new window)" w:history="1">
        <w:r w:rsidRPr="00104360">
          <w:rPr>
            <w:rFonts w:ascii="Arial" w:eastAsia="Times New Roman" w:hAnsi="Arial" w:cs="Arial"/>
            <w:color w:val="000000" w:themeColor="text1"/>
            <w:sz w:val="24"/>
            <w:szCs w:val="24"/>
            <w:u w:val="single"/>
            <w:bdr w:val="none" w:sz="0" w:space="0" w:color="auto" w:frame="1"/>
          </w:rPr>
          <w:t>https://www.sam.gov</w:t>
        </w:r>
      </w:hyperlink>
      <w:r w:rsidRPr="00104360">
        <w:rPr>
          <w:rFonts w:ascii="Arial" w:eastAsia="Times New Roman" w:hAnsi="Arial" w:cs="Arial"/>
          <w:color w:val="000000" w:themeColor="text1"/>
          <w:sz w:val="24"/>
          <w:szCs w:val="24"/>
        </w:rPr>
        <w:t> for instructions on obtaining a UEI.</w:t>
      </w:r>
    </w:p>
    <w:p w14:paraId="545708EB"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xml:space="preserve"> The Offeror shall enter, in the block with its name and address on the cover page of its offer, the annotation “Unique Entity Identifier” followed by the UEI that identifies the </w:t>
      </w:r>
      <w:r w:rsidRPr="00104360">
        <w:rPr>
          <w:rFonts w:ascii="Arial" w:eastAsia="Times New Roman" w:hAnsi="Arial" w:cs="Arial"/>
          <w:color w:val="000000" w:themeColor="text1"/>
          <w:sz w:val="24"/>
          <w:szCs w:val="24"/>
        </w:rPr>
        <w:lastRenderedPageBreak/>
        <w:t>Offeror's name and address exactly as stated in the offer. The Offeror shall also enter its EFT indicator, if applicable.</w:t>
      </w:r>
    </w:p>
    <w:p w14:paraId="545708EC"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(iii)</w:t>
      </w:r>
      <w:r w:rsidRPr="00104360">
        <w:rPr>
          <w:rFonts w:ascii="Arial" w:eastAsia="Times New Roman" w:hAnsi="Arial" w:cs="Arial"/>
          <w:color w:val="000000" w:themeColor="text1"/>
          <w:sz w:val="24"/>
          <w:szCs w:val="24"/>
        </w:rPr>
        <w:t> The Contracting Officer will use the UEI to verify that the Offeror has an active Federal Government contracts registration in SAM.</w:t>
      </w:r>
    </w:p>
    <w:p w14:paraId="545708ED"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Taxpayer identification number (TIN)</w:t>
      </w:r>
      <w:r w:rsidRPr="00104360">
        <w:rPr>
          <w:rFonts w:ascii="Arial" w:eastAsia="Times New Roman" w:hAnsi="Arial" w:cs="Arial"/>
          <w:color w:val="000000" w:themeColor="text1"/>
          <w:sz w:val="24"/>
          <w:szCs w:val="24"/>
        </w:rPr>
        <w:t>.</w:t>
      </w:r>
    </w:p>
    <w:p w14:paraId="545708EE"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The Offeror shall provide its TIN or related information to comply with debt collection requirements of 31 U.S.C. 7701(c) and 3325(d); reporting requirements of 26 U.S.C. 6041, 6041A, and 6050M; and implementing regulations issued by the IRS. The Offeror shall consent for TIN validation; and</w:t>
      </w:r>
    </w:p>
    <w:p w14:paraId="545708EF"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Commercial and Government Entity (CAGE) code</w:t>
      </w:r>
      <w:r w:rsidRPr="00104360">
        <w:rPr>
          <w:rFonts w:ascii="Arial" w:eastAsia="Times New Roman" w:hAnsi="Arial" w:cs="Arial"/>
          <w:color w:val="000000" w:themeColor="text1"/>
          <w:sz w:val="24"/>
          <w:szCs w:val="24"/>
        </w:rPr>
        <w:t>.</w:t>
      </w:r>
    </w:p>
    <w:p w14:paraId="545708F0"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The Offeror shall provide a CAGE code and legal business name (Do not use a “doing business as” name) for—</w:t>
      </w:r>
    </w:p>
    <w:p w14:paraId="545708F1"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w:t>
      </w:r>
      <w:proofErr w:type="gramStart"/>
      <w:r w:rsidRPr="00104360">
        <w:rPr>
          <w:rFonts w:ascii="Arial" w:eastAsia="Times New Roman" w:hAnsi="Arial" w:cs="Arial"/>
          <w:color w:val="000000" w:themeColor="text1"/>
          <w:sz w:val="24"/>
          <w:szCs w:val="24"/>
        </w:rPr>
        <w:t>Itself;</w:t>
      </w:r>
      <w:proofErr w:type="gramEnd"/>
    </w:p>
    <w:p w14:paraId="545708F2"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xml:space="preserve"> Its immediate owner(s), if </w:t>
      </w:r>
      <w:proofErr w:type="gramStart"/>
      <w:r w:rsidRPr="00104360">
        <w:rPr>
          <w:rFonts w:ascii="Arial" w:eastAsia="Times New Roman" w:hAnsi="Arial" w:cs="Arial"/>
          <w:color w:val="000000" w:themeColor="text1"/>
          <w:sz w:val="24"/>
          <w:szCs w:val="24"/>
        </w:rPr>
        <w:t>any;</w:t>
      </w:r>
      <w:proofErr w:type="gramEnd"/>
    </w:p>
    <w:p w14:paraId="545708F3"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Its highest-level owner, if any; and</w:t>
      </w:r>
    </w:p>
    <w:p w14:paraId="545708F4"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xml:space="preserve"> Any predecessor(s), or predecessor of an Offeror’s predecessor, that held a </w:t>
      </w:r>
      <w:proofErr w:type="gramStart"/>
      <w:r w:rsidRPr="00104360">
        <w:rPr>
          <w:rFonts w:ascii="Arial" w:eastAsia="Times New Roman" w:hAnsi="Arial" w:cs="Arial"/>
          <w:color w:val="000000" w:themeColor="text1"/>
          <w:sz w:val="24"/>
          <w:szCs w:val="24"/>
        </w:rPr>
        <w:t>Federal</w:t>
      </w:r>
      <w:proofErr w:type="gramEnd"/>
      <w:r w:rsidRPr="00104360">
        <w:rPr>
          <w:rFonts w:ascii="Arial" w:eastAsia="Times New Roman" w:hAnsi="Arial" w:cs="Arial"/>
          <w:color w:val="000000" w:themeColor="text1"/>
          <w:sz w:val="24"/>
          <w:szCs w:val="24"/>
        </w:rPr>
        <w:t xml:space="preserve"> contract or grant within the last three years.</w:t>
      </w:r>
    </w:p>
    <w:p w14:paraId="545708F5"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If the Offeror is in the United States or its outlying areas and does not already have a CAGE code assigned, the DLA CAGE Branch will assign a CAGE code to the Offeror as a part of the SAM registration process. For information on obtaining a CAGE code go to </w:t>
      </w:r>
      <w:hyperlink r:id="rId41" w:tgtFrame="_blank" w:tooltip="(opens in a new window)" w:history="1">
        <w:r w:rsidRPr="00104360">
          <w:rPr>
            <w:rFonts w:ascii="Arial" w:eastAsia="Times New Roman" w:hAnsi="Arial" w:cs="Arial"/>
            <w:color w:val="000000" w:themeColor="text1"/>
            <w:sz w:val="24"/>
            <w:szCs w:val="24"/>
            <w:u w:val="single"/>
            <w:bdr w:val="none" w:sz="0" w:space="0" w:color="auto" w:frame="1"/>
          </w:rPr>
          <w:t>https://cage.dla.mil/</w:t>
        </w:r>
      </w:hyperlink>
      <w:r w:rsidRPr="00104360">
        <w:rPr>
          <w:rFonts w:ascii="Arial" w:eastAsia="Times New Roman" w:hAnsi="Arial" w:cs="Arial"/>
          <w:color w:val="000000" w:themeColor="text1"/>
          <w:sz w:val="24"/>
          <w:szCs w:val="24"/>
        </w:rPr>
        <w:t>.</w:t>
      </w:r>
    </w:p>
    <w:p w14:paraId="545708F6"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(iii)</w:t>
      </w:r>
      <w:r w:rsidRPr="00104360">
        <w:rPr>
          <w:rFonts w:ascii="Arial" w:eastAsia="Times New Roman" w:hAnsi="Arial" w:cs="Arial"/>
          <w:color w:val="000000" w:themeColor="text1"/>
          <w:sz w:val="24"/>
          <w:szCs w:val="24"/>
        </w:rPr>
        <w:t> The Offeror shall get from any immediate and/or highest-level owner(s) their respective CAGE code(s) to provide the code(s) as part of the registration (FAR 52.204-7(b)(3)(i)).</w:t>
      </w:r>
    </w:p>
    <w:p w14:paraId="545708F7"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(iv)</w:t>
      </w:r>
      <w:r w:rsidRPr="00104360">
        <w:rPr>
          <w:rFonts w:ascii="Arial" w:eastAsia="Times New Roman" w:hAnsi="Arial" w:cs="Arial"/>
          <w:color w:val="000000" w:themeColor="text1"/>
          <w:sz w:val="24"/>
          <w:szCs w:val="24"/>
        </w:rPr>
        <w:t> If the Offeror is located outside of the United States or its outlying areas, and does not already have a CAGE code assigned, the Offeror may obtain a CAGE code as indicated in the following table.</w:t>
      </w:r>
    </w:p>
    <w:tbl>
      <w:tblPr>
        <w:tblW w:w="10457" w:type="dxa"/>
        <w:tblCellMar>
          <w:top w:w="15" w:type="dxa"/>
          <w:left w:w="15" w:type="dxa"/>
          <w:bottom w:w="15" w:type="dxa"/>
          <w:right w:w="15" w:type="dxa"/>
        </w:tblCellMar>
        <w:tblLook w:val="04A0" w:firstRow="1" w:lastRow="0" w:firstColumn="1" w:lastColumn="0" w:noHBand="0" w:noVBand="1"/>
      </w:tblPr>
      <w:tblGrid>
        <w:gridCol w:w="2653"/>
        <w:gridCol w:w="7804"/>
      </w:tblGrid>
      <w:tr w:rsidR="00104360" w:rsidRPr="00104360" w14:paraId="545708FA" w14:textId="77777777" w:rsidTr="00C4458F">
        <w:trPr>
          <w:trHeight w:val="237"/>
        </w:trPr>
        <w:tc>
          <w:tcPr>
            <w:tcW w:w="0" w:type="auto"/>
            <w:tcBorders>
              <w:top w:val="nil"/>
              <w:left w:val="nil"/>
              <w:bottom w:val="nil"/>
              <w:right w:val="nil"/>
            </w:tcBorders>
            <w:tcMar>
              <w:top w:w="240" w:type="dxa"/>
              <w:left w:w="240" w:type="dxa"/>
              <w:bottom w:w="240" w:type="dxa"/>
              <w:right w:w="240" w:type="dxa"/>
            </w:tcMar>
            <w:vAlign w:val="bottom"/>
            <w:hideMark/>
          </w:tcPr>
          <w:p w14:paraId="545708F8"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If the Offeror is…</w:t>
            </w:r>
          </w:p>
        </w:tc>
        <w:tc>
          <w:tcPr>
            <w:tcW w:w="0" w:type="auto"/>
            <w:tcBorders>
              <w:top w:val="nil"/>
              <w:left w:val="nil"/>
              <w:bottom w:val="nil"/>
              <w:right w:val="nil"/>
            </w:tcBorders>
            <w:tcMar>
              <w:top w:w="240" w:type="dxa"/>
              <w:left w:w="240" w:type="dxa"/>
              <w:bottom w:w="240" w:type="dxa"/>
              <w:right w:w="240" w:type="dxa"/>
            </w:tcMar>
            <w:vAlign w:val="bottom"/>
            <w:hideMark/>
          </w:tcPr>
          <w:p w14:paraId="545708F9"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Then…</w:t>
            </w:r>
          </w:p>
        </w:tc>
      </w:tr>
      <w:tr w:rsidR="00104360" w:rsidRPr="00104360" w14:paraId="545708FD" w14:textId="77777777" w:rsidTr="00C4458F">
        <w:trPr>
          <w:trHeight w:val="712"/>
        </w:trPr>
        <w:tc>
          <w:tcPr>
            <w:tcW w:w="0" w:type="auto"/>
            <w:tcBorders>
              <w:top w:val="nil"/>
              <w:left w:val="nil"/>
              <w:bottom w:val="nil"/>
              <w:right w:val="nil"/>
            </w:tcBorders>
            <w:tcMar>
              <w:top w:w="240" w:type="dxa"/>
              <w:left w:w="240" w:type="dxa"/>
              <w:bottom w:w="240" w:type="dxa"/>
              <w:right w:w="240" w:type="dxa"/>
            </w:tcMar>
            <w:vAlign w:val="bottom"/>
            <w:hideMark/>
          </w:tcPr>
          <w:p w14:paraId="545708FB"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Located in a country that is a member of </w:t>
            </w:r>
            <w:r w:rsidRPr="00104360">
              <w:rPr>
                <w:rFonts w:ascii="Arial" w:eastAsia="Times New Roman" w:hAnsi="Arial" w:cs="Arial"/>
                <w:color w:val="000000" w:themeColor="text1"/>
                <w:sz w:val="24"/>
                <w:szCs w:val="24"/>
              </w:rPr>
              <w:lastRenderedPageBreak/>
              <w:t>the North Atlantic Treaty Organization (NATO) or a sponsored nation</w:t>
            </w:r>
          </w:p>
        </w:tc>
        <w:tc>
          <w:tcPr>
            <w:tcW w:w="0" w:type="auto"/>
            <w:tcBorders>
              <w:top w:val="nil"/>
              <w:left w:val="nil"/>
              <w:bottom w:val="nil"/>
              <w:right w:val="nil"/>
            </w:tcBorders>
            <w:tcMar>
              <w:top w:w="240" w:type="dxa"/>
              <w:left w:w="240" w:type="dxa"/>
              <w:bottom w:w="240" w:type="dxa"/>
              <w:right w:w="240" w:type="dxa"/>
            </w:tcMar>
            <w:vAlign w:val="bottom"/>
            <w:hideMark/>
          </w:tcPr>
          <w:p w14:paraId="545708FC"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lastRenderedPageBreak/>
              <w:t>Contact the appropriate National Codification Bureau (</w:t>
            </w:r>
            <w:hyperlink r:id="rId42" w:tgtFrame="_blank" w:tooltip="(opens in a new window)" w:history="1">
              <w:r w:rsidRPr="00104360">
                <w:rPr>
                  <w:rFonts w:ascii="Arial" w:eastAsia="Times New Roman" w:hAnsi="Arial" w:cs="Arial"/>
                  <w:color w:val="000000" w:themeColor="text1"/>
                  <w:sz w:val="24"/>
                  <w:szCs w:val="24"/>
                  <w:u w:val="single"/>
                  <w:bdr w:val="none" w:sz="0" w:space="0" w:color="auto" w:frame="1"/>
                </w:rPr>
                <w:t>https://www.nato.int/structur/ac/135/about/contacts</w:t>
              </w:r>
            </w:hyperlink>
            <w:r w:rsidRPr="00104360">
              <w:rPr>
                <w:rFonts w:ascii="Arial" w:eastAsia="Times New Roman" w:hAnsi="Arial" w:cs="Arial"/>
                <w:color w:val="000000" w:themeColor="text1"/>
                <w:sz w:val="24"/>
                <w:szCs w:val="24"/>
              </w:rPr>
              <w:t>)</w:t>
            </w:r>
          </w:p>
        </w:tc>
      </w:tr>
      <w:tr w:rsidR="00104360" w:rsidRPr="00104360" w14:paraId="54570900" w14:textId="77777777" w:rsidTr="00C4458F">
        <w:trPr>
          <w:trHeight w:val="474"/>
        </w:trPr>
        <w:tc>
          <w:tcPr>
            <w:tcW w:w="0" w:type="auto"/>
            <w:tcBorders>
              <w:top w:val="nil"/>
              <w:left w:val="nil"/>
              <w:bottom w:val="nil"/>
              <w:right w:val="nil"/>
            </w:tcBorders>
            <w:tcMar>
              <w:top w:w="240" w:type="dxa"/>
              <w:left w:w="240" w:type="dxa"/>
              <w:bottom w:w="240" w:type="dxa"/>
              <w:right w:w="240" w:type="dxa"/>
            </w:tcMar>
            <w:vAlign w:val="bottom"/>
            <w:hideMark/>
          </w:tcPr>
          <w:p w14:paraId="545708FE"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Located in a country that is not a member of NATO or a sponsored nation</w:t>
            </w:r>
          </w:p>
        </w:tc>
        <w:tc>
          <w:tcPr>
            <w:tcW w:w="0" w:type="auto"/>
            <w:tcBorders>
              <w:top w:val="nil"/>
              <w:left w:val="nil"/>
              <w:bottom w:val="nil"/>
              <w:right w:val="nil"/>
            </w:tcBorders>
            <w:tcMar>
              <w:top w:w="240" w:type="dxa"/>
              <w:left w:w="240" w:type="dxa"/>
              <w:bottom w:w="240" w:type="dxa"/>
              <w:right w:w="240" w:type="dxa"/>
            </w:tcMar>
            <w:vAlign w:val="bottom"/>
            <w:hideMark/>
          </w:tcPr>
          <w:p w14:paraId="545708FF"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Contact the NATO Support and Procurement Agency (NSPA) (</w:t>
            </w:r>
            <w:hyperlink r:id="rId43" w:tgtFrame="_blank" w:tooltip="(opens in a new window)" w:history="1">
              <w:r w:rsidRPr="00104360">
                <w:rPr>
                  <w:rFonts w:ascii="Arial" w:eastAsia="Times New Roman" w:hAnsi="Arial" w:cs="Arial"/>
                  <w:color w:val="000000" w:themeColor="text1"/>
                  <w:sz w:val="24"/>
                  <w:szCs w:val="24"/>
                  <w:u w:val="single"/>
                  <w:bdr w:val="none" w:sz="0" w:space="0" w:color="auto" w:frame="1"/>
                </w:rPr>
                <w:t>https://eportal.nspa.nato.int/AC135Public/scage/CageList.aspx</w:t>
              </w:r>
            </w:hyperlink>
            <w:r w:rsidRPr="00104360">
              <w:rPr>
                <w:rFonts w:ascii="Arial" w:eastAsia="Times New Roman" w:hAnsi="Arial" w:cs="Arial"/>
                <w:color w:val="000000" w:themeColor="text1"/>
                <w:sz w:val="24"/>
                <w:szCs w:val="24"/>
              </w:rPr>
              <w:t>)</w:t>
            </w:r>
          </w:p>
        </w:tc>
      </w:tr>
    </w:tbl>
    <w:p w14:paraId="54570901"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Representations and certifications</w:t>
      </w:r>
      <w:r w:rsidRPr="00104360">
        <w:rPr>
          <w:rFonts w:ascii="Arial" w:eastAsia="Times New Roman" w:hAnsi="Arial" w:cs="Arial"/>
          <w:color w:val="000000" w:themeColor="text1"/>
          <w:sz w:val="24"/>
          <w:szCs w:val="24"/>
        </w:rPr>
        <w:t>.</w:t>
      </w:r>
    </w:p>
    <w:p w14:paraId="54570902"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following FAR solicitation provisions contain entity-level representations and certifications that the Offeror shall submit as part of their Federal Government contracts registration in SAM:</w:t>
      </w:r>
    </w:p>
    <w:tbl>
      <w:tblPr>
        <w:tblW w:w="9340" w:type="dxa"/>
        <w:tblCellMar>
          <w:top w:w="15" w:type="dxa"/>
          <w:left w:w="15" w:type="dxa"/>
          <w:bottom w:w="15" w:type="dxa"/>
          <w:right w:w="15" w:type="dxa"/>
        </w:tblCellMar>
        <w:tblLook w:val="04A0" w:firstRow="1" w:lastRow="0" w:firstColumn="1" w:lastColumn="0" w:noHBand="0" w:noVBand="1"/>
      </w:tblPr>
      <w:tblGrid>
        <w:gridCol w:w="1741"/>
        <w:gridCol w:w="6585"/>
        <w:gridCol w:w="1014"/>
      </w:tblGrid>
      <w:tr w:rsidR="00104360" w:rsidRPr="00104360" w14:paraId="54570906" w14:textId="77777777" w:rsidTr="00C4458F">
        <w:trPr>
          <w:trHeight w:val="203"/>
        </w:trPr>
        <w:tc>
          <w:tcPr>
            <w:tcW w:w="0" w:type="auto"/>
            <w:tcBorders>
              <w:top w:val="nil"/>
              <w:left w:val="nil"/>
              <w:bottom w:val="nil"/>
              <w:right w:val="nil"/>
            </w:tcBorders>
            <w:tcMar>
              <w:top w:w="240" w:type="dxa"/>
              <w:left w:w="240" w:type="dxa"/>
              <w:bottom w:w="240" w:type="dxa"/>
              <w:right w:w="240" w:type="dxa"/>
            </w:tcMar>
            <w:vAlign w:val="bottom"/>
            <w:hideMark/>
          </w:tcPr>
          <w:p w14:paraId="54570903"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Provision</w:t>
            </w:r>
          </w:p>
        </w:tc>
        <w:tc>
          <w:tcPr>
            <w:tcW w:w="0" w:type="auto"/>
            <w:tcBorders>
              <w:top w:val="nil"/>
              <w:left w:val="nil"/>
              <w:bottom w:val="nil"/>
              <w:right w:val="nil"/>
            </w:tcBorders>
            <w:tcMar>
              <w:top w:w="240" w:type="dxa"/>
              <w:left w:w="240" w:type="dxa"/>
              <w:bottom w:w="240" w:type="dxa"/>
              <w:right w:w="240" w:type="dxa"/>
            </w:tcMar>
            <w:vAlign w:val="bottom"/>
            <w:hideMark/>
          </w:tcPr>
          <w:p w14:paraId="54570904"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Title</w:t>
            </w:r>
          </w:p>
        </w:tc>
        <w:tc>
          <w:tcPr>
            <w:tcW w:w="809" w:type="dxa"/>
            <w:tcBorders>
              <w:top w:val="nil"/>
              <w:left w:val="nil"/>
              <w:bottom w:val="nil"/>
              <w:right w:val="nil"/>
            </w:tcBorders>
            <w:tcMar>
              <w:top w:w="240" w:type="dxa"/>
              <w:left w:w="240" w:type="dxa"/>
              <w:bottom w:w="240" w:type="dxa"/>
              <w:right w:w="240" w:type="dxa"/>
            </w:tcMar>
            <w:vAlign w:val="bottom"/>
            <w:hideMark/>
          </w:tcPr>
          <w:p w14:paraId="54570905"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Date</w:t>
            </w:r>
          </w:p>
        </w:tc>
      </w:tr>
      <w:tr w:rsidR="00104360" w:rsidRPr="00104360" w14:paraId="5457090A" w14:textId="77777777" w:rsidTr="00C4458F">
        <w:trPr>
          <w:trHeight w:val="395"/>
        </w:trPr>
        <w:tc>
          <w:tcPr>
            <w:tcW w:w="0" w:type="auto"/>
            <w:tcBorders>
              <w:top w:val="nil"/>
              <w:left w:val="nil"/>
              <w:bottom w:val="nil"/>
              <w:right w:val="nil"/>
            </w:tcBorders>
            <w:tcMar>
              <w:top w:w="240" w:type="dxa"/>
              <w:left w:w="240" w:type="dxa"/>
              <w:bottom w:w="240" w:type="dxa"/>
              <w:right w:w="240" w:type="dxa"/>
            </w:tcMar>
            <w:vAlign w:val="bottom"/>
            <w:hideMark/>
          </w:tcPr>
          <w:p w14:paraId="54570907"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52.204-5</w:t>
            </w:r>
          </w:p>
        </w:tc>
        <w:tc>
          <w:tcPr>
            <w:tcW w:w="0" w:type="auto"/>
            <w:tcBorders>
              <w:top w:val="nil"/>
              <w:left w:val="nil"/>
              <w:bottom w:val="nil"/>
              <w:right w:val="nil"/>
            </w:tcBorders>
            <w:tcMar>
              <w:top w:w="240" w:type="dxa"/>
              <w:left w:w="240" w:type="dxa"/>
              <w:bottom w:w="240" w:type="dxa"/>
              <w:right w:w="240" w:type="dxa"/>
            </w:tcMar>
            <w:vAlign w:val="bottom"/>
            <w:hideMark/>
          </w:tcPr>
          <w:p w14:paraId="54570908"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Women-Owned Business (Other Than Small Business)</w:t>
            </w:r>
          </w:p>
        </w:tc>
        <w:tc>
          <w:tcPr>
            <w:tcW w:w="809" w:type="dxa"/>
            <w:tcBorders>
              <w:top w:val="nil"/>
              <w:left w:val="nil"/>
              <w:bottom w:val="nil"/>
              <w:right w:val="nil"/>
            </w:tcBorders>
            <w:tcMar>
              <w:top w:w="240" w:type="dxa"/>
              <w:left w:w="240" w:type="dxa"/>
              <w:bottom w:w="240" w:type="dxa"/>
              <w:right w:w="240" w:type="dxa"/>
            </w:tcMar>
            <w:vAlign w:val="bottom"/>
            <w:hideMark/>
          </w:tcPr>
          <w:p w14:paraId="54570909"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Oct 2014</w:t>
            </w:r>
          </w:p>
        </w:tc>
      </w:tr>
      <w:tr w:rsidR="00104360" w:rsidRPr="00104360" w14:paraId="5457090E" w14:textId="77777777" w:rsidTr="00C4458F">
        <w:trPr>
          <w:trHeight w:val="407"/>
        </w:trPr>
        <w:tc>
          <w:tcPr>
            <w:tcW w:w="0" w:type="auto"/>
            <w:tcBorders>
              <w:top w:val="nil"/>
              <w:left w:val="nil"/>
              <w:bottom w:val="nil"/>
              <w:right w:val="nil"/>
            </w:tcBorders>
            <w:tcMar>
              <w:top w:w="240" w:type="dxa"/>
              <w:left w:w="240" w:type="dxa"/>
              <w:bottom w:w="240" w:type="dxa"/>
              <w:right w:w="240" w:type="dxa"/>
            </w:tcMar>
            <w:vAlign w:val="bottom"/>
            <w:hideMark/>
          </w:tcPr>
          <w:p w14:paraId="5457090B"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52.209-2</w:t>
            </w:r>
          </w:p>
        </w:tc>
        <w:tc>
          <w:tcPr>
            <w:tcW w:w="0" w:type="auto"/>
            <w:tcBorders>
              <w:top w:val="nil"/>
              <w:left w:val="nil"/>
              <w:bottom w:val="nil"/>
              <w:right w:val="nil"/>
            </w:tcBorders>
            <w:tcMar>
              <w:top w:w="240" w:type="dxa"/>
              <w:left w:w="240" w:type="dxa"/>
              <w:bottom w:w="240" w:type="dxa"/>
              <w:right w:w="240" w:type="dxa"/>
            </w:tcMar>
            <w:vAlign w:val="bottom"/>
            <w:hideMark/>
          </w:tcPr>
          <w:p w14:paraId="5457090C"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Prohibition on Contracting with Inverted Domestic Corporations—Representation</w:t>
            </w:r>
          </w:p>
        </w:tc>
        <w:tc>
          <w:tcPr>
            <w:tcW w:w="809" w:type="dxa"/>
            <w:tcBorders>
              <w:top w:val="nil"/>
              <w:left w:val="nil"/>
              <w:bottom w:val="nil"/>
              <w:right w:val="nil"/>
            </w:tcBorders>
            <w:tcMar>
              <w:top w:w="240" w:type="dxa"/>
              <w:left w:w="240" w:type="dxa"/>
              <w:bottom w:w="240" w:type="dxa"/>
              <w:right w:w="240" w:type="dxa"/>
            </w:tcMar>
            <w:vAlign w:val="bottom"/>
            <w:hideMark/>
          </w:tcPr>
          <w:p w14:paraId="5457090D"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Nov 2015</w:t>
            </w:r>
          </w:p>
        </w:tc>
      </w:tr>
      <w:tr w:rsidR="00104360" w:rsidRPr="00104360" w14:paraId="54570912" w14:textId="77777777" w:rsidTr="00C4458F">
        <w:trPr>
          <w:trHeight w:val="395"/>
        </w:trPr>
        <w:tc>
          <w:tcPr>
            <w:tcW w:w="0" w:type="auto"/>
            <w:tcBorders>
              <w:top w:val="nil"/>
              <w:left w:val="nil"/>
              <w:bottom w:val="nil"/>
              <w:right w:val="nil"/>
            </w:tcBorders>
            <w:tcMar>
              <w:top w:w="240" w:type="dxa"/>
              <w:left w:w="240" w:type="dxa"/>
              <w:bottom w:w="240" w:type="dxa"/>
              <w:right w:w="240" w:type="dxa"/>
            </w:tcMar>
            <w:vAlign w:val="bottom"/>
            <w:hideMark/>
          </w:tcPr>
          <w:p w14:paraId="5457090F"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52.209-5</w:t>
            </w:r>
          </w:p>
        </w:tc>
        <w:tc>
          <w:tcPr>
            <w:tcW w:w="0" w:type="auto"/>
            <w:tcBorders>
              <w:top w:val="nil"/>
              <w:left w:val="nil"/>
              <w:bottom w:val="nil"/>
              <w:right w:val="nil"/>
            </w:tcBorders>
            <w:tcMar>
              <w:top w:w="240" w:type="dxa"/>
              <w:left w:w="240" w:type="dxa"/>
              <w:bottom w:w="240" w:type="dxa"/>
              <w:right w:w="240" w:type="dxa"/>
            </w:tcMar>
            <w:vAlign w:val="bottom"/>
            <w:hideMark/>
          </w:tcPr>
          <w:p w14:paraId="54570910"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Certification Regarding Responsibility Matters</w:t>
            </w:r>
          </w:p>
        </w:tc>
        <w:tc>
          <w:tcPr>
            <w:tcW w:w="809" w:type="dxa"/>
            <w:tcBorders>
              <w:top w:val="nil"/>
              <w:left w:val="nil"/>
              <w:bottom w:val="nil"/>
              <w:right w:val="nil"/>
            </w:tcBorders>
            <w:tcMar>
              <w:top w:w="240" w:type="dxa"/>
              <w:left w:w="240" w:type="dxa"/>
              <w:bottom w:w="240" w:type="dxa"/>
              <w:right w:w="240" w:type="dxa"/>
            </w:tcMar>
            <w:vAlign w:val="bottom"/>
            <w:hideMark/>
          </w:tcPr>
          <w:p w14:paraId="54570911"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Aug 2020</w:t>
            </w:r>
          </w:p>
        </w:tc>
      </w:tr>
      <w:tr w:rsidR="00104360" w:rsidRPr="00104360" w14:paraId="54570916" w14:textId="77777777" w:rsidTr="00C4458F">
        <w:trPr>
          <w:trHeight w:val="395"/>
        </w:trPr>
        <w:tc>
          <w:tcPr>
            <w:tcW w:w="0" w:type="auto"/>
            <w:tcBorders>
              <w:top w:val="nil"/>
              <w:left w:val="nil"/>
              <w:bottom w:val="nil"/>
              <w:right w:val="nil"/>
            </w:tcBorders>
            <w:tcMar>
              <w:top w:w="240" w:type="dxa"/>
              <w:left w:w="240" w:type="dxa"/>
              <w:bottom w:w="240" w:type="dxa"/>
              <w:right w:w="240" w:type="dxa"/>
            </w:tcMar>
            <w:vAlign w:val="bottom"/>
            <w:hideMark/>
          </w:tcPr>
          <w:p w14:paraId="54570913"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52.209-11</w:t>
            </w:r>
          </w:p>
        </w:tc>
        <w:tc>
          <w:tcPr>
            <w:tcW w:w="0" w:type="auto"/>
            <w:tcBorders>
              <w:top w:val="nil"/>
              <w:left w:val="nil"/>
              <w:bottom w:val="nil"/>
              <w:right w:val="nil"/>
            </w:tcBorders>
            <w:tcMar>
              <w:top w:w="240" w:type="dxa"/>
              <w:left w:w="240" w:type="dxa"/>
              <w:bottom w:w="240" w:type="dxa"/>
              <w:right w:w="240" w:type="dxa"/>
            </w:tcMar>
            <w:vAlign w:val="bottom"/>
            <w:hideMark/>
          </w:tcPr>
          <w:p w14:paraId="54570914"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Representation by Corporations Regarding Delinquent Tax Liability or a Felony Conviction under any Federal Law</w:t>
            </w:r>
          </w:p>
        </w:tc>
        <w:tc>
          <w:tcPr>
            <w:tcW w:w="809" w:type="dxa"/>
            <w:tcBorders>
              <w:top w:val="nil"/>
              <w:left w:val="nil"/>
              <w:bottom w:val="nil"/>
              <w:right w:val="nil"/>
            </w:tcBorders>
            <w:tcMar>
              <w:top w:w="240" w:type="dxa"/>
              <w:left w:w="240" w:type="dxa"/>
              <w:bottom w:w="240" w:type="dxa"/>
              <w:right w:w="240" w:type="dxa"/>
            </w:tcMar>
            <w:vAlign w:val="bottom"/>
            <w:hideMark/>
          </w:tcPr>
          <w:p w14:paraId="54570915"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Feb 2016</w:t>
            </w:r>
          </w:p>
        </w:tc>
      </w:tr>
      <w:tr w:rsidR="00104360" w:rsidRPr="00104360" w14:paraId="5457091A" w14:textId="77777777" w:rsidTr="00C4458F">
        <w:trPr>
          <w:trHeight w:val="407"/>
        </w:trPr>
        <w:tc>
          <w:tcPr>
            <w:tcW w:w="0" w:type="auto"/>
            <w:tcBorders>
              <w:top w:val="nil"/>
              <w:left w:val="nil"/>
              <w:bottom w:val="nil"/>
              <w:right w:val="nil"/>
            </w:tcBorders>
            <w:tcMar>
              <w:top w:w="240" w:type="dxa"/>
              <w:left w:w="240" w:type="dxa"/>
              <w:bottom w:w="240" w:type="dxa"/>
              <w:right w:w="240" w:type="dxa"/>
            </w:tcMar>
            <w:vAlign w:val="bottom"/>
            <w:hideMark/>
          </w:tcPr>
          <w:p w14:paraId="54570917"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52.219-1</w:t>
            </w:r>
          </w:p>
        </w:tc>
        <w:tc>
          <w:tcPr>
            <w:tcW w:w="0" w:type="auto"/>
            <w:tcBorders>
              <w:top w:val="nil"/>
              <w:left w:val="nil"/>
              <w:bottom w:val="nil"/>
              <w:right w:val="nil"/>
            </w:tcBorders>
            <w:tcMar>
              <w:top w:w="240" w:type="dxa"/>
              <w:left w:w="240" w:type="dxa"/>
              <w:bottom w:w="240" w:type="dxa"/>
              <w:right w:w="240" w:type="dxa"/>
            </w:tcMar>
            <w:vAlign w:val="bottom"/>
            <w:hideMark/>
          </w:tcPr>
          <w:p w14:paraId="54570918"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Small Business Program Representations</w:t>
            </w:r>
          </w:p>
        </w:tc>
        <w:tc>
          <w:tcPr>
            <w:tcW w:w="809" w:type="dxa"/>
            <w:tcBorders>
              <w:top w:val="nil"/>
              <w:left w:val="nil"/>
              <w:bottom w:val="nil"/>
              <w:right w:val="nil"/>
            </w:tcBorders>
            <w:tcMar>
              <w:top w:w="240" w:type="dxa"/>
              <w:left w:w="240" w:type="dxa"/>
              <w:bottom w:w="240" w:type="dxa"/>
              <w:right w:w="240" w:type="dxa"/>
            </w:tcMar>
            <w:vAlign w:val="bottom"/>
            <w:hideMark/>
          </w:tcPr>
          <w:p w14:paraId="54570919"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Feb 2024</w:t>
            </w:r>
          </w:p>
        </w:tc>
      </w:tr>
      <w:tr w:rsidR="00104360" w:rsidRPr="00104360" w14:paraId="5457091F" w14:textId="77777777" w:rsidTr="00C4458F">
        <w:trPr>
          <w:trHeight w:val="983"/>
        </w:trPr>
        <w:tc>
          <w:tcPr>
            <w:tcW w:w="0" w:type="auto"/>
            <w:tcBorders>
              <w:top w:val="nil"/>
              <w:left w:val="nil"/>
              <w:bottom w:val="nil"/>
              <w:right w:val="nil"/>
            </w:tcBorders>
            <w:tcMar>
              <w:top w:w="240" w:type="dxa"/>
              <w:left w:w="240" w:type="dxa"/>
              <w:bottom w:w="240" w:type="dxa"/>
              <w:right w:w="240" w:type="dxa"/>
            </w:tcMar>
            <w:vAlign w:val="bottom"/>
            <w:hideMark/>
          </w:tcPr>
          <w:p w14:paraId="5457091B"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52.219-1 Alt I</w:t>
            </w:r>
          </w:p>
        </w:tc>
        <w:tc>
          <w:tcPr>
            <w:tcW w:w="0" w:type="auto"/>
            <w:tcBorders>
              <w:top w:val="nil"/>
              <w:left w:val="nil"/>
              <w:bottom w:val="nil"/>
              <w:right w:val="nil"/>
            </w:tcBorders>
            <w:tcMar>
              <w:top w:w="240" w:type="dxa"/>
              <w:left w:w="240" w:type="dxa"/>
              <w:bottom w:w="240" w:type="dxa"/>
              <w:right w:w="240" w:type="dxa"/>
            </w:tcMar>
            <w:vAlign w:val="bottom"/>
            <w:hideMark/>
          </w:tcPr>
          <w:p w14:paraId="5457091C" w14:textId="77777777" w:rsidR="006E1011" w:rsidRPr="00104360" w:rsidRDefault="006E1011" w:rsidP="004E2BD6">
            <w:pPr>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Small Business Program Representations, with its Alternate I</w:t>
            </w:r>
          </w:p>
          <w:p w14:paraId="5457091D" w14:textId="77777777" w:rsidR="006E1011" w:rsidRPr="00104360" w:rsidRDefault="006E1011" w:rsidP="004E2BD6">
            <w:pPr>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w:t>
            </w:r>
          </w:p>
        </w:tc>
        <w:tc>
          <w:tcPr>
            <w:tcW w:w="809" w:type="dxa"/>
            <w:tcBorders>
              <w:top w:val="nil"/>
              <w:left w:val="nil"/>
              <w:bottom w:val="nil"/>
              <w:right w:val="nil"/>
            </w:tcBorders>
            <w:tcMar>
              <w:top w:w="240" w:type="dxa"/>
              <w:left w:w="240" w:type="dxa"/>
              <w:bottom w:w="240" w:type="dxa"/>
              <w:right w:w="240" w:type="dxa"/>
            </w:tcMar>
            <w:vAlign w:val="bottom"/>
            <w:hideMark/>
          </w:tcPr>
          <w:p w14:paraId="5457091E"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Feb 2024</w:t>
            </w:r>
          </w:p>
        </w:tc>
      </w:tr>
      <w:tr w:rsidR="00104360" w:rsidRPr="00104360" w14:paraId="54570923" w14:textId="77777777" w:rsidTr="00C4458F">
        <w:trPr>
          <w:trHeight w:val="395"/>
        </w:trPr>
        <w:tc>
          <w:tcPr>
            <w:tcW w:w="0" w:type="auto"/>
            <w:tcBorders>
              <w:top w:val="nil"/>
              <w:left w:val="nil"/>
              <w:bottom w:val="nil"/>
              <w:right w:val="nil"/>
            </w:tcBorders>
            <w:tcMar>
              <w:top w:w="240" w:type="dxa"/>
              <w:left w:w="240" w:type="dxa"/>
              <w:bottom w:w="240" w:type="dxa"/>
              <w:right w:w="240" w:type="dxa"/>
            </w:tcMar>
            <w:vAlign w:val="bottom"/>
            <w:hideMark/>
          </w:tcPr>
          <w:p w14:paraId="54570920"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lastRenderedPageBreak/>
              <w:t>52.219-1 Alt II</w:t>
            </w:r>
          </w:p>
        </w:tc>
        <w:tc>
          <w:tcPr>
            <w:tcW w:w="0" w:type="auto"/>
            <w:tcBorders>
              <w:top w:val="nil"/>
              <w:left w:val="nil"/>
              <w:bottom w:val="nil"/>
              <w:right w:val="nil"/>
            </w:tcBorders>
            <w:tcMar>
              <w:top w:w="240" w:type="dxa"/>
              <w:left w:w="240" w:type="dxa"/>
              <w:bottom w:w="240" w:type="dxa"/>
              <w:right w:w="240" w:type="dxa"/>
            </w:tcMar>
            <w:vAlign w:val="bottom"/>
            <w:hideMark/>
          </w:tcPr>
          <w:p w14:paraId="54570921"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Small Business Program Representations, with its Alternate II</w:t>
            </w:r>
          </w:p>
        </w:tc>
        <w:tc>
          <w:tcPr>
            <w:tcW w:w="809" w:type="dxa"/>
            <w:tcBorders>
              <w:top w:val="nil"/>
              <w:left w:val="nil"/>
              <w:bottom w:val="nil"/>
              <w:right w:val="nil"/>
            </w:tcBorders>
            <w:tcMar>
              <w:top w:w="240" w:type="dxa"/>
              <w:left w:w="240" w:type="dxa"/>
              <w:bottom w:w="240" w:type="dxa"/>
              <w:right w:w="240" w:type="dxa"/>
            </w:tcMar>
            <w:vAlign w:val="bottom"/>
            <w:hideMark/>
          </w:tcPr>
          <w:p w14:paraId="54570922"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Mar 2023</w:t>
            </w:r>
          </w:p>
        </w:tc>
      </w:tr>
      <w:tr w:rsidR="00104360" w:rsidRPr="00104360" w14:paraId="54570927" w14:textId="77777777" w:rsidTr="00C4458F">
        <w:trPr>
          <w:trHeight w:val="395"/>
        </w:trPr>
        <w:tc>
          <w:tcPr>
            <w:tcW w:w="0" w:type="auto"/>
            <w:tcBorders>
              <w:top w:val="nil"/>
              <w:left w:val="nil"/>
              <w:bottom w:val="nil"/>
              <w:right w:val="nil"/>
            </w:tcBorders>
            <w:tcMar>
              <w:top w:w="240" w:type="dxa"/>
              <w:left w:w="240" w:type="dxa"/>
              <w:bottom w:w="240" w:type="dxa"/>
              <w:right w:w="240" w:type="dxa"/>
            </w:tcMar>
            <w:vAlign w:val="bottom"/>
            <w:hideMark/>
          </w:tcPr>
          <w:p w14:paraId="54570924"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52.226-2</w:t>
            </w:r>
          </w:p>
        </w:tc>
        <w:tc>
          <w:tcPr>
            <w:tcW w:w="0" w:type="auto"/>
            <w:tcBorders>
              <w:top w:val="nil"/>
              <w:left w:val="nil"/>
              <w:bottom w:val="nil"/>
              <w:right w:val="nil"/>
            </w:tcBorders>
            <w:tcMar>
              <w:top w:w="240" w:type="dxa"/>
              <w:left w:w="240" w:type="dxa"/>
              <w:bottom w:w="240" w:type="dxa"/>
              <w:right w:w="240" w:type="dxa"/>
            </w:tcMar>
            <w:vAlign w:val="bottom"/>
            <w:hideMark/>
          </w:tcPr>
          <w:p w14:paraId="54570925"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Historically Black College or University and Minority Institution Representation</w:t>
            </w:r>
          </w:p>
        </w:tc>
        <w:tc>
          <w:tcPr>
            <w:tcW w:w="809" w:type="dxa"/>
            <w:tcBorders>
              <w:top w:val="nil"/>
              <w:left w:val="nil"/>
              <w:bottom w:val="nil"/>
              <w:right w:val="nil"/>
            </w:tcBorders>
            <w:tcMar>
              <w:top w:w="240" w:type="dxa"/>
              <w:left w:w="240" w:type="dxa"/>
              <w:bottom w:w="240" w:type="dxa"/>
              <w:right w:w="240" w:type="dxa"/>
            </w:tcMar>
            <w:vAlign w:val="bottom"/>
            <w:hideMark/>
          </w:tcPr>
          <w:p w14:paraId="54570926" w14:textId="77777777" w:rsidR="006E1011" w:rsidRPr="00104360" w:rsidRDefault="006E1011" w:rsidP="004E2BD6">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Oct 2014</w:t>
            </w:r>
          </w:p>
        </w:tc>
      </w:tr>
    </w:tbl>
    <w:p w14:paraId="54570928"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By submitting its offer, the Offeror verifies that, as of the date of its offer, its representations and certifications posted electronically in SAM for the provisions listed in paragraph (c)(1) of this provision are current, accurate, and complete. The Offeror’s representations and certifications in SAM are hereby incorporated by reference into its offer.</w:t>
      </w:r>
    </w:p>
    <w:p w14:paraId="54570929" w14:textId="77777777" w:rsidR="006E1011" w:rsidRPr="00104360" w:rsidRDefault="006E1011" w:rsidP="004E2BD6">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Other information</w:t>
      </w:r>
      <w:r w:rsidRPr="00104360">
        <w:rPr>
          <w:rFonts w:ascii="Arial" w:eastAsia="Times New Roman" w:hAnsi="Arial" w:cs="Arial"/>
          <w:color w:val="000000" w:themeColor="text1"/>
          <w:sz w:val="24"/>
          <w:szCs w:val="24"/>
        </w:rPr>
        <w:t>. The Offeror shall provide more information on its business operations and type that is necessary to be considered for award of certain contracts and financial information necessary to receive payment under contracts.</w:t>
      </w:r>
    </w:p>
    <w:p w14:paraId="5457092A" w14:textId="77777777" w:rsidR="006E1011" w:rsidRPr="00104360" w:rsidRDefault="006E1011" w:rsidP="004E2BD6">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provision)</w:t>
      </w:r>
    </w:p>
    <w:p w14:paraId="5457092B" w14:textId="77777777" w:rsidR="006E1011" w:rsidRPr="00104360" w:rsidRDefault="006E1011">
      <w:pPr>
        <w:rPr>
          <w:rFonts w:ascii="Arial" w:hAnsi="Arial" w:cs="Arial"/>
          <w:color w:val="000000" w:themeColor="text1"/>
          <w:sz w:val="24"/>
          <w:szCs w:val="24"/>
        </w:rPr>
      </w:pPr>
    </w:p>
    <w:p w14:paraId="5457092C" w14:textId="77777777" w:rsidR="006E1011" w:rsidRPr="00104360" w:rsidRDefault="006E1011" w:rsidP="00BC104B">
      <w:pPr>
        <w:pStyle w:val="Heading2"/>
        <w:rPr>
          <w:rFonts w:ascii="Arial" w:eastAsia="Times New Roman" w:hAnsi="Arial" w:cs="Arial"/>
          <w:color w:val="000000" w:themeColor="text1"/>
          <w:sz w:val="24"/>
          <w:szCs w:val="24"/>
        </w:rPr>
      </w:pPr>
      <w:bookmarkStart w:id="85" w:name="_Toc216085416"/>
      <w:proofErr w:type="gramStart"/>
      <w:r w:rsidRPr="00104360">
        <w:rPr>
          <w:rFonts w:ascii="Arial" w:hAnsi="Arial" w:cs="Arial"/>
          <w:color w:val="000000" w:themeColor="text1"/>
          <w:sz w:val="24"/>
          <w:szCs w:val="24"/>
        </w:rPr>
        <w:t xml:space="preserve">E.3  </w:t>
      </w:r>
      <w:r w:rsidRPr="00104360">
        <w:rPr>
          <w:rFonts w:ascii="Arial" w:eastAsia="Times New Roman" w:hAnsi="Arial" w:cs="Arial"/>
          <w:color w:val="000000" w:themeColor="text1"/>
          <w:sz w:val="24"/>
          <w:szCs w:val="24"/>
          <w:bdr w:val="none" w:sz="0" w:space="0" w:color="auto" w:frame="1"/>
        </w:rPr>
        <w:t>52.204</w:t>
      </w:r>
      <w:proofErr w:type="gramEnd"/>
      <w:r w:rsidRPr="00104360">
        <w:rPr>
          <w:rFonts w:ascii="Arial" w:eastAsia="Times New Roman" w:hAnsi="Arial" w:cs="Arial"/>
          <w:color w:val="000000" w:themeColor="text1"/>
          <w:sz w:val="24"/>
          <w:szCs w:val="24"/>
          <w:bdr w:val="none" w:sz="0" w:space="0" w:color="auto" w:frame="1"/>
        </w:rPr>
        <w:t>-90</w:t>
      </w:r>
      <w:r w:rsidRPr="00104360">
        <w:rPr>
          <w:rFonts w:ascii="Arial" w:eastAsia="Times New Roman" w:hAnsi="Arial" w:cs="Arial"/>
          <w:color w:val="000000" w:themeColor="text1"/>
          <w:sz w:val="24"/>
          <w:szCs w:val="24"/>
        </w:rPr>
        <w:t> Offeror Identification</w:t>
      </w:r>
      <w:bookmarkEnd w:id="85"/>
    </w:p>
    <w:p w14:paraId="5457092D" w14:textId="77777777" w:rsidR="006E1011" w:rsidRPr="00104360" w:rsidRDefault="006E1011" w:rsidP="00FA663B">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Offeror Identification (Nov 2025)</w:t>
      </w:r>
    </w:p>
    <w:p w14:paraId="5457092E"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If the Offeror will not have an active Federal Government contracts registration in the System for Award Management (</w:t>
      </w:r>
      <w:hyperlink r:id="rId44" w:tgtFrame="_blank" w:tooltip="(opens in a new window)" w:history="1">
        <w:r w:rsidRPr="00104360">
          <w:rPr>
            <w:rFonts w:ascii="Arial" w:eastAsia="Times New Roman" w:hAnsi="Arial" w:cs="Arial"/>
            <w:color w:val="000000" w:themeColor="text1"/>
            <w:sz w:val="24"/>
            <w:szCs w:val="24"/>
            <w:u w:val="single"/>
            <w:bdr w:val="none" w:sz="0" w:space="0" w:color="auto" w:frame="1"/>
          </w:rPr>
          <w:t>https://www.sam.gov</w:t>
        </w:r>
      </w:hyperlink>
      <w:r w:rsidRPr="00104360">
        <w:rPr>
          <w:rFonts w:ascii="Arial" w:eastAsia="Times New Roman" w:hAnsi="Arial" w:cs="Arial"/>
          <w:color w:val="000000" w:themeColor="text1"/>
          <w:sz w:val="24"/>
          <w:szCs w:val="24"/>
        </w:rPr>
        <w:t>) when submitting its offer, it shall complete paragraphs (c) and (d) of this provision and include its responses with its offer.</w:t>
      </w:r>
    </w:p>
    <w:p w14:paraId="5457092F"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Definitions</w:t>
      </w:r>
      <w:r w:rsidRPr="00104360">
        <w:rPr>
          <w:rFonts w:ascii="Arial" w:eastAsia="Times New Roman" w:hAnsi="Arial" w:cs="Arial"/>
          <w:color w:val="000000" w:themeColor="text1"/>
          <w:sz w:val="24"/>
          <w:szCs w:val="24"/>
        </w:rPr>
        <w:t>. As used in this provision—</w:t>
      </w:r>
    </w:p>
    <w:p w14:paraId="54570930"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Commercial and Government Entity (CAGE) code</w:t>
      </w:r>
      <w:r w:rsidRPr="00104360">
        <w:rPr>
          <w:rFonts w:ascii="Arial" w:eastAsia="Times New Roman" w:hAnsi="Arial" w:cs="Arial"/>
          <w:color w:val="000000" w:themeColor="text1"/>
          <w:sz w:val="24"/>
          <w:szCs w:val="24"/>
        </w:rPr>
        <w:t> has the meaning provided in the clause at FAR 52.204-91, Contractor Identification, of this solicitation.</w:t>
      </w:r>
    </w:p>
    <w:p w14:paraId="54570931"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Common parent</w:t>
      </w:r>
      <w:r w:rsidRPr="00104360">
        <w:rPr>
          <w:rFonts w:ascii="Arial" w:eastAsia="Times New Roman" w:hAnsi="Arial" w:cs="Arial"/>
          <w:color w:val="000000" w:themeColor="text1"/>
          <w:sz w:val="24"/>
          <w:szCs w:val="24"/>
        </w:rPr>
        <w:t xml:space="preserve"> means that corporate entity that owns or controls an affiliated group of corporations that files its </w:t>
      </w:r>
      <w:proofErr w:type="gramStart"/>
      <w:r w:rsidRPr="00104360">
        <w:rPr>
          <w:rFonts w:ascii="Arial" w:eastAsia="Times New Roman" w:hAnsi="Arial" w:cs="Arial"/>
          <w:color w:val="000000" w:themeColor="text1"/>
          <w:sz w:val="24"/>
          <w:szCs w:val="24"/>
        </w:rPr>
        <w:t>Federal</w:t>
      </w:r>
      <w:proofErr w:type="gramEnd"/>
      <w:r w:rsidRPr="00104360">
        <w:rPr>
          <w:rFonts w:ascii="Arial" w:eastAsia="Times New Roman" w:hAnsi="Arial" w:cs="Arial"/>
          <w:color w:val="000000" w:themeColor="text1"/>
          <w:sz w:val="24"/>
          <w:szCs w:val="24"/>
        </w:rPr>
        <w:t xml:space="preserve"> income tax returns on a consolidated basis, and of which the offeror is a member.</w:t>
      </w:r>
    </w:p>
    <w:p w14:paraId="54570932"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Electronic Funds Transfer (EFT)</w:t>
      </w:r>
      <w:r w:rsidRPr="00104360">
        <w:rPr>
          <w:rFonts w:ascii="Arial" w:eastAsia="Times New Roman" w:hAnsi="Arial" w:cs="Arial"/>
          <w:color w:val="000000" w:themeColor="text1"/>
          <w:sz w:val="24"/>
          <w:szCs w:val="24"/>
        </w:rPr>
        <w:t> indicator means a bank account identifier to establish additional System for Award Management records for identifying alternative EFT accounts (see part 32) for the same entity.</w:t>
      </w:r>
    </w:p>
    <w:p w14:paraId="54570933"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Highest-level owner</w:t>
      </w:r>
      <w:r w:rsidRPr="00104360">
        <w:rPr>
          <w:rFonts w:ascii="Arial" w:eastAsia="Times New Roman" w:hAnsi="Arial" w:cs="Arial"/>
          <w:color w:val="000000" w:themeColor="text1"/>
          <w:sz w:val="24"/>
          <w:szCs w:val="24"/>
        </w:rPr>
        <w:t xml:space="preserve"> means the entity that owns or controls an immediate owner of the offeror, or that owns or controls one or more entities that control an immediate owner of the offeror. No entity owns or exercises </w:t>
      </w:r>
      <w:proofErr w:type="gramStart"/>
      <w:r w:rsidRPr="00104360">
        <w:rPr>
          <w:rFonts w:ascii="Arial" w:eastAsia="Times New Roman" w:hAnsi="Arial" w:cs="Arial"/>
          <w:color w:val="000000" w:themeColor="text1"/>
          <w:sz w:val="24"/>
          <w:szCs w:val="24"/>
        </w:rPr>
        <w:t>control of the</w:t>
      </w:r>
      <w:proofErr w:type="gramEnd"/>
      <w:r w:rsidRPr="00104360">
        <w:rPr>
          <w:rFonts w:ascii="Arial" w:eastAsia="Times New Roman" w:hAnsi="Arial" w:cs="Arial"/>
          <w:color w:val="000000" w:themeColor="text1"/>
          <w:sz w:val="24"/>
          <w:szCs w:val="24"/>
        </w:rPr>
        <w:t xml:space="preserve"> highest-level owner.</w:t>
      </w:r>
    </w:p>
    <w:p w14:paraId="54570934"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lastRenderedPageBreak/>
        <w:t>Immediate owner</w:t>
      </w:r>
      <w:r w:rsidRPr="00104360">
        <w:rPr>
          <w:rFonts w:ascii="Arial" w:eastAsia="Times New Roman" w:hAnsi="Arial" w:cs="Arial"/>
          <w:color w:val="000000" w:themeColor="text1"/>
          <w:sz w:val="24"/>
          <w:szCs w:val="24"/>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There may be more than one immediate owner (e.g., joint ventures).</w:t>
      </w:r>
    </w:p>
    <w:p w14:paraId="54570935"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Predecessor</w:t>
      </w:r>
      <w:r w:rsidRPr="00104360">
        <w:rPr>
          <w:rFonts w:ascii="Arial" w:eastAsia="Times New Roman" w:hAnsi="Arial" w:cs="Arial"/>
          <w:color w:val="000000" w:themeColor="text1"/>
          <w:sz w:val="24"/>
          <w:szCs w:val="24"/>
        </w:rPr>
        <w:t> means an entity whose assets were acquired by the offeror or another entity (most often through merger or acquisition) and whose affairs are now carried out by the offeror or the other entity under a new name.</w:t>
      </w:r>
    </w:p>
    <w:p w14:paraId="54570936"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Taxpayer Identification Number</w:t>
      </w:r>
      <w:r w:rsidRPr="00104360">
        <w:rPr>
          <w:rFonts w:ascii="Arial" w:eastAsia="Times New Roman" w:hAnsi="Arial" w:cs="Arial"/>
          <w:color w:val="000000" w:themeColor="text1"/>
          <w:sz w:val="24"/>
          <w:szCs w:val="24"/>
        </w:rPr>
        <w:t> means the number required by the Internal Revenue Service (IRS) to be used by the offeror to report income tax and other returns. It may be either a Social Security Number or an Employer Identification Number.</w:t>
      </w:r>
    </w:p>
    <w:p w14:paraId="54570937"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Unique entity identifier (UEI)</w:t>
      </w:r>
      <w:r w:rsidRPr="00104360">
        <w:rPr>
          <w:rFonts w:ascii="Arial" w:eastAsia="Times New Roman" w:hAnsi="Arial" w:cs="Arial"/>
          <w:color w:val="000000" w:themeColor="text1"/>
          <w:sz w:val="24"/>
          <w:szCs w:val="24"/>
        </w:rPr>
        <w:t> has the meaning provided in the clause at FAR 52.204-91, Contractor Identification, of this solicitation.</w:t>
      </w:r>
    </w:p>
    <w:p w14:paraId="54570938"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Unique entity identifier (UEI).</w:t>
      </w:r>
    </w:p>
    <w:p w14:paraId="54570939"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Offeror shall enter, in the block with its name and address on the cover page of its offer, the annotation “Unique Entity Identifier” followed by the UEI that identifies the Offeror's name and address exactly as stated in the offer. The Offeror shall also enter its EFT indicator, if applicable.</w:t>
      </w:r>
    </w:p>
    <w:p w14:paraId="5457093A"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If the Offeror does not have a UEI, it shall go to </w:t>
      </w:r>
      <w:hyperlink r:id="rId45" w:tgtFrame="_blank" w:tooltip="https://www.sam.gov (opens in a new window)" w:history="1">
        <w:r w:rsidRPr="00104360">
          <w:rPr>
            <w:rFonts w:ascii="Arial" w:eastAsia="Times New Roman" w:hAnsi="Arial" w:cs="Arial"/>
            <w:color w:val="000000" w:themeColor="text1"/>
            <w:sz w:val="24"/>
            <w:szCs w:val="24"/>
            <w:u w:val="single"/>
            <w:bdr w:val="none" w:sz="0" w:space="0" w:color="auto" w:frame="1"/>
          </w:rPr>
          <w:t>https://www.sam.gov</w:t>
        </w:r>
      </w:hyperlink>
      <w:r w:rsidRPr="00104360">
        <w:rPr>
          <w:rFonts w:ascii="Arial" w:eastAsia="Times New Roman" w:hAnsi="Arial" w:cs="Arial"/>
          <w:color w:val="000000" w:themeColor="text1"/>
          <w:sz w:val="24"/>
          <w:szCs w:val="24"/>
        </w:rPr>
        <w:t> to obtain one. The Government will independently validate the existence and uniqueness of the Offeror before assigning a UEI.</w:t>
      </w:r>
    </w:p>
    <w:p w14:paraId="5457093B"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Taxpayer identification</w:t>
      </w:r>
      <w:r w:rsidRPr="00104360">
        <w:rPr>
          <w:rFonts w:ascii="Arial" w:eastAsia="Times New Roman" w:hAnsi="Arial" w:cs="Arial"/>
          <w:color w:val="000000" w:themeColor="text1"/>
          <w:sz w:val="24"/>
          <w:szCs w:val="24"/>
        </w:rPr>
        <w:t>. The Offeror shall provide with its offer the following information that is necessary to comply with debt collection requirements of 31 U.S.C. 7701(c) and 3325(d); reporting requirements of 26 U.S.C. 6041, 6041A, and 6050M; and the implementing IRS regulations:</w:t>
      </w:r>
    </w:p>
    <w:p w14:paraId="5457093C"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Taxpayer identification number (TIN)</w:t>
      </w:r>
    </w:p>
    <w:p w14:paraId="5457093D"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 TIN: </w:t>
      </w:r>
      <w:proofErr w:type="gramStart"/>
      <w:r w:rsidRPr="00104360">
        <w:rPr>
          <w:rFonts w:ascii="Arial" w:eastAsia="Times New Roman" w:hAnsi="Arial" w:cs="Arial"/>
          <w:color w:val="000000" w:themeColor="text1"/>
          <w:sz w:val="24"/>
          <w:szCs w:val="24"/>
        </w:rPr>
        <w:t>______________;</w:t>
      </w:r>
      <w:proofErr w:type="gramEnd"/>
    </w:p>
    <w:p w14:paraId="5457093E"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TIN has been applied for; or</w:t>
      </w:r>
    </w:p>
    <w:p w14:paraId="5457093F"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TIN is not required because:</w:t>
      </w:r>
    </w:p>
    <w:p w14:paraId="54570940"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104360">
        <w:rPr>
          <w:rFonts w:ascii="Arial" w:eastAsia="Times New Roman" w:hAnsi="Arial" w:cs="Arial"/>
          <w:color w:val="000000" w:themeColor="text1"/>
          <w:sz w:val="24"/>
          <w:szCs w:val="24"/>
        </w:rPr>
        <w:t>States;</w:t>
      </w:r>
      <w:proofErr w:type="gramEnd"/>
    </w:p>
    <w:p w14:paraId="54570941"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lastRenderedPageBreak/>
        <w:t>□ Offeror is an agency or instrumentality of a foreign government; or</w:t>
      </w:r>
    </w:p>
    <w:p w14:paraId="54570942"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Offeror is an agency or instrumentality of the Federal Government.</w:t>
      </w:r>
    </w:p>
    <w:p w14:paraId="54570943"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Type of organization.</w:t>
      </w:r>
    </w:p>
    <w:p w14:paraId="54570944"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 Sole </w:t>
      </w:r>
      <w:proofErr w:type="gramStart"/>
      <w:r w:rsidRPr="00104360">
        <w:rPr>
          <w:rFonts w:ascii="Arial" w:eastAsia="Times New Roman" w:hAnsi="Arial" w:cs="Arial"/>
          <w:color w:val="000000" w:themeColor="text1"/>
          <w:sz w:val="24"/>
          <w:szCs w:val="24"/>
        </w:rPr>
        <w:t>proprietorship;</w:t>
      </w:r>
      <w:proofErr w:type="gramEnd"/>
    </w:p>
    <w:p w14:paraId="54570945"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 </w:t>
      </w:r>
      <w:proofErr w:type="gramStart"/>
      <w:r w:rsidRPr="00104360">
        <w:rPr>
          <w:rFonts w:ascii="Arial" w:eastAsia="Times New Roman" w:hAnsi="Arial" w:cs="Arial"/>
          <w:color w:val="000000" w:themeColor="text1"/>
          <w:sz w:val="24"/>
          <w:szCs w:val="24"/>
        </w:rPr>
        <w:t>Partnership;</w:t>
      </w:r>
      <w:proofErr w:type="gramEnd"/>
    </w:p>
    <w:p w14:paraId="54570946"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Corporate entity (not tax-exempt</w:t>
      </w:r>
      <w:proofErr w:type="gramStart"/>
      <w:r w:rsidRPr="00104360">
        <w:rPr>
          <w:rFonts w:ascii="Arial" w:eastAsia="Times New Roman" w:hAnsi="Arial" w:cs="Arial"/>
          <w:color w:val="000000" w:themeColor="text1"/>
          <w:sz w:val="24"/>
          <w:szCs w:val="24"/>
        </w:rPr>
        <w:t>);</w:t>
      </w:r>
      <w:proofErr w:type="gramEnd"/>
    </w:p>
    <w:p w14:paraId="54570947"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Corporate entity (tax-exempt</w:t>
      </w:r>
      <w:proofErr w:type="gramStart"/>
      <w:r w:rsidRPr="00104360">
        <w:rPr>
          <w:rFonts w:ascii="Arial" w:eastAsia="Times New Roman" w:hAnsi="Arial" w:cs="Arial"/>
          <w:color w:val="000000" w:themeColor="text1"/>
          <w:sz w:val="24"/>
          <w:szCs w:val="24"/>
        </w:rPr>
        <w:t>);</w:t>
      </w:r>
      <w:proofErr w:type="gramEnd"/>
    </w:p>
    <w:p w14:paraId="54570948"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Government entity (Federal, State, or local</w:t>
      </w:r>
      <w:proofErr w:type="gramStart"/>
      <w:r w:rsidRPr="00104360">
        <w:rPr>
          <w:rFonts w:ascii="Arial" w:eastAsia="Times New Roman" w:hAnsi="Arial" w:cs="Arial"/>
          <w:color w:val="000000" w:themeColor="text1"/>
          <w:sz w:val="24"/>
          <w:szCs w:val="24"/>
        </w:rPr>
        <w:t>);</w:t>
      </w:r>
      <w:proofErr w:type="gramEnd"/>
    </w:p>
    <w:p w14:paraId="54570949"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 Foreign </w:t>
      </w:r>
      <w:proofErr w:type="gramStart"/>
      <w:r w:rsidRPr="00104360">
        <w:rPr>
          <w:rFonts w:ascii="Arial" w:eastAsia="Times New Roman" w:hAnsi="Arial" w:cs="Arial"/>
          <w:color w:val="000000" w:themeColor="text1"/>
          <w:sz w:val="24"/>
          <w:szCs w:val="24"/>
        </w:rPr>
        <w:t>government;</w:t>
      </w:r>
      <w:proofErr w:type="gramEnd"/>
    </w:p>
    <w:p w14:paraId="5457094A"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International organization per 26 CFR 1.6049-4; or</w:t>
      </w:r>
    </w:p>
    <w:p w14:paraId="5457094B"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Other.</w:t>
      </w:r>
    </w:p>
    <w:p w14:paraId="5457094C"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Common parent.</w:t>
      </w:r>
    </w:p>
    <w:p w14:paraId="5457094D"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Offeror is not owned or controlled by a common parent as defined in paragraph (a) of this provision; or</w:t>
      </w:r>
    </w:p>
    <w:p w14:paraId="5457094E"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Name and TIN of common parent:</w:t>
      </w:r>
    </w:p>
    <w:p w14:paraId="5457094F"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Name: ______________</w:t>
      </w:r>
    </w:p>
    <w:p w14:paraId="54570950"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TIN: ______________</w:t>
      </w:r>
    </w:p>
    <w:p w14:paraId="54570951"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(4)</w:t>
      </w:r>
      <w:r w:rsidRPr="00104360">
        <w:rPr>
          <w:rFonts w:ascii="Arial" w:eastAsia="Times New Roman" w:hAnsi="Arial" w:cs="Arial"/>
          <w:color w:val="000000" w:themeColor="text1"/>
          <w:sz w:val="24"/>
          <w:szCs w:val="24"/>
        </w:rPr>
        <w:t> The TIN provided in paragraph (c)(1) of this provision may be matched with IRS records to verify the accuracy of the Offeror's TIN. The Government may use the TIN to collect and report on any delinquent amounts arising out of the Offeror's relationship with the Government (31 U.S.C. 7701(c)(3)).</w:t>
      </w:r>
    </w:p>
    <w:p w14:paraId="54570952"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Commercial and Government Entity (CAGE) code.</w:t>
      </w:r>
    </w:p>
    <w:p w14:paraId="54570953"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Offeror shall provide its CAGE code with its offer with its name and location address or otherwise include it prominently in its offer. The CAGE code shall be for that name and location address. Insert the word “CAGE” before the code. The Offeror may obtain a CAGE code as indicated in the following table.</w:t>
      </w:r>
    </w:p>
    <w:tbl>
      <w:tblPr>
        <w:tblW w:w="10440" w:type="dxa"/>
        <w:tblCellMar>
          <w:top w:w="15" w:type="dxa"/>
          <w:left w:w="15" w:type="dxa"/>
          <w:bottom w:w="15" w:type="dxa"/>
          <w:right w:w="15" w:type="dxa"/>
        </w:tblCellMar>
        <w:tblLook w:val="04A0" w:firstRow="1" w:lastRow="0" w:firstColumn="1" w:lastColumn="0" w:noHBand="0" w:noVBand="1"/>
      </w:tblPr>
      <w:tblGrid>
        <w:gridCol w:w="2712"/>
        <w:gridCol w:w="7728"/>
      </w:tblGrid>
      <w:tr w:rsidR="00104360" w:rsidRPr="00104360" w14:paraId="54570956" w14:textId="77777777" w:rsidTr="00FA663B">
        <w:trPr>
          <w:trHeight w:val="251"/>
        </w:trPr>
        <w:tc>
          <w:tcPr>
            <w:tcW w:w="0" w:type="auto"/>
            <w:tcBorders>
              <w:top w:val="nil"/>
              <w:left w:val="nil"/>
              <w:bottom w:val="nil"/>
              <w:right w:val="nil"/>
            </w:tcBorders>
            <w:tcMar>
              <w:top w:w="240" w:type="dxa"/>
              <w:left w:w="240" w:type="dxa"/>
              <w:bottom w:w="240" w:type="dxa"/>
              <w:right w:w="240" w:type="dxa"/>
            </w:tcMar>
            <w:vAlign w:val="bottom"/>
            <w:hideMark/>
          </w:tcPr>
          <w:p w14:paraId="54570954"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If the Offeror is…</w:t>
            </w:r>
          </w:p>
        </w:tc>
        <w:tc>
          <w:tcPr>
            <w:tcW w:w="0" w:type="auto"/>
            <w:tcBorders>
              <w:top w:val="nil"/>
              <w:left w:val="nil"/>
              <w:bottom w:val="nil"/>
              <w:right w:val="nil"/>
            </w:tcBorders>
            <w:tcMar>
              <w:top w:w="240" w:type="dxa"/>
              <w:left w:w="240" w:type="dxa"/>
              <w:bottom w:w="240" w:type="dxa"/>
              <w:right w:w="240" w:type="dxa"/>
            </w:tcMar>
            <w:vAlign w:val="bottom"/>
            <w:hideMark/>
          </w:tcPr>
          <w:p w14:paraId="54570955"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Then…</w:t>
            </w:r>
          </w:p>
        </w:tc>
      </w:tr>
      <w:tr w:rsidR="00104360" w:rsidRPr="00104360" w14:paraId="54570959" w14:textId="77777777" w:rsidTr="00FA663B">
        <w:trPr>
          <w:trHeight w:val="289"/>
        </w:trPr>
        <w:tc>
          <w:tcPr>
            <w:tcW w:w="0" w:type="auto"/>
            <w:tcBorders>
              <w:top w:val="nil"/>
              <w:left w:val="nil"/>
              <w:bottom w:val="nil"/>
              <w:right w:val="nil"/>
            </w:tcBorders>
            <w:tcMar>
              <w:top w:w="240" w:type="dxa"/>
              <w:left w:w="240" w:type="dxa"/>
              <w:bottom w:w="240" w:type="dxa"/>
              <w:right w:w="240" w:type="dxa"/>
            </w:tcMar>
            <w:vAlign w:val="bottom"/>
            <w:hideMark/>
          </w:tcPr>
          <w:p w14:paraId="54570957"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lastRenderedPageBreak/>
              <w:t>Located in the United States or its outlying areas</w:t>
            </w:r>
          </w:p>
        </w:tc>
        <w:tc>
          <w:tcPr>
            <w:tcW w:w="0" w:type="auto"/>
            <w:tcBorders>
              <w:top w:val="nil"/>
              <w:left w:val="nil"/>
              <w:bottom w:val="nil"/>
              <w:right w:val="nil"/>
            </w:tcBorders>
            <w:tcMar>
              <w:top w:w="240" w:type="dxa"/>
              <w:left w:w="240" w:type="dxa"/>
              <w:bottom w:w="240" w:type="dxa"/>
              <w:right w:w="240" w:type="dxa"/>
            </w:tcMar>
            <w:vAlign w:val="bottom"/>
            <w:hideMark/>
          </w:tcPr>
          <w:p w14:paraId="54570958"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Submit a request to the DLA CAGE Branch via </w:t>
            </w:r>
            <w:hyperlink r:id="rId46" w:tgtFrame="_blank" w:tooltip="https://cage.dla.mil (opens in a new window)" w:history="1">
              <w:r w:rsidRPr="00104360">
                <w:rPr>
                  <w:rFonts w:ascii="Arial" w:eastAsia="Times New Roman" w:hAnsi="Arial" w:cs="Arial"/>
                  <w:color w:val="000000" w:themeColor="text1"/>
                  <w:sz w:val="24"/>
                  <w:szCs w:val="24"/>
                  <w:u w:val="single"/>
                  <w:bdr w:val="none" w:sz="0" w:space="0" w:color="auto" w:frame="1"/>
                </w:rPr>
                <w:t>https://cage.dla.mil</w:t>
              </w:r>
            </w:hyperlink>
          </w:p>
        </w:tc>
      </w:tr>
      <w:tr w:rsidR="00104360" w:rsidRPr="00104360" w14:paraId="5457095C" w14:textId="77777777" w:rsidTr="00FA663B">
        <w:trPr>
          <w:trHeight w:val="982"/>
        </w:trPr>
        <w:tc>
          <w:tcPr>
            <w:tcW w:w="0" w:type="auto"/>
            <w:tcBorders>
              <w:top w:val="nil"/>
              <w:left w:val="nil"/>
              <w:bottom w:val="nil"/>
              <w:right w:val="nil"/>
            </w:tcBorders>
            <w:tcMar>
              <w:top w:w="240" w:type="dxa"/>
              <w:left w:w="240" w:type="dxa"/>
              <w:bottom w:w="240" w:type="dxa"/>
              <w:right w:w="240" w:type="dxa"/>
            </w:tcMar>
            <w:vAlign w:val="bottom"/>
            <w:hideMark/>
          </w:tcPr>
          <w:p w14:paraId="5457095A"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Located outside the United States and its outlying areas and its country is a member of the North Atlantic Treaty Organization (NATO) or a sponsored nation</w:t>
            </w:r>
          </w:p>
        </w:tc>
        <w:tc>
          <w:tcPr>
            <w:tcW w:w="0" w:type="auto"/>
            <w:tcBorders>
              <w:top w:val="nil"/>
              <w:left w:val="nil"/>
              <w:bottom w:val="nil"/>
              <w:right w:val="nil"/>
            </w:tcBorders>
            <w:tcMar>
              <w:top w:w="240" w:type="dxa"/>
              <w:left w:w="240" w:type="dxa"/>
              <w:bottom w:w="240" w:type="dxa"/>
              <w:right w:w="240" w:type="dxa"/>
            </w:tcMar>
            <w:vAlign w:val="bottom"/>
            <w:hideMark/>
          </w:tcPr>
          <w:p w14:paraId="5457095B"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Contact the appropriate National Codification Bureau ( </w:t>
            </w:r>
            <w:hyperlink r:id="rId47" w:tgtFrame="_blank" w:tooltip="https://www.nato.int/structur/ac/135/about/contacts (opens in a new window)" w:history="1">
              <w:r w:rsidRPr="00104360">
                <w:rPr>
                  <w:rFonts w:ascii="Arial" w:eastAsia="Times New Roman" w:hAnsi="Arial" w:cs="Arial"/>
                  <w:color w:val="000000" w:themeColor="text1"/>
                  <w:sz w:val="24"/>
                  <w:szCs w:val="24"/>
                  <w:u w:val="single"/>
                  <w:bdr w:val="none" w:sz="0" w:space="0" w:color="auto" w:frame="1"/>
                </w:rPr>
                <w:t>https://www.nato.int/structur/ac/135/about/contacts</w:t>
              </w:r>
            </w:hyperlink>
            <w:r w:rsidRPr="00104360">
              <w:rPr>
                <w:rFonts w:ascii="Arial" w:eastAsia="Times New Roman" w:hAnsi="Arial" w:cs="Arial"/>
                <w:color w:val="000000" w:themeColor="text1"/>
                <w:sz w:val="24"/>
                <w:szCs w:val="24"/>
              </w:rPr>
              <w:t>)</w:t>
            </w:r>
          </w:p>
        </w:tc>
      </w:tr>
      <w:tr w:rsidR="00104360" w:rsidRPr="00104360" w14:paraId="5457095F" w14:textId="77777777" w:rsidTr="00FA663B">
        <w:trPr>
          <w:trHeight w:val="730"/>
        </w:trPr>
        <w:tc>
          <w:tcPr>
            <w:tcW w:w="0" w:type="auto"/>
            <w:tcBorders>
              <w:top w:val="nil"/>
              <w:left w:val="nil"/>
              <w:bottom w:val="nil"/>
              <w:right w:val="nil"/>
            </w:tcBorders>
            <w:tcMar>
              <w:top w:w="240" w:type="dxa"/>
              <w:left w:w="240" w:type="dxa"/>
              <w:bottom w:w="240" w:type="dxa"/>
              <w:right w:w="240" w:type="dxa"/>
            </w:tcMar>
            <w:vAlign w:val="bottom"/>
            <w:hideMark/>
          </w:tcPr>
          <w:p w14:paraId="5457095D"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Located outside the United States and its outlying areas and its country is not a member of NATO or a sponsored nation</w:t>
            </w:r>
          </w:p>
        </w:tc>
        <w:tc>
          <w:tcPr>
            <w:tcW w:w="0" w:type="auto"/>
            <w:tcBorders>
              <w:top w:val="nil"/>
              <w:left w:val="nil"/>
              <w:bottom w:val="nil"/>
              <w:right w:val="nil"/>
            </w:tcBorders>
            <w:tcMar>
              <w:top w:w="240" w:type="dxa"/>
              <w:left w:w="240" w:type="dxa"/>
              <w:bottom w:w="240" w:type="dxa"/>
              <w:right w:w="240" w:type="dxa"/>
            </w:tcMar>
            <w:vAlign w:val="bottom"/>
            <w:hideMark/>
          </w:tcPr>
          <w:p w14:paraId="5457095E"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Contact the NATO Support and Procurement Agency (NSPA) ( </w:t>
            </w:r>
            <w:hyperlink r:id="rId48" w:tgtFrame="_blank" w:tooltip="https://eportal.nspa.nato.int/AC135Public/scage/CageList.aspx (opens in a new window)" w:history="1">
              <w:r w:rsidRPr="00104360">
                <w:rPr>
                  <w:rFonts w:ascii="Arial" w:eastAsia="Times New Roman" w:hAnsi="Arial" w:cs="Arial"/>
                  <w:color w:val="000000" w:themeColor="text1"/>
                  <w:sz w:val="24"/>
                  <w:szCs w:val="24"/>
                  <w:u w:val="single"/>
                  <w:bdr w:val="none" w:sz="0" w:space="0" w:color="auto" w:frame="1"/>
                </w:rPr>
                <w:t>https://eportal.nspa.nato.int/AC135Public/scage/CageList.aspx</w:t>
              </w:r>
            </w:hyperlink>
            <w:r w:rsidRPr="00104360">
              <w:rPr>
                <w:rFonts w:ascii="Arial" w:eastAsia="Times New Roman" w:hAnsi="Arial" w:cs="Arial"/>
                <w:color w:val="000000" w:themeColor="text1"/>
                <w:sz w:val="24"/>
                <w:szCs w:val="24"/>
              </w:rPr>
              <w:t>)</w:t>
            </w:r>
          </w:p>
        </w:tc>
      </w:tr>
    </w:tbl>
    <w:p w14:paraId="54570960"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The Offeror shall provide the CAGE code and legal business name (Do not use a “doing business as” name) for—</w:t>
      </w:r>
    </w:p>
    <w:p w14:paraId="54570961"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xml:space="preserve"> Its immediate owner(s), if </w:t>
      </w:r>
      <w:proofErr w:type="gramStart"/>
      <w:r w:rsidRPr="00104360">
        <w:rPr>
          <w:rFonts w:ascii="Arial" w:eastAsia="Times New Roman" w:hAnsi="Arial" w:cs="Arial"/>
          <w:color w:val="000000" w:themeColor="text1"/>
          <w:sz w:val="24"/>
          <w:szCs w:val="24"/>
        </w:rPr>
        <w:t>any;</w:t>
      </w:r>
      <w:proofErr w:type="gramEnd"/>
    </w:p>
    <w:p w14:paraId="54570962"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Its highest-level owner, if any; and</w:t>
      </w:r>
    </w:p>
    <w:p w14:paraId="54570963"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(iii)</w:t>
      </w:r>
      <w:r w:rsidRPr="00104360">
        <w:rPr>
          <w:rFonts w:ascii="Arial" w:eastAsia="Times New Roman" w:hAnsi="Arial" w:cs="Arial"/>
          <w:color w:val="000000" w:themeColor="text1"/>
          <w:sz w:val="24"/>
          <w:szCs w:val="24"/>
        </w:rPr>
        <w:t xml:space="preserve"> Any predecessor(s), or predecessor of an Offeror’s predecessor, that held a </w:t>
      </w:r>
      <w:proofErr w:type="gramStart"/>
      <w:r w:rsidRPr="00104360">
        <w:rPr>
          <w:rFonts w:ascii="Arial" w:eastAsia="Times New Roman" w:hAnsi="Arial" w:cs="Arial"/>
          <w:color w:val="000000" w:themeColor="text1"/>
          <w:sz w:val="24"/>
          <w:szCs w:val="24"/>
        </w:rPr>
        <w:t>Federal</w:t>
      </w:r>
      <w:proofErr w:type="gramEnd"/>
      <w:r w:rsidRPr="00104360">
        <w:rPr>
          <w:rFonts w:ascii="Arial" w:eastAsia="Times New Roman" w:hAnsi="Arial" w:cs="Arial"/>
          <w:color w:val="000000" w:themeColor="text1"/>
          <w:sz w:val="24"/>
          <w:szCs w:val="24"/>
        </w:rPr>
        <w:t xml:space="preserve"> contract or grant within the last three years.</w:t>
      </w:r>
    </w:p>
    <w:tbl>
      <w:tblPr>
        <w:tblW w:w="10238" w:type="dxa"/>
        <w:tblCellMar>
          <w:top w:w="15" w:type="dxa"/>
          <w:left w:w="15" w:type="dxa"/>
          <w:bottom w:w="15" w:type="dxa"/>
          <w:right w:w="15" w:type="dxa"/>
        </w:tblCellMar>
        <w:tblLook w:val="04A0" w:firstRow="1" w:lastRow="0" w:firstColumn="1" w:lastColumn="0" w:noHBand="0" w:noVBand="1"/>
      </w:tblPr>
      <w:tblGrid>
        <w:gridCol w:w="3553"/>
        <w:gridCol w:w="2528"/>
        <w:gridCol w:w="4157"/>
      </w:tblGrid>
      <w:tr w:rsidR="00104360" w:rsidRPr="00104360" w14:paraId="54570967" w14:textId="77777777" w:rsidTr="00FA663B">
        <w:trPr>
          <w:trHeight w:val="227"/>
        </w:trPr>
        <w:tc>
          <w:tcPr>
            <w:tcW w:w="0" w:type="auto"/>
            <w:tcBorders>
              <w:top w:val="nil"/>
              <w:left w:val="nil"/>
              <w:bottom w:val="nil"/>
              <w:right w:val="nil"/>
            </w:tcBorders>
            <w:tcMar>
              <w:top w:w="240" w:type="dxa"/>
              <w:left w:w="240" w:type="dxa"/>
              <w:bottom w:w="240" w:type="dxa"/>
              <w:right w:w="240" w:type="dxa"/>
            </w:tcMar>
            <w:vAlign w:val="bottom"/>
            <w:hideMark/>
          </w:tcPr>
          <w:p w14:paraId="54570964"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Owner Type</w:t>
            </w:r>
          </w:p>
        </w:tc>
        <w:tc>
          <w:tcPr>
            <w:tcW w:w="0" w:type="auto"/>
            <w:tcBorders>
              <w:top w:val="nil"/>
              <w:left w:val="nil"/>
              <w:bottom w:val="nil"/>
              <w:right w:val="nil"/>
            </w:tcBorders>
            <w:tcMar>
              <w:top w:w="240" w:type="dxa"/>
              <w:left w:w="240" w:type="dxa"/>
              <w:bottom w:w="240" w:type="dxa"/>
              <w:right w:w="240" w:type="dxa"/>
            </w:tcMar>
            <w:vAlign w:val="bottom"/>
            <w:hideMark/>
          </w:tcPr>
          <w:p w14:paraId="54570965"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CAGE Code</w:t>
            </w:r>
          </w:p>
        </w:tc>
        <w:tc>
          <w:tcPr>
            <w:tcW w:w="0" w:type="auto"/>
            <w:tcBorders>
              <w:top w:val="nil"/>
              <w:left w:val="nil"/>
              <w:bottom w:val="nil"/>
              <w:right w:val="nil"/>
            </w:tcBorders>
            <w:tcMar>
              <w:top w:w="240" w:type="dxa"/>
              <w:left w:w="240" w:type="dxa"/>
              <w:bottom w:w="240" w:type="dxa"/>
              <w:right w:w="240" w:type="dxa"/>
            </w:tcMar>
            <w:vAlign w:val="bottom"/>
            <w:hideMark/>
          </w:tcPr>
          <w:p w14:paraId="54570966"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b/>
                <w:bCs/>
                <w:color w:val="000000" w:themeColor="text1"/>
                <w:sz w:val="24"/>
                <w:szCs w:val="24"/>
                <w:bdr w:val="none" w:sz="0" w:space="0" w:color="auto" w:frame="1"/>
              </w:rPr>
              <w:t>Legal Business Name </w:t>
            </w:r>
          </w:p>
        </w:tc>
      </w:tr>
      <w:tr w:rsidR="00104360" w:rsidRPr="00104360" w14:paraId="5457096B" w14:textId="77777777" w:rsidTr="00FA663B">
        <w:trPr>
          <w:trHeight w:val="227"/>
        </w:trPr>
        <w:tc>
          <w:tcPr>
            <w:tcW w:w="0" w:type="auto"/>
            <w:tcBorders>
              <w:top w:val="nil"/>
              <w:left w:val="nil"/>
              <w:bottom w:val="nil"/>
              <w:right w:val="nil"/>
            </w:tcBorders>
            <w:tcMar>
              <w:top w:w="240" w:type="dxa"/>
              <w:left w:w="240" w:type="dxa"/>
              <w:bottom w:w="240" w:type="dxa"/>
              <w:right w:w="240" w:type="dxa"/>
            </w:tcMar>
            <w:vAlign w:val="bottom"/>
            <w:hideMark/>
          </w:tcPr>
          <w:p w14:paraId="54570968"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Immediate owner</w:t>
            </w:r>
          </w:p>
        </w:tc>
        <w:tc>
          <w:tcPr>
            <w:tcW w:w="0" w:type="auto"/>
            <w:tcBorders>
              <w:top w:val="nil"/>
              <w:left w:val="nil"/>
              <w:bottom w:val="nil"/>
              <w:right w:val="nil"/>
            </w:tcBorders>
            <w:tcMar>
              <w:top w:w="240" w:type="dxa"/>
              <w:left w:w="240" w:type="dxa"/>
              <w:bottom w:w="240" w:type="dxa"/>
              <w:right w:w="240" w:type="dxa"/>
            </w:tcMar>
            <w:vAlign w:val="bottom"/>
            <w:hideMark/>
          </w:tcPr>
          <w:p w14:paraId="54570969"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w:t>
            </w:r>
          </w:p>
        </w:tc>
        <w:tc>
          <w:tcPr>
            <w:tcW w:w="0" w:type="auto"/>
            <w:tcBorders>
              <w:top w:val="nil"/>
              <w:left w:val="nil"/>
              <w:bottom w:val="nil"/>
              <w:right w:val="nil"/>
            </w:tcBorders>
            <w:tcMar>
              <w:top w:w="240" w:type="dxa"/>
              <w:left w:w="240" w:type="dxa"/>
              <w:bottom w:w="240" w:type="dxa"/>
              <w:right w:w="240" w:type="dxa"/>
            </w:tcMar>
            <w:vAlign w:val="bottom"/>
            <w:hideMark/>
          </w:tcPr>
          <w:p w14:paraId="5457096A"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w:t>
            </w:r>
          </w:p>
        </w:tc>
      </w:tr>
      <w:tr w:rsidR="00104360" w:rsidRPr="00104360" w14:paraId="5457096F" w14:textId="77777777" w:rsidTr="00FA663B">
        <w:trPr>
          <w:trHeight w:val="216"/>
        </w:trPr>
        <w:tc>
          <w:tcPr>
            <w:tcW w:w="0" w:type="auto"/>
            <w:tcBorders>
              <w:top w:val="nil"/>
              <w:left w:val="nil"/>
              <w:bottom w:val="nil"/>
              <w:right w:val="nil"/>
            </w:tcBorders>
            <w:tcMar>
              <w:top w:w="240" w:type="dxa"/>
              <w:left w:w="240" w:type="dxa"/>
              <w:bottom w:w="240" w:type="dxa"/>
              <w:right w:w="240" w:type="dxa"/>
            </w:tcMar>
            <w:vAlign w:val="bottom"/>
            <w:hideMark/>
          </w:tcPr>
          <w:p w14:paraId="5457096C"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Highest-level owner</w:t>
            </w:r>
          </w:p>
        </w:tc>
        <w:tc>
          <w:tcPr>
            <w:tcW w:w="0" w:type="auto"/>
            <w:tcBorders>
              <w:top w:val="nil"/>
              <w:left w:val="nil"/>
              <w:bottom w:val="nil"/>
              <w:right w:val="nil"/>
            </w:tcBorders>
            <w:tcMar>
              <w:top w:w="240" w:type="dxa"/>
              <w:left w:w="240" w:type="dxa"/>
              <w:bottom w:w="240" w:type="dxa"/>
              <w:right w:w="240" w:type="dxa"/>
            </w:tcMar>
            <w:vAlign w:val="bottom"/>
            <w:hideMark/>
          </w:tcPr>
          <w:p w14:paraId="5457096D"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w:t>
            </w:r>
          </w:p>
        </w:tc>
        <w:tc>
          <w:tcPr>
            <w:tcW w:w="0" w:type="auto"/>
            <w:tcBorders>
              <w:top w:val="nil"/>
              <w:left w:val="nil"/>
              <w:bottom w:val="nil"/>
              <w:right w:val="nil"/>
            </w:tcBorders>
            <w:tcMar>
              <w:top w:w="240" w:type="dxa"/>
              <w:left w:w="240" w:type="dxa"/>
              <w:bottom w:w="240" w:type="dxa"/>
              <w:right w:w="240" w:type="dxa"/>
            </w:tcMar>
            <w:vAlign w:val="bottom"/>
            <w:hideMark/>
          </w:tcPr>
          <w:p w14:paraId="5457096E"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w:t>
            </w:r>
          </w:p>
        </w:tc>
      </w:tr>
      <w:tr w:rsidR="00104360" w:rsidRPr="00104360" w14:paraId="54570973" w14:textId="77777777" w:rsidTr="00FA663B">
        <w:trPr>
          <w:trHeight w:val="227"/>
        </w:trPr>
        <w:tc>
          <w:tcPr>
            <w:tcW w:w="0" w:type="auto"/>
            <w:tcBorders>
              <w:top w:val="nil"/>
              <w:left w:val="nil"/>
              <w:bottom w:val="nil"/>
              <w:right w:val="nil"/>
            </w:tcBorders>
            <w:tcMar>
              <w:top w:w="240" w:type="dxa"/>
              <w:left w:w="240" w:type="dxa"/>
              <w:bottom w:w="240" w:type="dxa"/>
              <w:right w:w="240" w:type="dxa"/>
            </w:tcMar>
            <w:vAlign w:val="bottom"/>
            <w:hideMark/>
          </w:tcPr>
          <w:p w14:paraId="54570970"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Predecessor*</w:t>
            </w:r>
          </w:p>
        </w:tc>
        <w:tc>
          <w:tcPr>
            <w:tcW w:w="0" w:type="auto"/>
            <w:tcBorders>
              <w:top w:val="nil"/>
              <w:left w:val="nil"/>
              <w:bottom w:val="nil"/>
              <w:right w:val="nil"/>
            </w:tcBorders>
            <w:tcMar>
              <w:top w:w="240" w:type="dxa"/>
              <w:left w:w="240" w:type="dxa"/>
              <w:bottom w:w="240" w:type="dxa"/>
              <w:right w:w="240" w:type="dxa"/>
            </w:tcMar>
            <w:vAlign w:val="bottom"/>
            <w:hideMark/>
          </w:tcPr>
          <w:p w14:paraId="54570971"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w:t>
            </w:r>
          </w:p>
        </w:tc>
        <w:tc>
          <w:tcPr>
            <w:tcW w:w="0" w:type="auto"/>
            <w:tcBorders>
              <w:top w:val="nil"/>
              <w:left w:val="nil"/>
              <w:bottom w:val="nil"/>
              <w:right w:val="nil"/>
            </w:tcBorders>
            <w:tcMar>
              <w:top w:w="240" w:type="dxa"/>
              <w:left w:w="240" w:type="dxa"/>
              <w:bottom w:w="240" w:type="dxa"/>
              <w:right w:w="240" w:type="dxa"/>
            </w:tcMar>
            <w:vAlign w:val="bottom"/>
            <w:hideMark/>
          </w:tcPr>
          <w:p w14:paraId="54570972" w14:textId="77777777" w:rsidR="006E1011" w:rsidRPr="00104360" w:rsidRDefault="006E1011" w:rsidP="00FA663B">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w:t>
            </w:r>
          </w:p>
        </w:tc>
      </w:tr>
    </w:tbl>
    <w:p w14:paraId="54570974"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Predecessor CAGE code may be marked “Unknown.”</w:t>
      </w:r>
    </w:p>
    <w:p w14:paraId="54570975" w14:textId="77777777" w:rsidR="006E1011" w:rsidRPr="00104360" w:rsidRDefault="006E1011" w:rsidP="00FA663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xml:space="preserve"> If the Offeror has more than one immediate owner (such as a joint venture), give the information for each owner (or joint venture participant). If the Offeror has more than </w:t>
      </w:r>
      <w:r w:rsidRPr="00104360">
        <w:rPr>
          <w:rFonts w:ascii="Arial" w:eastAsia="Times New Roman" w:hAnsi="Arial" w:cs="Arial"/>
          <w:color w:val="000000" w:themeColor="text1"/>
          <w:sz w:val="24"/>
          <w:szCs w:val="24"/>
        </w:rPr>
        <w:lastRenderedPageBreak/>
        <w:t>one predecessor, provide information for each predecessor in reverse chronological order.</w:t>
      </w:r>
    </w:p>
    <w:p w14:paraId="54570976" w14:textId="77777777" w:rsidR="006E1011" w:rsidRPr="00104360" w:rsidRDefault="006E1011" w:rsidP="00FA663B">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provision)</w:t>
      </w:r>
    </w:p>
    <w:p w14:paraId="54570977" w14:textId="77777777" w:rsidR="006E1011" w:rsidRPr="00104360" w:rsidRDefault="006E1011">
      <w:pPr>
        <w:rPr>
          <w:rFonts w:ascii="Arial" w:hAnsi="Arial" w:cs="Arial"/>
          <w:color w:val="000000" w:themeColor="text1"/>
          <w:sz w:val="24"/>
          <w:szCs w:val="24"/>
        </w:rPr>
      </w:pPr>
    </w:p>
    <w:p w14:paraId="54570978" w14:textId="77777777" w:rsidR="006E1011" w:rsidRPr="00104360" w:rsidRDefault="006E1011" w:rsidP="00585CB9">
      <w:pPr>
        <w:pStyle w:val="Heading2"/>
        <w:rPr>
          <w:rFonts w:ascii="Arial" w:eastAsia="Times New Roman" w:hAnsi="Arial" w:cs="Arial"/>
          <w:color w:val="000000" w:themeColor="text1"/>
          <w:sz w:val="24"/>
          <w:szCs w:val="24"/>
        </w:rPr>
      </w:pPr>
      <w:bookmarkStart w:id="86" w:name="_Toc216085417"/>
      <w:proofErr w:type="gramStart"/>
      <w:r w:rsidRPr="00104360">
        <w:rPr>
          <w:rFonts w:ascii="Arial" w:hAnsi="Arial" w:cs="Arial"/>
          <w:color w:val="000000" w:themeColor="text1"/>
          <w:sz w:val="24"/>
          <w:szCs w:val="24"/>
        </w:rPr>
        <w:t xml:space="preserve">E.4  </w:t>
      </w:r>
      <w:r w:rsidRPr="00104360">
        <w:rPr>
          <w:rFonts w:ascii="Arial" w:eastAsia="Times New Roman" w:hAnsi="Arial" w:cs="Arial"/>
          <w:color w:val="000000" w:themeColor="text1"/>
          <w:sz w:val="24"/>
          <w:szCs w:val="24"/>
          <w:bdr w:val="none" w:sz="0" w:space="0" w:color="auto" w:frame="1"/>
        </w:rPr>
        <w:t>52.209</w:t>
      </w:r>
      <w:proofErr w:type="gramEnd"/>
      <w:r w:rsidRPr="00104360">
        <w:rPr>
          <w:rFonts w:ascii="Arial" w:eastAsia="Times New Roman" w:hAnsi="Arial" w:cs="Arial"/>
          <w:color w:val="000000" w:themeColor="text1"/>
          <w:sz w:val="24"/>
          <w:szCs w:val="24"/>
          <w:bdr w:val="none" w:sz="0" w:space="0" w:color="auto" w:frame="1"/>
        </w:rPr>
        <w:t>-7</w:t>
      </w:r>
      <w:r w:rsidRPr="00104360">
        <w:rPr>
          <w:rFonts w:ascii="Arial" w:eastAsia="Times New Roman" w:hAnsi="Arial" w:cs="Arial"/>
          <w:color w:val="000000" w:themeColor="text1"/>
          <w:sz w:val="24"/>
          <w:szCs w:val="24"/>
        </w:rPr>
        <w:t> Information Regarding Responsibility Matters</w:t>
      </w:r>
      <w:bookmarkEnd w:id="86"/>
    </w:p>
    <w:p w14:paraId="54570979" w14:textId="77777777" w:rsidR="006E1011" w:rsidRPr="00104360" w:rsidRDefault="006E1011" w:rsidP="00054650">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Information Regarding Responsibility Matters </w:t>
      </w:r>
      <w:r w:rsidRPr="00104360">
        <w:rPr>
          <w:rFonts w:ascii="Arial" w:eastAsia="Times New Roman" w:hAnsi="Arial" w:cs="Arial"/>
          <w:smallCaps/>
          <w:color w:val="000000" w:themeColor="text1"/>
          <w:sz w:val="24"/>
          <w:szCs w:val="24"/>
          <w:bdr w:val="none" w:sz="0" w:space="0" w:color="auto" w:frame="1"/>
        </w:rPr>
        <w:t>(Nov 2025)</w:t>
      </w:r>
    </w:p>
    <w:p w14:paraId="5457097A"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Definitions</w:t>
      </w:r>
      <w:r w:rsidRPr="00104360">
        <w:rPr>
          <w:rFonts w:ascii="Arial" w:eastAsia="Times New Roman" w:hAnsi="Arial" w:cs="Arial"/>
          <w:color w:val="000000" w:themeColor="text1"/>
          <w:sz w:val="24"/>
          <w:szCs w:val="24"/>
        </w:rPr>
        <w:t>. As used in this provision—</w:t>
      </w:r>
    </w:p>
    <w:p w14:paraId="5457097B"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 xml:space="preserve">Administrative </w:t>
      </w:r>
      <w:proofErr w:type="gramStart"/>
      <w:r w:rsidRPr="00104360">
        <w:rPr>
          <w:rFonts w:ascii="Arial" w:eastAsia="Times New Roman" w:hAnsi="Arial" w:cs="Arial"/>
          <w:i/>
          <w:iCs/>
          <w:color w:val="000000" w:themeColor="text1"/>
          <w:sz w:val="24"/>
          <w:szCs w:val="24"/>
          <w:bdr w:val="none" w:sz="0" w:space="0" w:color="auto" w:frame="1"/>
        </w:rPr>
        <w:t>proceeding</w:t>
      </w:r>
      <w:proofErr w:type="gramEnd"/>
      <w:r w:rsidRPr="00104360">
        <w:rPr>
          <w:rFonts w:ascii="Arial" w:eastAsia="Times New Roman" w:hAnsi="Arial" w:cs="Arial"/>
          <w:color w:val="000000" w:themeColor="text1"/>
          <w:sz w:val="24"/>
          <w:szCs w:val="24"/>
        </w:rPr>
        <w:t xml:space="preserve"> means a non-judicial process that is adjudicatory in nature </w:t>
      </w:r>
      <w:proofErr w:type="gramStart"/>
      <w:r w:rsidRPr="00104360">
        <w:rPr>
          <w:rFonts w:ascii="Arial" w:eastAsia="Times New Roman" w:hAnsi="Arial" w:cs="Arial"/>
          <w:color w:val="000000" w:themeColor="text1"/>
          <w:sz w:val="24"/>
          <w:szCs w:val="24"/>
        </w:rPr>
        <w:t>in order to</w:t>
      </w:r>
      <w:proofErr w:type="gramEnd"/>
      <w:r w:rsidRPr="00104360">
        <w:rPr>
          <w:rFonts w:ascii="Arial" w:eastAsia="Times New Roman" w:hAnsi="Arial" w:cs="Arial"/>
          <w:color w:val="000000" w:themeColor="text1"/>
          <w:sz w:val="24"/>
          <w:szCs w:val="24"/>
        </w:rPr>
        <w:t xml:space="preserve"> </w:t>
      </w:r>
      <w:proofErr w:type="gramStart"/>
      <w:r w:rsidRPr="00104360">
        <w:rPr>
          <w:rFonts w:ascii="Arial" w:eastAsia="Times New Roman" w:hAnsi="Arial" w:cs="Arial"/>
          <w:color w:val="000000" w:themeColor="text1"/>
          <w:sz w:val="24"/>
          <w:szCs w:val="24"/>
        </w:rPr>
        <w:t>make a determination</w:t>
      </w:r>
      <w:proofErr w:type="gramEnd"/>
      <w:r w:rsidRPr="00104360">
        <w:rPr>
          <w:rFonts w:ascii="Arial" w:eastAsia="Times New Roman" w:hAnsi="Arial" w:cs="Arial"/>
          <w:color w:val="000000" w:themeColor="text1"/>
          <w:sz w:val="24"/>
          <w:szCs w:val="24"/>
        </w:rPr>
        <w:t xml:space="preserve"> of fault or liability (</w:t>
      </w:r>
      <w:r w:rsidRPr="00104360">
        <w:rPr>
          <w:rFonts w:ascii="Arial" w:eastAsia="Times New Roman" w:hAnsi="Arial" w:cs="Arial"/>
          <w:i/>
          <w:iCs/>
          <w:color w:val="000000" w:themeColor="text1"/>
          <w:sz w:val="24"/>
          <w:szCs w:val="24"/>
          <w:bdr w:val="none" w:sz="0" w:space="0" w:color="auto" w:frame="1"/>
        </w:rPr>
        <w:t>e.g.</w:t>
      </w:r>
      <w:r w:rsidRPr="00104360">
        <w:rPr>
          <w:rFonts w:ascii="Arial" w:eastAsia="Times New Roman" w:hAnsi="Arial" w:cs="Arial"/>
          <w:color w:val="000000" w:themeColor="text1"/>
          <w:sz w:val="24"/>
          <w:szCs w:val="24"/>
        </w:rPr>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104360">
        <w:rPr>
          <w:rFonts w:ascii="Arial" w:eastAsia="Times New Roman" w:hAnsi="Arial" w:cs="Arial"/>
          <w:color w:val="000000" w:themeColor="text1"/>
          <w:sz w:val="24"/>
          <w:szCs w:val="24"/>
        </w:rPr>
        <w:t>Federal</w:t>
      </w:r>
      <w:proofErr w:type="gramEnd"/>
      <w:r w:rsidRPr="00104360">
        <w:rPr>
          <w:rFonts w:ascii="Arial" w:eastAsia="Times New Roman" w:hAnsi="Arial" w:cs="Arial"/>
          <w:color w:val="000000" w:themeColor="text1"/>
          <w:sz w:val="24"/>
          <w:szCs w:val="24"/>
        </w:rPr>
        <w:t xml:space="preserve"> contract or grant. It does not include agency actions such as contract audits, site visits, corrective plans, or inspection of deliverables.</w:t>
      </w:r>
    </w:p>
    <w:p w14:paraId="5457097C"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Federal contracts and grants with total value greater than $10,000,000</w:t>
      </w:r>
      <w:r w:rsidRPr="00104360">
        <w:rPr>
          <w:rFonts w:ascii="Arial" w:eastAsia="Times New Roman" w:hAnsi="Arial" w:cs="Arial"/>
          <w:color w:val="000000" w:themeColor="text1"/>
          <w:sz w:val="24"/>
          <w:szCs w:val="24"/>
        </w:rPr>
        <w:t> means—</w:t>
      </w:r>
    </w:p>
    <w:p w14:paraId="5457097D"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total value of all current, active contracts and grants, including all priced options; and</w:t>
      </w:r>
    </w:p>
    <w:p w14:paraId="5457097E"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The total value of all current, active orders including all priced options under indefinite-delivery, indefinite-quantity, 8(a), or requirements contracts (including task and delivery and multiple-award Schedules).</w:t>
      </w:r>
    </w:p>
    <w:p w14:paraId="5457097F"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i/>
          <w:iCs/>
          <w:color w:val="000000" w:themeColor="text1"/>
          <w:sz w:val="24"/>
          <w:szCs w:val="24"/>
          <w:bdr w:val="none" w:sz="0" w:space="0" w:color="auto" w:frame="1"/>
        </w:rPr>
        <w:t>Principal</w:t>
      </w:r>
      <w:r w:rsidRPr="00104360">
        <w:rPr>
          <w:rFonts w:ascii="Arial" w:eastAsia="Times New Roman" w:hAnsi="Arial" w:cs="Arial"/>
          <w:color w:val="000000" w:themeColor="text1"/>
          <w:sz w:val="24"/>
          <w:szCs w:val="24"/>
        </w:rPr>
        <w:t> means an officer, director, owner, partner, or a person having primary management or supervisory responsibilities within a business entity (</w:t>
      </w:r>
      <w:r w:rsidRPr="00104360">
        <w:rPr>
          <w:rFonts w:ascii="Arial" w:eastAsia="Times New Roman" w:hAnsi="Arial" w:cs="Arial"/>
          <w:i/>
          <w:iCs/>
          <w:color w:val="000000" w:themeColor="text1"/>
          <w:sz w:val="24"/>
          <w:szCs w:val="24"/>
          <w:bdr w:val="none" w:sz="0" w:space="0" w:color="auto" w:frame="1"/>
        </w:rPr>
        <w:t>e.g.</w:t>
      </w:r>
      <w:r w:rsidRPr="00104360">
        <w:rPr>
          <w:rFonts w:ascii="Arial" w:eastAsia="Times New Roman" w:hAnsi="Arial" w:cs="Arial"/>
          <w:color w:val="000000" w:themeColor="text1"/>
          <w:sz w:val="24"/>
          <w:szCs w:val="24"/>
        </w:rPr>
        <w:t>, general manager; plant manager; head of a division or business segment; and similar positions).</w:t>
      </w:r>
    </w:p>
    <w:p w14:paraId="54570980"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The offeror </w:t>
      </w:r>
      <w:r w:rsidRPr="00104360">
        <w:rPr>
          <w:rFonts w:ascii="Arial" w:eastAsia="Times New Roman" w:hAnsi="Arial" w:cs="Arial"/>
          <w:i/>
          <w:iCs/>
          <w:color w:val="000000" w:themeColor="text1"/>
          <w:sz w:val="24"/>
          <w:szCs w:val="24"/>
          <w:bdr w:val="none" w:sz="0" w:space="0" w:color="auto" w:frame="1"/>
        </w:rPr>
        <w:t>□</w:t>
      </w:r>
      <w:r w:rsidRPr="00104360">
        <w:rPr>
          <w:rFonts w:ascii="Arial" w:eastAsia="Times New Roman" w:hAnsi="Arial" w:cs="Arial"/>
          <w:color w:val="000000" w:themeColor="text1"/>
          <w:sz w:val="24"/>
          <w:szCs w:val="24"/>
        </w:rPr>
        <w:t> has </w:t>
      </w:r>
      <w:r w:rsidRPr="00104360">
        <w:rPr>
          <w:rFonts w:ascii="Arial" w:eastAsia="Times New Roman" w:hAnsi="Arial" w:cs="Arial"/>
          <w:i/>
          <w:iCs/>
          <w:color w:val="000000" w:themeColor="text1"/>
          <w:sz w:val="24"/>
          <w:szCs w:val="24"/>
          <w:bdr w:val="none" w:sz="0" w:space="0" w:color="auto" w:frame="1"/>
        </w:rPr>
        <w:t>□</w:t>
      </w:r>
      <w:r w:rsidRPr="00104360">
        <w:rPr>
          <w:rFonts w:ascii="Arial" w:eastAsia="Times New Roman" w:hAnsi="Arial" w:cs="Arial"/>
          <w:color w:val="000000" w:themeColor="text1"/>
          <w:sz w:val="24"/>
          <w:szCs w:val="24"/>
        </w:rPr>
        <w:t> does not have current active Federal contracts and grants with total value greater than $10,000,000.</w:t>
      </w:r>
    </w:p>
    <w:p w14:paraId="54570981"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xml:space="preserve">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rsidRPr="00104360">
        <w:rPr>
          <w:rFonts w:ascii="Arial" w:eastAsia="Times New Roman" w:hAnsi="Arial" w:cs="Arial"/>
          <w:color w:val="000000" w:themeColor="text1"/>
          <w:sz w:val="24"/>
          <w:szCs w:val="24"/>
        </w:rPr>
        <w:t>with regard to</w:t>
      </w:r>
      <w:proofErr w:type="gramEnd"/>
      <w:r w:rsidRPr="00104360">
        <w:rPr>
          <w:rFonts w:ascii="Arial" w:eastAsia="Times New Roman" w:hAnsi="Arial" w:cs="Arial"/>
          <w:color w:val="000000" w:themeColor="text1"/>
          <w:sz w:val="24"/>
          <w:szCs w:val="24"/>
        </w:rPr>
        <w:t xml:space="preserve"> the following information:</w:t>
      </w:r>
    </w:p>
    <w:p w14:paraId="54570982"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(1)</w:t>
      </w:r>
      <w:r w:rsidRPr="00104360">
        <w:rPr>
          <w:rFonts w:ascii="Arial" w:eastAsia="Times New Roman" w:hAnsi="Arial" w:cs="Arial"/>
          <w:color w:val="000000" w:themeColor="text1"/>
          <w:sz w:val="24"/>
          <w:szCs w:val="24"/>
        </w:rPr>
        <w:t xml:space="preserve"> Whether the offeror, and/or any of its principals, has or has not, within the last five years, in connection with the award to or performance by the offeror of a </w:t>
      </w:r>
      <w:proofErr w:type="gramStart"/>
      <w:r w:rsidRPr="00104360">
        <w:rPr>
          <w:rFonts w:ascii="Arial" w:eastAsia="Times New Roman" w:hAnsi="Arial" w:cs="Arial"/>
          <w:color w:val="000000" w:themeColor="text1"/>
          <w:sz w:val="24"/>
          <w:szCs w:val="24"/>
        </w:rPr>
        <w:t>Federal</w:t>
      </w:r>
      <w:proofErr w:type="gramEnd"/>
      <w:r w:rsidRPr="00104360">
        <w:rPr>
          <w:rFonts w:ascii="Arial" w:eastAsia="Times New Roman" w:hAnsi="Arial" w:cs="Arial"/>
          <w:color w:val="000000" w:themeColor="text1"/>
          <w:sz w:val="24"/>
          <w:szCs w:val="24"/>
        </w:rPr>
        <w:t xml:space="preserve"> contract or grant, been the subject of a proceeding, at the Federal or State level that resulted in any of the following dispositions:</w:t>
      </w:r>
    </w:p>
    <w:p w14:paraId="54570983"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w:t>
      </w:r>
      <w:r w:rsidRPr="00104360">
        <w:rPr>
          <w:rFonts w:ascii="Arial" w:eastAsia="Times New Roman" w:hAnsi="Arial" w:cs="Arial"/>
          <w:color w:val="000000" w:themeColor="text1"/>
          <w:sz w:val="24"/>
          <w:szCs w:val="24"/>
        </w:rPr>
        <w:t> In a criminal proceeding, a conviction.</w:t>
      </w:r>
    </w:p>
    <w:p w14:paraId="54570984"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w:t>
      </w:r>
      <w:r w:rsidRPr="00104360">
        <w:rPr>
          <w:rFonts w:ascii="Arial" w:eastAsia="Times New Roman" w:hAnsi="Arial" w:cs="Arial"/>
          <w:color w:val="000000" w:themeColor="text1"/>
          <w:sz w:val="24"/>
          <w:szCs w:val="24"/>
        </w:rPr>
        <w:t xml:space="preserve"> In a civil proceeding, a finding of fault and </w:t>
      </w:r>
      <w:proofErr w:type="gramStart"/>
      <w:r w:rsidRPr="00104360">
        <w:rPr>
          <w:rFonts w:ascii="Arial" w:eastAsia="Times New Roman" w:hAnsi="Arial" w:cs="Arial"/>
          <w:color w:val="000000" w:themeColor="text1"/>
          <w:sz w:val="24"/>
          <w:szCs w:val="24"/>
        </w:rPr>
        <w:t>liability that</w:t>
      </w:r>
      <w:proofErr w:type="gramEnd"/>
      <w:r w:rsidRPr="00104360">
        <w:rPr>
          <w:rFonts w:ascii="Arial" w:eastAsia="Times New Roman" w:hAnsi="Arial" w:cs="Arial"/>
          <w:color w:val="000000" w:themeColor="text1"/>
          <w:sz w:val="24"/>
          <w:szCs w:val="24"/>
        </w:rPr>
        <w:t xml:space="preserve"> results in the payment of a monetary fine, penalty, reimbursement, restitution, or damages of $5,000 or more.</w:t>
      </w:r>
    </w:p>
    <w:p w14:paraId="54570985"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(iii)</w:t>
      </w:r>
      <w:r w:rsidRPr="00104360">
        <w:rPr>
          <w:rFonts w:ascii="Arial" w:eastAsia="Times New Roman" w:hAnsi="Arial" w:cs="Arial"/>
          <w:color w:val="000000" w:themeColor="text1"/>
          <w:sz w:val="24"/>
          <w:szCs w:val="24"/>
        </w:rPr>
        <w:t> In an administrative proceeding, a finding of fault and liability that results in–</w:t>
      </w:r>
    </w:p>
    <w:p w14:paraId="54570986"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The payment of a monetary fine or penalty of $5,000 or more; or</w:t>
      </w:r>
    </w:p>
    <w:p w14:paraId="54570987"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xml:space="preserve"> The payment of </w:t>
      </w:r>
      <w:proofErr w:type="gramStart"/>
      <w:r w:rsidRPr="00104360">
        <w:rPr>
          <w:rFonts w:ascii="Arial" w:eastAsia="Times New Roman" w:hAnsi="Arial" w:cs="Arial"/>
          <w:color w:val="000000" w:themeColor="text1"/>
          <w:sz w:val="24"/>
          <w:szCs w:val="24"/>
        </w:rPr>
        <w:t>a reimbursement</w:t>
      </w:r>
      <w:proofErr w:type="gramEnd"/>
      <w:r w:rsidRPr="00104360">
        <w:rPr>
          <w:rFonts w:ascii="Arial" w:eastAsia="Times New Roman" w:hAnsi="Arial" w:cs="Arial"/>
          <w:color w:val="000000" w:themeColor="text1"/>
          <w:sz w:val="24"/>
          <w:szCs w:val="24"/>
        </w:rPr>
        <w:t xml:space="preserve">, restitution, or damages </w:t>
      </w:r>
      <w:proofErr w:type="gramStart"/>
      <w:r w:rsidRPr="00104360">
        <w:rPr>
          <w:rFonts w:ascii="Arial" w:eastAsia="Times New Roman" w:hAnsi="Arial" w:cs="Arial"/>
          <w:color w:val="000000" w:themeColor="text1"/>
          <w:sz w:val="24"/>
          <w:szCs w:val="24"/>
        </w:rPr>
        <w:t>in excess of</w:t>
      </w:r>
      <w:proofErr w:type="gramEnd"/>
      <w:r w:rsidRPr="00104360">
        <w:rPr>
          <w:rFonts w:ascii="Arial" w:eastAsia="Times New Roman" w:hAnsi="Arial" w:cs="Arial"/>
          <w:color w:val="000000" w:themeColor="text1"/>
          <w:sz w:val="24"/>
          <w:szCs w:val="24"/>
        </w:rPr>
        <w:t xml:space="preserve"> $100,000.</w:t>
      </w:r>
    </w:p>
    <w:p w14:paraId="54570988"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(iv)</w:t>
      </w:r>
      <w:r w:rsidRPr="00104360">
        <w:rPr>
          <w:rFonts w:ascii="Arial" w:eastAsia="Times New Roman" w:hAnsi="Arial" w:cs="Arial"/>
          <w:color w:val="000000" w:themeColor="text1"/>
          <w:sz w:val="24"/>
          <w:szCs w:val="24"/>
        </w:rPr>
        <w:t>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4570989"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xml:space="preserve"> If the offeror has been involved in the last five years in any of the occurrences listed in (c)(1) of this provision, whether the offeror has provided the requested information </w:t>
      </w:r>
      <w:proofErr w:type="gramStart"/>
      <w:r w:rsidRPr="00104360">
        <w:rPr>
          <w:rFonts w:ascii="Arial" w:eastAsia="Times New Roman" w:hAnsi="Arial" w:cs="Arial"/>
          <w:color w:val="000000" w:themeColor="text1"/>
          <w:sz w:val="24"/>
          <w:szCs w:val="24"/>
        </w:rPr>
        <w:t>with regard to</w:t>
      </w:r>
      <w:proofErr w:type="gramEnd"/>
      <w:r w:rsidRPr="00104360">
        <w:rPr>
          <w:rFonts w:ascii="Arial" w:eastAsia="Times New Roman" w:hAnsi="Arial" w:cs="Arial"/>
          <w:color w:val="000000" w:themeColor="text1"/>
          <w:sz w:val="24"/>
          <w:szCs w:val="24"/>
        </w:rPr>
        <w:t xml:space="preserve"> each occurrence.</w:t>
      </w:r>
    </w:p>
    <w:p w14:paraId="5457098A" w14:textId="77777777" w:rsidR="006E1011" w:rsidRPr="00104360" w:rsidRDefault="006E1011" w:rsidP="0005465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The offeror shall post the information in paragraphs (c)(1)(i) through (c)(1)(iv) of this provision in FAPIIS as required through maintaining an active registration in the System for Award Management, which can be accessed via </w:t>
      </w:r>
      <w:hyperlink r:id="rId49" w:tgtFrame="_blank" w:tooltip="https://www.sam.gov (opens in a new window)" w:history="1">
        <w:r w:rsidRPr="00104360">
          <w:rPr>
            <w:rFonts w:ascii="Arial" w:eastAsia="Times New Roman" w:hAnsi="Arial" w:cs="Arial"/>
            <w:color w:val="000000" w:themeColor="text1"/>
            <w:sz w:val="24"/>
            <w:szCs w:val="24"/>
            <w:u w:val="single"/>
            <w:bdr w:val="none" w:sz="0" w:space="0" w:color="auto" w:frame="1"/>
          </w:rPr>
          <w:t>https://www.sam.gov</w:t>
        </w:r>
      </w:hyperlink>
      <w:r w:rsidRPr="00104360">
        <w:rPr>
          <w:rFonts w:ascii="Arial" w:eastAsia="Times New Roman" w:hAnsi="Arial" w:cs="Arial"/>
          <w:color w:val="000000" w:themeColor="text1"/>
          <w:sz w:val="24"/>
          <w:szCs w:val="24"/>
        </w:rPr>
        <w:t> (see 52.204-7).</w:t>
      </w:r>
    </w:p>
    <w:p w14:paraId="5457098B" w14:textId="77777777" w:rsidR="006E1011" w:rsidRPr="00104360" w:rsidRDefault="006E1011" w:rsidP="00054650">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provision)</w:t>
      </w:r>
    </w:p>
    <w:p w14:paraId="5457098C" w14:textId="77777777" w:rsidR="006E1011" w:rsidRPr="00104360" w:rsidRDefault="006E1011">
      <w:pPr>
        <w:rPr>
          <w:rFonts w:ascii="Arial" w:hAnsi="Arial" w:cs="Arial"/>
          <w:color w:val="000000" w:themeColor="text1"/>
          <w:sz w:val="24"/>
          <w:szCs w:val="24"/>
        </w:rPr>
      </w:pPr>
    </w:p>
    <w:p w14:paraId="5457098D" w14:textId="77777777" w:rsidR="006E1011" w:rsidRPr="00104360" w:rsidRDefault="006E1011" w:rsidP="00485C86">
      <w:pPr>
        <w:pStyle w:val="Heading2"/>
        <w:rPr>
          <w:rFonts w:ascii="Arial" w:eastAsia="Times New Roman" w:hAnsi="Arial" w:cs="Arial"/>
          <w:color w:val="000000" w:themeColor="text1"/>
          <w:sz w:val="24"/>
          <w:szCs w:val="24"/>
        </w:rPr>
      </w:pPr>
      <w:bookmarkStart w:id="87" w:name="_Toc216085418"/>
      <w:proofErr w:type="gramStart"/>
      <w:r w:rsidRPr="00104360">
        <w:rPr>
          <w:rFonts w:ascii="Arial" w:hAnsi="Arial" w:cs="Arial"/>
          <w:color w:val="000000" w:themeColor="text1"/>
          <w:sz w:val="24"/>
          <w:szCs w:val="24"/>
        </w:rPr>
        <w:t xml:space="preserve">E.5  </w:t>
      </w:r>
      <w:r w:rsidRPr="00104360">
        <w:rPr>
          <w:rFonts w:ascii="Arial" w:eastAsia="Times New Roman" w:hAnsi="Arial" w:cs="Arial"/>
          <w:color w:val="000000" w:themeColor="text1"/>
          <w:sz w:val="24"/>
          <w:szCs w:val="24"/>
          <w:bdr w:val="none" w:sz="0" w:space="0" w:color="auto" w:frame="1"/>
        </w:rPr>
        <w:t>52.209</w:t>
      </w:r>
      <w:proofErr w:type="gramEnd"/>
      <w:r w:rsidRPr="00104360">
        <w:rPr>
          <w:rFonts w:ascii="Arial" w:eastAsia="Times New Roman" w:hAnsi="Arial" w:cs="Arial"/>
          <w:color w:val="000000" w:themeColor="text1"/>
          <w:sz w:val="24"/>
          <w:szCs w:val="24"/>
          <w:bdr w:val="none" w:sz="0" w:space="0" w:color="auto" w:frame="1"/>
        </w:rPr>
        <w:t>-11</w:t>
      </w:r>
      <w:r w:rsidRPr="00104360">
        <w:rPr>
          <w:rFonts w:ascii="Arial" w:eastAsia="Times New Roman" w:hAnsi="Arial" w:cs="Arial"/>
          <w:color w:val="000000" w:themeColor="text1"/>
          <w:sz w:val="24"/>
          <w:szCs w:val="24"/>
        </w:rPr>
        <w:t> Representation by Corporations Regarding Delinquent Tax Liability or a Felony Conviction under any Federal Law</w:t>
      </w:r>
      <w:bookmarkEnd w:id="87"/>
    </w:p>
    <w:p w14:paraId="5457098E" w14:textId="77777777" w:rsidR="006E1011" w:rsidRPr="00104360" w:rsidRDefault="006E1011" w:rsidP="00C671B0">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Representation by Corporations Regarding Delinquent Tax Liability or a Felony Conviction under any Federal Law </w:t>
      </w:r>
      <w:r w:rsidRPr="00104360">
        <w:rPr>
          <w:rFonts w:ascii="Arial" w:eastAsia="Times New Roman" w:hAnsi="Arial" w:cs="Arial"/>
          <w:smallCaps/>
          <w:color w:val="000000" w:themeColor="text1"/>
          <w:sz w:val="24"/>
          <w:szCs w:val="24"/>
          <w:bdr w:val="none" w:sz="0" w:space="0" w:color="auto" w:frame="1"/>
        </w:rPr>
        <w:t>(Nov 2025)</w:t>
      </w:r>
    </w:p>
    <w:p w14:paraId="5457098F" w14:textId="77777777" w:rsidR="006E1011" w:rsidRPr="00104360" w:rsidRDefault="006E1011" w:rsidP="00C671B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xml:space="preserve"> The Government will not </w:t>
      </w:r>
      <w:proofErr w:type="gramStart"/>
      <w:r w:rsidRPr="00104360">
        <w:rPr>
          <w:rFonts w:ascii="Arial" w:eastAsia="Times New Roman" w:hAnsi="Arial" w:cs="Arial"/>
          <w:color w:val="000000" w:themeColor="text1"/>
          <w:sz w:val="24"/>
          <w:szCs w:val="24"/>
        </w:rPr>
        <w:t>enter into</w:t>
      </w:r>
      <w:proofErr w:type="gramEnd"/>
      <w:r w:rsidRPr="00104360">
        <w:rPr>
          <w:rFonts w:ascii="Arial" w:eastAsia="Times New Roman" w:hAnsi="Arial" w:cs="Arial"/>
          <w:color w:val="000000" w:themeColor="text1"/>
          <w:sz w:val="24"/>
          <w:szCs w:val="24"/>
        </w:rPr>
        <w:t xml:space="preserve"> a contract with any corporation that—</w:t>
      </w:r>
    </w:p>
    <w:p w14:paraId="54570990" w14:textId="77777777" w:rsidR="006E1011" w:rsidRPr="00104360" w:rsidRDefault="006E1011" w:rsidP="00C671B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xml:space="preserve">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w:t>
      </w:r>
      <w:r w:rsidRPr="00104360">
        <w:rPr>
          <w:rFonts w:ascii="Arial" w:eastAsia="Times New Roman" w:hAnsi="Arial" w:cs="Arial"/>
          <w:color w:val="000000" w:themeColor="text1"/>
          <w:sz w:val="24"/>
          <w:szCs w:val="24"/>
        </w:rPr>
        <w:lastRenderedPageBreak/>
        <w:t>unless an agency has considered suspension or debarment of the corporation and made a determination that suspension or debarment is not necessary to protect the interests of the Government; or</w:t>
      </w:r>
    </w:p>
    <w:p w14:paraId="54570991" w14:textId="77777777" w:rsidR="006E1011" w:rsidRPr="00104360" w:rsidRDefault="006E1011" w:rsidP="00C671B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xml:space="preserve"> Was convicted of a felony criminal violation under any Federal law within the preceding 24 months, where the awarding agency is aware of the conviction, unless an agency has considered suspension or debarment of the corporation and </w:t>
      </w:r>
      <w:proofErr w:type="gramStart"/>
      <w:r w:rsidRPr="00104360">
        <w:rPr>
          <w:rFonts w:ascii="Arial" w:eastAsia="Times New Roman" w:hAnsi="Arial" w:cs="Arial"/>
          <w:color w:val="000000" w:themeColor="text1"/>
          <w:sz w:val="24"/>
          <w:szCs w:val="24"/>
        </w:rPr>
        <w:t>made a determination</w:t>
      </w:r>
      <w:proofErr w:type="gramEnd"/>
      <w:r w:rsidRPr="00104360">
        <w:rPr>
          <w:rFonts w:ascii="Arial" w:eastAsia="Times New Roman" w:hAnsi="Arial" w:cs="Arial"/>
          <w:color w:val="000000" w:themeColor="text1"/>
          <w:sz w:val="24"/>
          <w:szCs w:val="24"/>
        </w:rPr>
        <w:t xml:space="preserve"> that this action is not necessary to protect the interests of the Government.</w:t>
      </w:r>
    </w:p>
    <w:p w14:paraId="54570992" w14:textId="77777777" w:rsidR="006E1011" w:rsidRPr="00104360" w:rsidRDefault="006E1011" w:rsidP="00C671B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The Offeror represents that–</w:t>
      </w:r>
    </w:p>
    <w:p w14:paraId="54570993" w14:textId="77777777" w:rsidR="006E1011" w:rsidRPr="00104360" w:rsidRDefault="006E1011" w:rsidP="00C671B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It is </w:t>
      </w:r>
      <w:r w:rsidRPr="00104360">
        <w:rPr>
          <w:rFonts w:ascii="Arial" w:eastAsia="Times New Roman" w:hAnsi="Arial" w:cs="Arial"/>
          <w:i/>
          <w:iCs/>
          <w:color w:val="000000" w:themeColor="text1"/>
          <w:sz w:val="24"/>
          <w:szCs w:val="24"/>
          <w:bdr w:val="none" w:sz="0" w:space="0" w:color="auto" w:frame="1"/>
        </w:rPr>
        <w:t>□</w:t>
      </w:r>
      <w:r w:rsidRPr="00104360">
        <w:rPr>
          <w:rFonts w:ascii="Arial" w:eastAsia="Times New Roman" w:hAnsi="Arial" w:cs="Arial"/>
          <w:color w:val="000000" w:themeColor="text1"/>
          <w:sz w:val="24"/>
          <w:szCs w:val="24"/>
        </w:rPr>
        <w:t> is not </w:t>
      </w:r>
      <w:r w:rsidRPr="00104360">
        <w:rPr>
          <w:rFonts w:ascii="Arial" w:eastAsia="Times New Roman" w:hAnsi="Arial" w:cs="Arial"/>
          <w:i/>
          <w:iCs/>
          <w:color w:val="000000" w:themeColor="text1"/>
          <w:sz w:val="24"/>
          <w:szCs w:val="24"/>
          <w:bdr w:val="none" w:sz="0" w:space="0" w:color="auto" w:frame="1"/>
        </w:rPr>
        <w:t>□</w:t>
      </w:r>
      <w:r w:rsidRPr="00104360">
        <w:rPr>
          <w:rFonts w:ascii="Arial" w:eastAsia="Times New Roman" w:hAnsi="Arial" w:cs="Arial"/>
          <w:color w:val="000000" w:themeColor="text1"/>
          <w:sz w:val="24"/>
          <w:szCs w:val="24"/>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4570994" w14:textId="77777777" w:rsidR="006E1011" w:rsidRPr="00104360" w:rsidRDefault="006E1011" w:rsidP="00C671B0">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It is </w:t>
      </w:r>
      <w:r w:rsidRPr="00104360">
        <w:rPr>
          <w:rFonts w:ascii="Arial" w:eastAsia="Times New Roman" w:hAnsi="Arial" w:cs="Arial"/>
          <w:i/>
          <w:iCs/>
          <w:color w:val="000000" w:themeColor="text1"/>
          <w:sz w:val="24"/>
          <w:szCs w:val="24"/>
          <w:bdr w:val="none" w:sz="0" w:space="0" w:color="auto" w:frame="1"/>
        </w:rPr>
        <w:t>□</w:t>
      </w:r>
      <w:r w:rsidRPr="00104360">
        <w:rPr>
          <w:rFonts w:ascii="Arial" w:eastAsia="Times New Roman" w:hAnsi="Arial" w:cs="Arial"/>
          <w:color w:val="000000" w:themeColor="text1"/>
          <w:sz w:val="24"/>
          <w:szCs w:val="24"/>
        </w:rPr>
        <w:t> is not </w:t>
      </w:r>
      <w:r w:rsidRPr="00104360">
        <w:rPr>
          <w:rFonts w:ascii="Arial" w:eastAsia="Times New Roman" w:hAnsi="Arial" w:cs="Arial"/>
          <w:i/>
          <w:iCs/>
          <w:color w:val="000000" w:themeColor="text1"/>
          <w:sz w:val="24"/>
          <w:szCs w:val="24"/>
          <w:bdr w:val="none" w:sz="0" w:space="0" w:color="auto" w:frame="1"/>
        </w:rPr>
        <w:t>□</w:t>
      </w:r>
      <w:r w:rsidRPr="00104360">
        <w:rPr>
          <w:rFonts w:ascii="Arial" w:eastAsia="Times New Roman" w:hAnsi="Arial" w:cs="Arial"/>
          <w:color w:val="000000" w:themeColor="text1"/>
          <w:sz w:val="24"/>
          <w:szCs w:val="24"/>
        </w:rPr>
        <w:t xml:space="preserve"> a corporation that was convicted of a felony criminal violation under a </w:t>
      </w:r>
      <w:proofErr w:type="gramStart"/>
      <w:r w:rsidRPr="00104360">
        <w:rPr>
          <w:rFonts w:ascii="Arial" w:eastAsia="Times New Roman" w:hAnsi="Arial" w:cs="Arial"/>
          <w:color w:val="000000" w:themeColor="text1"/>
          <w:sz w:val="24"/>
          <w:szCs w:val="24"/>
        </w:rPr>
        <w:t>Federal</w:t>
      </w:r>
      <w:proofErr w:type="gramEnd"/>
      <w:r w:rsidRPr="00104360">
        <w:rPr>
          <w:rFonts w:ascii="Arial" w:eastAsia="Times New Roman" w:hAnsi="Arial" w:cs="Arial"/>
          <w:color w:val="000000" w:themeColor="text1"/>
          <w:sz w:val="24"/>
          <w:szCs w:val="24"/>
        </w:rPr>
        <w:t xml:space="preserve"> law within the preceding 24 months.</w:t>
      </w:r>
    </w:p>
    <w:p w14:paraId="54570995" w14:textId="77777777" w:rsidR="006E1011" w:rsidRPr="00104360" w:rsidRDefault="006E1011" w:rsidP="00C671B0">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provision)</w:t>
      </w:r>
    </w:p>
    <w:p w14:paraId="54570996" w14:textId="77777777" w:rsidR="006E1011" w:rsidRPr="00104360" w:rsidRDefault="006E1011">
      <w:pPr>
        <w:rPr>
          <w:rFonts w:ascii="Arial" w:hAnsi="Arial" w:cs="Arial"/>
          <w:color w:val="000000" w:themeColor="text1"/>
          <w:sz w:val="24"/>
          <w:szCs w:val="24"/>
        </w:rPr>
      </w:pPr>
    </w:p>
    <w:p w14:paraId="54570997" w14:textId="77777777" w:rsidR="006E1011" w:rsidRPr="00104360" w:rsidRDefault="006E1011" w:rsidP="00FD43A6">
      <w:pPr>
        <w:pStyle w:val="Heading2"/>
        <w:rPr>
          <w:rFonts w:ascii="Arial" w:eastAsia="Times New Roman" w:hAnsi="Arial" w:cs="Arial"/>
          <w:color w:val="000000" w:themeColor="text1"/>
          <w:sz w:val="24"/>
          <w:szCs w:val="24"/>
        </w:rPr>
      </w:pPr>
      <w:bookmarkStart w:id="88" w:name="_Toc216085419"/>
      <w:proofErr w:type="gramStart"/>
      <w:r w:rsidRPr="00104360">
        <w:rPr>
          <w:rFonts w:ascii="Arial" w:hAnsi="Arial" w:cs="Arial"/>
          <w:color w:val="000000" w:themeColor="text1"/>
          <w:sz w:val="24"/>
          <w:szCs w:val="24"/>
        </w:rPr>
        <w:t xml:space="preserve">E.6  </w:t>
      </w:r>
      <w:r w:rsidRPr="00104360">
        <w:rPr>
          <w:rFonts w:ascii="Arial" w:eastAsia="Times New Roman" w:hAnsi="Arial" w:cs="Arial"/>
          <w:color w:val="000000" w:themeColor="text1"/>
          <w:sz w:val="24"/>
          <w:szCs w:val="24"/>
          <w:bdr w:val="none" w:sz="0" w:space="0" w:color="auto" w:frame="1"/>
        </w:rPr>
        <w:t>52.212</w:t>
      </w:r>
      <w:proofErr w:type="gramEnd"/>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Instructions to Offerors—Commercial Products and Commercial Services</w:t>
      </w:r>
      <w:bookmarkEnd w:id="88"/>
    </w:p>
    <w:p w14:paraId="54570998" w14:textId="77777777" w:rsidR="006E1011" w:rsidRPr="00104360" w:rsidRDefault="006E1011" w:rsidP="005911FB">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Instructions to Offerors—Commercial Products and Commercial Services (Nov 2025)</w:t>
      </w:r>
    </w:p>
    <w:p w14:paraId="54570999"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Submission of offers</w:t>
      </w:r>
      <w:r w:rsidRPr="00104360">
        <w:rPr>
          <w:rFonts w:ascii="Arial" w:eastAsia="Times New Roman" w:hAnsi="Arial" w:cs="Arial"/>
          <w:color w:val="000000" w:themeColor="text1"/>
          <w:sz w:val="24"/>
          <w:szCs w:val="24"/>
        </w:rPr>
        <w:t>. Submit signed and dated offers to the office specified in this solicitation at or before the exact time specified in this solicitation. As a minimum, offers shall include—</w:t>
      </w:r>
    </w:p>
    <w:p w14:paraId="5457099A"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xml:space="preserve"> The solicitation </w:t>
      </w:r>
      <w:proofErr w:type="gramStart"/>
      <w:r w:rsidRPr="00104360">
        <w:rPr>
          <w:rFonts w:ascii="Arial" w:eastAsia="Times New Roman" w:hAnsi="Arial" w:cs="Arial"/>
          <w:color w:val="000000" w:themeColor="text1"/>
          <w:sz w:val="24"/>
          <w:szCs w:val="24"/>
        </w:rPr>
        <w:t>number;</w:t>
      </w:r>
      <w:proofErr w:type="gramEnd"/>
    </w:p>
    <w:p w14:paraId="5457099B"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xml:space="preserve"> The name, address, telephone number of the </w:t>
      </w:r>
      <w:proofErr w:type="gramStart"/>
      <w:r w:rsidRPr="00104360">
        <w:rPr>
          <w:rFonts w:ascii="Arial" w:eastAsia="Times New Roman" w:hAnsi="Arial" w:cs="Arial"/>
          <w:color w:val="000000" w:themeColor="text1"/>
          <w:sz w:val="24"/>
          <w:szCs w:val="24"/>
        </w:rPr>
        <w:t>Offeror;</w:t>
      </w:r>
      <w:proofErr w:type="gramEnd"/>
    </w:p>
    <w:p w14:paraId="5457099C"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xml:space="preserve"> The Offeror’s Unique Entity Identifier (UEI) and, if applicable, Electronic Funds Transfer (EFT) </w:t>
      </w:r>
      <w:proofErr w:type="gramStart"/>
      <w:r w:rsidRPr="00104360">
        <w:rPr>
          <w:rFonts w:ascii="Arial" w:eastAsia="Times New Roman" w:hAnsi="Arial" w:cs="Arial"/>
          <w:color w:val="000000" w:themeColor="text1"/>
          <w:sz w:val="24"/>
          <w:szCs w:val="24"/>
        </w:rPr>
        <w:t>indicator;</w:t>
      </w:r>
      <w:proofErr w:type="gramEnd"/>
    </w:p>
    <w:p w14:paraId="5457099D"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(4)</w:t>
      </w:r>
      <w:r w:rsidRPr="00104360">
        <w:rPr>
          <w:rFonts w:ascii="Arial" w:eastAsia="Times New Roman" w:hAnsi="Arial" w:cs="Arial"/>
          <w:color w:val="000000" w:themeColor="text1"/>
          <w:sz w:val="24"/>
          <w:szCs w:val="24"/>
        </w:rPr>
        <w:t xml:space="preserve"> Information necessary to evaluate the factors contained in the provision at 52.212-2 or as described in the </w:t>
      </w:r>
      <w:proofErr w:type="gramStart"/>
      <w:r w:rsidRPr="00104360">
        <w:rPr>
          <w:rFonts w:ascii="Arial" w:eastAsia="Times New Roman" w:hAnsi="Arial" w:cs="Arial"/>
          <w:color w:val="000000" w:themeColor="text1"/>
          <w:sz w:val="24"/>
          <w:szCs w:val="24"/>
        </w:rPr>
        <w:t>solicitation;</w:t>
      </w:r>
      <w:proofErr w:type="gramEnd"/>
    </w:p>
    <w:p w14:paraId="5457099E"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(5)</w:t>
      </w:r>
      <w:r w:rsidRPr="00104360">
        <w:rPr>
          <w:rFonts w:ascii="Arial" w:eastAsia="Times New Roman" w:hAnsi="Arial" w:cs="Arial"/>
          <w:color w:val="000000" w:themeColor="text1"/>
          <w:sz w:val="24"/>
          <w:szCs w:val="24"/>
        </w:rPr>
        <w:t> Responses to provisions that require Offeror completion of information, representations, and certifications (other than those collected via the System for Award Management (SAM)); and</w:t>
      </w:r>
    </w:p>
    <w:p w14:paraId="5457099F"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(6)</w:t>
      </w:r>
      <w:r w:rsidRPr="00104360">
        <w:rPr>
          <w:rFonts w:ascii="Arial" w:eastAsia="Times New Roman" w:hAnsi="Arial" w:cs="Arial"/>
          <w:color w:val="000000" w:themeColor="text1"/>
          <w:sz w:val="24"/>
          <w:szCs w:val="24"/>
        </w:rPr>
        <w:t> A statement specifying the extent of agreement with all terms, conditions, and provisions included in the solicitation and any solicitation amendments.</w:t>
      </w:r>
    </w:p>
    <w:p w14:paraId="545709A0"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Period for acceptance of offers</w:t>
      </w:r>
      <w:r w:rsidRPr="00104360">
        <w:rPr>
          <w:rFonts w:ascii="Arial" w:eastAsia="Times New Roman" w:hAnsi="Arial" w:cs="Arial"/>
          <w:color w:val="000000" w:themeColor="text1"/>
          <w:sz w:val="24"/>
          <w:szCs w:val="24"/>
        </w:rPr>
        <w:t xml:space="preserve">. The Offeror agrees to hold the prices in its offer firm for 60 calendar days from the date specified for receipt of offers, unless another </w:t>
      </w:r>
      <w:proofErr w:type="gramStart"/>
      <w:r w:rsidRPr="00104360">
        <w:rPr>
          <w:rFonts w:ascii="Arial" w:eastAsia="Times New Roman" w:hAnsi="Arial" w:cs="Arial"/>
          <w:color w:val="000000" w:themeColor="text1"/>
          <w:sz w:val="24"/>
          <w:szCs w:val="24"/>
        </w:rPr>
        <w:t>time period</w:t>
      </w:r>
      <w:proofErr w:type="gramEnd"/>
      <w:r w:rsidRPr="00104360">
        <w:rPr>
          <w:rFonts w:ascii="Arial" w:eastAsia="Times New Roman" w:hAnsi="Arial" w:cs="Arial"/>
          <w:color w:val="000000" w:themeColor="text1"/>
          <w:sz w:val="24"/>
          <w:szCs w:val="24"/>
        </w:rPr>
        <w:t xml:space="preserve"> is specified in an addendum to the solicitation.</w:t>
      </w:r>
    </w:p>
    <w:p w14:paraId="545709A1"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Late submissions, modifications, revisions, and withdrawals of offers</w:t>
      </w:r>
      <w:r w:rsidRPr="00104360">
        <w:rPr>
          <w:rFonts w:ascii="Arial" w:eastAsia="Times New Roman" w:hAnsi="Arial" w:cs="Arial"/>
          <w:color w:val="000000" w:themeColor="text1"/>
          <w:sz w:val="24"/>
          <w:szCs w:val="24"/>
        </w:rPr>
        <w:t>.</w:t>
      </w:r>
    </w:p>
    <w:p w14:paraId="545709A2"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Offerors are responsible for submitting offers and any modifications or revisions to the Government office designated in the solicitation by the time specified in the solicitation.</w:t>
      </w:r>
    </w:p>
    <w:p w14:paraId="545709A3"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545709A4"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545709A5"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(4)</w:t>
      </w:r>
      <w:r w:rsidRPr="00104360">
        <w:rPr>
          <w:rFonts w:ascii="Arial" w:eastAsia="Times New Roman" w:hAnsi="Arial" w:cs="Arial"/>
          <w:color w:val="000000" w:themeColor="text1"/>
          <w:sz w:val="24"/>
          <w:szCs w:val="24"/>
        </w:rPr>
        <w:t> Offerors may withdraw their offers by written notice to the Government received at any time before award.</w:t>
      </w:r>
    </w:p>
    <w:p w14:paraId="545709A6"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(d)</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Contract award (not applicable to Invitation for Bids)</w:t>
      </w:r>
      <w:r w:rsidRPr="00104360">
        <w:rPr>
          <w:rFonts w:ascii="Arial" w:eastAsia="Times New Roman" w:hAnsi="Arial" w:cs="Arial"/>
          <w:color w:val="000000" w:themeColor="text1"/>
          <w:sz w:val="24"/>
          <w:szCs w:val="24"/>
        </w:rPr>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545709A7"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lastRenderedPageBreak/>
        <w:t>(e)</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Debriefings</w:t>
      </w:r>
      <w:r w:rsidRPr="00104360">
        <w:rPr>
          <w:rFonts w:ascii="Arial" w:eastAsia="Times New Roman" w:hAnsi="Arial" w:cs="Arial"/>
          <w:color w:val="000000" w:themeColor="text1"/>
          <w:sz w:val="24"/>
          <w:szCs w:val="24"/>
        </w:rPr>
        <w:t>. If a post award debriefing is given to requesting Offerors, the Government will disclose the following information, if applicable:</w:t>
      </w:r>
    </w:p>
    <w:p w14:paraId="545709A8"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(1)</w:t>
      </w:r>
      <w:r w:rsidRPr="00104360">
        <w:rPr>
          <w:rFonts w:ascii="Arial" w:eastAsia="Times New Roman" w:hAnsi="Arial" w:cs="Arial"/>
          <w:color w:val="000000" w:themeColor="text1"/>
          <w:sz w:val="24"/>
          <w:szCs w:val="24"/>
        </w:rPr>
        <w:t> The agency’s evaluation of the significant weak or deficient factors in the debriefed Offeror’s offer.</w:t>
      </w:r>
    </w:p>
    <w:p w14:paraId="545709A9"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The overall evaluated cost or price and technical rating of the successful Offeror and the debriefed Offeror and past performance information on the debriefed Offeror.</w:t>
      </w:r>
    </w:p>
    <w:p w14:paraId="545709AA"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(3)</w:t>
      </w:r>
      <w:r w:rsidRPr="00104360">
        <w:rPr>
          <w:rFonts w:ascii="Arial" w:eastAsia="Times New Roman" w:hAnsi="Arial" w:cs="Arial"/>
          <w:color w:val="000000" w:themeColor="text1"/>
          <w:sz w:val="24"/>
          <w:szCs w:val="24"/>
        </w:rPr>
        <w:t> The overall ranking of all Offerors when any ranking was developed by the agency during source selection.</w:t>
      </w:r>
    </w:p>
    <w:p w14:paraId="545709AB"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(4)</w:t>
      </w:r>
      <w:r w:rsidRPr="00104360">
        <w:rPr>
          <w:rFonts w:ascii="Arial" w:eastAsia="Times New Roman" w:hAnsi="Arial" w:cs="Arial"/>
          <w:color w:val="000000" w:themeColor="text1"/>
          <w:sz w:val="24"/>
          <w:szCs w:val="24"/>
        </w:rPr>
        <w:t> A summary of the rationale for award.</w:t>
      </w:r>
    </w:p>
    <w:p w14:paraId="545709AC"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(5)</w:t>
      </w:r>
      <w:r w:rsidRPr="00104360">
        <w:rPr>
          <w:rFonts w:ascii="Arial" w:eastAsia="Times New Roman" w:hAnsi="Arial" w:cs="Arial"/>
          <w:color w:val="000000" w:themeColor="text1"/>
          <w:sz w:val="24"/>
          <w:szCs w:val="24"/>
        </w:rPr>
        <w:t> For acquisitions of commercial products, the make and model of the product to be delivered by the successful Offeror.</w:t>
      </w:r>
    </w:p>
    <w:p w14:paraId="545709AD"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(6)</w:t>
      </w:r>
      <w:r w:rsidRPr="00104360">
        <w:rPr>
          <w:rFonts w:ascii="Arial" w:eastAsia="Times New Roman" w:hAnsi="Arial" w:cs="Arial"/>
          <w:color w:val="000000" w:themeColor="text1"/>
          <w:sz w:val="24"/>
          <w:szCs w:val="24"/>
        </w:rPr>
        <w:t> Reasonable responses to relevant questions posed by the debriefed Offeror as to whether the agency followed source-selection procedures set forth in the solicitation, applicable regulations, and other applicable authorities.</w:t>
      </w:r>
    </w:p>
    <w:p w14:paraId="545709AE" w14:textId="77777777" w:rsidR="006E1011" w:rsidRPr="00104360" w:rsidRDefault="006E1011" w:rsidP="009C1975">
      <w:pPr>
        <w:pStyle w:val="NoSpacing"/>
        <w:rPr>
          <w:rFonts w:ascii="Arial" w:hAnsi="Arial" w:cs="Arial"/>
          <w:b/>
          <w:bCs/>
          <w:color w:val="000000" w:themeColor="text1"/>
          <w:sz w:val="24"/>
          <w:szCs w:val="24"/>
        </w:rPr>
      </w:pPr>
    </w:p>
    <w:p w14:paraId="545709AF" w14:textId="77777777" w:rsidR="006E1011" w:rsidRPr="00104360" w:rsidRDefault="006E1011" w:rsidP="009C1975">
      <w:pPr>
        <w:pStyle w:val="NoSpacing"/>
        <w:rPr>
          <w:rFonts w:ascii="Arial" w:hAnsi="Arial" w:cs="Arial"/>
          <w:b/>
          <w:bCs/>
          <w:color w:val="000000" w:themeColor="text1"/>
          <w:sz w:val="24"/>
          <w:szCs w:val="24"/>
        </w:rPr>
      </w:pPr>
      <w:r w:rsidRPr="00104360">
        <w:rPr>
          <w:rFonts w:ascii="Arial" w:hAnsi="Arial" w:cs="Arial"/>
          <w:b/>
          <w:bCs/>
          <w:color w:val="000000" w:themeColor="text1"/>
          <w:sz w:val="24"/>
          <w:szCs w:val="24"/>
        </w:rPr>
        <w:t>GENERAL INSTRUCTIONS TO QUOTER</w:t>
      </w:r>
    </w:p>
    <w:p w14:paraId="545709B0"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The Department of Veteran Affairs (VA) requests your company to submit a quote in accordance with the terms and conditions of this solicitation. This procurement is for purchase of the CTD as noted within the Statement of Work (SOW). </w:t>
      </w:r>
    </w:p>
    <w:p w14:paraId="545709B1"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  </w:t>
      </w:r>
    </w:p>
    <w:p w14:paraId="545709B2"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The acquisition is a Small Business set-aside and is being conducted In Accordance With (IAW) the procedures in the Federal Acquisition Regulation (FAR) Overhaul, Part 12 Acquisition of Commercial Products and Commercial Services.  Acquisition of the supplies will fall under the Buy American Act (BAA).  </w:t>
      </w:r>
    </w:p>
    <w:p w14:paraId="545709B3" w14:textId="77777777" w:rsidR="006E1011" w:rsidRPr="00104360" w:rsidRDefault="006E1011" w:rsidP="009C1975">
      <w:pPr>
        <w:pStyle w:val="NoSpacing"/>
        <w:rPr>
          <w:rFonts w:ascii="Arial" w:hAnsi="Arial" w:cs="Arial"/>
          <w:color w:val="000000" w:themeColor="text1"/>
          <w:sz w:val="24"/>
          <w:szCs w:val="24"/>
        </w:rPr>
      </w:pPr>
    </w:p>
    <w:p w14:paraId="545709B4"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The Government intends to award one (1) Firm Fixed Price Contract for a period of performance of one year with four (4) option years. </w:t>
      </w:r>
    </w:p>
    <w:p w14:paraId="545709B5" w14:textId="77777777" w:rsidR="006E1011" w:rsidRPr="00104360" w:rsidRDefault="006E1011" w:rsidP="009C197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The Government will evaluate your quote in accordance with the evaluation criteria set forth within this solicitation.</w:t>
      </w:r>
    </w:p>
    <w:p w14:paraId="545709B6" w14:textId="77777777" w:rsidR="006E1011" w:rsidRPr="00104360" w:rsidRDefault="006E1011" w:rsidP="009C197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This RFQ does not commit the Government to pay any of the costs associated with the preparation and submission of your quote when submitting in response to this solicitation, it is understood that your quote shall become a part of the official contract file.</w:t>
      </w:r>
    </w:p>
    <w:p w14:paraId="545709B7"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 xml:space="preserve">  </w:t>
      </w:r>
    </w:p>
    <w:p w14:paraId="545709B8" w14:textId="77777777" w:rsidR="006E1011" w:rsidRPr="00104360" w:rsidRDefault="006E1011" w:rsidP="009C1975">
      <w:pPr>
        <w:pStyle w:val="NoSpacing"/>
        <w:rPr>
          <w:rFonts w:ascii="Arial" w:hAnsi="Arial" w:cs="Arial"/>
          <w:b/>
          <w:bCs/>
          <w:color w:val="000000" w:themeColor="text1"/>
          <w:sz w:val="24"/>
          <w:szCs w:val="24"/>
        </w:rPr>
      </w:pPr>
      <w:r w:rsidRPr="00104360">
        <w:rPr>
          <w:rFonts w:ascii="Arial" w:hAnsi="Arial" w:cs="Arial"/>
          <w:b/>
          <w:bCs/>
          <w:color w:val="000000" w:themeColor="text1"/>
          <w:sz w:val="24"/>
          <w:szCs w:val="24"/>
        </w:rPr>
        <w:t>QUESTIONS AND QUOTATION SUBMISSION DEADLINE</w:t>
      </w:r>
    </w:p>
    <w:p w14:paraId="545709B9"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bCs/>
          <w:color w:val="000000" w:themeColor="text1"/>
          <w:sz w:val="24"/>
          <w:szCs w:val="24"/>
        </w:rPr>
        <w:t xml:space="preserve">All questions shall be submitted electronically no later than 2:00 PM ET on December </w:t>
      </w:r>
      <w:proofErr w:type="gramStart"/>
      <w:r w:rsidRPr="00104360">
        <w:rPr>
          <w:rFonts w:ascii="Arial" w:hAnsi="Arial" w:cs="Arial"/>
          <w:bCs/>
          <w:color w:val="000000" w:themeColor="text1"/>
          <w:sz w:val="24"/>
          <w:szCs w:val="24"/>
        </w:rPr>
        <w:t>15,  2025</w:t>
      </w:r>
      <w:proofErr w:type="gramEnd"/>
      <w:r w:rsidRPr="00104360">
        <w:rPr>
          <w:rFonts w:ascii="Arial" w:hAnsi="Arial" w:cs="Arial"/>
          <w:bCs/>
          <w:color w:val="000000" w:themeColor="text1"/>
          <w:sz w:val="24"/>
          <w:szCs w:val="24"/>
        </w:rPr>
        <w:t>.</w:t>
      </w:r>
      <w:r w:rsidRPr="00104360">
        <w:rPr>
          <w:rFonts w:ascii="Arial" w:hAnsi="Arial" w:cs="Arial"/>
          <w:color w:val="000000" w:themeColor="text1"/>
          <w:sz w:val="24"/>
          <w:szCs w:val="24"/>
        </w:rPr>
        <w:t xml:space="preserve"> Questions related to this solicitation shall be emailed to the CS, </w:t>
      </w:r>
      <w:hyperlink r:id="rId50" w:history="1">
        <w:r w:rsidRPr="00104360">
          <w:rPr>
            <w:rStyle w:val="Hyperlink"/>
            <w:rFonts w:ascii="Arial" w:hAnsi="Arial" w:cs="Arial"/>
            <w:color w:val="000000" w:themeColor="text1"/>
            <w:sz w:val="24"/>
            <w:szCs w:val="24"/>
          </w:rPr>
          <w:t>Jessica.Abrams@va.gov</w:t>
        </w:r>
      </w:hyperlink>
      <w:r w:rsidRPr="00104360">
        <w:rPr>
          <w:rFonts w:ascii="Arial" w:hAnsi="Arial" w:cs="Arial"/>
          <w:color w:val="000000" w:themeColor="text1"/>
          <w:sz w:val="24"/>
          <w:szCs w:val="24"/>
        </w:rPr>
        <w:t xml:space="preserve">, Alternate CS </w:t>
      </w:r>
      <w:hyperlink r:id="rId51" w:history="1">
        <w:r w:rsidRPr="00104360">
          <w:rPr>
            <w:rStyle w:val="Hyperlink"/>
            <w:rFonts w:ascii="Arial" w:hAnsi="Arial" w:cs="Arial"/>
            <w:color w:val="000000" w:themeColor="text1"/>
            <w:sz w:val="24"/>
            <w:szCs w:val="24"/>
          </w:rPr>
          <w:t>Shemika.wray@va.gov</w:t>
        </w:r>
      </w:hyperlink>
      <w:r w:rsidRPr="00104360">
        <w:rPr>
          <w:rFonts w:ascii="Arial" w:hAnsi="Arial" w:cs="Arial"/>
          <w:color w:val="000000" w:themeColor="text1"/>
          <w:sz w:val="24"/>
          <w:szCs w:val="24"/>
        </w:rPr>
        <w:t xml:space="preserve"> and CO, </w:t>
      </w:r>
      <w:hyperlink r:id="rId52" w:history="1">
        <w:r w:rsidRPr="00104360">
          <w:rPr>
            <w:rStyle w:val="Hyperlink"/>
            <w:rFonts w:ascii="Arial" w:hAnsi="Arial" w:cs="Arial"/>
            <w:color w:val="000000" w:themeColor="text1"/>
            <w:sz w:val="24"/>
            <w:szCs w:val="24"/>
          </w:rPr>
          <w:t>Brian.Shepard@va.gov</w:t>
        </w:r>
      </w:hyperlink>
      <w:r w:rsidRPr="00104360">
        <w:rPr>
          <w:rFonts w:ascii="Arial" w:hAnsi="Arial" w:cs="Arial"/>
          <w:color w:val="000000" w:themeColor="text1"/>
          <w:sz w:val="24"/>
          <w:szCs w:val="24"/>
        </w:rPr>
        <w:t xml:space="preserve">. </w:t>
      </w:r>
    </w:p>
    <w:p w14:paraId="545709BA" w14:textId="77777777" w:rsidR="006E1011" w:rsidRPr="00104360" w:rsidRDefault="006E1011" w:rsidP="009C1975">
      <w:pPr>
        <w:pStyle w:val="NoSpacing"/>
        <w:rPr>
          <w:rFonts w:ascii="Arial" w:hAnsi="Arial" w:cs="Arial"/>
          <w:bCs/>
          <w:color w:val="000000" w:themeColor="text1"/>
          <w:sz w:val="24"/>
          <w:szCs w:val="24"/>
        </w:rPr>
      </w:pPr>
    </w:p>
    <w:p w14:paraId="545709BB" w14:textId="77777777" w:rsidR="006E1011" w:rsidRPr="00104360" w:rsidRDefault="006E1011" w:rsidP="009C1975">
      <w:pPr>
        <w:pStyle w:val="NoSpacing"/>
        <w:rPr>
          <w:rFonts w:ascii="Arial" w:hAnsi="Arial" w:cs="Arial"/>
          <w:bCs/>
          <w:color w:val="000000" w:themeColor="text1"/>
          <w:sz w:val="24"/>
          <w:szCs w:val="24"/>
        </w:rPr>
      </w:pPr>
      <w:r w:rsidRPr="00104360">
        <w:rPr>
          <w:rFonts w:ascii="Arial" w:hAnsi="Arial" w:cs="Arial"/>
          <w:bCs/>
          <w:color w:val="000000" w:themeColor="text1"/>
          <w:sz w:val="24"/>
          <w:szCs w:val="24"/>
        </w:rPr>
        <w:lastRenderedPageBreak/>
        <w:t xml:space="preserve">The quote shall be submitted in separate electronic versions of Volume 1 Technical (Non-Price), Vol II, past performance, Volume III- Price. </w:t>
      </w:r>
    </w:p>
    <w:p w14:paraId="545709BC" w14:textId="77777777" w:rsidR="006E1011" w:rsidRPr="00104360" w:rsidRDefault="006E1011" w:rsidP="009C1975">
      <w:pPr>
        <w:pStyle w:val="NoSpacing"/>
        <w:rPr>
          <w:rFonts w:ascii="Arial" w:hAnsi="Arial" w:cs="Arial"/>
          <w:bCs/>
          <w:color w:val="000000" w:themeColor="text1"/>
          <w:sz w:val="24"/>
          <w:szCs w:val="24"/>
        </w:rPr>
      </w:pPr>
    </w:p>
    <w:p w14:paraId="545709BD" w14:textId="77777777" w:rsidR="006E1011" w:rsidRPr="00104360" w:rsidRDefault="006E1011" w:rsidP="009C1975">
      <w:pPr>
        <w:pStyle w:val="NoSpacing"/>
        <w:rPr>
          <w:rFonts w:ascii="Arial" w:hAnsi="Arial" w:cs="Arial"/>
          <w:bCs/>
          <w:color w:val="000000" w:themeColor="text1"/>
          <w:sz w:val="24"/>
          <w:szCs w:val="24"/>
        </w:rPr>
      </w:pPr>
      <w:r w:rsidRPr="00104360">
        <w:rPr>
          <w:rFonts w:ascii="Arial" w:hAnsi="Arial" w:cs="Arial"/>
          <w:bCs/>
          <w:color w:val="000000" w:themeColor="text1"/>
          <w:sz w:val="24"/>
          <w:szCs w:val="24"/>
        </w:rPr>
        <w:t xml:space="preserve">The quote shall be submitted electronically no later than 2:00 PM ET, January 6, 2026. </w:t>
      </w:r>
      <w:r w:rsidRPr="00104360">
        <w:rPr>
          <w:rFonts w:ascii="Arial" w:hAnsi="Arial" w:cs="Arial"/>
          <w:bCs/>
          <w:color w:val="000000" w:themeColor="text1"/>
          <w:sz w:val="24"/>
          <w:szCs w:val="24"/>
          <w:u w:val="single"/>
        </w:rPr>
        <w:t xml:space="preserve">Do not compress (zip) quote files. </w:t>
      </w:r>
      <w:r w:rsidRPr="00104360">
        <w:rPr>
          <w:rFonts w:ascii="Arial" w:hAnsi="Arial" w:cs="Arial"/>
          <w:bCs/>
          <w:color w:val="000000" w:themeColor="text1"/>
          <w:sz w:val="24"/>
          <w:szCs w:val="24"/>
        </w:rPr>
        <w:t xml:space="preserve">Zip files extensions will be permanently stripped from email traffic and will not be received. </w:t>
      </w:r>
    </w:p>
    <w:p w14:paraId="545709BE" w14:textId="77777777" w:rsidR="006E1011" w:rsidRPr="00104360" w:rsidRDefault="006E1011" w:rsidP="009C197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The quote shall consist of four (4) volumes. The volumes are:</w:t>
      </w:r>
    </w:p>
    <w:p w14:paraId="545709BF"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ab/>
      </w:r>
    </w:p>
    <w:p w14:paraId="545709C0"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Volume I -</w:t>
      </w:r>
      <w:r w:rsidRPr="00104360">
        <w:rPr>
          <w:rFonts w:ascii="Arial" w:hAnsi="Arial" w:cs="Arial"/>
          <w:color w:val="000000" w:themeColor="text1"/>
          <w:sz w:val="24"/>
          <w:szCs w:val="24"/>
        </w:rPr>
        <w:tab/>
        <w:t xml:space="preserve">Technical </w:t>
      </w:r>
    </w:p>
    <w:p w14:paraId="545709C1"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Volume II -</w:t>
      </w:r>
      <w:r w:rsidRPr="00104360">
        <w:rPr>
          <w:rFonts w:ascii="Arial" w:hAnsi="Arial" w:cs="Arial"/>
          <w:color w:val="000000" w:themeColor="text1"/>
          <w:sz w:val="24"/>
          <w:szCs w:val="24"/>
        </w:rPr>
        <w:tab/>
        <w:t>Past Performance</w:t>
      </w:r>
    </w:p>
    <w:p w14:paraId="545709C2"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Volume III -</w:t>
      </w:r>
      <w:r w:rsidRPr="00104360">
        <w:rPr>
          <w:rFonts w:ascii="Arial" w:hAnsi="Arial" w:cs="Arial"/>
          <w:color w:val="000000" w:themeColor="text1"/>
          <w:sz w:val="24"/>
          <w:szCs w:val="24"/>
        </w:rPr>
        <w:tab/>
        <w:t>Price</w:t>
      </w:r>
    </w:p>
    <w:p w14:paraId="545709C3"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Volume IV -</w:t>
      </w:r>
      <w:r w:rsidRPr="00104360">
        <w:rPr>
          <w:rFonts w:ascii="Arial" w:hAnsi="Arial" w:cs="Arial"/>
          <w:color w:val="000000" w:themeColor="text1"/>
          <w:sz w:val="24"/>
          <w:szCs w:val="24"/>
        </w:rPr>
        <w:tab/>
        <w:t xml:space="preserve">Solicitation, Offer and Award Documents and Certifications and   </w:t>
      </w:r>
    </w:p>
    <w:p w14:paraId="545709C4"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Representations</w:t>
      </w:r>
    </w:p>
    <w:p w14:paraId="545709C5" w14:textId="77777777" w:rsidR="006E1011" w:rsidRPr="00104360" w:rsidRDefault="006E1011" w:rsidP="009C1975">
      <w:pPr>
        <w:pStyle w:val="NoSpacing"/>
        <w:rPr>
          <w:rFonts w:ascii="Arial" w:hAnsi="Arial" w:cs="Arial"/>
          <w:color w:val="000000" w:themeColor="text1"/>
          <w:sz w:val="24"/>
          <w:szCs w:val="24"/>
        </w:rPr>
      </w:pPr>
      <w:r w:rsidRPr="00104360">
        <w:rPr>
          <w:rFonts w:ascii="Arial" w:hAnsi="Arial" w:cs="Arial"/>
          <w:color w:val="000000" w:themeColor="text1"/>
          <w:sz w:val="24"/>
          <w:szCs w:val="24"/>
        </w:rPr>
        <w:tab/>
      </w:r>
    </w:p>
    <w:p w14:paraId="545709C6" w14:textId="77777777" w:rsidR="006E1011" w:rsidRPr="00104360" w:rsidRDefault="006E1011" w:rsidP="009C1975">
      <w:pPr>
        <w:pStyle w:val="NoSpacing"/>
        <w:ind w:left="720" w:firstLine="720"/>
        <w:rPr>
          <w:rFonts w:ascii="Arial" w:hAnsi="Arial" w:cs="Arial"/>
          <w:color w:val="000000" w:themeColor="text1"/>
          <w:sz w:val="24"/>
          <w:szCs w:val="24"/>
        </w:rPr>
      </w:pPr>
      <w:r w:rsidRPr="00104360">
        <w:rPr>
          <w:rFonts w:ascii="Arial" w:hAnsi="Arial" w:cs="Arial"/>
          <w:color w:val="000000" w:themeColor="text1"/>
          <w:sz w:val="24"/>
          <w:szCs w:val="24"/>
        </w:rPr>
        <w:tab/>
      </w:r>
    </w:p>
    <w:p w14:paraId="545709C7" w14:textId="77777777" w:rsidR="006E1011" w:rsidRPr="00104360" w:rsidRDefault="006E1011" w:rsidP="009C1975">
      <w:pPr>
        <w:jc w:val="center"/>
        <w:rPr>
          <w:rFonts w:ascii="Arial" w:eastAsiaTheme="majorEastAsia" w:hAnsi="Arial" w:cs="Arial"/>
          <w:color w:val="000000" w:themeColor="text1"/>
          <w:sz w:val="24"/>
          <w:szCs w:val="24"/>
        </w:rPr>
      </w:pPr>
      <w:r w:rsidRPr="00104360">
        <w:rPr>
          <w:rFonts w:ascii="Arial" w:eastAsiaTheme="majorEastAsia" w:hAnsi="Arial" w:cs="Arial"/>
          <w:color w:val="000000" w:themeColor="text1"/>
          <w:sz w:val="24"/>
          <w:szCs w:val="24"/>
        </w:rPr>
        <w:t>Volume, Title, and Page Limitations</w:t>
      </w:r>
    </w:p>
    <w:tbl>
      <w:tblPr>
        <w:tblW w:w="8820" w:type="dxa"/>
        <w:tblLook w:val="04A0" w:firstRow="1" w:lastRow="0" w:firstColumn="1" w:lastColumn="0" w:noHBand="0" w:noVBand="1"/>
      </w:tblPr>
      <w:tblGrid>
        <w:gridCol w:w="1340"/>
        <w:gridCol w:w="3080"/>
        <w:gridCol w:w="2680"/>
        <w:gridCol w:w="1720"/>
      </w:tblGrid>
      <w:tr w:rsidR="00104360" w:rsidRPr="00104360" w14:paraId="545709CC" w14:textId="77777777" w:rsidTr="00B54073">
        <w:trPr>
          <w:trHeight w:val="636"/>
        </w:trPr>
        <w:tc>
          <w:tcPr>
            <w:tcW w:w="1340" w:type="dxa"/>
            <w:tcBorders>
              <w:top w:val="single" w:sz="8" w:space="0" w:color="auto"/>
              <w:left w:val="single" w:sz="8" w:space="0" w:color="auto"/>
              <w:bottom w:val="single" w:sz="8" w:space="0" w:color="auto"/>
              <w:right w:val="single" w:sz="8" w:space="0" w:color="auto"/>
            </w:tcBorders>
            <w:vAlign w:val="center"/>
            <w:hideMark/>
          </w:tcPr>
          <w:p w14:paraId="545709C8" w14:textId="77777777" w:rsidR="006E1011" w:rsidRPr="00104360" w:rsidRDefault="006E1011" w:rsidP="00B54073">
            <w:pPr>
              <w:spacing w:line="240" w:lineRule="auto"/>
              <w:rPr>
                <w:rFonts w:ascii="Arial" w:eastAsia="Times New Roman" w:hAnsi="Arial" w:cs="Arial"/>
                <w:b/>
                <w:bCs/>
                <w:color w:val="000000" w:themeColor="text1"/>
                <w:sz w:val="24"/>
                <w:szCs w:val="24"/>
              </w:rPr>
            </w:pPr>
            <w:r w:rsidRPr="00104360">
              <w:rPr>
                <w:rFonts w:ascii="Arial" w:eastAsia="Times New Roman" w:hAnsi="Arial" w:cs="Arial"/>
                <w:b/>
                <w:bCs/>
                <w:color w:val="000000" w:themeColor="text1"/>
                <w:sz w:val="24"/>
                <w:szCs w:val="24"/>
              </w:rPr>
              <w:t>Volume Number</w:t>
            </w:r>
          </w:p>
        </w:tc>
        <w:tc>
          <w:tcPr>
            <w:tcW w:w="3080" w:type="dxa"/>
            <w:tcBorders>
              <w:top w:val="single" w:sz="8" w:space="0" w:color="auto"/>
              <w:left w:val="nil"/>
              <w:bottom w:val="single" w:sz="8" w:space="0" w:color="auto"/>
              <w:right w:val="single" w:sz="8" w:space="0" w:color="auto"/>
            </w:tcBorders>
            <w:vAlign w:val="center"/>
            <w:hideMark/>
          </w:tcPr>
          <w:p w14:paraId="545709C9" w14:textId="77777777" w:rsidR="006E1011" w:rsidRPr="00104360" w:rsidRDefault="006E1011" w:rsidP="00B54073">
            <w:pPr>
              <w:spacing w:line="240" w:lineRule="auto"/>
              <w:rPr>
                <w:rFonts w:ascii="Arial" w:eastAsia="Times New Roman" w:hAnsi="Arial" w:cs="Arial"/>
                <w:b/>
                <w:bCs/>
                <w:color w:val="000000" w:themeColor="text1"/>
                <w:sz w:val="24"/>
                <w:szCs w:val="24"/>
              </w:rPr>
            </w:pPr>
            <w:r w:rsidRPr="00104360">
              <w:rPr>
                <w:rFonts w:ascii="Arial" w:eastAsia="Times New Roman" w:hAnsi="Arial" w:cs="Arial"/>
                <w:b/>
                <w:bCs/>
                <w:color w:val="000000" w:themeColor="text1"/>
                <w:sz w:val="24"/>
                <w:szCs w:val="24"/>
              </w:rPr>
              <w:t>Factor</w:t>
            </w:r>
          </w:p>
        </w:tc>
        <w:tc>
          <w:tcPr>
            <w:tcW w:w="2680" w:type="dxa"/>
            <w:tcBorders>
              <w:top w:val="single" w:sz="8" w:space="0" w:color="auto"/>
              <w:left w:val="nil"/>
              <w:bottom w:val="single" w:sz="8" w:space="0" w:color="auto"/>
              <w:right w:val="single" w:sz="8" w:space="0" w:color="auto"/>
            </w:tcBorders>
            <w:vAlign w:val="bottom"/>
            <w:hideMark/>
          </w:tcPr>
          <w:p w14:paraId="545709CA" w14:textId="77777777" w:rsidR="006E1011" w:rsidRPr="00104360" w:rsidRDefault="006E1011" w:rsidP="00B54073">
            <w:pPr>
              <w:spacing w:line="240" w:lineRule="auto"/>
              <w:rPr>
                <w:rFonts w:ascii="Arial" w:eastAsia="Times New Roman" w:hAnsi="Arial" w:cs="Arial"/>
                <w:b/>
                <w:bCs/>
                <w:color w:val="000000" w:themeColor="text1"/>
                <w:sz w:val="24"/>
                <w:szCs w:val="24"/>
              </w:rPr>
            </w:pPr>
            <w:r w:rsidRPr="00104360">
              <w:rPr>
                <w:rFonts w:ascii="Arial" w:eastAsia="Times New Roman" w:hAnsi="Arial" w:cs="Arial"/>
                <w:b/>
                <w:bCs/>
                <w:color w:val="000000" w:themeColor="text1"/>
                <w:sz w:val="24"/>
                <w:szCs w:val="24"/>
              </w:rPr>
              <w:t>File Name</w:t>
            </w:r>
          </w:p>
        </w:tc>
        <w:tc>
          <w:tcPr>
            <w:tcW w:w="1720" w:type="dxa"/>
            <w:tcBorders>
              <w:top w:val="single" w:sz="8" w:space="0" w:color="auto"/>
              <w:left w:val="nil"/>
              <w:bottom w:val="single" w:sz="8" w:space="0" w:color="auto"/>
              <w:right w:val="single" w:sz="8" w:space="0" w:color="auto"/>
            </w:tcBorders>
            <w:vAlign w:val="center"/>
            <w:hideMark/>
          </w:tcPr>
          <w:p w14:paraId="545709CB" w14:textId="77777777" w:rsidR="006E1011" w:rsidRPr="00104360" w:rsidRDefault="006E1011" w:rsidP="00B54073">
            <w:pPr>
              <w:spacing w:line="240" w:lineRule="auto"/>
              <w:rPr>
                <w:rFonts w:ascii="Arial" w:eastAsia="Times New Roman" w:hAnsi="Arial" w:cs="Arial"/>
                <w:b/>
                <w:bCs/>
                <w:color w:val="000000" w:themeColor="text1"/>
                <w:sz w:val="24"/>
                <w:szCs w:val="24"/>
              </w:rPr>
            </w:pPr>
            <w:r w:rsidRPr="00104360">
              <w:rPr>
                <w:rFonts w:ascii="Arial" w:eastAsia="Times New Roman" w:hAnsi="Arial" w:cs="Arial"/>
                <w:b/>
                <w:bCs/>
                <w:color w:val="000000" w:themeColor="text1"/>
                <w:sz w:val="24"/>
                <w:szCs w:val="24"/>
              </w:rPr>
              <w:t>Page Limitations</w:t>
            </w:r>
          </w:p>
        </w:tc>
      </w:tr>
      <w:tr w:rsidR="00104360" w:rsidRPr="00104360" w14:paraId="545709D1" w14:textId="77777777" w:rsidTr="00B54073">
        <w:trPr>
          <w:trHeight w:val="624"/>
        </w:trPr>
        <w:tc>
          <w:tcPr>
            <w:tcW w:w="1340" w:type="dxa"/>
            <w:tcBorders>
              <w:top w:val="nil"/>
              <w:left w:val="single" w:sz="8" w:space="0" w:color="auto"/>
              <w:bottom w:val="single" w:sz="8" w:space="0" w:color="auto"/>
              <w:right w:val="single" w:sz="8" w:space="0" w:color="auto"/>
            </w:tcBorders>
            <w:vAlign w:val="center"/>
            <w:hideMark/>
          </w:tcPr>
          <w:p w14:paraId="545709CD"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Volume I</w:t>
            </w:r>
          </w:p>
        </w:tc>
        <w:tc>
          <w:tcPr>
            <w:tcW w:w="3080" w:type="dxa"/>
            <w:tcBorders>
              <w:top w:val="nil"/>
              <w:left w:val="nil"/>
              <w:bottom w:val="single" w:sz="8" w:space="0" w:color="auto"/>
              <w:right w:val="single" w:sz="8" w:space="0" w:color="auto"/>
            </w:tcBorders>
            <w:vAlign w:val="center"/>
            <w:hideMark/>
          </w:tcPr>
          <w:p w14:paraId="545709CE" w14:textId="77777777" w:rsidR="006E1011" w:rsidRPr="00104360" w:rsidRDefault="006E1011" w:rsidP="00B54073">
            <w:pPr>
              <w:pStyle w:val="ListParagraph"/>
              <w:numPr>
                <w:ilvl w:val="0"/>
                <w:numId w:val="11"/>
              </w:num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Technical </w:t>
            </w:r>
          </w:p>
        </w:tc>
        <w:tc>
          <w:tcPr>
            <w:tcW w:w="2680" w:type="dxa"/>
            <w:tcBorders>
              <w:top w:val="nil"/>
              <w:left w:val="nil"/>
              <w:bottom w:val="single" w:sz="8" w:space="0" w:color="auto"/>
              <w:right w:val="single" w:sz="8" w:space="0" w:color="auto"/>
            </w:tcBorders>
            <w:vAlign w:val="bottom"/>
            <w:hideMark/>
          </w:tcPr>
          <w:p w14:paraId="545709CF"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[Contractor Name] Technical. pdf</w:t>
            </w:r>
          </w:p>
        </w:tc>
        <w:tc>
          <w:tcPr>
            <w:tcW w:w="1720" w:type="dxa"/>
            <w:tcBorders>
              <w:top w:val="nil"/>
              <w:left w:val="nil"/>
              <w:bottom w:val="single" w:sz="8" w:space="0" w:color="auto"/>
              <w:right w:val="single" w:sz="8" w:space="0" w:color="auto"/>
            </w:tcBorders>
            <w:vAlign w:val="center"/>
            <w:hideMark/>
          </w:tcPr>
          <w:p w14:paraId="545709D0"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40 pages</w:t>
            </w:r>
          </w:p>
        </w:tc>
      </w:tr>
      <w:tr w:rsidR="00104360" w:rsidRPr="00104360" w14:paraId="545709D6" w14:textId="77777777" w:rsidTr="00B54073">
        <w:trPr>
          <w:trHeight w:val="624"/>
        </w:trPr>
        <w:tc>
          <w:tcPr>
            <w:tcW w:w="1340" w:type="dxa"/>
            <w:tcBorders>
              <w:top w:val="nil"/>
              <w:left w:val="single" w:sz="8" w:space="0" w:color="auto"/>
              <w:bottom w:val="single" w:sz="8" w:space="0" w:color="auto"/>
              <w:right w:val="single" w:sz="8" w:space="0" w:color="auto"/>
            </w:tcBorders>
            <w:vAlign w:val="center"/>
          </w:tcPr>
          <w:p w14:paraId="545709D2"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Volume II</w:t>
            </w:r>
          </w:p>
        </w:tc>
        <w:tc>
          <w:tcPr>
            <w:tcW w:w="3080" w:type="dxa"/>
            <w:tcBorders>
              <w:top w:val="nil"/>
              <w:left w:val="nil"/>
              <w:bottom w:val="single" w:sz="8" w:space="0" w:color="auto"/>
              <w:right w:val="single" w:sz="8" w:space="0" w:color="auto"/>
            </w:tcBorders>
            <w:vAlign w:val="center"/>
          </w:tcPr>
          <w:p w14:paraId="545709D3" w14:textId="77777777" w:rsidR="006E1011" w:rsidRPr="00104360" w:rsidRDefault="006E1011" w:rsidP="00B54073">
            <w:pPr>
              <w:pStyle w:val="ListParagraph"/>
              <w:numPr>
                <w:ilvl w:val="0"/>
                <w:numId w:val="11"/>
              </w:num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Past Performance</w:t>
            </w:r>
          </w:p>
        </w:tc>
        <w:tc>
          <w:tcPr>
            <w:tcW w:w="2680" w:type="dxa"/>
            <w:tcBorders>
              <w:top w:val="nil"/>
              <w:left w:val="nil"/>
              <w:bottom w:val="single" w:sz="8" w:space="0" w:color="auto"/>
              <w:right w:val="single" w:sz="8" w:space="0" w:color="auto"/>
            </w:tcBorders>
            <w:vAlign w:val="bottom"/>
          </w:tcPr>
          <w:p w14:paraId="545709D4"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[Contractor Name] Past Performance.pdf</w:t>
            </w:r>
          </w:p>
        </w:tc>
        <w:tc>
          <w:tcPr>
            <w:tcW w:w="1720" w:type="dxa"/>
            <w:tcBorders>
              <w:top w:val="nil"/>
              <w:left w:val="nil"/>
              <w:bottom w:val="single" w:sz="8" w:space="0" w:color="auto"/>
              <w:right w:val="single" w:sz="8" w:space="0" w:color="auto"/>
            </w:tcBorders>
            <w:vAlign w:val="center"/>
          </w:tcPr>
          <w:p w14:paraId="545709D5"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None</w:t>
            </w:r>
          </w:p>
        </w:tc>
      </w:tr>
      <w:tr w:rsidR="00104360" w:rsidRPr="00104360" w14:paraId="545709DC" w14:textId="77777777" w:rsidTr="00B54073">
        <w:trPr>
          <w:trHeight w:val="817"/>
        </w:trPr>
        <w:tc>
          <w:tcPr>
            <w:tcW w:w="1340" w:type="dxa"/>
            <w:tcBorders>
              <w:top w:val="nil"/>
              <w:left w:val="single" w:sz="8" w:space="0" w:color="auto"/>
              <w:bottom w:val="single" w:sz="8" w:space="0" w:color="auto"/>
              <w:right w:val="single" w:sz="8" w:space="0" w:color="auto"/>
            </w:tcBorders>
            <w:vAlign w:val="center"/>
          </w:tcPr>
          <w:p w14:paraId="545709D7"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Volume III</w:t>
            </w:r>
          </w:p>
        </w:tc>
        <w:tc>
          <w:tcPr>
            <w:tcW w:w="3080" w:type="dxa"/>
            <w:tcBorders>
              <w:top w:val="nil"/>
              <w:left w:val="nil"/>
              <w:bottom w:val="single" w:sz="8" w:space="0" w:color="auto"/>
              <w:right w:val="single" w:sz="8" w:space="0" w:color="auto"/>
            </w:tcBorders>
            <w:vAlign w:val="center"/>
          </w:tcPr>
          <w:p w14:paraId="545709D8" w14:textId="77777777" w:rsidR="006E1011" w:rsidRPr="00104360" w:rsidRDefault="006E1011" w:rsidP="00B54073">
            <w:pPr>
              <w:pStyle w:val="ListParagraph"/>
              <w:numPr>
                <w:ilvl w:val="0"/>
                <w:numId w:val="11"/>
              </w:num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Price </w:t>
            </w:r>
          </w:p>
        </w:tc>
        <w:tc>
          <w:tcPr>
            <w:tcW w:w="2680" w:type="dxa"/>
            <w:tcBorders>
              <w:top w:val="nil"/>
              <w:left w:val="nil"/>
              <w:bottom w:val="single" w:sz="8" w:space="0" w:color="auto"/>
              <w:right w:val="single" w:sz="8" w:space="0" w:color="auto"/>
            </w:tcBorders>
            <w:vAlign w:val="bottom"/>
          </w:tcPr>
          <w:p w14:paraId="545709D9"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[Contractor Name]</w:t>
            </w:r>
          </w:p>
          <w:p w14:paraId="545709DA"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Price.xls or .xlsx</w:t>
            </w:r>
          </w:p>
        </w:tc>
        <w:tc>
          <w:tcPr>
            <w:tcW w:w="1720" w:type="dxa"/>
            <w:tcBorders>
              <w:top w:val="nil"/>
              <w:left w:val="nil"/>
              <w:bottom w:val="single" w:sz="8" w:space="0" w:color="auto"/>
              <w:right w:val="single" w:sz="8" w:space="0" w:color="auto"/>
            </w:tcBorders>
            <w:vAlign w:val="center"/>
          </w:tcPr>
          <w:p w14:paraId="545709DB"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None</w:t>
            </w:r>
          </w:p>
        </w:tc>
      </w:tr>
      <w:tr w:rsidR="008B0A38" w:rsidRPr="00104360" w14:paraId="545709E1" w14:textId="77777777" w:rsidTr="00B54073">
        <w:trPr>
          <w:trHeight w:val="324"/>
        </w:trPr>
        <w:tc>
          <w:tcPr>
            <w:tcW w:w="1340" w:type="dxa"/>
            <w:tcBorders>
              <w:top w:val="nil"/>
              <w:left w:val="single" w:sz="8" w:space="0" w:color="auto"/>
              <w:bottom w:val="single" w:sz="8" w:space="0" w:color="auto"/>
              <w:right w:val="single" w:sz="8" w:space="0" w:color="auto"/>
            </w:tcBorders>
            <w:vAlign w:val="center"/>
          </w:tcPr>
          <w:p w14:paraId="545709DD"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Volume IV</w:t>
            </w:r>
          </w:p>
        </w:tc>
        <w:tc>
          <w:tcPr>
            <w:tcW w:w="3080" w:type="dxa"/>
            <w:tcBorders>
              <w:top w:val="nil"/>
              <w:left w:val="nil"/>
              <w:bottom w:val="single" w:sz="8" w:space="0" w:color="auto"/>
              <w:right w:val="single" w:sz="8" w:space="0" w:color="auto"/>
            </w:tcBorders>
            <w:vAlign w:val="center"/>
          </w:tcPr>
          <w:p w14:paraId="545709DE" w14:textId="77777777" w:rsidR="006E1011" w:rsidRPr="00104360" w:rsidRDefault="006E1011" w:rsidP="00B54073">
            <w:pPr>
              <w:pStyle w:val="ListParagraph"/>
              <w:numPr>
                <w:ilvl w:val="0"/>
                <w:numId w:val="11"/>
              </w:num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Amendments &amp; Other Documents</w:t>
            </w:r>
          </w:p>
        </w:tc>
        <w:tc>
          <w:tcPr>
            <w:tcW w:w="2680" w:type="dxa"/>
            <w:tcBorders>
              <w:top w:val="nil"/>
              <w:left w:val="nil"/>
              <w:bottom w:val="single" w:sz="8" w:space="0" w:color="auto"/>
              <w:right w:val="single" w:sz="8" w:space="0" w:color="auto"/>
            </w:tcBorders>
            <w:vAlign w:val="bottom"/>
          </w:tcPr>
          <w:p w14:paraId="545709DF"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[Contractor Name] Other.pdf</w:t>
            </w:r>
          </w:p>
        </w:tc>
        <w:tc>
          <w:tcPr>
            <w:tcW w:w="1720" w:type="dxa"/>
            <w:tcBorders>
              <w:top w:val="nil"/>
              <w:left w:val="nil"/>
              <w:bottom w:val="single" w:sz="8" w:space="0" w:color="auto"/>
              <w:right w:val="single" w:sz="8" w:space="0" w:color="auto"/>
            </w:tcBorders>
            <w:vAlign w:val="center"/>
          </w:tcPr>
          <w:p w14:paraId="545709E0" w14:textId="77777777" w:rsidR="006E1011" w:rsidRPr="00104360" w:rsidRDefault="006E1011" w:rsidP="00B54073">
            <w:pPr>
              <w:spacing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None</w:t>
            </w:r>
          </w:p>
        </w:tc>
      </w:tr>
    </w:tbl>
    <w:p w14:paraId="545709E2" w14:textId="77777777" w:rsidR="006E1011" w:rsidRPr="00104360" w:rsidRDefault="006E1011" w:rsidP="009C1975">
      <w:pPr>
        <w:rPr>
          <w:rFonts w:ascii="Arial" w:hAnsi="Arial" w:cs="Arial"/>
          <w:bCs/>
          <w:color w:val="000000" w:themeColor="text1"/>
          <w:sz w:val="24"/>
          <w:szCs w:val="24"/>
        </w:rPr>
      </w:pPr>
    </w:p>
    <w:p w14:paraId="545709E3" w14:textId="77777777" w:rsidR="006E1011" w:rsidRPr="00104360" w:rsidRDefault="006E1011" w:rsidP="00FD43A6">
      <w:pPr>
        <w:pStyle w:val="Heading2"/>
        <w:rPr>
          <w:rFonts w:ascii="Arial" w:hAnsi="Arial" w:cs="Arial"/>
          <w:color w:val="000000" w:themeColor="text1"/>
          <w:sz w:val="24"/>
          <w:szCs w:val="24"/>
        </w:rPr>
      </w:pPr>
      <w:bookmarkStart w:id="89" w:name="_Hlk210924356"/>
      <w:bookmarkStart w:id="90" w:name="_Toc216085420"/>
      <w:r w:rsidRPr="00104360">
        <w:rPr>
          <w:rFonts w:ascii="Arial" w:hAnsi="Arial" w:cs="Arial"/>
          <w:color w:val="000000" w:themeColor="text1"/>
          <w:sz w:val="24"/>
          <w:szCs w:val="24"/>
        </w:rPr>
        <w:t>PHASE 1</w:t>
      </w:r>
      <w:bookmarkEnd w:id="90"/>
    </w:p>
    <w:p w14:paraId="545709E4" w14:textId="77777777" w:rsidR="006E1011" w:rsidRPr="00104360" w:rsidRDefault="006E1011" w:rsidP="009C1975">
      <w:pPr>
        <w:spacing w:line="240" w:lineRule="auto"/>
        <w:rPr>
          <w:rFonts w:ascii="Arial" w:hAnsi="Arial" w:cs="Arial"/>
          <w:color w:val="000000" w:themeColor="text1"/>
          <w:sz w:val="24"/>
          <w:szCs w:val="24"/>
          <w:u w:val="single"/>
        </w:rPr>
      </w:pPr>
      <w:r w:rsidRPr="00104360">
        <w:rPr>
          <w:rFonts w:ascii="Arial" w:hAnsi="Arial" w:cs="Arial"/>
          <w:color w:val="000000" w:themeColor="text1"/>
          <w:sz w:val="24"/>
          <w:szCs w:val="24"/>
          <w:u w:val="single"/>
        </w:rPr>
        <w:t>VOLUME I – TECHNICAL -Literature Review</w:t>
      </w:r>
    </w:p>
    <w:p w14:paraId="545709E5" w14:textId="77777777" w:rsidR="006E1011" w:rsidRPr="00104360" w:rsidRDefault="006E1011" w:rsidP="009C1975">
      <w:pPr>
        <w:autoSpaceDE w:val="0"/>
        <w:autoSpaceDN w:val="0"/>
        <w:adjustRightInd w:val="0"/>
        <w:spacing w:line="240" w:lineRule="auto"/>
        <w:rPr>
          <w:rFonts w:ascii="Arial" w:hAnsi="Arial" w:cs="Arial"/>
          <w:color w:val="000000" w:themeColor="text1"/>
          <w:sz w:val="24"/>
          <w:szCs w:val="24"/>
        </w:rPr>
      </w:pPr>
      <w:r w:rsidRPr="00104360">
        <w:rPr>
          <w:rFonts w:ascii="Arial" w:eastAsia="Calibri" w:hAnsi="Arial" w:cs="Arial"/>
          <w:color w:val="000000" w:themeColor="text1"/>
          <w:sz w:val="24"/>
          <w:szCs w:val="24"/>
        </w:rPr>
        <w:t xml:space="preserve">Under no circumstances shall any pricing be included in the Technical Volume.  Contractor shall at a minimum address the following:  </w:t>
      </w:r>
    </w:p>
    <w:p w14:paraId="545709E6" w14:textId="77777777" w:rsidR="006E1011" w:rsidRPr="00104360" w:rsidRDefault="006E1011" w:rsidP="009C1975">
      <w:pPr>
        <w:pStyle w:val="ListParagraph"/>
        <w:numPr>
          <w:ilvl w:val="0"/>
          <w:numId w:val="12"/>
        </w:numPr>
        <w:spacing w:line="240" w:lineRule="auto"/>
        <w:rPr>
          <w:rFonts w:ascii="Arial" w:hAnsi="Arial" w:cs="Arial"/>
          <w:color w:val="000000" w:themeColor="text1"/>
          <w:sz w:val="24"/>
          <w:szCs w:val="24"/>
          <w:u w:val="single"/>
        </w:rPr>
      </w:pPr>
      <w:bookmarkStart w:id="91" w:name="_Hlk192505332"/>
      <w:r w:rsidRPr="00104360">
        <w:rPr>
          <w:rFonts w:ascii="Arial" w:hAnsi="Arial" w:cs="Arial"/>
          <w:color w:val="000000" w:themeColor="text1"/>
          <w:sz w:val="24"/>
          <w:szCs w:val="24"/>
          <w:u w:val="single"/>
        </w:rPr>
        <w:t>Product Literature:</w:t>
      </w:r>
      <w:r w:rsidRPr="00104360">
        <w:rPr>
          <w:rFonts w:ascii="Arial" w:hAnsi="Arial" w:cs="Arial"/>
          <w:color w:val="000000" w:themeColor="text1"/>
          <w:sz w:val="24"/>
          <w:szCs w:val="24"/>
        </w:rPr>
        <w:t xml:space="preserve"> The technical volume should contain sufficient documentation to demonstrate the product(s) offered meet the MTRs found in the SOW including a manufacture warranty that meets or exceeds the minimum requirement. The product literature shall allow for thorough evaluation of the product(s) being offered. </w:t>
      </w:r>
    </w:p>
    <w:bookmarkEnd w:id="91"/>
    <w:p w14:paraId="545709E7" w14:textId="77777777" w:rsidR="006E1011" w:rsidRPr="00104360" w:rsidRDefault="006E1011" w:rsidP="009C1975">
      <w:pPr>
        <w:pStyle w:val="ListParagraph"/>
        <w:spacing w:line="240" w:lineRule="auto"/>
        <w:rPr>
          <w:rFonts w:ascii="Arial" w:hAnsi="Arial" w:cs="Arial"/>
          <w:color w:val="000000" w:themeColor="text1"/>
          <w:sz w:val="24"/>
          <w:szCs w:val="24"/>
        </w:rPr>
      </w:pPr>
    </w:p>
    <w:p w14:paraId="545709E8" w14:textId="77777777" w:rsidR="006E1011" w:rsidRPr="00104360" w:rsidRDefault="006E1011" w:rsidP="009C1975">
      <w:pPr>
        <w:pStyle w:val="ListParagraph"/>
        <w:numPr>
          <w:ilvl w:val="0"/>
          <w:numId w:val="12"/>
        </w:numPr>
        <w:spacing w:line="240" w:lineRule="auto"/>
        <w:rPr>
          <w:rFonts w:ascii="Arial" w:hAnsi="Arial" w:cs="Arial"/>
          <w:color w:val="000000" w:themeColor="text1"/>
          <w:sz w:val="24"/>
          <w:szCs w:val="24"/>
          <w:u w:val="single"/>
        </w:rPr>
      </w:pPr>
      <w:bookmarkStart w:id="92" w:name="_Hlk192505366"/>
      <w:r w:rsidRPr="00104360">
        <w:rPr>
          <w:rFonts w:ascii="Arial" w:hAnsi="Arial" w:cs="Arial"/>
          <w:color w:val="000000" w:themeColor="text1"/>
          <w:sz w:val="24"/>
          <w:szCs w:val="24"/>
          <w:u w:val="single"/>
        </w:rPr>
        <w:t>Corporate Capability:</w:t>
      </w:r>
      <w:r w:rsidRPr="00104360">
        <w:rPr>
          <w:rFonts w:ascii="Arial" w:hAnsi="Arial" w:cs="Arial"/>
          <w:color w:val="000000" w:themeColor="text1"/>
          <w:sz w:val="24"/>
          <w:szCs w:val="24"/>
        </w:rPr>
        <w:t xml:space="preserve"> The contractor shall provide a statement which explains the company’s sufficient inventory and warehousing. The contractor shall be able to </w:t>
      </w:r>
      <w:r w:rsidRPr="00104360">
        <w:rPr>
          <w:rFonts w:ascii="Arial" w:hAnsi="Arial" w:cs="Arial"/>
          <w:color w:val="000000" w:themeColor="text1"/>
          <w:sz w:val="24"/>
          <w:szCs w:val="24"/>
        </w:rPr>
        <w:lastRenderedPageBreak/>
        <w:t>handle 100 to 500 orders per day and meet the required delivery requirements. The device shall be approved by Food and Drug Administration (FDA).</w:t>
      </w:r>
    </w:p>
    <w:bookmarkEnd w:id="92"/>
    <w:p w14:paraId="545709E9" w14:textId="77777777" w:rsidR="006E1011" w:rsidRPr="00104360" w:rsidRDefault="006E1011" w:rsidP="009C1975">
      <w:pPr>
        <w:pStyle w:val="ListParagraph"/>
        <w:spacing w:line="240" w:lineRule="auto"/>
        <w:rPr>
          <w:rFonts w:ascii="Arial" w:hAnsi="Arial" w:cs="Arial"/>
          <w:color w:val="000000" w:themeColor="text1"/>
          <w:sz w:val="24"/>
          <w:szCs w:val="24"/>
        </w:rPr>
      </w:pPr>
    </w:p>
    <w:p w14:paraId="545709EA" w14:textId="77777777" w:rsidR="006E1011" w:rsidRPr="00104360" w:rsidRDefault="006E1011" w:rsidP="009C1975">
      <w:pPr>
        <w:pStyle w:val="ListParagraph"/>
        <w:numPr>
          <w:ilvl w:val="0"/>
          <w:numId w:val="12"/>
        </w:numPr>
        <w:spacing w:line="240" w:lineRule="auto"/>
        <w:rPr>
          <w:rFonts w:ascii="Arial" w:hAnsi="Arial" w:cs="Arial"/>
          <w:color w:val="000000" w:themeColor="text1"/>
          <w:sz w:val="24"/>
          <w:szCs w:val="24"/>
        </w:rPr>
      </w:pPr>
      <w:bookmarkStart w:id="93" w:name="_Hlk192505413"/>
      <w:r w:rsidRPr="00104360">
        <w:rPr>
          <w:rFonts w:ascii="Arial" w:hAnsi="Arial" w:cs="Arial"/>
          <w:color w:val="000000" w:themeColor="text1"/>
          <w:sz w:val="24"/>
          <w:szCs w:val="24"/>
          <w:u w:val="single"/>
        </w:rPr>
        <w:t>Letter of Supply:</w:t>
      </w:r>
      <w:r w:rsidRPr="00104360">
        <w:rPr>
          <w:rFonts w:ascii="Arial" w:hAnsi="Arial" w:cs="Arial"/>
          <w:color w:val="000000" w:themeColor="text1"/>
          <w:sz w:val="24"/>
          <w:szCs w:val="24"/>
        </w:rPr>
        <w:t xml:space="preserve"> </w:t>
      </w:r>
      <w:r w:rsidRPr="00104360">
        <w:rPr>
          <w:rFonts w:ascii="Arial" w:eastAsia="Calibri" w:hAnsi="Arial" w:cs="Arial"/>
          <w:color w:val="000000" w:themeColor="text1"/>
          <w:sz w:val="24"/>
          <w:szCs w:val="24"/>
        </w:rPr>
        <w:t xml:space="preserve">The contractor shall provide a letter of supply.  </w:t>
      </w:r>
      <w:proofErr w:type="gramStart"/>
      <w:r w:rsidRPr="00104360">
        <w:rPr>
          <w:rFonts w:ascii="Arial" w:eastAsia="Calibri" w:hAnsi="Arial" w:cs="Arial"/>
          <w:color w:val="000000" w:themeColor="text1"/>
          <w:sz w:val="24"/>
          <w:szCs w:val="24"/>
        </w:rPr>
        <w:t>The</w:t>
      </w:r>
      <w:proofErr w:type="gramEnd"/>
      <w:r w:rsidRPr="00104360">
        <w:rPr>
          <w:rFonts w:ascii="Arial" w:eastAsia="Calibri" w:hAnsi="Arial" w:cs="Arial"/>
          <w:color w:val="000000" w:themeColor="text1"/>
          <w:sz w:val="24"/>
          <w:szCs w:val="24"/>
        </w:rPr>
        <w:t xml:space="preserve"> </w:t>
      </w:r>
      <w:proofErr w:type="gramStart"/>
      <w:r w:rsidRPr="00104360">
        <w:rPr>
          <w:rFonts w:ascii="Arial" w:eastAsia="Calibri" w:hAnsi="Arial" w:cs="Arial"/>
          <w:color w:val="000000" w:themeColor="text1"/>
          <w:sz w:val="24"/>
          <w:szCs w:val="24"/>
        </w:rPr>
        <w:t>letter shall</w:t>
      </w:r>
      <w:proofErr w:type="gramEnd"/>
      <w:r w:rsidRPr="00104360">
        <w:rPr>
          <w:rFonts w:ascii="Arial" w:eastAsia="Calibri" w:hAnsi="Arial" w:cs="Arial"/>
          <w:color w:val="000000" w:themeColor="text1"/>
          <w:sz w:val="24"/>
          <w:szCs w:val="24"/>
        </w:rPr>
        <w:t xml:space="preserve"> demonstrate that the contractor will have an uninterrupted source of supply from which to satisfy the Government’s requirements for the life of the contract period, including options if exercised.</w:t>
      </w:r>
    </w:p>
    <w:bookmarkEnd w:id="93"/>
    <w:p w14:paraId="545709EB" w14:textId="77777777" w:rsidR="006E1011" w:rsidRPr="00104360" w:rsidRDefault="006E1011" w:rsidP="009C1975">
      <w:pPr>
        <w:pStyle w:val="ListParagraph"/>
        <w:spacing w:line="240" w:lineRule="auto"/>
        <w:rPr>
          <w:rFonts w:ascii="Arial" w:hAnsi="Arial" w:cs="Arial"/>
          <w:color w:val="000000" w:themeColor="text1"/>
          <w:sz w:val="24"/>
          <w:szCs w:val="24"/>
        </w:rPr>
      </w:pPr>
    </w:p>
    <w:p w14:paraId="545709EC" w14:textId="5854C578" w:rsidR="006E1011" w:rsidRPr="00104360" w:rsidRDefault="006E1011" w:rsidP="009C1975">
      <w:pPr>
        <w:pStyle w:val="ListParagraph"/>
        <w:numPr>
          <w:ilvl w:val="0"/>
          <w:numId w:val="12"/>
        </w:numPr>
        <w:spacing w:line="240" w:lineRule="auto"/>
        <w:rPr>
          <w:rFonts w:ascii="Arial" w:hAnsi="Arial" w:cs="Arial"/>
          <w:color w:val="000000" w:themeColor="text1"/>
          <w:sz w:val="24"/>
          <w:szCs w:val="24"/>
        </w:rPr>
      </w:pPr>
      <w:bookmarkStart w:id="94" w:name="_Hlk192505439"/>
      <w:r w:rsidRPr="00104360">
        <w:rPr>
          <w:rFonts w:ascii="Arial" w:hAnsi="Arial" w:cs="Arial"/>
          <w:color w:val="000000" w:themeColor="text1"/>
          <w:sz w:val="24"/>
          <w:szCs w:val="24"/>
          <w:u w:val="single"/>
        </w:rPr>
        <w:t>Authorized Distributor:</w:t>
      </w:r>
      <w:r w:rsidRPr="00104360">
        <w:rPr>
          <w:rFonts w:ascii="Arial" w:hAnsi="Arial" w:cs="Arial"/>
          <w:color w:val="000000" w:themeColor="text1"/>
          <w:sz w:val="24"/>
          <w:szCs w:val="24"/>
        </w:rPr>
        <w:t xml:space="preserve"> (If applicable)</w:t>
      </w:r>
      <w:r w:rsidR="00734C16">
        <w:rPr>
          <w:rFonts w:ascii="Arial" w:hAnsi="Arial" w:cs="Arial"/>
          <w:color w:val="000000" w:themeColor="text1"/>
          <w:sz w:val="24"/>
          <w:szCs w:val="24"/>
        </w:rPr>
        <w:t xml:space="preserve"> </w:t>
      </w:r>
      <w:r w:rsidRPr="00104360">
        <w:rPr>
          <w:rFonts w:ascii="Arial" w:hAnsi="Arial" w:cs="Arial"/>
          <w:bCs/>
          <w:color w:val="000000" w:themeColor="text1"/>
          <w:sz w:val="24"/>
          <w:szCs w:val="24"/>
        </w:rPr>
        <w:t>The contractor shall provide authorized distributor letter from the manufacturer for the proposed product authorizing the contractor to be a distributor for the life of the contract period, including options if exercised.  The letter shall be on the manufacturer’s letterhead and contain signature of an authorized official of the manufacturer.  The letter shall identify the specific product(s) authorized to distribute on behalf of the manufacturer. An unauthorized, 3</w:t>
      </w:r>
      <w:r w:rsidRPr="00104360">
        <w:rPr>
          <w:rFonts w:ascii="Arial" w:hAnsi="Arial" w:cs="Arial"/>
          <w:bCs/>
          <w:color w:val="000000" w:themeColor="text1"/>
          <w:sz w:val="24"/>
          <w:szCs w:val="24"/>
          <w:vertAlign w:val="superscript"/>
        </w:rPr>
        <w:t>rd</w:t>
      </w:r>
      <w:r w:rsidRPr="00104360">
        <w:rPr>
          <w:rFonts w:ascii="Arial" w:hAnsi="Arial" w:cs="Arial"/>
          <w:bCs/>
          <w:color w:val="000000" w:themeColor="text1"/>
          <w:sz w:val="24"/>
          <w:szCs w:val="24"/>
        </w:rPr>
        <w:t xml:space="preserve"> party reseller will not be eligible for an award. </w:t>
      </w:r>
    </w:p>
    <w:bookmarkEnd w:id="94"/>
    <w:p w14:paraId="545709ED" w14:textId="77777777" w:rsidR="006E1011" w:rsidRPr="00104360" w:rsidRDefault="006E1011" w:rsidP="009C1975">
      <w:pPr>
        <w:pStyle w:val="ListParagraph"/>
        <w:spacing w:line="240" w:lineRule="auto"/>
        <w:rPr>
          <w:rFonts w:ascii="Arial" w:hAnsi="Arial" w:cs="Arial"/>
          <w:color w:val="000000" w:themeColor="text1"/>
          <w:sz w:val="24"/>
          <w:szCs w:val="24"/>
        </w:rPr>
      </w:pPr>
    </w:p>
    <w:p w14:paraId="545709EE" w14:textId="77777777" w:rsidR="006E1011" w:rsidRPr="00104360" w:rsidRDefault="006E1011" w:rsidP="009C1975">
      <w:pPr>
        <w:pStyle w:val="ListParagraph"/>
        <w:numPr>
          <w:ilvl w:val="0"/>
          <w:numId w:val="12"/>
        </w:numPr>
        <w:spacing w:line="240" w:lineRule="auto"/>
        <w:rPr>
          <w:rFonts w:ascii="Arial" w:hAnsi="Arial" w:cs="Arial"/>
          <w:color w:val="000000" w:themeColor="text1"/>
          <w:sz w:val="24"/>
          <w:szCs w:val="24"/>
          <w:u w:val="single"/>
        </w:rPr>
      </w:pPr>
      <w:bookmarkStart w:id="95" w:name="_Hlk192505658"/>
      <w:r w:rsidRPr="00104360">
        <w:rPr>
          <w:rFonts w:ascii="Arial" w:hAnsi="Arial" w:cs="Arial"/>
          <w:color w:val="000000" w:themeColor="text1"/>
          <w:sz w:val="24"/>
          <w:szCs w:val="24"/>
          <w:u w:val="single"/>
        </w:rPr>
        <w:t>Litigation:</w:t>
      </w:r>
      <w:r w:rsidRPr="00104360">
        <w:rPr>
          <w:rFonts w:ascii="Arial" w:hAnsi="Arial" w:cs="Arial"/>
          <w:color w:val="000000" w:themeColor="text1"/>
          <w:sz w:val="24"/>
          <w:szCs w:val="24"/>
        </w:rPr>
        <w:t xml:space="preserve"> Contractors shall state if the company has any legal proceedings and claims that have arisen in the ordinary course of business and that have not been fully adjudicated within the past five years. If there are claims and legal proceedings, the Contractors shall state what they are and the status. If the Contractor has no pending litigations, an affirmative statement shall be provided with the quote. </w:t>
      </w:r>
      <w:bookmarkEnd w:id="95"/>
    </w:p>
    <w:p w14:paraId="545709EF" w14:textId="77777777" w:rsidR="006E1011" w:rsidRPr="00104360" w:rsidRDefault="006E1011" w:rsidP="009C1975">
      <w:pPr>
        <w:pStyle w:val="ListParagraph"/>
        <w:spacing w:line="240" w:lineRule="auto"/>
        <w:rPr>
          <w:rFonts w:ascii="Arial" w:hAnsi="Arial" w:cs="Arial"/>
          <w:color w:val="000000" w:themeColor="text1"/>
          <w:sz w:val="24"/>
          <w:szCs w:val="24"/>
          <w:u w:val="single"/>
        </w:rPr>
      </w:pPr>
    </w:p>
    <w:p w14:paraId="545709F0" w14:textId="77777777" w:rsidR="006E1011" w:rsidRPr="00104360" w:rsidRDefault="006E1011" w:rsidP="009C1975">
      <w:pPr>
        <w:pStyle w:val="Heading2"/>
        <w:spacing w:before="0"/>
        <w:ind w:left="360" w:hanging="360"/>
        <w:rPr>
          <w:rFonts w:ascii="Arial" w:hAnsi="Arial" w:cs="Arial"/>
          <w:color w:val="000000" w:themeColor="text1"/>
          <w:sz w:val="24"/>
          <w:szCs w:val="24"/>
          <w:u w:val="single"/>
        </w:rPr>
      </w:pPr>
      <w:bookmarkStart w:id="96" w:name="_Toc256000055"/>
      <w:bookmarkStart w:id="97" w:name="_Toc208489377"/>
      <w:bookmarkStart w:id="98" w:name="_Toc216085421"/>
      <w:r w:rsidRPr="00104360">
        <w:rPr>
          <w:rFonts w:ascii="Arial" w:hAnsi="Arial" w:cs="Arial"/>
          <w:color w:val="000000" w:themeColor="text1"/>
          <w:sz w:val="24"/>
          <w:szCs w:val="24"/>
          <w:u w:val="single"/>
        </w:rPr>
        <w:t>PHASE 2</w:t>
      </w:r>
      <w:bookmarkEnd w:id="96"/>
      <w:bookmarkEnd w:id="97"/>
      <w:bookmarkEnd w:id="98"/>
    </w:p>
    <w:p w14:paraId="545709F1" w14:textId="77777777" w:rsidR="006E1011" w:rsidRPr="00104360" w:rsidRDefault="006E1011" w:rsidP="009C197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u w:val="single"/>
        </w:rPr>
        <w:t>TECHNICAL – Physical Evaluation</w:t>
      </w:r>
    </w:p>
    <w:p w14:paraId="545709F2" w14:textId="77777777" w:rsidR="006E1011" w:rsidRPr="00104360" w:rsidRDefault="006E1011" w:rsidP="009C1975">
      <w:pPr>
        <w:pStyle w:val="ListParagraph"/>
        <w:numPr>
          <w:ilvl w:val="0"/>
          <w:numId w:val="12"/>
        </w:numPr>
        <w:spacing w:line="240" w:lineRule="auto"/>
        <w:rPr>
          <w:rFonts w:ascii="Arial" w:hAnsi="Arial" w:cs="Arial"/>
          <w:color w:val="000000" w:themeColor="text1"/>
          <w:sz w:val="24"/>
          <w:szCs w:val="24"/>
        </w:rPr>
      </w:pPr>
      <w:bookmarkStart w:id="99" w:name="_Hlk193279245"/>
      <w:r w:rsidRPr="00104360">
        <w:rPr>
          <w:rFonts w:ascii="Arial" w:hAnsi="Arial" w:cs="Arial"/>
          <w:color w:val="000000" w:themeColor="text1"/>
          <w:sz w:val="24"/>
          <w:szCs w:val="24"/>
        </w:rPr>
        <w:t xml:space="preserve">The proposed Clitoral Therapy Devices will be physically evaluated. </w:t>
      </w:r>
      <w:r w:rsidRPr="00104360">
        <w:rPr>
          <w:rFonts w:ascii="Arial" w:hAnsi="Arial" w:cs="Arial"/>
          <w:bCs/>
          <w:color w:val="000000" w:themeColor="text1"/>
          <w:sz w:val="24"/>
          <w:szCs w:val="24"/>
        </w:rPr>
        <w:t xml:space="preserve">Offerors are required to submit a sample proposed product(s) for physical evaluation. The proposed product(s) shall be clearly labeled. The costs associated with delivery of the device shall be borne by the contractor. Each contractor shall acknowledge that (1) the sample is being offered without expectation of payment, and (2) contractor waives any future payment claims against the Government. </w:t>
      </w:r>
      <w:bookmarkEnd w:id="99"/>
    </w:p>
    <w:p w14:paraId="545709F3" w14:textId="77777777" w:rsidR="006E1011" w:rsidRPr="00104360" w:rsidRDefault="006E1011" w:rsidP="009C1975">
      <w:pPr>
        <w:pStyle w:val="ListParagraph"/>
        <w:spacing w:line="240" w:lineRule="auto"/>
        <w:rPr>
          <w:rFonts w:ascii="Arial" w:hAnsi="Arial" w:cs="Arial"/>
          <w:bCs/>
          <w:color w:val="000000" w:themeColor="text1"/>
          <w:sz w:val="24"/>
          <w:szCs w:val="24"/>
        </w:rPr>
      </w:pPr>
    </w:p>
    <w:p w14:paraId="545709F4" w14:textId="77777777" w:rsidR="006E1011" w:rsidRPr="00104360" w:rsidRDefault="006E1011" w:rsidP="009C1975">
      <w:pPr>
        <w:pStyle w:val="ListParagraph"/>
        <w:spacing w:line="240" w:lineRule="auto"/>
        <w:rPr>
          <w:rFonts w:ascii="Arial" w:hAnsi="Arial" w:cs="Arial"/>
          <w:bCs/>
          <w:color w:val="000000" w:themeColor="text1"/>
          <w:sz w:val="24"/>
          <w:szCs w:val="24"/>
        </w:rPr>
      </w:pPr>
      <w:r w:rsidRPr="00104360">
        <w:rPr>
          <w:rFonts w:ascii="Arial" w:hAnsi="Arial" w:cs="Arial"/>
          <w:bCs/>
          <w:color w:val="000000" w:themeColor="text1"/>
          <w:sz w:val="24"/>
          <w:szCs w:val="24"/>
        </w:rPr>
        <w:t xml:space="preserve">Offerors will receive a notice from the contracting specialist with the physical address of where to ship the item for evaluation after phase 1 is completed. Please make sure the item is serviceable with no broken or damaged parts. </w:t>
      </w:r>
    </w:p>
    <w:p w14:paraId="545709F5" w14:textId="77777777" w:rsidR="006E1011" w:rsidRPr="00104360" w:rsidRDefault="006E1011" w:rsidP="009C1975">
      <w:pPr>
        <w:pStyle w:val="ListParagraph"/>
        <w:spacing w:line="240" w:lineRule="auto"/>
        <w:rPr>
          <w:rFonts w:ascii="Arial" w:hAnsi="Arial" w:cs="Arial"/>
          <w:bCs/>
          <w:color w:val="000000" w:themeColor="text1"/>
          <w:sz w:val="24"/>
          <w:szCs w:val="24"/>
        </w:rPr>
      </w:pPr>
    </w:p>
    <w:p w14:paraId="545709F6" w14:textId="77777777" w:rsidR="006E1011" w:rsidRPr="00104360" w:rsidRDefault="006E1011" w:rsidP="009C1975">
      <w:pPr>
        <w:pStyle w:val="ListParagraph"/>
        <w:numPr>
          <w:ilvl w:val="0"/>
          <w:numId w:val="12"/>
        </w:numPr>
        <w:spacing w:line="240" w:lineRule="auto"/>
        <w:contextualSpacing w:val="0"/>
        <w:rPr>
          <w:rFonts w:ascii="Arial" w:hAnsi="Arial" w:cs="Arial"/>
          <w:color w:val="000000" w:themeColor="text1"/>
          <w:sz w:val="24"/>
          <w:szCs w:val="24"/>
        </w:rPr>
      </w:pPr>
      <w:bookmarkStart w:id="100" w:name="_Hlk193279336"/>
      <w:r w:rsidRPr="00104360">
        <w:rPr>
          <w:rFonts w:ascii="Arial" w:eastAsia="Calibri" w:hAnsi="Arial" w:cs="Arial"/>
          <w:color w:val="000000" w:themeColor="text1"/>
          <w:sz w:val="24"/>
          <w:szCs w:val="24"/>
        </w:rPr>
        <w:t xml:space="preserve">The technical volume shall demonstrate the ability to meet the requirements in the solicitation.  </w:t>
      </w:r>
      <w:r w:rsidRPr="00104360">
        <w:rPr>
          <w:rFonts w:ascii="Arial" w:hAnsi="Arial" w:cs="Arial"/>
          <w:color w:val="000000" w:themeColor="text1"/>
          <w:sz w:val="24"/>
          <w:szCs w:val="24"/>
        </w:rPr>
        <w:t xml:space="preserve">The contractor shall provide only new equipment and new parts for the required products described herein. ABSOLUTELY NO “GRAY MARKET GOODS” shall be provided under any delivery order. Gray Market Goods are defined as genuine branded goods sold outside of an authorized sales territory (or by non-authorized dealers in an authorized territory) at prices lower than being charged in authorized sales territories (or by authorized dealers).  All products must be covered by the manufacturer's warranty. </w:t>
      </w:r>
    </w:p>
    <w:bookmarkEnd w:id="100"/>
    <w:p w14:paraId="545709F7" w14:textId="77777777" w:rsidR="006E1011" w:rsidRPr="00104360" w:rsidRDefault="006E1011" w:rsidP="009C1975">
      <w:pPr>
        <w:spacing w:line="240" w:lineRule="auto"/>
        <w:rPr>
          <w:rFonts w:ascii="Arial" w:hAnsi="Arial" w:cs="Arial"/>
          <w:color w:val="000000" w:themeColor="text1"/>
          <w:sz w:val="24"/>
          <w:szCs w:val="24"/>
          <w:u w:val="single"/>
        </w:rPr>
      </w:pPr>
    </w:p>
    <w:p w14:paraId="545709F8" w14:textId="77777777" w:rsidR="006E1011" w:rsidRPr="00104360" w:rsidRDefault="006E1011" w:rsidP="009C1975">
      <w:pPr>
        <w:pStyle w:val="Heading2"/>
        <w:spacing w:before="0"/>
        <w:ind w:left="360" w:hanging="360"/>
        <w:rPr>
          <w:rFonts w:ascii="Arial" w:hAnsi="Arial" w:cs="Arial"/>
          <w:color w:val="000000" w:themeColor="text1"/>
          <w:sz w:val="24"/>
          <w:szCs w:val="24"/>
          <w:u w:val="single"/>
        </w:rPr>
      </w:pPr>
      <w:bookmarkStart w:id="101" w:name="_Toc256000056"/>
      <w:bookmarkStart w:id="102" w:name="_Toc208489378"/>
      <w:bookmarkStart w:id="103" w:name="_Toc216085422"/>
      <w:r w:rsidRPr="00104360">
        <w:rPr>
          <w:rFonts w:ascii="Arial" w:hAnsi="Arial" w:cs="Arial"/>
          <w:color w:val="000000" w:themeColor="text1"/>
          <w:sz w:val="24"/>
          <w:szCs w:val="24"/>
          <w:u w:val="single"/>
        </w:rPr>
        <w:lastRenderedPageBreak/>
        <w:t>PHASE 3</w:t>
      </w:r>
      <w:bookmarkEnd w:id="101"/>
      <w:bookmarkEnd w:id="102"/>
      <w:bookmarkEnd w:id="103"/>
    </w:p>
    <w:p w14:paraId="545709FA" w14:textId="7152985D" w:rsidR="006E1011" w:rsidRPr="00104360" w:rsidRDefault="006E1011" w:rsidP="009C197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u w:val="single"/>
        </w:rPr>
        <w:t>VOLUME II – PAST PERFORMANCE</w:t>
      </w:r>
      <w:r w:rsidRPr="00104360">
        <w:rPr>
          <w:rFonts w:ascii="Arial" w:hAnsi="Arial" w:cs="Arial"/>
          <w:color w:val="000000" w:themeColor="text1"/>
          <w:sz w:val="24"/>
          <w:szCs w:val="24"/>
        </w:rPr>
        <w:t xml:space="preserve"> </w:t>
      </w:r>
    </w:p>
    <w:p w14:paraId="545709FB" w14:textId="77777777" w:rsidR="006E1011" w:rsidRPr="00104360" w:rsidRDefault="006E1011" w:rsidP="009C1975">
      <w:pPr>
        <w:tabs>
          <w:tab w:val="center" w:pos="4680"/>
          <w:tab w:val="right" w:pos="9360"/>
        </w:tabs>
        <w:spacing w:line="240" w:lineRule="auto"/>
        <w:contextualSpacing/>
        <w:rPr>
          <w:rFonts w:ascii="Arial" w:hAnsi="Arial" w:cs="Arial"/>
          <w:color w:val="000000" w:themeColor="text1"/>
          <w:sz w:val="24"/>
          <w:szCs w:val="24"/>
        </w:rPr>
      </w:pPr>
      <w:bookmarkStart w:id="104" w:name="_Hlk193279497"/>
      <w:r w:rsidRPr="00104360">
        <w:rPr>
          <w:rFonts w:ascii="Arial" w:hAnsi="Arial" w:cs="Arial"/>
          <w:color w:val="000000" w:themeColor="text1"/>
          <w:sz w:val="24"/>
          <w:szCs w:val="24"/>
        </w:rPr>
        <w:t xml:space="preserve">The contractor may submit a maximum of three Past Performance Questionnaires (PPQs) for which performance occurred during the last three years immediately prior to the quote submission date. See Attachment 6, Past Performance Questionnaire. </w:t>
      </w:r>
    </w:p>
    <w:p w14:paraId="545709FC" w14:textId="77777777" w:rsidR="006E1011" w:rsidRPr="00104360" w:rsidRDefault="006E1011" w:rsidP="009C1975">
      <w:pPr>
        <w:tabs>
          <w:tab w:val="center" w:pos="4680"/>
          <w:tab w:val="right" w:pos="9360"/>
        </w:tabs>
        <w:spacing w:line="240" w:lineRule="auto"/>
        <w:contextualSpacing/>
        <w:rPr>
          <w:rFonts w:ascii="Arial" w:hAnsi="Arial" w:cs="Arial"/>
          <w:color w:val="000000" w:themeColor="text1"/>
          <w:sz w:val="24"/>
          <w:szCs w:val="24"/>
        </w:rPr>
      </w:pPr>
    </w:p>
    <w:p w14:paraId="545709FD" w14:textId="77777777" w:rsidR="006E1011" w:rsidRPr="00104360" w:rsidRDefault="006E1011" w:rsidP="009C1975">
      <w:pPr>
        <w:tabs>
          <w:tab w:val="center" w:pos="4680"/>
          <w:tab w:val="right" w:pos="9360"/>
        </w:tabs>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The contracts may be held with Federal, State, and local governments or private entities and may represent prime contracts, task/delivery orders, or subcontracts. The contracts may be held by any member of the proposed vendor structure. The contracts must be relevant, defined as contracts, which, when considered, are similar in size (volume), scope and/or complexity when compared to the anticipated requirements of this procurement. Data concerning the prime contractor shall be provided first, followed by each proposed teaming partner, in alphabetical order. For each the contractor, shall provide the following:</w:t>
      </w:r>
    </w:p>
    <w:p w14:paraId="545709FE" w14:textId="77777777" w:rsidR="006E1011" w:rsidRPr="00104360" w:rsidRDefault="006E1011" w:rsidP="009C1975">
      <w:pPr>
        <w:tabs>
          <w:tab w:val="center" w:pos="4680"/>
          <w:tab w:val="right" w:pos="9360"/>
        </w:tabs>
        <w:spacing w:line="240" w:lineRule="auto"/>
        <w:contextualSpacing/>
        <w:rPr>
          <w:rFonts w:ascii="Arial" w:hAnsi="Arial" w:cs="Arial"/>
          <w:color w:val="000000" w:themeColor="text1"/>
          <w:sz w:val="24"/>
          <w:szCs w:val="24"/>
          <w:u w:val="single"/>
        </w:rPr>
      </w:pPr>
    </w:p>
    <w:bookmarkEnd w:id="104"/>
    <w:p w14:paraId="545709FF" w14:textId="77777777" w:rsidR="006E1011" w:rsidRPr="00104360" w:rsidRDefault="006E1011" w:rsidP="009C1975">
      <w:p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(1) Contract information, to include:</w:t>
      </w:r>
    </w:p>
    <w:p w14:paraId="54570A00" w14:textId="77777777" w:rsidR="006E1011" w:rsidRPr="00104360" w:rsidRDefault="006E1011" w:rsidP="009C1975">
      <w:pPr>
        <w:autoSpaceDE w:val="0"/>
        <w:autoSpaceDN w:val="0"/>
        <w:adjustRightInd w:val="0"/>
        <w:spacing w:line="240" w:lineRule="auto"/>
        <w:contextualSpacing/>
        <w:rPr>
          <w:rFonts w:ascii="Arial" w:hAnsi="Arial" w:cs="Arial"/>
          <w:color w:val="000000" w:themeColor="text1"/>
          <w:sz w:val="24"/>
          <w:szCs w:val="24"/>
        </w:rPr>
      </w:pPr>
    </w:p>
    <w:p w14:paraId="54570A01" w14:textId="77777777" w:rsidR="006E1011" w:rsidRPr="00104360" w:rsidRDefault="006E1011" w:rsidP="009C1975">
      <w:pPr>
        <w:numPr>
          <w:ilvl w:val="0"/>
          <w:numId w:val="13"/>
        </w:num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Contractor/Subcontractor place of performance, CAGE Code and DUNS Number. If the work was performed as a subcontractor, provide the name of the prime contractor and Point of Contact (POC) within the prime contractor organization (name, and current address, email address, and telephone and fax numbers). </w:t>
      </w:r>
    </w:p>
    <w:p w14:paraId="54570A02" w14:textId="77777777" w:rsidR="006E1011" w:rsidRPr="00104360" w:rsidRDefault="006E1011" w:rsidP="009C1975">
      <w:pPr>
        <w:autoSpaceDE w:val="0"/>
        <w:autoSpaceDN w:val="0"/>
        <w:adjustRightInd w:val="0"/>
        <w:spacing w:line="240" w:lineRule="auto"/>
        <w:ind w:left="720"/>
        <w:contextualSpacing/>
        <w:rPr>
          <w:rFonts w:ascii="Arial" w:hAnsi="Arial" w:cs="Arial"/>
          <w:color w:val="000000" w:themeColor="text1"/>
          <w:sz w:val="24"/>
          <w:szCs w:val="24"/>
        </w:rPr>
      </w:pPr>
    </w:p>
    <w:p w14:paraId="54570A03" w14:textId="77777777" w:rsidR="006E1011" w:rsidRPr="00104360" w:rsidRDefault="006E1011" w:rsidP="009C1975">
      <w:pPr>
        <w:numPr>
          <w:ilvl w:val="0"/>
          <w:numId w:val="13"/>
        </w:num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Contracting activity, and current address, procuring Contracting Officer's name, e-mail address, and telephone number; Technical representative/Contracting Officer’s Representative (COR), and current e-mail address, and telephone number.</w:t>
      </w:r>
    </w:p>
    <w:p w14:paraId="54570A04" w14:textId="77777777" w:rsidR="006E1011" w:rsidRPr="00104360" w:rsidRDefault="006E1011" w:rsidP="009C1975">
      <w:pPr>
        <w:autoSpaceDE w:val="0"/>
        <w:autoSpaceDN w:val="0"/>
        <w:adjustRightInd w:val="0"/>
        <w:spacing w:line="240" w:lineRule="auto"/>
        <w:contextualSpacing/>
        <w:rPr>
          <w:rFonts w:ascii="Arial" w:hAnsi="Arial" w:cs="Arial"/>
          <w:color w:val="000000" w:themeColor="text1"/>
          <w:sz w:val="24"/>
          <w:szCs w:val="24"/>
        </w:rPr>
      </w:pPr>
    </w:p>
    <w:p w14:paraId="54570A05" w14:textId="77777777" w:rsidR="006E1011" w:rsidRPr="00104360" w:rsidRDefault="006E1011" w:rsidP="009C1975">
      <w:pPr>
        <w:numPr>
          <w:ilvl w:val="0"/>
          <w:numId w:val="13"/>
        </w:num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Contract Number and, in the case of Indefinite Delivery type contracts, GSA contracts, and Blanket Purchase Agreements, include Task/Delivery Order Number(s) also.</w:t>
      </w:r>
    </w:p>
    <w:p w14:paraId="54570A06" w14:textId="77777777" w:rsidR="006E1011" w:rsidRPr="00104360" w:rsidRDefault="006E1011" w:rsidP="009C1975">
      <w:pPr>
        <w:autoSpaceDE w:val="0"/>
        <w:autoSpaceDN w:val="0"/>
        <w:adjustRightInd w:val="0"/>
        <w:spacing w:line="240" w:lineRule="auto"/>
        <w:ind w:left="720"/>
        <w:contextualSpacing/>
        <w:rPr>
          <w:rFonts w:ascii="Arial" w:hAnsi="Arial" w:cs="Arial"/>
          <w:color w:val="000000" w:themeColor="text1"/>
          <w:sz w:val="24"/>
          <w:szCs w:val="24"/>
        </w:rPr>
      </w:pPr>
    </w:p>
    <w:p w14:paraId="54570A07" w14:textId="77777777" w:rsidR="006E1011" w:rsidRPr="00104360" w:rsidRDefault="006E1011" w:rsidP="009C1975">
      <w:pPr>
        <w:numPr>
          <w:ilvl w:val="0"/>
          <w:numId w:val="13"/>
        </w:num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Contract Type (specify type such as Fixed Price (FP), Cost Reimbursement (CR), Time &amp; Materials (T&amp;M), etc.). In the case of Indefinite Delivery contracts, indicate specific type (Requirements, Definite Quantity, and Indefinite Quantity) and secondary contract type (FP, CR, T&amp;M, etc.). </w:t>
      </w:r>
    </w:p>
    <w:p w14:paraId="54570A08" w14:textId="77777777" w:rsidR="006E1011" w:rsidRPr="00104360" w:rsidRDefault="006E1011" w:rsidP="009C1975">
      <w:pPr>
        <w:autoSpaceDE w:val="0"/>
        <w:autoSpaceDN w:val="0"/>
        <w:adjustRightInd w:val="0"/>
        <w:spacing w:line="240" w:lineRule="auto"/>
        <w:contextualSpacing/>
        <w:rPr>
          <w:rFonts w:ascii="Arial" w:hAnsi="Arial" w:cs="Arial"/>
          <w:color w:val="000000" w:themeColor="text1"/>
          <w:sz w:val="24"/>
          <w:szCs w:val="24"/>
        </w:rPr>
      </w:pPr>
    </w:p>
    <w:p w14:paraId="54570A09" w14:textId="77777777" w:rsidR="006E1011" w:rsidRPr="00104360" w:rsidRDefault="006E1011" w:rsidP="009C1975">
      <w:pPr>
        <w:numPr>
          <w:ilvl w:val="0"/>
          <w:numId w:val="13"/>
        </w:num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 Awarded price/cost and final, or projected, final price/cost. </w:t>
      </w:r>
    </w:p>
    <w:p w14:paraId="54570A0A" w14:textId="77777777" w:rsidR="006E1011" w:rsidRPr="00104360" w:rsidRDefault="006E1011" w:rsidP="009C1975">
      <w:pPr>
        <w:autoSpaceDE w:val="0"/>
        <w:autoSpaceDN w:val="0"/>
        <w:adjustRightInd w:val="0"/>
        <w:spacing w:line="240" w:lineRule="auto"/>
        <w:ind w:left="720"/>
        <w:contextualSpacing/>
        <w:rPr>
          <w:rFonts w:ascii="Arial" w:hAnsi="Arial" w:cs="Arial"/>
          <w:color w:val="000000" w:themeColor="text1"/>
          <w:sz w:val="24"/>
          <w:szCs w:val="24"/>
        </w:rPr>
      </w:pPr>
    </w:p>
    <w:p w14:paraId="54570A0B" w14:textId="77777777" w:rsidR="006E1011" w:rsidRPr="00104360" w:rsidRDefault="006E1011" w:rsidP="009C1975">
      <w:pPr>
        <w:numPr>
          <w:ilvl w:val="0"/>
          <w:numId w:val="13"/>
        </w:num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Original delivery schedule, including dates of start and completion of work and final, or projected final, delivery schedule, including dates of start and completion of work. </w:t>
      </w:r>
    </w:p>
    <w:p w14:paraId="54570A0C" w14:textId="77777777" w:rsidR="006E1011" w:rsidRPr="00104360" w:rsidRDefault="006E1011" w:rsidP="009C1975">
      <w:pPr>
        <w:autoSpaceDE w:val="0"/>
        <w:autoSpaceDN w:val="0"/>
        <w:adjustRightInd w:val="0"/>
        <w:spacing w:line="240" w:lineRule="auto"/>
        <w:ind w:left="720"/>
        <w:contextualSpacing/>
        <w:rPr>
          <w:rFonts w:ascii="Arial" w:hAnsi="Arial" w:cs="Arial"/>
          <w:color w:val="000000" w:themeColor="text1"/>
          <w:sz w:val="24"/>
          <w:szCs w:val="24"/>
        </w:rPr>
      </w:pPr>
    </w:p>
    <w:p w14:paraId="54570A0D" w14:textId="77777777" w:rsidR="006E1011" w:rsidRPr="00104360" w:rsidRDefault="006E1011" w:rsidP="009C1975">
      <w:p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(2) Contract description: The contractor shall provide a narrative explanation describing the scope and purpose of the contract and detailing how the effort is relevant to the requirements of this solicitation.  For any contract(s)/task order(s) that did not/do not meet original schedule or technical performance requirements, provide a brief explanation of the reason(s) for the shortcoming(s) and any corrective action(s) taken to </w:t>
      </w:r>
      <w:r w:rsidRPr="00104360">
        <w:rPr>
          <w:rFonts w:ascii="Arial" w:hAnsi="Arial" w:cs="Arial"/>
          <w:color w:val="000000" w:themeColor="text1"/>
          <w:sz w:val="24"/>
          <w:szCs w:val="24"/>
        </w:rPr>
        <w:lastRenderedPageBreak/>
        <w:t xml:space="preserve">avoid recurrence. The contractors shall indicate if any of the contracts listed were terminated and the type and reasons for the termination.   </w:t>
      </w:r>
    </w:p>
    <w:p w14:paraId="54570A0E" w14:textId="77777777" w:rsidR="006E1011" w:rsidRPr="00104360" w:rsidRDefault="006E1011" w:rsidP="009C1975">
      <w:pPr>
        <w:autoSpaceDE w:val="0"/>
        <w:autoSpaceDN w:val="0"/>
        <w:adjustRightInd w:val="0"/>
        <w:spacing w:line="240" w:lineRule="auto"/>
        <w:contextualSpacing/>
        <w:rPr>
          <w:rFonts w:ascii="Arial" w:hAnsi="Arial" w:cs="Arial"/>
          <w:color w:val="000000" w:themeColor="text1"/>
          <w:sz w:val="24"/>
          <w:szCs w:val="24"/>
        </w:rPr>
      </w:pPr>
    </w:p>
    <w:p w14:paraId="54570A0F" w14:textId="77777777" w:rsidR="006E1011" w:rsidRPr="00104360" w:rsidRDefault="006E1011" w:rsidP="009C1975">
      <w:pPr>
        <w:autoSpaceDE w:val="0"/>
        <w:autoSpaceDN w:val="0"/>
        <w:adjustRightInd w:val="0"/>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(3) New Corporate Entities. New corporate entities may submit data on prior contracts involving </w:t>
      </w:r>
      <w:proofErr w:type="gramStart"/>
      <w:r w:rsidRPr="00104360">
        <w:rPr>
          <w:rFonts w:ascii="Arial" w:hAnsi="Arial" w:cs="Arial"/>
          <w:color w:val="000000" w:themeColor="text1"/>
          <w:sz w:val="24"/>
          <w:szCs w:val="24"/>
        </w:rPr>
        <w:t>its</w:t>
      </w:r>
      <w:proofErr w:type="gramEnd"/>
      <w:r w:rsidRPr="00104360">
        <w:rPr>
          <w:rFonts w:ascii="Arial" w:hAnsi="Arial" w:cs="Arial"/>
          <w:color w:val="000000" w:themeColor="text1"/>
          <w:sz w:val="24"/>
          <w:szCs w:val="24"/>
        </w:rPr>
        <w:t xml:space="preserve"> officers and employees. However, in addition to the other requirements in this section, the contractor shall discuss in detail the role performed by such </w:t>
      </w:r>
      <w:proofErr w:type="gramStart"/>
      <w:r w:rsidRPr="00104360">
        <w:rPr>
          <w:rFonts w:ascii="Arial" w:hAnsi="Arial" w:cs="Arial"/>
          <w:color w:val="000000" w:themeColor="text1"/>
          <w:sz w:val="24"/>
          <w:szCs w:val="24"/>
        </w:rPr>
        <w:t>persons</w:t>
      </w:r>
      <w:proofErr w:type="gramEnd"/>
      <w:r w:rsidRPr="00104360">
        <w:rPr>
          <w:rFonts w:ascii="Arial" w:hAnsi="Arial" w:cs="Arial"/>
          <w:color w:val="000000" w:themeColor="text1"/>
          <w:sz w:val="24"/>
          <w:szCs w:val="24"/>
        </w:rPr>
        <w:t xml:space="preserve"> in the prior contracts cited.  Information should be included in the files described in the sections above.</w:t>
      </w:r>
    </w:p>
    <w:p w14:paraId="54570A10" w14:textId="77777777" w:rsidR="006E1011" w:rsidRPr="00104360" w:rsidRDefault="006E1011" w:rsidP="009C1975">
      <w:pPr>
        <w:autoSpaceDE w:val="0"/>
        <w:autoSpaceDN w:val="0"/>
        <w:adjustRightInd w:val="0"/>
        <w:spacing w:line="240" w:lineRule="auto"/>
        <w:contextualSpacing/>
        <w:rPr>
          <w:rFonts w:ascii="Arial" w:hAnsi="Arial" w:cs="Arial"/>
          <w:color w:val="000000" w:themeColor="text1"/>
          <w:sz w:val="24"/>
          <w:szCs w:val="24"/>
        </w:rPr>
      </w:pPr>
    </w:p>
    <w:p w14:paraId="54570A11" w14:textId="77777777" w:rsidR="006E1011" w:rsidRPr="00104360" w:rsidRDefault="006E1011" w:rsidP="009C1975">
      <w:p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(4) </w:t>
      </w:r>
      <w:bookmarkStart w:id="105" w:name="_Hlk192507044"/>
      <w:r w:rsidRPr="00104360">
        <w:rPr>
          <w:rFonts w:ascii="Arial" w:hAnsi="Arial" w:cs="Arial"/>
          <w:color w:val="000000" w:themeColor="text1"/>
          <w:sz w:val="24"/>
          <w:szCs w:val="24"/>
        </w:rPr>
        <w:t xml:space="preserve">The contractor shall distribute the PPQ found in the solicitation to a POC for each of the past performance references found in the above-mentioned narrative. The Government will accept only one completed PPQ per narrative. The contractor shall instruct the POC at the referenced entity to return a copy of the completed PPQ directly to the CS at </w:t>
      </w:r>
      <w:hyperlink r:id="rId53" w:history="1">
        <w:r w:rsidRPr="00104360">
          <w:rPr>
            <w:rStyle w:val="Hyperlink"/>
            <w:rFonts w:ascii="Arial" w:hAnsi="Arial" w:cs="Arial"/>
            <w:color w:val="000000" w:themeColor="text1"/>
            <w:sz w:val="24"/>
            <w:szCs w:val="24"/>
          </w:rPr>
          <w:t>Jessica.Abrams@va.gov</w:t>
        </w:r>
      </w:hyperlink>
      <w:r w:rsidRPr="00104360">
        <w:rPr>
          <w:rFonts w:ascii="Arial" w:hAnsi="Arial" w:cs="Arial"/>
          <w:color w:val="000000" w:themeColor="text1"/>
          <w:sz w:val="24"/>
          <w:szCs w:val="24"/>
        </w:rPr>
        <w:t xml:space="preserve">, Alternate CS at  </w:t>
      </w:r>
      <w:hyperlink r:id="rId54" w:history="1">
        <w:r w:rsidRPr="00104360">
          <w:rPr>
            <w:rStyle w:val="Hyperlink"/>
            <w:rFonts w:ascii="Arial" w:hAnsi="Arial" w:cs="Arial"/>
            <w:color w:val="000000" w:themeColor="text1"/>
            <w:sz w:val="24"/>
            <w:szCs w:val="24"/>
          </w:rPr>
          <w:t>Shemika.wray@va.gov</w:t>
        </w:r>
      </w:hyperlink>
      <w:r w:rsidRPr="00104360">
        <w:rPr>
          <w:rFonts w:ascii="Arial" w:hAnsi="Arial" w:cs="Arial"/>
          <w:color w:val="000000" w:themeColor="text1"/>
          <w:sz w:val="24"/>
          <w:szCs w:val="24"/>
          <w:u w:val="single"/>
        </w:rPr>
        <w:t xml:space="preserve"> , </w:t>
      </w:r>
      <w:r w:rsidRPr="00104360">
        <w:rPr>
          <w:rFonts w:ascii="Arial" w:hAnsi="Arial" w:cs="Arial"/>
          <w:color w:val="000000" w:themeColor="text1"/>
          <w:sz w:val="24"/>
          <w:szCs w:val="24"/>
        </w:rPr>
        <w:t>and CO at</w:t>
      </w:r>
      <w:hyperlink r:id="rId55" w:history="1"/>
      <w:r w:rsidRPr="00104360">
        <w:rPr>
          <w:rFonts w:ascii="Arial" w:hAnsi="Arial" w:cs="Arial"/>
          <w:color w:val="000000" w:themeColor="text1"/>
          <w:sz w:val="24"/>
          <w:szCs w:val="24"/>
          <w:u w:val="single"/>
        </w:rPr>
        <w:t xml:space="preserve"> </w:t>
      </w:r>
      <w:hyperlink r:id="rId56" w:history="1">
        <w:r w:rsidRPr="00104360">
          <w:rPr>
            <w:rStyle w:val="Hyperlink"/>
            <w:rFonts w:ascii="Arial" w:hAnsi="Arial" w:cs="Arial"/>
            <w:color w:val="000000" w:themeColor="text1"/>
            <w:sz w:val="24"/>
            <w:szCs w:val="24"/>
          </w:rPr>
          <w:t>Brian.Shepard@va.gov</w:t>
        </w:r>
      </w:hyperlink>
      <w:r w:rsidRPr="00104360">
        <w:rPr>
          <w:rFonts w:ascii="Arial" w:hAnsi="Arial" w:cs="Arial"/>
          <w:color w:val="000000" w:themeColor="text1"/>
          <w:sz w:val="24"/>
          <w:szCs w:val="24"/>
          <w:u w:val="single"/>
        </w:rPr>
        <w:t xml:space="preserve"> </w:t>
      </w:r>
      <w:r w:rsidRPr="00104360">
        <w:rPr>
          <w:rFonts w:ascii="Arial" w:hAnsi="Arial" w:cs="Arial"/>
          <w:color w:val="000000" w:themeColor="text1"/>
          <w:sz w:val="24"/>
          <w:szCs w:val="24"/>
        </w:rPr>
        <w:t xml:space="preserve"> no later than the closing date and time of the solicitation.</w:t>
      </w:r>
      <w:bookmarkEnd w:id="105"/>
    </w:p>
    <w:p w14:paraId="54570A12" w14:textId="77777777" w:rsidR="006E1011" w:rsidRPr="00104360" w:rsidRDefault="006E1011" w:rsidP="009C1975">
      <w:pPr>
        <w:spacing w:line="240" w:lineRule="auto"/>
        <w:contextualSpacing/>
        <w:rPr>
          <w:rFonts w:ascii="Arial" w:hAnsi="Arial" w:cs="Arial"/>
          <w:color w:val="000000" w:themeColor="text1"/>
          <w:sz w:val="24"/>
          <w:szCs w:val="24"/>
        </w:rPr>
      </w:pPr>
    </w:p>
    <w:p w14:paraId="54570A13" w14:textId="77777777" w:rsidR="006E1011" w:rsidRPr="00104360" w:rsidRDefault="006E1011" w:rsidP="009C1975">
      <w:p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The Government may also consider past performance information obtained through other sources. Past performance information will be utilized to determine the quality of the contractor’s past performance as it relates to the probability of success </w:t>
      </w:r>
      <w:proofErr w:type="gramStart"/>
      <w:r w:rsidRPr="00104360">
        <w:rPr>
          <w:rFonts w:ascii="Arial" w:hAnsi="Arial" w:cs="Arial"/>
          <w:color w:val="000000" w:themeColor="text1"/>
          <w:sz w:val="24"/>
          <w:szCs w:val="24"/>
        </w:rPr>
        <w:t>of</w:t>
      </w:r>
      <w:proofErr w:type="gramEnd"/>
      <w:r w:rsidRPr="00104360">
        <w:rPr>
          <w:rFonts w:ascii="Arial" w:hAnsi="Arial" w:cs="Arial"/>
          <w:color w:val="000000" w:themeColor="text1"/>
          <w:sz w:val="24"/>
          <w:szCs w:val="24"/>
        </w:rPr>
        <w:t xml:space="preserve"> the required effort. The Government may use information provided by the contractor in their quote submission, information in both Government and commercial databases, and other available information that VA determines is reasonable.  </w:t>
      </w:r>
    </w:p>
    <w:p w14:paraId="54570A14" w14:textId="77777777" w:rsidR="006E1011" w:rsidRPr="00104360" w:rsidRDefault="006E1011" w:rsidP="009C1975">
      <w:pPr>
        <w:spacing w:line="240" w:lineRule="auto"/>
        <w:contextualSpacing/>
        <w:rPr>
          <w:rFonts w:ascii="Arial" w:hAnsi="Arial" w:cs="Arial"/>
          <w:color w:val="000000" w:themeColor="text1"/>
          <w:sz w:val="24"/>
          <w:szCs w:val="24"/>
        </w:rPr>
      </w:pPr>
    </w:p>
    <w:p w14:paraId="54570A15" w14:textId="77777777" w:rsidR="006E1011" w:rsidRPr="00104360" w:rsidRDefault="006E1011" w:rsidP="009C1975">
      <w:p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If the contractor has no relevant past performance, it shall affirmatively state that it possesses no relevant past performance.</w:t>
      </w:r>
    </w:p>
    <w:p w14:paraId="54570A16" w14:textId="77777777" w:rsidR="006E1011" w:rsidRPr="00104360" w:rsidRDefault="006E1011" w:rsidP="009C1975">
      <w:pPr>
        <w:spacing w:line="240" w:lineRule="auto"/>
        <w:contextualSpacing/>
        <w:rPr>
          <w:rFonts w:ascii="Arial" w:hAnsi="Arial" w:cs="Arial"/>
          <w:color w:val="000000" w:themeColor="text1"/>
          <w:sz w:val="24"/>
          <w:szCs w:val="24"/>
        </w:rPr>
      </w:pPr>
    </w:p>
    <w:p w14:paraId="54570A18" w14:textId="08AC20F3" w:rsidR="006E1011" w:rsidRPr="00104360" w:rsidRDefault="006E1011" w:rsidP="00734C16">
      <w:pPr>
        <w:spacing w:line="240" w:lineRule="auto"/>
        <w:rPr>
          <w:rFonts w:ascii="Arial" w:hAnsi="Arial" w:cs="Arial"/>
          <w:color w:val="000000" w:themeColor="text1"/>
          <w:sz w:val="24"/>
          <w:szCs w:val="24"/>
          <w:u w:val="single"/>
        </w:rPr>
      </w:pPr>
      <w:r w:rsidRPr="00104360">
        <w:rPr>
          <w:rFonts w:ascii="Arial" w:hAnsi="Arial" w:cs="Arial"/>
          <w:color w:val="000000" w:themeColor="text1"/>
          <w:sz w:val="24"/>
          <w:szCs w:val="24"/>
          <w:u w:val="single"/>
        </w:rPr>
        <w:t>VOLUME III – PRICE</w:t>
      </w:r>
    </w:p>
    <w:p w14:paraId="54570A19" w14:textId="77777777" w:rsidR="006E1011" w:rsidRPr="00104360" w:rsidRDefault="006E1011" w:rsidP="009C1975">
      <w:pPr>
        <w:kinsoku w:val="0"/>
        <w:overflowPunct w:val="0"/>
        <w:autoSpaceDE w:val="0"/>
        <w:autoSpaceDN w:val="0"/>
        <w:adjustRightInd w:val="0"/>
        <w:spacing w:before="24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IDIQ PRICING PRICE/COST/SCHEDULE: The contractor shall complete attachment 1, Schedule of Supplies. Contractors must propose pricing for each line item. </w:t>
      </w:r>
      <w:r w:rsidRPr="00104360">
        <w:rPr>
          <w:rFonts w:ascii="Arial" w:eastAsia="Calibri" w:hAnsi="Arial" w:cs="Arial"/>
          <w:bCs/>
          <w:color w:val="000000" w:themeColor="text1"/>
          <w:sz w:val="24"/>
          <w:szCs w:val="24"/>
        </w:rPr>
        <w:t xml:space="preserve">The contractor shall provide unit pricing for all the products that are being proposed or mark the item as Included/No Charge (INC or N/C). </w:t>
      </w:r>
      <w:r w:rsidRPr="00104360">
        <w:rPr>
          <w:rFonts w:ascii="Arial" w:eastAsia="Calibri" w:hAnsi="Arial" w:cs="Arial"/>
          <w:b/>
          <w:color w:val="000000" w:themeColor="text1"/>
          <w:sz w:val="24"/>
          <w:szCs w:val="24"/>
        </w:rPr>
        <w:t xml:space="preserve">The spreadsheet does require that the unit pricing be reflected showing the price with and without the 3% Service Level Agreement (SLA) Fee.   </w:t>
      </w:r>
      <w:r w:rsidRPr="00104360">
        <w:rPr>
          <w:rFonts w:ascii="Arial" w:hAnsi="Arial" w:cs="Arial"/>
          <w:color w:val="000000" w:themeColor="text1"/>
          <w:sz w:val="24"/>
          <w:szCs w:val="24"/>
        </w:rPr>
        <w:t>The devices shall be Food and Drug administration (FDA) approved.</w:t>
      </w:r>
    </w:p>
    <w:p w14:paraId="54570A1A" w14:textId="77777777" w:rsidR="006E1011" w:rsidRPr="00104360" w:rsidRDefault="006E1011" w:rsidP="009C1975">
      <w:pPr>
        <w:kinsoku w:val="0"/>
        <w:overflowPunct w:val="0"/>
        <w:autoSpaceDE w:val="0"/>
        <w:autoSpaceDN w:val="0"/>
        <w:adjustRightInd w:val="0"/>
        <w:spacing w:before="240" w:line="240" w:lineRule="auto"/>
        <w:contextualSpacing/>
        <w:rPr>
          <w:rFonts w:ascii="Arial" w:hAnsi="Arial" w:cs="Arial"/>
          <w:color w:val="000000" w:themeColor="text1"/>
          <w:sz w:val="24"/>
          <w:szCs w:val="24"/>
        </w:rPr>
      </w:pPr>
    </w:p>
    <w:p w14:paraId="54570A1C" w14:textId="4E78B2D0" w:rsidR="006E1011" w:rsidRDefault="006E1011" w:rsidP="00734C16">
      <w:pPr>
        <w:kinsoku w:val="0"/>
        <w:overflowPunct w:val="0"/>
        <w:autoSpaceDE w:val="0"/>
        <w:autoSpaceDN w:val="0"/>
        <w:adjustRightInd w:val="0"/>
        <w:spacing w:before="240"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Contractor shall provide </w:t>
      </w:r>
      <w:r w:rsidRPr="00104360">
        <w:rPr>
          <w:rFonts w:ascii="Arial" w:hAnsi="Arial" w:cs="Arial"/>
          <w:b/>
          <w:bCs/>
          <w:color w:val="000000" w:themeColor="text1"/>
          <w:sz w:val="24"/>
          <w:szCs w:val="24"/>
          <w:u w:val="thick"/>
        </w:rPr>
        <w:t>one copy</w:t>
      </w:r>
      <w:r w:rsidRPr="00104360">
        <w:rPr>
          <w:rFonts w:ascii="Arial" w:hAnsi="Arial" w:cs="Arial"/>
          <w:b/>
          <w:bCs/>
          <w:color w:val="000000" w:themeColor="text1"/>
          <w:sz w:val="24"/>
          <w:szCs w:val="24"/>
        </w:rPr>
        <w:t xml:space="preserve"> </w:t>
      </w:r>
      <w:r w:rsidRPr="00104360">
        <w:rPr>
          <w:rFonts w:ascii="Arial" w:hAnsi="Arial" w:cs="Arial"/>
          <w:color w:val="000000" w:themeColor="text1"/>
          <w:sz w:val="24"/>
          <w:szCs w:val="24"/>
        </w:rPr>
        <w:t>of its current published (dated or otherwise identified) commercial descriptive catalogs and/or pricelist from which discounts are offered.</w:t>
      </w:r>
    </w:p>
    <w:p w14:paraId="0A8FA260" w14:textId="77777777" w:rsidR="00734C16" w:rsidRPr="00734C16" w:rsidRDefault="00734C16" w:rsidP="00734C16">
      <w:pPr>
        <w:kinsoku w:val="0"/>
        <w:overflowPunct w:val="0"/>
        <w:autoSpaceDE w:val="0"/>
        <w:autoSpaceDN w:val="0"/>
        <w:adjustRightInd w:val="0"/>
        <w:spacing w:before="240" w:line="240" w:lineRule="auto"/>
        <w:contextualSpacing/>
        <w:rPr>
          <w:rFonts w:ascii="Arial" w:hAnsi="Arial" w:cs="Arial"/>
          <w:color w:val="000000" w:themeColor="text1"/>
          <w:sz w:val="24"/>
          <w:szCs w:val="24"/>
        </w:rPr>
      </w:pPr>
    </w:p>
    <w:p w14:paraId="54570A1D" w14:textId="77777777" w:rsidR="006E1011" w:rsidRDefault="006E1011" w:rsidP="009C1975">
      <w:pPr>
        <w:spacing w:line="240" w:lineRule="auto"/>
        <w:rPr>
          <w:rFonts w:ascii="Arial" w:eastAsia="Calibri" w:hAnsi="Arial" w:cs="Arial"/>
          <w:bCs/>
          <w:color w:val="000000" w:themeColor="text1"/>
          <w:sz w:val="24"/>
          <w:szCs w:val="24"/>
        </w:rPr>
      </w:pPr>
      <w:r w:rsidRPr="00104360">
        <w:rPr>
          <w:rFonts w:ascii="Arial" w:eastAsia="Calibri" w:hAnsi="Arial" w:cs="Arial"/>
          <w:color w:val="000000" w:themeColor="text1"/>
          <w:sz w:val="24"/>
          <w:szCs w:val="24"/>
        </w:rPr>
        <w:t xml:space="preserve">Price Rounding Issue - The Government requires contractors to propose unit prices and total prices that are two decimal places and requires the unit prices and total prices to be displayed as two decimal places.  Ensure that the two-digit unit price multiplied by the item quantity equals the two-digit total item price (there should be no rounding). </w:t>
      </w:r>
      <w:r w:rsidRPr="00104360">
        <w:rPr>
          <w:rFonts w:ascii="Arial" w:eastAsia="Calibri" w:hAnsi="Arial" w:cs="Arial"/>
          <w:bCs/>
          <w:color w:val="000000" w:themeColor="text1"/>
          <w:sz w:val="24"/>
          <w:szCs w:val="24"/>
        </w:rPr>
        <w:t>Contractors shall ensure that the actual values in the spreadsheet cells are no more than two decimal places even if values in the spreadsheet cells are formatted to display two decimal places. Provide a total for the base and each option period.  Finally, provide a grand total that includes the base and each option.</w:t>
      </w:r>
    </w:p>
    <w:p w14:paraId="2E250C64" w14:textId="77777777" w:rsidR="00734C16" w:rsidRPr="00104360" w:rsidRDefault="00734C16" w:rsidP="009C1975">
      <w:pPr>
        <w:spacing w:line="240" w:lineRule="auto"/>
        <w:rPr>
          <w:rFonts w:ascii="Arial" w:eastAsia="Calibri" w:hAnsi="Arial" w:cs="Arial"/>
          <w:bCs/>
          <w:color w:val="000000" w:themeColor="text1"/>
          <w:sz w:val="24"/>
          <w:szCs w:val="24"/>
        </w:rPr>
      </w:pPr>
    </w:p>
    <w:p w14:paraId="54570A1E" w14:textId="77777777" w:rsidR="006E1011" w:rsidRPr="00104360" w:rsidRDefault="006E1011" w:rsidP="009C197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u w:val="single"/>
        </w:rPr>
        <w:lastRenderedPageBreak/>
        <w:t>VOLUME IV – SF1449, AMENDMENTS, AND OTHER DOCUMENTS</w:t>
      </w:r>
    </w:p>
    <w:p w14:paraId="54570A20" w14:textId="6F0AF061" w:rsidR="006E1011" w:rsidRPr="00104360" w:rsidRDefault="006E1011" w:rsidP="009C1975">
      <w:p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This Volume shall contain the following: </w:t>
      </w:r>
    </w:p>
    <w:p w14:paraId="54570A22" w14:textId="6100D6CC" w:rsidR="006E1011" w:rsidRPr="00104360" w:rsidRDefault="006E1011" w:rsidP="00104360">
      <w:pPr>
        <w:pStyle w:val="ListParagraph"/>
        <w:numPr>
          <w:ilvl w:val="0"/>
          <w:numId w:val="14"/>
        </w:num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An official authorized to bind the firm who shall sign the 1449. All signed amendments, SF30 (if any). A statement that the quote shall remain valid for 120 days after quote submission and a statement listing the number of employees the offeror has. </w:t>
      </w:r>
    </w:p>
    <w:p w14:paraId="54570A23" w14:textId="77777777" w:rsidR="006E1011" w:rsidRPr="00104360" w:rsidRDefault="006E1011" w:rsidP="009C1975">
      <w:pPr>
        <w:numPr>
          <w:ilvl w:val="0"/>
          <w:numId w:val="14"/>
        </w:numPr>
        <w:spacing w:before="43" w:line="240" w:lineRule="auto"/>
        <w:ind w:right="-20"/>
        <w:contextualSpacing/>
        <w:rPr>
          <w:rFonts w:ascii="Arial" w:eastAsia="Arial" w:hAnsi="Arial" w:cs="Arial"/>
          <w:color w:val="000000" w:themeColor="text1"/>
          <w:sz w:val="24"/>
          <w:szCs w:val="24"/>
        </w:rPr>
      </w:pPr>
      <w:r w:rsidRPr="00104360">
        <w:rPr>
          <w:rFonts w:ascii="Arial" w:eastAsia="Arial" w:hAnsi="Arial" w:cs="Arial"/>
          <w:color w:val="000000" w:themeColor="text1"/>
          <w:spacing w:val="-1"/>
          <w:sz w:val="24"/>
          <w:szCs w:val="24"/>
        </w:rPr>
        <w:t>5</w:t>
      </w:r>
      <w:r w:rsidRPr="00104360">
        <w:rPr>
          <w:rFonts w:ascii="Arial" w:eastAsia="Arial" w:hAnsi="Arial" w:cs="Arial"/>
          <w:color w:val="000000" w:themeColor="text1"/>
          <w:spacing w:val="1"/>
          <w:sz w:val="24"/>
          <w:szCs w:val="24"/>
        </w:rPr>
        <w:t>2</w:t>
      </w:r>
      <w:r w:rsidRPr="00104360">
        <w:rPr>
          <w:rFonts w:ascii="Arial" w:eastAsia="Arial" w:hAnsi="Arial" w:cs="Arial"/>
          <w:color w:val="000000" w:themeColor="text1"/>
          <w:sz w:val="24"/>
          <w:szCs w:val="24"/>
        </w:rPr>
        <w:t>.</w:t>
      </w:r>
      <w:r w:rsidRPr="00104360">
        <w:rPr>
          <w:rFonts w:ascii="Arial" w:eastAsia="Arial" w:hAnsi="Arial" w:cs="Arial"/>
          <w:color w:val="000000" w:themeColor="text1"/>
          <w:spacing w:val="-1"/>
          <w:sz w:val="24"/>
          <w:szCs w:val="24"/>
        </w:rPr>
        <w:t>2</w:t>
      </w:r>
      <w:r w:rsidRPr="00104360">
        <w:rPr>
          <w:rFonts w:ascii="Arial" w:eastAsia="Arial" w:hAnsi="Arial" w:cs="Arial"/>
          <w:color w:val="000000" w:themeColor="text1"/>
          <w:spacing w:val="1"/>
          <w:sz w:val="24"/>
          <w:szCs w:val="24"/>
        </w:rPr>
        <w:t>09</w:t>
      </w:r>
      <w:r w:rsidRPr="00104360">
        <w:rPr>
          <w:rFonts w:ascii="Arial" w:eastAsia="Arial" w:hAnsi="Arial" w:cs="Arial"/>
          <w:color w:val="000000" w:themeColor="text1"/>
          <w:spacing w:val="-1"/>
          <w:sz w:val="24"/>
          <w:szCs w:val="24"/>
        </w:rPr>
        <w:t>-</w:t>
      </w:r>
      <w:r w:rsidRPr="00104360">
        <w:rPr>
          <w:rFonts w:ascii="Arial" w:eastAsia="Arial" w:hAnsi="Arial" w:cs="Arial"/>
          <w:color w:val="000000" w:themeColor="text1"/>
          <w:sz w:val="24"/>
          <w:szCs w:val="24"/>
        </w:rPr>
        <w:t>5</w:t>
      </w:r>
      <w:r w:rsidRPr="00104360">
        <w:rPr>
          <w:rFonts w:ascii="Arial" w:eastAsia="Arial" w:hAnsi="Arial" w:cs="Arial"/>
          <w:color w:val="000000" w:themeColor="text1"/>
          <w:spacing w:val="1"/>
          <w:sz w:val="24"/>
          <w:szCs w:val="24"/>
        </w:rPr>
        <w:t xml:space="preserve"> Certification Regarding Responsibility Matters (Aug 2020)</w:t>
      </w:r>
      <w:r w:rsidRPr="00104360">
        <w:rPr>
          <w:rFonts w:ascii="Arial" w:eastAsia="Arial" w:hAnsi="Arial" w:cs="Arial"/>
          <w:color w:val="000000" w:themeColor="text1"/>
          <w:sz w:val="24"/>
          <w:szCs w:val="24"/>
        </w:rPr>
        <w:t>.</w:t>
      </w:r>
    </w:p>
    <w:p w14:paraId="54570A24" w14:textId="77777777" w:rsidR="006E1011" w:rsidRPr="00104360" w:rsidRDefault="006E1011" w:rsidP="009C1975">
      <w:pPr>
        <w:spacing w:before="43" w:line="240" w:lineRule="auto"/>
        <w:ind w:right="-20"/>
        <w:contextualSpacing/>
        <w:rPr>
          <w:rFonts w:ascii="Arial" w:eastAsia="Arial" w:hAnsi="Arial" w:cs="Arial"/>
          <w:color w:val="000000" w:themeColor="text1"/>
          <w:sz w:val="24"/>
          <w:szCs w:val="24"/>
        </w:rPr>
      </w:pPr>
    </w:p>
    <w:p w14:paraId="54570A25" w14:textId="77777777" w:rsidR="006E1011" w:rsidRPr="00104360" w:rsidRDefault="006E1011" w:rsidP="009C1975">
      <w:pPr>
        <w:numPr>
          <w:ilvl w:val="0"/>
          <w:numId w:val="14"/>
        </w:numPr>
        <w:tabs>
          <w:tab w:val="left" w:pos="8550"/>
        </w:tabs>
        <w:spacing w:before="43" w:line="240" w:lineRule="auto"/>
        <w:contextualSpacing/>
        <w:rPr>
          <w:rFonts w:ascii="Arial" w:eastAsia="Arial" w:hAnsi="Arial" w:cs="Arial"/>
          <w:color w:val="000000" w:themeColor="text1"/>
          <w:sz w:val="24"/>
          <w:szCs w:val="24"/>
        </w:rPr>
      </w:pPr>
      <w:r w:rsidRPr="00104360">
        <w:rPr>
          <w:rFonts w:ascii="Arial" w:eastAsia="Arial" w:hAnsi="Arial" w:cs="Arial"/>
          <w:color w:val="000000" w:themeColor="text1"/>
          <w:spacing w:val="1"/>
          <w:sz w:val="24"/>
          <w:szCs w:val="24"/>
        </w:rPr>
        <w:t>5</w:t>
      </w:r>
      <w:r w:rsidRPr="00104360">
        <w:rPr>
          <w:rFonts w:ascii="Arial" w:eastAsia="Arial" w:hAnsi="Arial" w:cs="Arial"/>
          <w:color w:val="000000" w:themeColor="text1"/>
          <w:spacing w:val="-1"/>
          <w:sz w:val="24"/>
          <w:szCs w:val="24"/>
        </w:rPr>
        <w:t>2</w:t>
      </w:r>
      <w:r w:rsidRPr="00104360">
        <w:rPr>
          <w:rFonts w:ascii="Arial" w:eastAsia="Arial" w:hAnsi="Arial" w:cs="Arial"/>
          <w:color w:val="000000" w:themeColor="text1"/>
          <w:sz w:val="24"/>
          <w:szCs w:val="24"/>
        </w:rPr>
        <w:t>.</w:t>
      </w:r>
      <w:r w:rsidRPr="00104360">
        <w:rPr>
          <w:rFonts w:ascii="Arial" w:eastAsia="Arial" w:hAnsi="Arial" w:cs="Arial"/>
          <w:color w:val="000000" w:themeColor="text1"/>
          <w:spacing w:val="1"/>
          <w:sz w:val="24"/>
          <w:szCs w:val="24"/>
        </w:rPr>
        <w:t>2</w:t>
      </w:r>
      <w:r w:rsidRPr="00104360">
        <w:rPr>
          <w:rFonts w:ascii="Arial" w:eastAsia="Arial" w:hAnsi="Arial" w:cs="Arial"/>
          <w:color w:val="000000" w:themeColor="text1"/>
          <w:spacing w:val="-1"/>
          <w:sz w:val="24"/>
          <w:szCs w:val="24"/>
        </w:rPr>
        <w:t>0</w:t>
      </w:r>
      <w:r w:rsidRPr="00104360">
        <w:rPr>
          <w:rFonts w:ascii="Arial" w:eastAsia="Arial" w:hAnsi="Arial" w:cs="Arial"/>
          <w:color w:val="000000" w:themeColor="text1"/>
          <w:spacing w:val="1"/>
          <w:sz w:val="24"/>
          <w:szCs w:val="24"/>
        </w:rPr>
        <w:t>9</w:t>
      </w:r>
      <w:r w:rsidRPr="00104360">
        <w:rPr>
          <w:rFonts w:ascii="Arial" w:eastAsia="Arial" w:hAnsi="Arial" w:cs="Arial"/>
          <w:color w:val="000000" w:themeColor="text1"/>
          <w:spacing w:val="-1"/>
          <w:sz w:val="24"/>
          <w:szCs w:val="24"/>
        </w:rPr>
        <w:t>-</w:t>
      </w:r>
      <w:r w:rsidRPr="00104360">
        <w:rPr>
          <w:rFonts w:ascii="Arial" w:eastAsia="Arial" w:hAnsi="Arial" w:cs="Arial"/>
          <w:color w:val="000000" w:themeColor="text1"/>
          <w:sz w:val="24"/>
          <w:szCs w:val="24"/>
        </w:rPr>
        <w:t>7</w:t>
      </w:r>
      <w:r w:rsidRPr="00104360">
        <w:rPr>
          <w:rFonts w:ascii="Arial" w:eastAsia="Arial" w:hAnsi="Arial" w:cs="Arial"/>
          <w:color w:val="000000" w:themeColor="text1"/>
          <w:spacing w:val="-1"/>
          <w:sz w:val="24"/>
          <w:szCs w:val="24"/>
        </w:rPr>
        <w:t xml:space="preserve"> </w:t>
      </w:r>
      <w:r w:rsidRPr="00104360">
        <w:rPr>
          <w:rFonts w:ascii="Arial" w:eastAsia="Arial" w:hAnsi="Arial" w:cs="Arial"/>
          <w:color w:val="000000" w:themeColor="text1"/>
          <w:sz w:val="24"/>
          <w:szCs w:val="24"/>
        </w:rPr>
        <w:t>I</w:t>
      </w:r>
      <w:r w:rsidRPr="00104360">
        <w:rPr>
          <w:rFonts w:ascii="Arial" w:eastAsia="Arial" w:hAnsi="Arial" w:cs="Arial"/>
          <w:color w:val="000000" w:themeColor="text1"/>
          <w:spacing w:val="-1"/>
          <w:sz w:val="24"/>
          <w:szCs w:val="24"/>
        </w:rPr>
        <w:t>n</w:t>
      </w:r>
      <w:r w:rsidRPr="00104360">
        <w:rPr>
          <w:rFonts w:ascii="Arial" w:eastAsia="Arial" w:hAnsi="Arial" w:cs="Arial"/>
          <w:color w:val="000000" w:themeColor="text1"/>
          <w:sz w:val="24"/>
          <w:szCs w:val="24"/>
        </w:rPr>
        <w:t>f</w:t>
      </w:r>
      <w:r w:rsidRPr="00104360">
        <w:rPr>
          <w:rFonts w:ascii="Arial" w:eastAsia="Arial" w:hAnsi="Arial" w:cs="Arial"/>
          <w:color w:val="000000" w:themeColor="text1"/>
          <w:spacing w:val="1"/>
          <w:sz w:val="24"/>
          <w:szCs w:val="24"/>
        </w:rPr>
        <w:t>o</w:t>
      </w:r>
      <w:r w:rsidRPr="00104360">
        <w:rPr>
          <w:rFonts w:ascii="Arial" w:eastAsia="Arial" w:hAnsi="Arial" w:cs="Arial"/>
          <w:color w:val="000000" w:themeColor="text1"/>
          <w:sz w:val="24"/>
          <w:szCs w:val="24"/>
        </w:rPr>
        <w:t>r</w:t>
      </w:r>
      <w:r w:rsidRPr="00104360">
        <w:rPr>
          <w:rFonts w:ascii="Arial" w:eastAsia="Arial" w:hAnsi="Arial" w:cs="Arial"/>
          <w:color w:val="000000" w:themeColor="text1"/>
          <w:spacing w:val="-1"/>
          <w:sz w:val="24"/>
          <w:szCs w:val="24"/>
        </w:rPr>
        <w:t>m</w:t>
      </w:r>
      <w:r w:rsidRPr="00104360">
        <w:rPr>
          <w:rFonts w:ascii="Arial" w:eastAsia="Arial" w:hAnsi="Arial" w:cs="Arial"/>
          <w:color w:val="000000" w:themeColor="text1"/>
          <w:spacing w:val="1"/>
          <w:sz w:val="24"/>
          <w:szCs w:val="24"/>
        </w:rPr>
        <w:t>a</w:t>
      </w:r>
      <w:r w:rsidRPr="00104360">
        <w:rPr>
          <w:rFonts w:ascii="Arial" w:eastAsia="Arial" w:hAnsi="Arial" w:cs="Arial"/>
          <w:color w:val="000000" w:themeColor="text1"/>
          <w:sz w:val="24"/>
          <w:szCs w:val="24"/>
        </w:rPr>
        <w:t>ti</w:t>
      </w:r>
      <w:r w:rsidRPr="00104360">
        <w:rPr>
          <w:rFonts w:ascii="Arial" w:eastAsia="Arial" w:hAnsi="Arial" w:cs="Arial"/>
          <w:color w:val="000000" w:themeColor="text1"/>
          <w:spacing w:val="-1"/>
          <w:sz w:val="24"/>
          <w:szCs w:val="24"/>
        </w:rPr>
        <w:t>o</w:t>
      </w:r>
      <w:r w:rsidRPr="00104360">
        <w:rPr>
          <w:rFonts w:ascii="Arial" w:eastAsia="Arial" w:hAnsi="Arial" w:cs="Arial"/>
          <w:color w:val="000000" w:themeColor="text1"/>
          <w:sz w:val="24"/>
          <w:szCs w:val="24"/>
        </w:rPr>
        <w:t>n</w:t>
      </w:r>
      <w:r w:rsidRPr="00104360">
        <w:rPr>
          <w:rFonts w:ascii="Arial" w:eastAsia="Arial" w:hAnsi="Arial" w:cs="Arial"/>
          <w:color w:val="000000" w:themeColor="text1"/>
          <w:spacing w:val="1"/>
          <w:sz w:val="24"/>
          <w:szCs w:val="24"/>
        </w:rPr>
        <w:t xml:space="preserve"> </w:t>
      </w:r>
      <w:r w:rsidRPr="00104360">
        <w:rPr>
          <w:rFonts w:ascii="Arial" w:eastAsia="Arial" w:hAnsi="Arial" w:cs="Arial"/>
          <w:color w:val="000000" w:themeColor="text1"/>
          <w:sz w:val="24"/>
          <w:szCs w:val="24"/>
        </w:rPr>
        <w:t>R</w:t>
      </w:r>
      <w:r w:rsidRPr="00104360">
        <w:rPr>
          <w:rFonts w:ascii="Arial" w:eastAsia="Arial" w:hAnsi="Arial" w:cs="Arial"/>
          <w:color w:val="000000" w:themeColor="text1"/>
          <w:spacing w:val="1"/>
          <w:sz w:val="24"/>
          <w:szCs w:val="24"/>
        </w:rPr>
        <w:t>e</w:t>
      </w:r>
      <w:r w:rsidRPr="00104360">
        <w:rPr>
          <w:rFonts w:ascii="Arial" w:eastAsia="Arial" w:hAnsi="Arial" w:cs="Arial"/>
          <w:color w:val="000000" w:themeColor="text1"/>
          <w:spacing w:val="-1"/>
          <w:sz w:val="24"/>
          <w:szCs w:val="24"/>
        </w:rPr>
        <w:t>g</w:t>
      </w:r>
      <w:r w:rsidRPr="00104360">
        <w:rPr>
          <w:rFonts w:ascii="Arial" w:eastAsia="Arial" w:hAnsi="Arial" w:cs="Arial"/>
          <w:color w:val="000000" w:themeColor="text1"/>
          <w:spacing w:val="1"/>
          <w:sz w:val="24"/>
          <w:szCs w:val="24"/>
        </w:rPr>
        <w:t>a</w:t>
      </w:r>
      <w:r w:rsidRPr="00104360">
        <w:rPr>
          <w:rFonts w:ascii="Arial" w:eastAsia="Arial" w:hAnsi="Arial" w:cs="Arial"/>
          <w:color w:val="000000" w:themeColor="text1"/>
          <w:sz w:val="24"/>
          <w:szCs w:val="24"/>
        </w:rPr>
        <w:t>rding</w:t>
      </w:r>
      <w:r w:rsidRPr="00104360">
        <w:rPr>
          <w:rFonts w:ascii="Arial" w:eastAsia="Arial" w:hAnsi="Arial" w:cs="Arial"/>
          <w:color w:val="000000" w:themeColor="text1"/>
          <w:spacing w:val="-1"/>
          <w:sz w:val="24"/>
          <w:szCs w:val="24"/>
        </w:rPr>
        <w:t xml:space="preserve"> </w:t>
      </w:r>
      <w:r w:rsidRPr="00104360">
        <w:rPr>
          <w:rFonts w:ascii="Arial" w:eastAsia="Arial" w:hAnsi="Arial" w:cs="Arial"/>
          <w:color w:val="000000" w:themeColor="text1"/>
          <w:sz w:val="24"/>
          <w:szCs w:val="24"/>
        </w:rPr>
        <w:t>R</w:t>
      </w:r>
      <w:r w:rsidRPr="00104360">
        <w:rPr>
          <w:rFonts w:ascii="Arial" w:eastAsia="Arial" w:hAnsi="Arial" w:cs="Arial"/>
          <w:color w:val="000000" w:themeColor="text1"/>
          <w:spacing w:val="1"/>
          <w:sz w:val="24"/>
          <w:szCs w:val="24"/>
        </w:rPr>
        <w:t>e</w:t>
      </w:r>
      <w:r w:rsidRPr="00104360">
        <w:rPr>
          <w:rFonts w:ascii="Arial" w:eastAsia="Arial" w:hAnsi="Arial" w:cs="Arial"/>
          <w:color w:val="000000" w:themeColor="text1"/>
          <w:sz w:val="24"/>
          <w:szCs w:val="24"/>
        </w:rPr>
        <w:t>s</w:t>
      </w:r>
      <w:r w:rsidRPr="00104360">
        <w:rPr>
          <w:rFonts w:ascii="Arial" w:eastAsia="Arial" w:hAnsi="Arial" w:cs="Arial"/>
          <w:color w:val="000000" w:themeColor="text1"/>
          <w:spacing w:val="1"/>
          <w:sz w:val="24"/>
          <w:szCs w:val="24"/>
        </w:rPr>
        <w:t>p</w:t>
      </w:r>
      <w:r w:rsidRPr="00104360">
        <w:rPr>
          <w:rFonts w:ascii="Arial" w:eastAsia="Arial" w:hAnsi="Arial" w:cs="Arial"/>
          <w:color w:val="000000" w:themeColor="text1"/>
          <w:spacing w:val="-1"/>
          <w:sz w:val="24"/>
          <w:szCs w:val="24"/>
        </w:rPr>
        <w:t>o</w:t>
      </w:r>
      <w:r w:rsidRPr="00104360">
        <w:rPr>
          <w:rFonts w:ascii="Arial" w:eastAsia="Arial" w:hAnsi="Arial" w:cs="Arial"/>
          <w:color w:val="000000" w:themeColor="text1"/>
          <w:spacing w:val="1"/>
          <w:sz w:val="24"/>
          <w:szCs w:val="24"/>
        </w:rPr>
        <w:t>n</w:t>
      </w:r>
      <w:r w:rsidRPr="00104360">
        <w:rPr>
          <w:rFonts w:ascii="Arial" w:eastAsia="Arial" w:hAnsi="Arial" w:cs="Arial"/>
          <w:color w:val="000000" w:themeColor="text1"/>
          <w:sz w:val="24"/>
          <w:szCs w:val="24"/>
        </w:rPr>
        <w:t>sibil</w:t>
      </w:r>
      <w:r w:rsidRPr="00104360">
        <w:rPr>
          <w:rFonts w:ascii="Arial" w:eastAsia="Arial" w:hAnsi="Arial" w:cs="Arial"/>
          <w:color w:val="000000" w:themeColor="text1"/>
          <w:spacing w:val="-1"/>
          <w:sz w:val="24"/>
          <w:szCs w:val="24"/>
        </w:rPr>
        <w:t>i</w:t>
      </w:r>
      <w:r w:rsidRPr="00104360">
        <w:rPr>
          <w:rFonts w:ascii="Arial" w:eastAsia="Arial" w:hAnsi="Arial" w:cs="Arial"/>
          <w:color w:val="000000" w:themeColor="text1"/>
          <w:sz w:val="24"/>
          <w:szCs w:val="24"/>
        </w:rPr>
        <w:t>ty</w:t>
      </w:r>
      <w:r w:rsidRPr="00104360">
        <w:rPr>
          <w:rFonts w:ascii="Arial" w:eastAsia="Arial" w:hAnsi="Arial" w:cs="Arial"/>
          <w:color w:val="000000" w:themeColor="text1"/>
          <w:spacing w:val="-1"/>
          <w:sz w:val="24"/>
          <w:szCs w:val="24"/>
        </w:rPr>
        <w:t xml:space="preserve"> M</w:t>
      </w:r>
      <w:r w:rsidRPr="00104360">
        <w:rPr>
          <w:rFonts w:ascii="Arial" w:eastAsia="Arial" w:hAnsi="Arial" w:cs="Arial"/>
          <w:color w:val="000000" w:themeColor="text1"/>
          <w:spacing w:val="1"/>
          <w:sz w:val="24"/>
          <w:szCs w:val="24"/>
        </w:rPr>
        <w:t>a</w:t>
      </w:r>
      <w:r w:rsidRPr="00104360">
        <w:rPr>
          <w:rFonts w:ascii="Arial" w:eastAsia="Arial" w:hAnsi="Arial" w:cs="Arial"/>
          <w:color w:val="000000" w:themeColor="text1"/>
          <w:sz w:val="24"/>
          <w:szCs w:val="24"/>
        </w:rPr>
        <w:t>t</w:t>
      </w:r>
      <w:r w:rsidRPr="00104360">
        <w:rPr>
          <w:rFonts w:ascii="Arial" w:eastAsia="Arial" w:hAnsi="Arial" w:cs="Arial"/>
          <w:color w:val="000000" w:themeColor="text1"/>
          <w:spacing w:val="1"/>
          <w:sz w:val="24"/>
          <w:szCs w:val="24"/>
        </w:rPr>
        <w:t>te</w:t>
      </w:r>
      <w:r w:rsidRPr="00104360">
        <w:rPr>
          <w:rFonts w:ascii="Arial" w:eastAsia="Arial" w:hAnsi="Arial" w:cs="Arial"/>
          <w:color w:val="000000" w:themeColor="text1"/>
          <w:sz w:val="24"/>
          <w:szCs w:val="24"/>
        </w:rPr>
        <w:t xml:space="preserve">rs </w:t>
      </w:r>
      <w:r w:rsidRPr="00104360">
        <w:rPr>
          <w:rFonts w:ascii="Arial" w:eastAsia="Arial" w:hAnsi="Arial" w:cs="Arial"/>
          <w:color w:val="000000" w:themeColor="text1"/>
          <w:spacing w:val="-1"/>
          <w:sz w:val="24"/>
          <w:szCs w:val="24"/>
        </w:rPr>
        <w:t>(</w:t>
      </w:r>
      <w:r w:rsidRPr="00104360">
        <w:rPr>
          <w:rFonts w:ascii="Arial" w:eastAsia="Arial" w:hAnsi="Arial" w:cs="Arial"/>
          <w:color w:val="000000" w:themeColor="text1"/>
          <w:sz w:val="24"/>
          <w:szCs w:val="24"/>
        </w:rPr>
        <w:t>Oct 2018).</w:t>
      </w:r>
    </w:p>
    <w:p w14:paraId="54570A26" w14:textId="77777777" w:rsidR="006E1011" w:rsidRPr="00104360" w:rsidRDefault="006E1011" w:rsidP="009C1975">
      <w:pPr>
        <w:tabs>
          <w:tab w:val="left" w:pos="8550"/>
        </w:tabs>
        <w:spacing w:before="43" w:line="240" w:lineRule="auto"/>
        <w:contextualSpacing/>
        <w:rPr>
          <w:rFonts w:ascii="Arial" w:eastAsia="Arial" w:hAnsi="Arial" w:cs="Arial"/>
          <w:color w:val="000000" w:themeColor="text1"/>
          <w:sz w:val="24"/>
          <w:szCs w:val="24"/>
        </w:rPr>
      </w:pPr>
    </w:p>
    <w:p w14:paraId="54570A27" w14:textId="77777777" w:rsidR="006E1011" w:rsidRPr="00104360" w:rsidRDefault="006E1011" w:rsidP="009C1975">
      <w:pPr>
        <w:numPr>
          <w:ilvl w:val="0"/>
          <w:numId w:val="14"/>
        </w:numPr>
        <w:spacing w:line="240" w:lineRule="auto"/>
        <w:contextualSpacing/>
        <w:rPr>
          <w:rFonts w:ascii="Arial" w:hAnsi="Arial" w:cs="Arial"/>
          <w:color w:val="000000" w:themeColor="text1"/>
          <w:sz w:val="24"/>
          <w:szCs w:val="24"/>
        </w:rPr>
      </w:pPr>
      <w:r w:rsidRPr="00104360">
        <w:rPr>
          <w:rFonts w:ascii="Arial" w:hAnsi="Arial" w:cs="Arial"/>
          <w:color w:val="000000" w:themeColor="text1"/>
          <w:sz w:val="24"/>
          <w:szCs w:val="24"/>
        </w:rPr>
        <w:t>52.209-11 Representation by Corporation Regarding Delinquent Tax Liability or a Felony Conviction Under any Federal (FEB 2016).</w:t>
      </w:r>
    </w:p>
    <w:p w14:paraId="54570A28" w14:textId="77777777" w:rsidR="006E1011" w:rsidRPr="00104360" w:rsidRDefault="006E1011" w:rsidP="009C1975">
      <w:pPr>
        <w:spacing w:line="240" w:lineRule="auto"/>
        <w:contextualSpacing/>
        <w:rPr>
          <w:rFonts w:ascii="Arial" w:hAnsi="Arial" w:cs="Arial"/>
          <w:color w:val="000000" w:themeColor="text1"/>
          <w:sz w:val="24"/>
          <w:szCs w:val="24"/>
        </w:rPr>
      </w:pPr>
    </w:p>
    <w:p w14:paraId="54570A2A" w14:textId="6079111F" w:rsidR="006E1011" w:rsidRPr="00104360" w:rsidRDefault="006E1011" w:rsidP="009C1975">
      <w:pPr>
        <w:pStyle w:val="ListParagraph"/>
        <w:numPr>
          <w:ilvl w:val="0"/>
          <w:numId w:val="14"/>
        </w:numPr>
        <w:spacing w:line="240" w:lineRule="auto"/>
        <w:contextualSpacing w:val="0"/>
        <w:rPr>
          <w:rFonts w:ascii="Arial" w:hAnsi="Arial" w:cs="Arial"/>
          <w:color w:val="000000" w:themeColor="text1"/>
          <w:sz w:val="24"/>
          <w:szCs w:val="24"/>
        </w:rPr>
      </w:pPr>
      <w:r w:rsidRPr="00104360">
        <w:rPr>
          <w:rFonts w:ascii="Arial" w:eastAsia="Arial" w:hAnsi="Arial" w:cs="Arial"/>
          <w:color w:val="000000" w:themeColor="text1"/>
          <w:sz w:val="24"/>
          <w:szCs w:val="24"/>
        </w:rPr>
        <w:t>C</w:t>
      </w:r>
      <w:r w:rsidRPr="00104360">
        <w:rPr>
          <w:rFonts w:ascii="Arial" w:eastAsia="Arial" w:hAnsi="Arial" w:cs="Arial"/>
          <w:color w:val="000000" w:themeColor="text1"/>
          <w:spacing w:val="-2"/>
          <w:sz w:val="24"/>
          <w:szCs w:val="24"/>
        </w:rPr>
        <w:t>o</w:t>
      </w:r>
      <w:r w:rsidRPr="00104360">
        <w:rPr>
          <w:rFonts w:ascii="Arial" w:eastAsia="Arial" w:hAnsi="Arial" w:cs="Arial"/>
          <w:color w:val="000000" w:themeColor="text1"/>
          <w:spacing w:val="1"/>
          <w:sz w:val="24"/>
          <w:szCs w:val="24"/>
        </w:rPr>
        <w:t>mp</w:t>
      </w:r>
      <w:r w:rsidRPr="00104360">
        <w:rPr>
          <w:rFonts w:ascii="Arial" w:eastAsia="Arial" w:hAnsi="Arial" w:cs="Arial"/>
          <w:color w:val="000000" w:themeColor="text1"/>
          <w:sz w:val="24"/>
          <w:szCs w:val="24"/>
        </w:rPr>
        <w:t>l</w:t>
      </w:r>
      <w:r w:rsidRPr="00104360">
        <w:rPr>
          <w:rFonts w:ascii="Arial" w:eastAsia="Arial" w:hAnsi="Arial" w:cs="Arial"/>
          <w:color w:val="000000" w:themeColor="text1"/>
          <w:spacing w:val="-2"/>
          <w:sz w:val="24"/>
          <w:szCs w:val="24"/>
        </w:rPr>
        <w:t>e</w:t>
      </w:r>
      <w:r w:rsidRPr="00104360">
        <w:rPr>
          <w:rFonts w:ascii="Arial" w:eastAsia="Arial" w:hAnsi="Arial" w:cs="Arial"/>
          <w:color w:val="000000" w:themeColor="text1"/>
          <w:sz w:val="24"/>
          <w:szCs w:val="24"/>
        </w:rPr>
        <w:t>t</w:t>
      </w:r>
      <w:r w:rsidRPr="00104360">
        <w:rPr>
          <w:rFonts w:ascii="Arial" w:eastAsia="Arial" w:hAnsi="Arial" w:cs="Arial"/>
          <w:color w:val="000000" w:themeColor="text1"/>
          <w:spacing w:val="1"/>
          <w:sz w:val="24"/>
          <w:szCs w:val="24"/>
        </w:rPr>
        <w:t>e</w:t>
      </w:r>
      <w:r w:rsidRPr="00104360">
        <w:rPr>
          <w:rFonts w:ascii="Arial" w:eastAsia="Arial" w:hAnsi="Arial" w:cs="Arial"/>
          <w:color w:val="000000" w:themeColor="text1"/>
          <w:sz w:val="24"/>
          <w:szCs w:val="24"/>
        </w:rPr>
        <w:t>d</w:t>
      </w:r>
      <w:r w:rsidRPr="00104360">
        <w:rPr>
          <w:rFonts w:ascii="Arial" w:eastAsia="Arial" w:hAnsi="Arial" w:cs="Arial"/>
          <w:color w:val="000000" w:themeColor="text1"/>
          <w:spacing w:val="-3"/>
          <w:sz w:val="24"/>
          <w:szCs w:val="24"/>
        </w:rPr>
        <w:t xml:space="preserve"> </w:t>
      </w:r>
      <w:r w:rsidRPr="00104360">
        <w:rPr>
          <w:rFonts w:ascii="Arial" w:eastAsia="Arial" w:hAnsi="Arial" w:cs="Arial"/>
          <w:color w:val="000000" w:themeColor="text1"/>
          <w:spacing w:val="1"/>
          <w:sz w:val="24"/>
          <w:szCs w:val="24"/>
        </w:rPr>
        <w:t>p</w:t>
      </w:r>
      <w:r w:rsidRPr="00104360">
        <w:rPr>
          <w:rFonts w:ascii="Arial" w:eastAsia="Arial" w:hAnsi="Arial" w:cs="Arial"/>
          <w:color w:val="000000" w:themeColor="text1"/>
          <w:sz w:val="24"/>
          <w:szCs w:val="24"/>
        </w:rPr>
        <w:t>ro</w:t>
      </w:r>
      <w:r w:rsidRPr="00104360">
        <w:rPr>
          <w:rFonts w:ascii="Arial" w:eastAsia="Arial" w:hAnsi="Arial" w:cs="Arial"/>
          <w:color w:val="000000" w:themeColor="text1"/>
          <w:spacing w:val="-2"/>
          <w:sz w:val="24"/>
          <w:szCs w:val="24"/>
        </w:rPr>
        <w:t>v</w:t>
      </w:r>
      <w:r w:rsidRPr="00104360">
        <w:rPr>
          <w:rFonts w:ascii="Arial" w:eastAsia="Arial" w:hAnsi="Arial" w:cs="Arial"/>
          <w:color w:val="000000" w:themeColor="text1"/>
          <w:sz w:val="24"/>
          <w:szCs w:val="24"/>
        </w:rPr>
        <w:t>is</w:t>
      </w:r>
      <w:r w:rsidRPr="00104360">
        <w:rPr>
          <w:rFonts w:ascii="Arial" w:eastAsia="Arial" w:hAnsi="Arial" w:cs="Arial"/>
          <w:color w:val="000000" w:themeColor="text1"/>
          <w:spacing w:val="-1"/>
          <w:sz w:val="24"/>
          <w:szCs w:val="24"/>
        </w:rPr>
        <w:t>i</w:t>
      </w:r>
      <w:r w:rsidRPr="00104360">
        <w:rPr>
          <w:rFonts w:ascii="Arial" w:eastAsia="Arial" w:hAnsi="Arial" w:cs="Arial"/>
          <w:color w:val="000000" w:themeColor="text1"/>
          <w:spacing w:val="1"/>
          <w:sz w:val="24"/>
          <w:szCs w:val="24"/>
        </w:rPr>
        <w:t>o</w:t>
      </w:r>
      <w:r w:rsidRPr="00104360">
        <w:rPr>
          <w:rFonts w:ascii="Arial" w:eastAsia="Arial" w:hAnsi="Arial" w:cs="Arial"/>
          <w:color w:val="000000" w:themeColor="text1"/>
          <w:sz w:val="24"/>
          <w:szCs w:val="24"/>
        </w:rPr>
        <w:t>n</w:t>
      </w:r>
      <w:r w:rsidRPr="00104360">
        <w:rPr>
          <w:rFonts w:ascii="Arial" w:eastAsia="Arial" w:hAnsi="Arial" w:cs="Arial"/>
          <w:color w:val="000000" w:themeColor="text1"/>
          <w:spacing w:val="1"/>
          <w:sz w:val="24"/>
          <w:szCs w:val="24"/>
        </w:rPr>
        <w:t xml:space="preserve"> 5</w:t>
      </w:r>
      <w:r w:rsidRPr="00104360">
        <w:rPr>
          <w:rFonts w:ascii="Arial" w:eastAsia="Arial" w:hAnsi="Arial" w:cs="Arial"/>
          <w:color w:val="000000" w:themeColor="text1"/>
          <w:spacing w:val="-1"/>
          <w:sz w:val="24"/>
          <w:szCs w:val="24"/>
        </w:rPr>
        <w:t>2</w:t>
      </w:r>
      <w:r w:rsidRPr="00104360">
        <w:rPr>
          <w:rFonts w:ascii="Arial" w:eastAsia="Arial" w:hAnsi="Arial" w:cs="Arial"/>
          <w:color w:val="000000" w:themeColor="text1"/>
          <w:sz w:val="24"/>
          <w:szCs w:val="24"/>
        </w:rPr>
        <w:t>.</w:t>
      </w:r>
      <w:r w:rsidRPr="00104360">
        <w:rPr>
          <w:rFonts w:ascii="Arial" w:eastAsia="Arial" w:hAnsi="Arial" w:cs="Arial"/>
          <w:color w:val="000000" w:themeColor="text1"/>
          <w:spacing w:val="1"/>
          <w:sz w:val="24"/>
          <w:szCs w:val="24"/>
        </w:rPr>
        <w:t>2</w:t>
      </w:r>
      <w:r w:rsidRPr="00104360">
        <w:rPr>
          <w:rFonts w:ascii="Arial" w:eastAsia="Arial" w:hAnsi="Arial" w:cs="Arial"/>
          <w:color w:val="000000" w:themeColor="text1"/>
          <w:spacing w:val="-1"/>
          <w:sz w:val="24"/>
          <w:szCs w:val="24"/>
        </w:rPr>
        <w:t>1</w:t>
      </w:r>
      <w:r w:rsidRPr="00104360">
        <w:rPr>
          <w:rFonts w:ascii="Arial" w:eastAsia="Arial" w:hAnsi="Arial" w:cs="Arial"/>
          <w:color w:val="000000" w:themeColor="text1"/>
          <w:spacing w:val="3"/>
          <w:sz w:val="24"/>
          <w:szCs w:val="24"/>
        </w:rPr>
        <w:t>2</w:t>
      </w:r>
      <w:r w:rsidRPr="00104360">
        <w:rPr>
          <w:rFonts w:ascii="Arial" w:eastAsia="Arial" w:hAnsi="Arial" w:cs="Arial"/>
          <w:color w:val="000000" w:themeColor="text1"/>
          <w:spacing w:val="-1"/>
          <w:sz w:val="24"/>
          <w:szCs w:val="24"/>
        </w:rPr>
        <w:t>-</w:t>
      </w:r>
      <w:r w:rsidRPr="00104360">
        <w:rPr>
          <w:rFonts w:ascii="Arial" w:eastAsia="Arial" w:hAnsi="Arial" w:cs="Arial"/>
          <w:color w:val="000000" w:themeColor="text1"/>
          <w:spacing w:val="1"/>
          <w:sz w:val="24"/>
          <w:szCs w:val="24"/>
        </w:rPr>
        <w:t>3</w:t>
      </w:r>
      <w:r w:rsidRPr="00104360">
        <w:rPr>
          <w:rFonts w:ascii="Arial" w:eastAsia="Arial" w:hAnsi="Arial" w:cs="Arial"/>
          <w:color w:val="000000" w:themeColor="text1"/>
          <w:sz w:val="24"/>
          <w:szCs w:val="24"/>
        </w:rPr>
        <w:t>,</w:t>
      </w:r>
      <w:r w:rsidRPr="00104360">
        <w:rPr>
          <w:rFonts w:ascii="Arial" w:eastAsia="Arial" w:hAnsi="Arial" w:cs="Arial"/>
          <w:color w:val="000000" w:themeColor="text1"/>
          <w:spacing w:val="1"/>
          <w:sz w:val="24"/>
          <w:szCs w:val="24"/>
        </w:rPr>
        <w:t xml:space="preserve"> </w:t>
      </w:r>
      <w:r w:rsidRPr="00104360">
        <w:rPr>
          <w:rFonts w:ascii="Arial" w:eastAsia="Arial" w:hAnsi="Arial" w:cs="Arial"/>
          <w:color w:val="000000" w:themeColor="text1"/>
          <w:sz w:val="24"/>
          <w:szCs w:val="24"/>
        </w:rPr>
        <w:t>R</w:t>
      </w:r>
      <w:r w:rsidRPr="00104360">
        <w:rPr>
          <w:rFonts w:ascii="Arial" w:eastAsia="Arial" w:hAnsi="Arial" w:cs="Arial"/>
          <w:color w:val="000000" w:themeColor="text1"/>
          <w:spacing w:val="-2"/>
          <w:sz w:val="24"/>
          <w:szCs w:val="24"/>
        </w:rPr>
        <w:t>e</w:t>
      </w:r>
      <w:r w:rsidRPr="00104360">
        <w:rPr>
          <w:rFonts w:ascii="Arial" w:eastAsia="Arial" w:hAnsi="Arial" w:cs="Arial"/>
          <w:color w:val="000000" w:themeColor="text1"/>
          <w:spacing w:val="1"/>
          <w:sz w:val="24"/>
          <w:szCs w:val="24"/>
        </w:rPr>
        <w:t>p</w:t>
      </w:r>
      <w:r w:rsidRPr="00104360">
        <w:rPr>
          <w:rFonts w:ascii="Arial" w:eastAsia="Arial" w:hAnsi="Arial" w:cs="Arial"/>
          <w:color w:val="000000" w:themeColor="text1"/>
          <w:sz w:val="24"/>
          <w:szCs w:val="24"/>
        </w:rPr>
        <w:t>res</w:t>
      </w:r>
      <w:r w:rsidRPr="00104360">
        <w:rPr>
          <w:rFonts w:ascii="Arial" w:eastAsia="Arial" w:hAnsi="Arial" w:cs="Arial"/>
          <w:color w:val="000000" w:themeColor="text1"/>
          <w:spacing w:val="-1"/>
          <w:sz w:val="24"/>
          <w:szCs w:val="24"/>
        </w:rPr>
        <w:t>e</w:t>
      </w:r>
      <w:r w:rsidRPr="00104360">
        <w:rPr>
          <w:rFonts w:ascii="Arial" w:eastAsia="Arial" w:hAnsi="Arial" w:cs="Arial"/>
          <w:color w:val="000000" w:themeColor="text1"/>
          <w:spacing w:val="1"/>
          <w:sz w:val="24"/>
          <w:szCs w:val="24"/>
        </w:rPr>
        <w:t>n</w:t>
      </w:r>
      <w:r w:rsidRPr="00104360">
        <w:rPr>
          <w:rFonts w:ascii="Arial" w:eastAsia="Arial" w:hAnsi="Arial" w:cs="Arial"/>
          <w:color w:val="000000" w:themeColor="text1"/>
          <w:spacing w:val="-2"/>
          <w:sz w:val="24"/>
          <w:szCs w:val="24"/>
        </w:rPr>
        <w:t>t</w:t>
      </w:r>
      <w:r w:rsidRPr="00104360">
        <w:rPr>
          <w:rFonts w:ascii="Arial" w:eastAsia="Arial" w:hAnsi="Arial" w:cs="Arial"/>
          <w:color w:val="000000" w:themeColor="text1"/>
          <w:spacing w:val="1"/>
          <w:sz w:val="24"/>
          <w:szCs w:val="24"/>
        </w:rPr>
        <w:t>a</w:t>
      </w:r>
      <w:r w:rsidRPr="00104360">
        <w:rPr>
          <w:rFonts w:ascii="Arial" w:eastAsia="Arial" w:hAnsi="Arial" w:cs="Arial"/>
          <w:color w:val="000000" w:themeColor="text1"/>
          <w:sz w:val="24"/>
          <w:szCs w:val="24"/>
        </w:rPr>
        <w:t>ti</w:t>
      </w:r>
      <w:r w:rsidRPr="00104360">
        <w:rPr>
          <w:rFonts w:ascii="Arial" w:eastAsia="Arial" w:hAnsi="Arial" w:cs="Arial"/>
          <w:color w:val="000000" w:themeColor="text1"/>
          <w:spacing w:val="1"/>
          <w:sz w:val="24"/>
          <w:szCs w:val="24"/>
        </w:rPr>
        <w:t>on</w:t>
      </w:r>
      <w:r w:rsidRPr="00104360">
        <w:rPr>
          <w:rFonts w:ascii="Arial" w:eastAsia="Arial" w:hAnsi="Arial" w:cs="Arial"/>
          <w:color w:val="000000" w:themeColor="text1"/>
          <w:sz w:val="24"/>
          <w:szCs w:val="24"/>
        </w:rPr>
        <w:t>s</w:t>
      </w:r>
      <w:r w:rsidRPr="00104360">
        <w:rPr>
          <w:rFonts w:ascii="Arial" w:eastAsia="Arial" w:hAnsi="Arial" w:cs="Arial"/>
          <w:color w:val="000000" w:themeColor="text1"/>
          <w:spacing w:val="-2"/>
          <w:sz w:val="24"/>
          <w:szCs w:val="24"/>
        </w:rPr>
        <w:t xml:space="preserve"> </w:t>
      </w:r>
      <w:r w:rsidRPr="00104360">
        <w:rPr>
          <w:rFonts w:ascii="Arial" w:eastAsia="Arial" w:hAnsi="Arial" w:cs="Arial"/>
          <w:color w:val="000000" w:themeColor="text1"/>
          <w:spacing w:val="1"/>
          <w:sz w:val="24"/>
          <w:szCs w:val="24"/>
        </w:rPr>
        <w:t>an</w:t>
      </w:r>
      <w:r w:rsidRPr="00104360">
        <w:rPr>
          <w:rFonts w:ascii="Arial" w:eastAsia="Arial" w:hAnsi="Arial" w:cs="Arial"/>
          <w:color w:val="000000" w:themeColor="text1"/>
          <w:sz w:val="24"/>
          <w:szCs w:val="24"/>
        </w:rPr>
        <w:t>d</w:t>
      </w:r>
      <w:r w:rsidRPr="00104360">
        <w:rPr>
          <w:rFonts w:ascii="Arial" w:eastAsia="Arial" w:hAnsi="Arial" w:cs="Arial"/>
          <w:color w:val="000000" w:themeColor="text1"/>
          <w:spacing w:val="-1"/>
          <w:sz w:val="24"/>
          <w:szCs w:val="24"/>
        </w:rPr>
        <w:t xml:space="preserve"> </w:t>
      </w:r>
      <w:r w:rsidRPr="00104360">
        <w:rPr>
          <w:rFonts w:ascii="Arial" w:eastAsia="Arial" w:hAnsi="Arial" w:cs="Arial"/>
          <w:color w:val="000000" w:themeColor="text1"/>
          <w:sz w:val="24"/>
          <w:szCs w:val="24"/>
        </w:rPr>
        <w:t>C</w:t>
      </w:r>
      <w:r w:rsidRPr="00104360">
        <w:rPr>
          <w:rFonts w:ascii="Arial" w:eastAsia="Arial" w:hAnsi="Arial" w:cs="Arial"/>
          <w:color w:val="000000" w:themeColor="text1"/>
          <w:spacing w:val="1"/>
          <w:sz w:val="24"/>
          <w:szCs w:val="24"/>
        </w:rPr>
        <w:t>e</w:t>
      </w:r>
      <w:r w:rsidRPr="00104360">
        <w:rPr>
          <w:rFonts w:ascii="Arial" w:eastAsia="Arial" w:hAnsi="Arial" w:cs="Arial"/>
          <w:color w:val="000000" w:themeColor="text1"/>
          <w:sz w:val="24"/>
          <w:szCs w:val="24"/>
        </w:rPr>
        <w:t>rt</w:t>
      </w:r>
      <w:r w:rsidRPr="00104360">
        <w:rPr>
          <w:rFonts w:ascii="Arial" w:eastAsia="Arial" w:hAnsi="Arial" w:cs="Arial"/>
          <w:color w:val="000000" w:themeColor="text1"/>
          <w:spacing w:val="-3"/>
          <w:sz w:val="24"/>
          <w:szCs w:val="24"/>
        </w:rPr>
        <w:t>i</w:t>
      </w:r>
      <w:r w:rsidRPr="00104360">
        <w:rPr>
          <w:rFonts w:ascii="Arial" w:eastAsia="Arial" w:hAnsi="Arial" w:cs="Arial"/>
          <w:color w:val="000000" w:themeColor="text1"/>
          <w:spacing w:val="3"/>
          <w:sz w:val="24"/>
          <w:szCs w:val="24"/>
        </w:rPr>
        <w:t>f</w:t>
      </w:r>
      <w:r w:rsidRPr="00104360">
        <w:rPr>
          <w:rFonts w:ascii="Arial" w:eastAsia="Arial" w:hAnsi="Arial" w:cs="Arial"/>
          <w:color w:val="000000" w:themeColor="text1"/>
          <w:sz w:val="24"/>
          <w:szCs w:val="24"/>
        </w:rPr>
        <w:t>ica</w:t>
      </w:r>
      <w:r w:rsidRPr="00104360">
        <w:rPr>
          <w:rFonts w:ascii="Arial" w:eastAsia="Arial" w:hAnsi="Arial" w:cs="Arial"/>
          <w:color w:val="000000" w:themeColor="text1"/>
          <w:spacing w:val="1"/>
          <w:sz w:val="24"/>
          <w:szCs w:val="24"/>
        </w:rPr>
        <w:t>t</w:t>
      </w:r>
      <w:r w:rsidRPr="00104360">
        <w:rPr>
          <w:rFonts w:ascii="Arial" w:eastAsia="Arial" w:hAnsi="Arial" w:cs="Arial"/>
          <w:color w:val="000000" w:themeColor="text1"/>
          <w:sz w:val="24"/>
          <w:szCs w:val="24"/>
        </w:rPr>
        <w:t>i</w:t>
      </w:r>
      <w:r w:rsidRPr="00104360">
        <w:rPr>
          <w:rFonts w:ascii="Arial" w:eastAsia="Arial" w:hAnsi="Arial" w:cs="Arial"/>
          <w:color w:val="000000" w:themeColor="text1"/>
          <w:spacing w:val="1"/>
          <w:sz w:val="24"/>
          <w:szCs w:val="24"/>
        </w:rPr>
        <w:t>o</w:t>
      </w:r>
      <w:r w:rsidRPr="00104360">
        <w:rPr>
          <w:rFonts w:ascii="Arial" w:eastAsia="Arial" w:hAnsi="Arial" w:cs="Arial"/>
          <w:color w:val="000000" w:themeColor="text1"/>
          <w:spacing w:val="-1"/>
          <w:sz w:val="24"/>
          <w:szCs w:val="24"/>
        </w:rPr>
        <w:t>n</w:t>
      </w:r>
      <w:r w:rsidRPr="00104360">
        <w:rPr>
          <w:rFonts w:ascii="Arial" w:eastAsia="Arial" w:hAnsi="Arial" w:cs="Arial"/>
          <w:color w:val="000000" w:themeColor="text1"/>
          <w:sz w:val="24"/>
          <w:szCs w:val="24"/>
        </w:rPr>
        <w:t xml:space="preserve">s, if not completed in System for Award Management (SAM).  </w:t>
      </w:r>
      <w:r w:rsidRPr="00104360">
        <w:rPr>
          <w:rFonts w:ascii="Arial" w:hAnsi="Arial" w:cs="Arial"/>
          <w:color w:val="000000" w:themeColor="text1"/>
          <w:sz w:val="24"/>
          <w:szCs w:val="24"/>
        </w:rPr>
        <w:t>All contractors shall be certified in SAM (</w:t>
      </w:r>
      <w:hyperlink r:id="rId57" w:history="1">
        <w:r w:rsidRPr="00104360">
          <w:rPr>
            <w:rFonts w:ascii="Arial" w:hAnsi="Arial" w:cs="Arial"/>
            <w:color w:val="000000" w:themeColor="text1"/>
            <w:sz w:val="24"/>
            <w:szCs w:val="24"/>
            <w:u w:val="single"/>
          </w:rPr>
          <w:t>www.sam.gov</w:t>
        </w:r>
      </w:hyperlink>
      <w:r w:rsidRPr="00104360">
        <w:rPr>
          <w:rFonts w:ascii="Arial" w:hAnsi="Arial" w:cs="Arial"/>
          <w:color w:val="000000" w:themeColor="text1"/>
          <w:sz w:val="24"/>
          <w:szCs w:val="24"/>
        </w:rPr>
        <w:t>) under NAICS code 339113.</w:t>
      </w:r>
    </w:p>
    <w:p w14:paraId="54570A2C" w14:textId="26F0E795" w:rsidR="006E1011" w:rsidRPr="00104360" w:rsidRDefault="006E1011" w:rsidP="009C1975">
      <w:pPr>
        <w:pStyle w:val="ListParagraph"/>
        <w:numPr>
          <w:ilvl w:val="0"/>
          <w:numId w:val="14"/>
        </w:num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Completed provision 52.225-2 Buy American Certificate. </w:t>
      </w:r>
      <w:r w:rsidRPr="00104360">
        <w:rPr>
          <w:rFonts w:ascii="Arial" w:hAnsi="Arial" w:cs="Arial"/>
          <w:b/>
          <w:bCs/>
          <w:color w:val="000000" w:themeColor="text1"/>
          <w:sz w:val="24"/>
          <w:szCs w:val="24"/>
        </w:rPr>
        <w:t xml:space="preserve">Failure to complete provision 52.225-2 will result in a determination of noncompliance and eliminated from further consideration. </w:t>
      </w:r>
    </w:p>
    <w:p w14:paraId="54570A2D" w14:textId="77777777" w:rsidR="006E1011" w:rsidRPr="00104360" w:rsidRDefault="006E1011" w:rsidP="009C1975">
      <w:pPr>
        <w:numPr>
          <w:ilvl w:val="0"/>
          <w:numId w:val="14"/>
        </w:numPr>
        <w:spacing w:line="240" w:lineRule="auto"/>
        <w:rPr>
          <w:rFonts w:ascii="Arial" w:hAnsi="Arial" w:cs="Arial"/>
          <w:color w:val="000000" w:themeColor="text1"/>
          <w:sz w:val="24"/>
          <w:szCs w:val="24"/>
        </w:rPr>
      </w:pPr>
      <w:r w:rsidRPr="00104360">
        <w:rPr>
          <w:rFonts w:ascii="Arial" w:hAnsi="Arial" w:cs="Arial"/>
          <w:color w:val="000000" w:themeColor="text1"/>
          <w:sz w:val="24"/>
          <w:szCs w:val="24"/>
        </w:rPr>
        <w:t xml:space="preserve">Any proposed terms and conditions and/or assumptions upon which the quote is </w:t>
      </w:r>
      <w:proofErr w:type="gramStart"/>
      <w:r w:rsidRPr="00104360">
        <w:rPr>
          <w:rFonts w:ascii="Arial" w:hAnsi="Arial" w:cs="Arial"/>
          <w:color w:val="000000" w:themeColor="text1"/>
          <w:sz w:val="24"/>
          <w:szCs w:val="24"/>
        </w:rPr>
        <w:t>predicated</w:t>
      </w:r>
      <w:proofErr w:type="gramEnd"/>
      <w:r w:rsidRPr="00104360">
        <w:rPr>
          <w:rFonts w:ascii="Arial" w:hAnsi="Arial" w:cs="Arial"/>
          <w:color w:val="000000" w:themeColor="text1"/>
          <w:sz w:val="24"/>
          <w:szCs w:val="24"/>
        </w:rPr>
        <w:t>.  Contractors are hereby advised that any contractor-imposed terms and conditions and/or assumptions which deviate from the Government’s material terms and conditions established by the solicitation, may render the quote non-responsive, and thus ineligible for award.</w:t>
      </w:r>
    </w:p>
    <w:bookmarkEnd w:id="89"/>
    <w:p w14:paraId="54570A2E"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p>
    <w:p w14:paraId="54570A2F" w14:textId="77777777" w:rsidR="006E1011" w:rsidRPr="00104360" w:rsidRDefault="006E1011" w:rsidP="005911FB">
      <w:pPr>
        <w:shd w:val="clear" w:color="auto" w:fill="FFFFFF"/>
        <w:spacing w:after="150" w:line="360" w:lineRule="atLeast"/>
        <w:textAlignment w:val="baseline"/>
        <w:rPr>
          <w:rFonts w:ascii="Arial" w:eastAsia="Times New Roman" w:hAnsi="Arial" w:cs="Arial"/>
          <w:color w:val="000000" w:themeColor="text1"/>
          <w:sz w:val="24"/>
          <w:szCs w:val="24"/>
        </w:rPr>
      </w:pPr>
    </w:p>
    <w:p w14:paraId="54570A30" w14:textId="77777777" w:rsidR="006E1011" w:rsidRPr="00104360" w:rsidRDefault="006E1011" w:rsidP="005911FB">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provision)</w:t>
      </w:r>
    </w:p>
    <w:p w14:paraId="54570A31" w14:textId="77777777" w:rsidR="006E1011" w:rsidRPr="00104360" w:rsidRDefault="006E1011">
      <w:pPr>
        <w:rPr>
          <w:rFonts w:ascii="Arial" w:hAnsi="Arial" w:cs="Arial"/>
          <w:color w:val="000000" w:themeColor="text1"/>
          <w:sz w:val="24"/>
          <w:szCs w:val="24"/>
        </w:rPr>
      </w:pPr>
    </w:p>
    <w:p w14:paraId="54570A32" w14:textId="77777777" w:rsidR="006E1011" w:rsidRPr="00104360" w:rsidRDefault="006E1011" w:rsidP="000A339C">
      <w:pPr>
        <w:pStyle w:val="Heading2"/>
        <w:rPr>
          <w:rFonts w:ascii="Arial" w:eastAsia="Times New Roman" w:hAnsi="Arial" w:cs="Arial"/>
          <w:color w:val="000000" w:themeColor="text1"/>
          <w:sz w:val="24"/>
          <w:szCs w:val="24"/>
        </w:rPr>
      </w:pPr>
      <w:bookmarkStart w:id="106" w:name="_Toc216085423"/>
      <w:proofErr w:type="gramStart"/>
      <w:r w:rsidRPr="00104360">
        <w:rPr>
          <w:rFonts w:ascii="Arial" w:hAnsi="Arial" w:cs="Arial"/>
          <w:color w:val="000000" w:themeColor="text1"/>
          <w:sz w:val="24"/>
          <w:szCs w:val="24"/>
        </w:rPr>
        <w:t xml:space="preserve">E.7  </w:t>
      </w:r>
      <w:r w:rsidRPr="00104360">
        <w:rPr>
          <w:rFonts w:ascii="Arial" w:eastAsia="Times New Roman" w:hAnsi="Arial" w:cs="Arial"/>
          <w:color w:val="000000" w:themeColor="text1"/>
          <w:sz w:val="24"/>
          <w:szCs w:val="24"/>
          <w:bdr w:val="none" w:sz="0" w:space="0" w:color="auto" w:frame="1"/>
        </w:rPr>
        <w:t>52.212</w:t>
      </w:r>
      <w:proofErr w:type="gramEnd"/>
      <w:r w:rsidRPr="00104360">
        <w:rPr>
          <w:rFonts w:ascii="Arial" w:eastAsia="Times New Roman" w:hAnsi="Arial" w:cs="Arial"/>
          <w:color w:val="000000" w:themeColor="text1"/>
          <w:sz w:val="24"/>
          <w:szCs w:val="24"/>
          <w:bdr w:val="none" w:sz="0" w:space="0" w:color="auto" w:frame="1"/>
        </w:rPr>
        <w:t>-2</w:t>
      </w:r>
      <w:r w:rsidRPr="00104360">
        <w:rPr>
          <w:rFonts w:ascii="Arial" w:eastAsia="Times New Roman" w:hAnsi="Arial" w:cs="Arial"/>
          <w:color w:val="000000" w:themeColor="text1"/>
          <w:sz w:val="24"/>
          <w:szCs w:val="24"/>
        </w:rPr>
        <w:t> Evaluation—Commercial Products and Commercial Services</w:t>
      </w:r>
      <w:bookmarkEnd w:id="106"/>
    </w:p>
    <w:p w14:paraId="54570A33" w14:textId="77777777" w:rsidR="006E1011" w:rsidRPr="00104360" w:rsidRDefault="006E1011" w:rsidP="00CB6AEE">
      <w:pPr>
        <w:shd w:val="clear" w:color="auto" w:fill="FFFFFF"/>
        <w:spacing w:after="150" w:line="360" w:lineRule="atLeast"/>
        <w:jc w:val="center"/>
        <w:textAlignment w:val="baseline"/>
        <w:rPr>
          <w:rFonts w:ascii="Arial" w:eastAsia="Times New Roman" w:hAnsi="Arial" w:cs="Arial"/>
          <w:smallCaps/>
          <w:color w:val="000000" w:themeColor="text1"/>
          <w:sz w:val="24"/>
          <w:szCs w:val="24"/>
        </w:rPr>
      </w:pPr>
      <w:r w:rsidRPr="00104360">
        <w:rPr>
          <w:rFonts w:ascii="Arial" w:eastAsia="Times New Roman" w:hAnsi="Arial" w:cs="Arial"/>
          <w:smallCaps/>
          <w:color w:val="000000" w:themeColor="text1"/>
          <w:sz w:val="24"/>
          <w:szCs w:val="24"/>
        </w:rPr>
        <w:t>Evaluation—Commercial Products and Commercial Services (Nov 2025)</w:t>
      </w:r>
    </w:p>
    <w:p w14:paraId="54570A34" w14:textId="77777777" w:rsidR="006E1011" w:rsidRPr="00104360" w:rsidRDefault="006E1011" w:rsidP="00CB6AEE">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(a)</w:t>
      </w:r>
      <w:r w:rsidRPr="00104360">
        <w:rPr>
          <w:rFonts w:ascii="Arial" w:eastAsia="Times New Roman" w:hAnsi="Arial" w:cs="Arial"/>
          <w:color w:val="000000" w:themeColor="text1"/>
          <w:sz w:val="24"/>
          <w:szCs w:val="24"/>
        </w:rPr>
        <w:t xml:space="preserve"> Evaluation factors. The Government will award a contract resulting from this solicitation to the </w:t>
      </w:r>
      <w:proofErr w:type="gramStart"/>
      <w:r w:rsidRPr="00104360">
        <w:rPr>
          <w:rFonts w:ascii="Arial" w:eastAsia="Times New Roman" w:hAnsi="Arial" w:cs="Arial"/>
          <w:color w:val="000000" w:themeColor="text1"/>
          <w:sz w:val="24"/>
          <w:szCs w:val="24"/>
        </w:rPr>
        <w:t>responsible Offeror</w:t>
      </w:r>
      <w:proofErr w:type="gramEnd"/>
      <w:r w:rsidRPr="00104360">
        <w:rPr>
          <w:rFonts w:ascii="Arial" w:eastAsia="Times New Roman" w:hAnsi="Arial" w:cs="Arial"/>
          <w:color w:val="000000" w:themeColor="text1"/>
          <w:sz w:val="24"/>
          <w:szCs w:val="24"/>
        </w:rPr>
        <w:t xml:space="preserve"> whose offer conforming to the solicitation will be most advantageous to the Government, price and other factors considered. The following factors will be used to evaluate offers.  Quotations received will be evaluated through </w:t>
      </w:r>
      <w:r w:rsidRPr="00104360">
        <w:rPr>
          <w:rFonts w:ascii="Arial" w:eastAsia="Times New Roman" w:hAnsi="Arial" w:cs="Arial"/>
          <w:b/>
          <w:bCs/>
          <w:color w:val="000000" w:themeColor="text1"/>
          <w:sz w:val="24"/>
          <w:szCs w:val="24"/>
        </w:rPr>
        <w:t>Comparative Evaluation</w:t>
      </w:r>
      <w:r w:rsidRPr="00104360">
        <w:rPr>
          <w:rFonts w:ascii="Arial" w:eastAsia="Times New Roman" w:hAnsi="Arial" w:cs="Arial"/>
          <w:color w:val="000000" w:themeColor="text1"/>
          <w:sz w:val="24"/>
          <w:szCs w:val="24"/>
        </w:rPr>
        <w:t xml:space="preserve">. </w:t>
      </w:r>
    </w:p>
    <w:p w14:paraId="54570A35" w14:textId="77777777" w:rsidR="006E1011" w:rsidRPr="00104360" w:rsidRDefault="006E1011" w:rsidP="008147B4">
      <w:pPr>
        <w:spacing w:after="0" w:line="240" w:lineRule="auto"/>
        <w:rPr>
          <w:rFonts w:ascii="Arial" w:eastAsia="Times New Roman" w:hAnsi="Arial" w:cs="Arial"/>
          <w:color w:val="000000" w:themeColor="text1"/>
          <w:sz w:val="24"/>
          <w:szCs w:val="24"/>
          <w:u w:val="single"/>
        </w:rPr>
      </w:pPr>
      <w:r w:rsidRPr="00104360">
        <w:rPr>
          <w:rFonts w:ascii="Arial" w:eastAsia="Times New Roman" w:hAnsi="Arial" w:cs="Arial"/>
          <w:color w:val="000000" w:themeColor="text1"/>
          <w:sz w:val="24"/>
          <w:szCs w:val="24"/>
        </w:rPr>
        <w:t> </w:t>
      </w:r>
      <w:r w:rsidRPr="00104360">
        <w:rPr>
          <w:rFonts w:ascii="Arial" w:eastAsia="Times New Roman" w:hAnsi="Arial" w:cs="Arial"/>
          <w:color w:val="000000" w:themeColor="text1"/>
          <w:sz w:val="24"/>
          <w:szCs w:val="24"/>
          <w:u w:val="single"/>
        </w:rPr>
        <w:t>NON-Price Factors</w:t>
      </w:r>
    </w:p>
    <w:p w14:paraId="54570A36" w14:textId="77777777" w:rsidR="006E1011" w:rsidRPr="00104360" w:rsidRDefault="006E1011" w:rsidP="008147B4">
      <w:pPr>
        <w:pStyle w:val="ListParagraph"/>
        <w:numPr>
          <w:ilvl w:val="0"/>
          <w:numId w:val="15"/>
        </w:num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Technical </w:t>
      </w:r>
    </w:p>
    <w:p w14:paraId="54570A37" w14:textId="77777777" w:rsidR="006E1011" w:rsidRPr="00104360" w:rsidRDefault="006E1011" w:rsidP="008147B4">
      <w:pPr>
        <w:pStyle w:val="ListParagraph"/>
        <w:numPr>
          <w:ilvl w:val="0"/>
          <w:numId w:val="15"/>
        </w:num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lastRenderedPageBreak/>
        <w:t>Past Performance</w:t>
      </w:r>
    </w:p>
    <w:p w14:paraId="54570A38" w14:textId="77777777" w:rsidR="006E1011" w:rsidRPr="00104360" w:rsidRDefault="006E1011" w:rsidP="008147B4">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ab/>
      </w:r>
    </w:p>
    <w:p w14:paraId="54570A39" w14:textId="77777777" w:rsidR="006E1011" w:rsidRPr="00104360" w:rsidRDefault="006E1011" w:rsidP="008147B4">
      <w:pPr>
        <w:spacing w:after="0" w:line="240" w:lineRule="auto"/>
        <w:rPr>
          <w:rFonts w:ascii="Arial" w:eastAsia="Times New Roman" w:hAnsi="Arial" w:cs="Arial"/>
          <w:color w:val="000000" w:themeColor="text1"/>
          <w:sz w:val="24"/>
          <w:szCs w:val="24"/>
          <w:u w:val="single"/>
        </w:rPr>
      </w:pPr>
      <w:r w:rsidRPr="00104360">
        <w:rPr>
          <w:rFonts w:ascii="Arial" w:eastAsia="Times New Roman" w:hAnsi="Arial" w:cs="Arial"/>
          <w:color w:val="000000" w:themeColor="text1"/>
          <w:sz w:val="24"/>
          <w:szCs w:val="24"/>
          <w:u w:val="single"/>
        </w:rPr>
        <w:t>Price Factor</w:t>
      </w:r>
    </w:p>
    <w:p w14:paraId="54570A3A" w14:textId="77777777" w:rsidR="006E1011" w:rsidRPr="00104360" w:rsidRDefault="006E1011" w:rsidP="008147B4">
      <w:pPr>
        <w:pStyle w:val="ListParagraph"/>
        <w:numPr>
          <w:ilvl w:val="0"/>
          <w:numId w:val="15"/>
        </w:num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Price</w:t>
      </w:r>
    </w:p>
    <w:p w14:paraId="54570A3B" w14:textId="77777777" w:rsidR="006E1011" w:rsidRPr="00104360" w:rsidRDefault="006E1011" w:rsidP="008147B4">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w:t>
      </w:r>
    </w:p>
    <w:p w14:paraId="54570A3C" w14:textId="77777777" w:rsidR="006E1011" w:rsidRPr="00104360" w:rsidRDefault="006E1011" w:rsidP="008147B4">
      <w:pPr>
        <w:spacing w:after="0" w:line="240" w:lineRule="auto"/>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When all non-price factors, technical and past performance, are combined, their weight is approximately equal to the weight of the price factor.  </w:t>
      </w:r>
    </w:p>
    <w:p w14:paraId="54570A3D" w14:textId="77777777" w:rsidR="006E1011" w:rsidRPr="00104360" w:rsidRDefault="006E1011" w:rsidP="00CB6AEE">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(b)</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Options (if applicable)</w:t>
      </w:r>
      <w:r w:rsidRPr="00104360">
        <w:rPr>
          <w:rFonts w:ascii="Arial" w:eastAsia="Times New Roman" w:hAnsi="Arial" w:cs="Arial"/>
          <w:color w:val="000000" w:themeColor="text1"/>
          <w:sz w:val="24"/>
          <w:szCs w:val="24"/>
        </w:rPr>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54570A3E" w14:textId="77777777" w:rsidR="006E1011" w:rsidRPr="00104360" w:rsidRDefault="006E1011" w:rsidP="00CB6AEE">
      <w:pPr>
        <w:shd w:val="clear" w:color="auto" w:fill="FFFFFF"/>
        <w:spacing w:after="150" w:line="360" w:lineRule="atLeast"/>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bdr w:val="none" w:sz="0" w:space="0" w:color="auto" w:frame="1"/>
        </w:rPr>
        <w:t>(c)</w:t>
      </w:r>
      <w:r w:rsidRPr="00104360">
        <w:rPr>
          <w:rFonts w:ascii="Arial" w:eastAsia="Times New Roman" w:hAnsi="Arial" w:cs="Arial"/>
          <w:color w:val="000000" w:themeColor="text1"/>
          <w:sz w:val="24"/>
          <w:szCs w:val="24"/>
        </w:rPr>
        <w:t> </w:t>
      </w:r>
      <w:r w:rsidRPr="00104360">
        <w:rPr>
          <w:rFonts w:ascii="Arial" w:eastAsia="Times New Roman" w:hAnsi="Arial" w:cs="Arial"/>
          <w:i/>
          <w:iCs/>
          <w:color w:val="000000" w:themeColor="text1"/>
          <w:sz w:val="24"/>
          <w:szCs w:val="24"/>
          <w:bdr w:val="none" w:sz="0" w:space="0" w:color="auto" w:frame="1"/>
        </w:rPr>
        <w:t>Notice of award</w:t>
      </w:r>
      <w:r w:rsidRPr="00104360">
        <w:rPr>
          <w:rFonts w:ascii="Arial" w:eastAsia="Times New Roman" w:hAnsi="Arial" w:cs="Arial"/>
          <w:color w:val="000000" w:themeColor="text1"/>
          <w:sz w:val="24"/>
          <w:szCs w:val="24"/>
        </w:rPr>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104360">
        <w:rPr>
          <w:rFonts w:ascii="Arial" w:eastAsia="Times New Roman" w:hAnsi="Arial" w:cs="Arial"/>
          <w:color w:val="000000" w:themeColor="text1"/>
          <w:sz w:val="24"/>
          <w:szCs w:val="24"/>
        </w:rPr>
        <w:t>whether or not</w:t>
      </w:r>
      <w:proofErr w:type="gramEnd"/>
      <w:r w:rsidRPr="00104360">
        <w:rPr>
          <w:rFonts w:ascii="Arial" w:eastAsia="Times New Roman" w:hAnsi="Arial" w:cs="Arial"/>
          <w:color w:val="000000" w:themeColor="text1"/>
          <w:sz w:val="24"/>
          <w:szCs w:val="24"/>
        </w:rPr>
        <w:t xml:space="preserve"> there are negotiations after its receipt, unless a written notice of withdrawal is received before award.</w:t>
      </w:r>
    </w:p>
    <w:p w14:paraId="54570A3F" w14:textId="77777777" w:rsidR="006E1011" w:rsidRPr="00104360" w:rsidRDefault="006E1011" w:rsidP="007A3640">
      <w:pPr>
        <w:rPr>
          <w:rFonts w:ascii="Arial" w:hAnsi="Arial" w:cs="Arial"/>
          <w:color w:val="000000" w:themeColor="text1"/>
          <w:sz w:val="24"/>
          <w:szCs w:val="24"/>
        </w:rPr>
      </w:pPr>
      <w:r w:rsidRPr="00104360">
        <w:rPr>
          <w:rFonts w:ascii="Arial" w:hAnsi="Arial" w:cs="Arial"/>
          <w:color w:val="000000" w:themeColor="text1"/>
          <w:sz w:val="24"/>
          <w:szCs w:val="24"/>
        </w:rPr>
        <w:t xml:space="preserve">The award resulting from this solicitation will be made based on the quote that meets or exceeds the minimum requirements outlined in the solicitation. </w:t>
      </w:r>
    </w:p>
    <w:p w14:paraId="54570A40" w14:textId="77777777" w:rsidR="006E1011" w:rsidRPr="00104360" w:rsidRDefault="006E1011" w:rsidP="007A3640">
      <w:pPr>
        <w:rPr>
          <w:rFonts w:ascii="Arial" w:hAnsi="Arial" w:cs="Arial"/>
          <w:b/>
          <w:bCs/>
          <w:color w:val="000000" w:themeColor="text1"/>
          <w:sz w:val="24"/>
          <w:szCs w:val="24"/>
        </w:rPr>
      </w:pPr>
      <w:r w:rsidRPr="00104360">
        <w:rPr>
          <w:rFonts w:ascii="Arial" w:hAnsi="Arial" w:cs="Arial"/>
          <w:b/>
          <w:bCs/>
          <w:color w:val="000000" w:themeColor="text1"/>
          <w:sz w:val="24"/>
          <w:szCs w:val="24"/>
        </w:rPr>
        <w:t>Quotations received will be evaluated based on the following criteria:</w:t>
      </w:r>
    </w:p>
    <w:p w14:paraId="54570A41" w14:textId="77777777" w:rsidR="006E1011" w:rsidRPr="00104360" w:rsidRDefault="006E1011" w:rsidP="007A3640">
      <w:pPr>
        <w:rPr>
          <w:rFonts w:ascii="Arial" w:hAnsi="Arial" w:cs="Arial"/>
          <w:b/>
          <w:bCs/>
          <w:color w:val="000000" w:themeColor="text1"/>
          <w:sz w:val="24"/>
          <w:szCs w:val="24"/>
        </w:rPr>
      </w:pPr>
      <w:r w:rsidRPr="00104360">
        <w:rPr>
          <w:rFonts w:ascii="Arial" w:hAnsi="Arial" w:cs="Arial"/>
          <w:b/>
          <w:bCs/>
          <w:color w:val="000000" w:themeColor="text1"/>
          <w:sz w:val="24"/>
          <w:szCs w:val="24"/>
          <w:u w:val="single"/>
        </w:rPr>
        <w:t>Phase 1: TECHNICAL- Literature Review</w:t>
      </w:r>
      <w:r w:rsidRPr="00104360">
        <w:rPr>
          <w:rFonts w:ascii="Arial" w:hAnsi="Arial" w:cs="Arial"/>
          <w:b/>
          <w:bCs/>
          <w:color w:val="000000" w:themeColor="text1"/>
          <w:sz w:val="24"/>
          <w:szCs w:val="24"/>
        </w:rPr>
        <w:t xml:space="preserve"> </w:t>
      </w:r>
    </w:p>
    <w:p w14:paraId="54570A42" w14:textId="77777777" w:rsidR="006E1011" w:rsidRPr="00104360" w:rsidRDefault="006E1011" w:rsidP="007A3640">
      <w:pPr>
        <w:rPr>
          <w:rFonts w:ascii="Arial" w:hAnsi="Arial" w:cs="Arial"/>
          <w:iCs/>
          <w:color w:val="000000" w:themeColor="text1"/>
          <w:sz w:val="24"/>
          <w:szCs w:val="24"/>
        </w:rPr>
      </w:pPr>
      <w:r w:rsidRPr="00104360">
        <w:rPr>
          <w:rFonts w:ascii="Arial" w:hAnsi="Arial" w:cs="Arial"/>
          <w:iCs/>
          <w:color w:val="000000" w:themeColor="text1"/>
          <w:sz w:val="24"/>
          <w:szCs w:val="24"/>
        </w:rPr>
        <w:t xml:space="preserve">Evaluators will review the product literature, corporate capability statement, letter of supply, authorized distributor letter, and litigation letter to determine whether the proposed items meet the Minimum Technical Requirements (MTR) and are </w:t>
      </w:r>
      <w:proofErr w:type="gramStart"/>
      <w:r w:rsidRPr="00104360">
        <w:rPr>
          <w:rFonts w:ascii="Arial" w:hAnsi="Arial" w:cs="Arial"/>
          <w:iCs/>
          <w:color w:val="000000" w:themeColor="text1"/>
          <w:sz w:val="24"/>
          <w:szCs w:val="24"/>
        </w:rPr>
        <w:t>thus considered</w:t>
      </w:r>
      <w:proofErr w:type="gramEnd"/>
      <w:r w:rsidRPr="00104360">
        <w:rPr>
          <w:rFonts w:ascii="Arial" w:hAnsi="Arial" w:cs="Arial"/>
          <w:iCs/>
          <w:color w:val="000000" w:themeColor="text1"/>
          <w:sz w:val="24"/>
          <w:szCs w:val="24"/>
        </w:rPr>
        <w:t xml:space="preserve"> acceptable for the physical evaluation. </w:t>
      </w:r>
    </w:p>
    <w:p w14:paraId="54570A43" w14:textId="77777777" w:rsidR="006E1011" w:rsidRPr="00104360" w:rsidRDefault="006E1011" w:rsidP="007A3640">
      <w:pPr>
        <w:rPr>
          <w:rFonts w:ascii="Arial" w:hAnsi="Arial" w:cs="Arial"/>
          <w:iCs/>
          <w:color w:val="000000" w:themeColor="text1"/>
          <w:sz w:val="24"/>
          <w:szCs w:val="24"/>
        </w:rPr>
      </w:pPr>
      <w:r w:rsidRPr="00104360">
        <w:rPr>
          <w:rFonts w:ascii="Arial" w:hAnsi="Arial" w:cs="Arial"/>
          <w:iCs/>
          <w:color w:val="000000" w:themeColor="text1"/>
          <w:sz w:val="24"/>
          <w:szCs w:val="24"/>
        </w:rPr>
        <w:t xml:space="preserve">If the proposed product devices do not meet MTRs (Pass/Fail) during the literature review, the quote will be considered non-responsive and eliminated from further consideration. </w:t>
      </w:r>
    </w:p>
    <w:p w14:paraId="54570A44" w14:textId="77777777" w:rsidR="006E1011" w:rsidRPr="00104360" w:rsidRDefault="006E1011" w:rsidP="007A3640">
      <w:pPr>
        <w:rPr>
          <w:rFonts w:ascii="Arial" w:hAnsi="Arial" w:cs="Arial"/>
          <w:color w:val="000000" w:themeColor="text1"/>
          <w:sz w:val="24"/>
          <w:szCs w:val="24"/>
        </w:rPr>
      </w:pPr>
      <w:r w:rsidRPr="00104360">
        <w:rPr>
          <w:rFonts w:ascii="Arial" w:hAnsi="Arial" w:cs="Arial"/>
          <w:color w:val="000000" w:themeColor="text1"/>
          <w:sz w:val="24"/>
          <w:szCs w:val="24"/>
        </w:rPr>
        <w:t xml:space="preserve">Devices that pass Phase – 1 Technical Literature Review will be physically evaluated. </w:t>
      </w:r>
      <w:r w:rsidRPr="00104360">
        <w:rPr>
          <w:rFonts w:ascii="Arial" w:hAnsi="Arial" w:cs="Arial"/>
          <w:iCs/>
          <w:color w:val="000000" w:themeColor="text1"/>
          <w:sz w:val="24"/>
          <w:szCs w:val="24"/>
        </w:rPr>
        <w:t xml:space="preserve">If eliminated the quote will not be evaluated for Phase 2 – Technical – Physical Evaluation, and Phase 3 - Past Performance, and Price evaluation. </w:t>
      </w:r>
    </w:p>
    <w:p w14:paraId="54570A45" w14:textId="77777777" w:rsidR="006E1011" w:rsidRPr="00104360" w:rsidRDefault="006E1011" w:rsidP="007A3640">
      <w:pPr>
        <w:rPr>
          <w:rFonts w:ascii="Arial" w:hAnsi="Arial" w:cs="Arial"/>
          <w:b/>
          <w:bCs/>
          <w:color w:val="000000" w:themeColor="text1"/>
          <w:sz w:val="24"/>
          <w:szCs w:val="24"/>
          <w:u w:val="single"/>
        </w:rPr>
      </w:pPr>
      <w:r w:rsidRPr="00104360">
        <w:rPr>
          <w:rFonts w:ascii="Arial" w:hAnsi="Arial" w:cs="Arial"/>
          <w:b/>
          <w:bCs/>
          <w:color w:val="000000" w:themeColor="text1"/>
          <w:sz w:val="24"/>
          <w:szCs w:val="24"/>
          <w:u w:val="single"/>
        </w:rPr>
        <w:t>Phase 2: Technical – Physical Evaluation</w:t>
      </w:r>
    </w:p>
    <w:p w14:paraId="54570A46" w14:textId="77777777" w:rsidR="006E1011" w:rsidRPr="00104360" w:rsidRDefault="006E1011" w:rsidP="007A3640">
      <w:pPr>
        <w:rPr>
          <w:rFonts w:ascii="Arial" w:hAnsi="Arial" w:cs="Arial"/>
          <w:snapToGrid w:val="0"/>
          <w:color w:val="000000" w:themeColor="text1"/>
          <w:sz w:val="24"/>
          <w:szCs w:val="24"/>
          <w:u w:val="single"/>
        </w:rPr>
      </w:pPr>
      <w:r w:rsidRPr="00104360">
        <w:rPr>
          <w:rFonts w:ascii="Arial" w:hAnsi="Arial" w:cs="Arial"/>
          <w:color w:val="000000" w:themeColor="text1"/>
          <w:sz w:val="24"/>
          <w:szCs w:val="24"/>
        </w:rPr>
        <w:t xml:space="preserve">The proposed devices will be physically evaluated to determine the extent of the features and functions proposed meet how well the products meet the Governments’ requirements stated in this solicitation. The findings from the physical evaluation will be integrated with a re-examination of the literature. </w:t>
      </w:r>
    </w:p>
    <w:p w14:paraId="54570A47" w14:textId="77777777" w:rsidR="006E1011" w:rsidRPr="00104360" w:rsidRDefault="006E1011" w:rsidP="007A3640">
      <w:pPr>
        <w:rPr>
          <w:rFonts w:ascii="Arial" w:hAnsi="Arial" w:cs="Arial"/>
          <w:color w:val="000000" w:themeColor="text1"/>
          <w:sz w:val="24"/>
          <w:szCs w:val="24"/>
        </w:rPr>
      </w:pPr>
      <w:r w:rsidRPr="00104360">
        <w:rPr>
          <w:rFonts w:ascii="Arial" w:hAnsi="Arial" w:cs="Arial"/>
          <w:color w:val="000000" w:themeColor="text1"/>
          <w:sz w:val="24"/>
          <w:szCs w:val="24"/>
        </w:rPr>
        <w:lastRenderedPageBreak/>
        <w:t xml:space="preserve">Devices that pass phase 1 and phase 2 will be evaluated for past performance, and price. </w:t>
      </w:r>
    </w:p>
    <w:p w14:paraId="54570A48" w14:textId="77777777" w:rsidR="006E1011" w:rsidRPr="00104360" w:rsidRDefault="006E1011" w:rsidP="007A3640">
      <w:pPr>
        <w:rPr>
          <w:rFonts w:ascii="Arial" w:hAnsi="Arial" w:cs="Arial"/>
          <w:b/>
          <w:bCs/>
          <w:color w:val="000000" w:themeColor="text1"/>
          <w:sz w:val="24"/>
          <w:szCs w:val="24"/>
          <w:u w:val="single"/>
        </w:rPr>
      </w:pPr>
      <w:r w:rsidRPr="00104360">
        <w:rPr>
          <w:rFonts w:ascii="Arial" w:hAnsi="Arial" w:cs="Arial"/>
          <w:b/>
          <w:bCs/>
          <w:color w:val="000000" w:themeColor="text1"/>
          <w:sz w:val="24"/>
          <w:szCs w:val="24"/>
          <w:u w:val="single"/>
        </w:rPr>
        <w:t xml:space="preserve">Phase 3: Past Performance, and Price </w:t>
      </w:r>
    </w:p>
    <w:p w14:paraId="54570A49" w14:textId="77777777" w:rsidR="006E1011" w:rsidRPr="00104360" w:rsidRDefault="006E1011" w:rsidP="007A3640">
      <w:pPr>
        <w:rPr>
          <w:rFonts w:ascii="Arial" w:hAnsi="Arial" w:cs="Arial"/>
          <w:color w:val="000000" w:themeColor="text1"/>
          <w:sz w:val="24"/>
          <w:szCs w:val="24"/>
          <w:u w:val="single"/>
        </w:rPr>
      </w:pPr>
      <w:r w:rsidRPr="00104360">
        <w:rPr>
          <w:rFonts w:ascii="Arial" w:hAnsi="Arial" w:cs="Arial"/>
          <w:color w:val="000000" w:themeColor="text1"/>
          <w:sz w:val="24"/>
          <w:szCs w:val="24"/>
          <w:u w:val="single"/>
        </w:rPr>
        <w:t>Past Performance:</w:t>
      </w:r>
    </w:p>
    <w:p w14:paraId="54570A4A" w14:textId="77777777" w:rsidR="006E1011" w:rsidRPr="00104360" w:rsidRDefault="006E1011" w:rsidP="007A3640">
      <w:pPr>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 xml:space="preserve">The Government will consider past performance information from a wide variety of sources both inside and outside the Government. </w:t>
      </w:r>
      <w:bookmarkStart w:id="107" w:name="_Hlk215755288"/>
      <w:r w:rsidRPr="00104360">
        <w:rPr>
          <w:rFonts w:ascii="Arial" w:eastAsia="Times New Roman" w:hAnsi="Arial" w:cs="Arial"/>
          <w:color w:val="000000" w:themeColor="text1"/>
          <w:sz w:val="24"/>
          <w:szCs w:val="24"/>
        </w:rPr>
        <w:t>An offeror’s experience as a subcontractor may be considered.</w:t>
      </w:r>
    </w:p>
    <w:bookmarkEnd w:id="107"/>
    <w:p w14:paraId="54570A4B" w14:textId="77777777" w:rsidR="006E1011" w:rsidRPr="00104360" w:rsidRDefault="006E1011" w:rsidP="007A3640">
      <w:pPr>
        <w:rPr>
          <w:rFonts w:ascii="Arial" w:hAnsi="Arial" w:cs="Arial"/>
          <w:color w:val="000000" w:themeColor="text1"/>
          <w:sz w:val="24"/>
          <w:szCs w:val="24"/>
          <w:u w:val="single"/>
        </w:rPr>
      </w:pPr>
      <w:r w:rsidRPr="00104360">
        <w:rPr>
          <w:rFonts w:ascii="Arial" w:hAnsi="Arial" w:cs="Arial"/>
          <w:color w:val="000000" w:themeColor="text1"/>
          <w:sz w:val="24"/>
          <w:szCs w:val="24"/>
          <w:u w:val="single"/>
        </w:rPr>
        <w:t>Price:</w:t>
      </w:r>
    </w:p>
    <w:p w14:paraId="54570A4C" w14:textId="77777777" w:rsidR="006E1011" w:rsidRPr="00104360" w:rsidRDefault="006E1011" w:rsidP="007A3640">
      <w:pPr>
        <w:rPr>
          <w:rFonts w:ascii="Arial" w:hAnsi="Arial" w:cs="Arial"/>
          <w:color w:val="000000" w:themeColor="text1"/>
          <w:sz w:val="24"/>
          <w:szCs w:val="24"/>
        </w:rPr>
      </w:pPr>
      <w:r w:rsidRPr="00104360">
        <w:rPr>
          <w:rFonts w:ascii="Arial" w:hAnsi="Arial" w:cs="Arial"/>
          <w:color w:val="000000" w:themeColor="text1"/>
          <w:sz w:val="24"/>
          <w:szCs w:val="24"/>
        </w:rPr>
        <w:t>The Government shall evaluate the proposed price to determine whether it is fair and reasonable based on competitive quotations. The offeror’s initial quote shall contain the best terms from a price and technical standpoint. Quotes received in response to the solicitation may result in no award, if doing so is in the best interest of the Government.</w:t>
      </w:r>
    </w:p>
    <w:p w14:paraId="54570A4D" w14:textId="77777777" w:rsidR="006E1011" w:rsidRPr="00104360" w:rsidRDefault="006E1011" w:rsidP="007A3640">
      <w:pPr>
        <w:kinsoku w:val="0"/>
        <w:overflowPunct w:val="0"/>
        <w:autoSpaceDE w:val="0"/>
        <w:autoSpaceDN w:val="0"/>
        <w:adjustRightInd w:val="0"/>
        <w:spacing w:before="240" w:line="240" w:lineRule="auto"/>
        <w:contextualSpacing/>
        <w:rPr>
          <w:rFonts w:ascii="Arial" w:hAnsi="Arial" w:cs="Arial"/>
          <w:color w:val="000000" w:themeColor="text1"/>
          <w:sz w:val="24"/>
          <w:szCs w:val="24"/>
        </w:rPr>
      </w:pPr>
    </w:p>
    <w:p w14:paraId="54570A4E" w14:textId="77777777" w:rsidR="006E1011" w:rsidRPr="00104360" w:rsidRDefault="006E1011" w:rsidP="007A3640">
      <w:pPr>
        <w:kinsoku w:val="0"/>
        <w:overflowPunct w:val="0"/>
        <w:autoSpaceDE w:val="0"/>
        <w:autoSpaceDN w:val="0"/>
        <w:adjustRightInd w:val="0"/>
        <w:spacing w:before="240" w:line="240" w:lineRule="auto"/>
        <w:ind w:right="148"/>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The Government will evaluate offers for award purposes by adding the total price for all options to the total price for the basic requirement. The Government may determine that an offer is unacceptable if the option prices are unbalanced. Evaluation of options </w:t>
      </w:r>
      <w:proofErr w:type="gramStart"/>
      <w:r w:rsidRPr="00104360">
        <w:rPr>
          <w:rFonts w:ascii="Arial" w:hAnsi="Arial" w:cs="Arial"/>
          <w:color w:val="000000" w:themeColor="text1"/>
          <w:sz w:val="24"/>
          <w:szCs w:val="24"/>
        </w:rPr>
        <w:t>shall</w:t>
      </w:r>
      <w:proofErr w:type="gramEnd"/>
      <w:r w:rsidRPr="00104360">
        <w:rPr>
          <w:rFonts w:ascii="Arial" w:hAnsi="Arial" w:cs="Arial"/>
          <w:color w:val="000000" w:themeColor="text1"/>
          <w:sz w:val="24"/>
          <w:szCs w:val="24"/>
        </w:rPr>
        <w:t xml:space="preserve"> not </w:t>
      </w:r>
      <w:proofErr w:type="gramStart"/>
      <w:r w:rsidRPr="00104360">
        <w:rPr>
          <w:rFonts w:ascii="Arial" w:hAnsi="Arial" w:cs="Arial"/>
          <w:color w:val="000000" w:themeColor="text1"/>
          <w:sz w:val="24"/>
          <w:szCs w:val="24"/>
        </w:rPr>
        <w:t>obligate</w:t>
      </w:r>
      <w:proofErr w:type="gramEnd"/>
      <w:r w:rsidRPr="00104360">
        <w:rPr>
          <w:rFonts w:ascii="Arial" w:hAnsi="Arial" w:cs="Arial"/>
          <w:color w:val="000000" w:themeColor="text1"/>
          <w:sz w:val="24"/>
          <w:szCs w:val="24"/>
        </w:rPr>
        <w:t xml:space="preserve"> the Government to exercise the option(s).</w:t>
      </w:r>
    </w:p>
    <w:p w14:paraId="54570A4F" w14:textId="77777777" w:rsidR="006E1011" w:rsidRPr="00104360" w:rsidRDefault="006E1011" w:rsidP="007A3640">
      <w:pPr>
        <w:kinsoku w:val="0"/>
        <w:overflowPunct w:val="0"/>
        <w:autoSpaceDE w:val="0"/>
        <w:autoSpaceDN w:val="0"/>
        <w:adjustRightInd w:val="0"/>
        <w:spacing w:before="240" w:line="240" w:lineRule="auto"/>
        <w:contextualSpacing/>
        <w:rPr>
          <w:rFonts w:ascii="Arial" w:hAnsi="Arial" w:cs="Arial"/>
          <w:color w:val="000000" w:themeColor="text1"/>
          <w:sz w:val="24"/>
          <w:szCs w:val="24"/>
        </w:rPr>
      </w:pPr>
    </w:p>
    <w:p w14:paraId="54570A50" w14:textId="77777777" w:rsidR="006E1011" w:rsidRPr="00104360" w:rsidRDefault="006E1011" w:rsidP="008E3262">
      <w:pPr>
        <w:kinsoku w:val="0"/>
        <w:overflowPunct w:val="0"/>
        <w:autoSpaceDE w:val="0"/>
        <w:autoSpaceDN w:val="0"/>
        <w:adjustRightInd w:val="0"/>
        <w:spacing w:before="240" w:line="240" w:lineRule="auto"/>
        <w:ind w:right="68"/>
        <w:contextualSpacing/>
        <w:rPr>
          <w:rFonts w:ascii="Arial" w:hAnsi="Arial" w:cs="Arial"/>
          <w:color w:val="000000" w:themeColor="text1"/>
          <w:sz w:val="24"/>
          <w:szCs w:val="24"/>
        </w:rPr>
      </w:pPr>
      <w:r w:rsidRPr="00104360">
        <w:rPr>
          <w:rFonts w:ascii="Arial" w:hAnsi="Arial" w:cs="Arial"/>
          <w:color w:val="000000" w:themeColor="text1"/>
          <w:sz w:val="24"/>
          <w:szCs w:val="24"/>
        </w:rPr>
        <w:t xml:space="preserve">Unbalanced Pricing: The Government may evaluate whether the Offeror has submitted unbalanced pricing. An unbalanced price is one where the price of one or more contract line items is significantly overstated or understated and which will result in the Government paying an unreasonably high or low price for contract performance or otherwise </w:t>
      </w:r>
      <w:proofErr w:type="gramStart"/>
      <w:r w:rsidRPr="00104360">
        <w:rPr>
          <w:rFonts w:ascii="Arial" w:hAnsi="Arial" w:cs="Arial"/>
          <w:color w:val="000000" w:themeColor="text1"/>
          <w:sz w:val="24"/>
          <w:szCs w:val="24"/>
        </w:rPr>
        <w:t>present</w:t>
      </w:r>
      <w:proofErr w:type="gramEnd"/>
      <w:r w:rsidRPr="00104360">
        <w:rPr>
          <w:rFonts w:ascii="Arial" w:hAnsi="Arial" w:cs="Arial"/>
          <w:color w:val="000000" w:themeColor="text1"/>
          <w:sz w:val="24"/>
          <w:szCs w:val="24"/>
        </w:rPr>
        <w:t xml:space="preserve"> an unacceptable level of risk to the Government. If the Contracting Officer determines that the risk is unacceptable, then the quote may be rejected.</w:t>
      </w:r>
    </w:p>
    <w:p w14:paraId="54570A51" w14:textId="77777777" w:rsidR="006E1011" w:rsidRPr="00104360" w:rsidRDefault="006E1011" w:rsidP="008E3262">
      <w:pPr>
        <w:kinsoku w:val="0"/>
        <w:overflowPunct w:val="0"/>
        <w:autoSpaceDE w:val="0"/>
        <w:autoSpaceDN w:val="0"/>
        <w:adjustRightInd w:val="0"/>
        <w:spacing w:before="240" w:line="240" w:lineRule="auto"/>
        <w:ind w:right="68"/>
        <w:contextualSpacing/>
        <w:rPr>
          <w:rFonts w:ascii="Arial" w:hAnsi="Arial" w:cs="Arial"/>
          <w:color w:val="000000" w:themeColor="text1"/>
          <w:sz w:val="24"/>
          <w:szCs w:val="24"/>
        </w:rPr>
      </w:pPr>
    </w:p>
    <w:p w14:paraId="54570A52" w14:textId="77777777" w:rsidR="006E1011" w:rsidRPr="00104360" w:rsidRDefault="006E1011" w:rsidP="008147B4">
      <w:pPr>
        <w:shd w:val="clear" w:color="auto" w:fill="FFFFFF"/>
        <w:spacing w:after="150" w:line="360" w:lineRule="atLeast"/>
        <w:jc w:val="center"/>
        <w:textAlignment w:val="baseline"/>
        <w:rPr>
          <w:rFonts w:ascii="Arial" w:eastAsia="Times New Roman" w:hAnsi="Arial" w:cs="Arial"/>
          <w:color w:val="000000" w:themeColor="text1"/>
          <w:sz w:val="24"/>
          <w:szCs w:val="24"/>
        </w:rPr>
      </w:pPr>
      <w:r w:rsidRPr="00104360">
        <w:rPr>
          <w:rFonts w:ascii="Arial" w:eastAsia="Times New Roman" w:hAnsi="Arial" w:cs="Arial"/>
          <w:color w:val="000000" w:themeColor="text1"/>
          <w:sz w:val="24"/>
          <w:szCs w:val="24"/>
        </w:rPr>
        <w:t>(End of provision)</w:t>
      </w:r>
    </w:p>
    <w:p w14:paraId="54570A53" w14:textId="77777777" w:rsidR="006E1011" w:rsidRPr="00104360" w:rsidRDefault="006E1011">
      <w:pPr>
        <w:pStyle w:val="Heading2"/>
        <w:rPr>
          <w:rFonts w:ascii="Arial" w:hAnsi="Arial" w:cs="Arial"/>
          <w:color w:val="000000" w:themeColor="text1"/>
          <w:sz w:val="24"/>
          <w:szCs w:val="24"/>
        </w:rPr>
      </w:pPr>
      <w:bookmarkStart w:id="108" w:name="_Toc216085424"/>
      <w:r w:rsidRPr="00104360">
        <w:rPr>
          <w:rFonts w:ascii="Arial" w:hAnsi="Arial" w:cs="Arial"/>
          <w:color w:val="000000" w:themeColor="text1"/>
          <w:sz w:val="24"/>
          <w:szCs w:val="24"/>
        </w:rPr>
        <w:t>E.8 52.225-2 BUY AMERICAN CERTIFICATE (OCT 2022)</w:t>
      </w:r>
      <w:bookmarkEnd w:id="108"/>
    </w:p>
    <w:p w14:paraId="54570A54"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(a)(1) The Offeror certifies that each </w:t>
      </w:r>
      <w:proofErr w:type="gramStart"/>
      <w:r w:rsidRPr="00104360">
        <w:rPr>
          <w:rFonts w:ascii="Arial" w:hAnsi="Arial" w:cs="Arial"/>
          <w:color w:val="000000" w:themeColor="text1"/>
          <w:sz w:val="24"/>
          <w:szCs w:val="24"/>
        </w:rPr>
        <w:t>end product</w:t>
      </w:r>
      <w:proofErr w:type="gramEnd"/>
      <w:r w:rsidRPr="00104360">
        <w:rPr>
          <w:rFonts w:ascii="Arial" w:hAnsi="Arial" w:cs="Arial"/>
          <w:color w:val="000000" w:themeColor="text1"/>
          <w:sz w:val="24"/>
          <w:szCs w:val="24"/>
        </w:rPr>
        <w:t xml:space="preserve">, except those listed in paragraph (b) of this provision, is a domestic </w:t>
      </w:r>
      <w:proofErr w:type="gramStart"/>
      <w:r w:rsidRPr="00104360">
        <w:rPr>
          <w:rFonts w:ascii="Arial" w:hAnsi="Arial" w:cs="Arial"/>
          <w:color w:val="000000" w:themeColor="text1"/>
          <w:sz w:val="24"/>
          <w:szCs w:val="24"/>
        </w:rPr>
        <w:t>end product</w:t>
      </w:r>
      <w:proofErr w:type="gramEnd"/>
      <w:r w:rsidRPr="00104360">
        <w:rPr>
          <w:rFonts w:ascii="Arial" w:hAnsi="Arial" w:cs="Arial"/>
          <w:color w:val="000000" w:themeColor="text1"/>
          <w:sz w:val="24"/>
          <w:szCs w:val="24"/>
        </w:rPr>
        <w:t xml:space="preserve"> and that each domestic </w:t>
      </w:r>
      <w:proofErr w:type="gramStart"/>
      <w:r w:rsidRPr="00104360">
        <w:rPr>
          <w:rFonts w:ascii="Arial" w:hAnsi="Arial" w:cs="Arial"/>
          <w:color w:val="000000" w:themeColor="text1"/>
          <w:sz w:val="24"/>
          <w:szCs w:val="24"/>
        </w:rPr>
        <w:t>end product</w:t>
      </w:r>
      <w:proofErr w:type="gramEnd"/>
      <w:r w:rsidRPr="00104360">
        <w:rPr>
          <w:rFonts w:ascii="Arial" w:hAnsi="Arial" w:cs="Arial"/>
          <w:color w:val="000000" w:themeColor="text1"/>
          <w:sz w:val="24"/>
          <w:szCs w:val="24"/>
        </w:rPr>
        <w:t xml:space="preserve"> listed in paragraph (c) of this provision contains a critical component.</w:t>
      </w:r>
    </w:p>
    <w:p w14:paraId="54570A55"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4570A56"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(3) The Offeror shall separately list the </w:t>
      </w:r>
      <w:proofErr w:type="gramStart"/>
      <w:r w:rsidRPr="00104360">
        <w:rPr>
          <w:rFonts w:ascii="Arial" w:hAnsi="Arial" w:cs="Arial"/>
          <w:color w:val="000000" w:themeColor="text1"/>
          <w:sz w:val="24"/>
          <w:szCs w:val="24"/>
        </w:rPr>
        <w:t>line item</w:t>
      </w:r>
      <w:proofErr w:type="gramEnd"/>
      <w:r w:rsidRPr="00104360">
        <w:rPr>
          <w:rFonts w:ascii="Arial" w:hAnsi="Arial" w:cs="Arial"/>
          <w:color w:val="000000" w:themeColor="text1"/>
          <w:sz w:val="24"/>
          <w:szCs w:val="24"/>
        </w:rPr>
        <w:t xml:space="preserve"> numbers of domestic end products that contain a critical component (see FAR 25.105).</w:t>
      </w:r>
    </w:p>
    <w:p w14:paraId="54570A57"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lastRenderedPageBreak/>
        <w:t xml:space="preserve">    (4) The terms ‘‘commercially available off-the-shelf (COTS) item,’’ ‘‘critical component,’’ ‘‘domestic </w:t>
      </w:r>
      <w:proofErr w:type="gramStart"/>
      <w:r w:rsidRPr="00104360">
        <w:rPr>
          <w:rFonts w:ascii="Arial" w:hAnsi="Arial" w:cs="Arial"/>
          <w:color w:val="000000" w:themeColor="text1"/>
          <w:sz w:val="24"/>
          <w:szCs w:val="24"/>
        </w:rPr>
        <w:t>end product</w:t>
      </w:r>
      <w:proofErr w:type="gramEnd"/>
      <w:r w:rsidRPr="00104360">
        <w:rPr>
          <w:rFonts w:ascii="Arial" w:hAnsi="Arial" w:cs="Arial"/>
          <w:color w:val="000000" w:themeColor="text1"/>
          <w:sz w:val="24"/>
          <w:szCs w:val="24"/>
        </w:rPr>
        <w:t>,’’ ‘‘</w:t>
      </w:r>
      <w:proofErr w:type="gramStart"/>
      <w:r w:rsidRPr="00104360">
        <w:rPr>
          <w:rFonts w:ascii="Arial" w:hAnsi="Arial" w:cs="Arial"/>
          <w:color w:val="000000" w:themeColor="text1"/>
          <w:sz w:val="24"/>
          <w:szCs w:val="24"/>
        </w:rPr>
        <w:t>end product</w:t>
      </w:r>
      <w:proofErr w:type="gramEnd"/>
      <w:r w:rsidRPr="00104360">
        <w:rPr>
          <w:rFonts w:ascii="Arial" w:hAnsi="Arial" w:cs="Arial"/>
          <w:color w:val="000000" w:themeColor="text1"/>
          <w:sz w:val="24"/>
          <w:szCs w:val="24"/>
        </w:rPr>
        <w:t xml:space="preserve">,’’ and ‘‘foreign </w:t>
      </w:r>
      <w:proofErr w:type="gramStart"/>
      <w:r w:rsidRPr="00104360">
        <w:rPr>
          <w:rFonts w:ascii="Arial" w:hAnsi="Arial" w:cs="Arial"/>
          <w:color w:val="000000" w:themeColor="text1"/>
          <w:sz w:val="24"/>
          <w:szCs w:val="24"/>
        </w:rPr>
        <w:t>end product</w:t>
      </w:r>
      <w:proofErr w:type="gramEnd"/>
      <w:r w:rsidRPr="00104360">
        <w:rPr>
          <w:rFonts w:ascii="Arial" w:hAnsi="Arial" w:cs="Arial"/>
          <w:color w:val="000000" w:themeColor="text1"/>
          <w:sz w:val="24"/>
          <w:szCs w:val="24"/>
        </w:rPr>
        <w:t>’’ are defined in the clause of this solicitation entitled ‘‘Buy American—Supplies.”</w:t>
      </w:r>
    </w:p>
    <w:p w14:paraId="54570A58"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104360" w:rsidRPr="00104360" w14:paraId="54570A5C" w14:textId="77777777" w:rsidTr="002B3243">
        <w:trPr>
          <w:jc w:val="center"/>
        </w:trPr>
        <w:tc>
          <w:tcPr>
            <w:tcW w:w="3124" w:type="dxa"/>
          </w:tcPr>
          <w:p w14:paraId="54570A59" w14:textId="77777777" w:rsidR="006E1011" w:rsidRPr="00104360" w:rsidRDefault="006E1011" w:rsidP="00FB2A31">
            <w:pPr>
              <w:jc w:val="center"/>
              <w:rPr>
                <w:rFonts w:ascii="Arial" w:hAnsi="Arial" w:cs="Arial"/>
                <w:bCs/>
                <w:color w:val="000000" w:themeColor="text1"/>
                <w:sz w:val="24"/>
                <w:szCs w:val="24"/>
              </w:rPr>
            </w:pPr>
            <w:bookmarkStart w:id="109" w:name="ColumnTitle_522252"/>
            <w:bookmarkEnd w:id="109"/>
            <w:proofErr w:type="gramStart"/>
            <w:r w:rsidRPr="00104360">
              <w:rPr>
                <w:rFonts w:ascii="Arial" w:hAnsi="Arial" w:cs="Arial"/>
                <w:bCs/>
                <w:color w:val="000000" w:themeColor="text1"/>
                <w:sz w:val="24"/>
                <w:szCs w:val="24"/>
              </w:rPr>
              <w:t>Line item</w:t>
            </w:r>
            <w:proofErr w:type="gramEnd"/>
            <w:r w:rsidRPr="00104360">
              <w:rPr>
                <w:rFonts w:ascii="Arial" w:hAnsi="Arial" w:cs="Arial"/>
                <w:bCs/>
                <w:color w:val="000000" w:themeColor="text1"/>
                <w:sz w:val="24"/>
                <w:szCs w:val="24"/>
              </w:rPr>
              <w:t xml:space="preserve"> No.</w:t>
            </w:r>
          </w:p>
        </w:tc>
        <w:tc>
          <w:tcPr>
            <w:tcW w:w="3235" w:type="dxa"/>
            <w:tcBorders>
              <w:bottom w:val="single" w:sz="4" w:space="0" w:color="auto"/>
            </w:tcBorders>
          </w:tcPr>
          <w:p w14:paraId="54570A5A" w14:textId="77777777" w:rsidR="006E1011" w:rsidRPr="00104360" w:rsidRDefault="006E1011" w:rsidP="00FB2A31">
            <w:pPr>
              <w:jc w:val="center"/>
              <w:rPr>
                <w:rFonts w:ascii="Arial" w:hAnsi="Arial" w:cs="Arial"/>
                <w:bCs/>
                <w:color w:val="000000" w:themeColor="text1"/>
                <w:sz w:val="24"/>
                <w:szCs w:val="24"/>
              </w:rPr>
            </w:pPr>
            <w:r w:rsidRPr="00104360">
              <w:rPr>
                <w:rFonts w:ascii="Arial" w:hAnsi="Arial" w:cs="Arial"/>
                <w:bCs/>
                <w:color w:val="000000" w:themeColor="text1"/>
                <w:sz w:val="24"/>
                <w:szCs w:val="24"/>
              </w:rPr>
              <w:t>Country of origin</w:t>
            </w:r>
          </w:p>
        </w:tc>
        <w:tc>
          <w:tcPr>
            <w:tcW w:w="2991" w:type="dxa"/>
            <w:tcBorders>
              <w:bottom w:val="single" w:sz="4" w:space="0" w:color="auto"/>
            </w:tcBorders>
          </w:tcPr>
          <w:p w14:paraId="54570A5B" w14:textId="77777777" w:rsidR="006E1011" w:rsidRPr="00104360" w:rsidRDefault="006E1011" w:rsidP="00FB2A31">
            <w:pPr>
              <w:jc w:val="center"/>
              <w:rPr>
                <w:rFonts w:ascii="Arial" w:hAnsi="Arial" w:cs="Arial"/>
                <w:bCs/>
                <w:color w:val="000000" w:themeColor="text1"/>
                <w:sz w:val="24"/>
                <w:szCs w:val="24"/>
              </w:rPr>
            </w:pPr>
            <w:r w:rsidRPr="00104360">
              <w:rPr>
                <w:rFonts w:ascii="Arial" w:hAnsi="Arial" w:cs="Arial"/>
                <w:bCs/>
                <w:color w:val="000000" w:themeColor="text1"/>
                <w:sz w:val="24"/>
                <w:szCs w:val="24"/>
              </w:rPr>
              <w:t>Exceeds 55% domestic content (yes/no)</w:t>
            </w:r>
          </w:p>
        </w:tc>
      </w:tr>
      <w:tr w:rsidR="00104360" w:rsidRPr="00104360" w14:paraId="54570A60" w14:textId="77777777" w:rsidTr="002B3243">
        <w:trPr>
          <w:jc w:val="center"/>
        </w:trPr>
        <w:tc>
          <w:tcPr>
            <w:tcW w:w="3124" w:type="dxa"/>
          </w:tcPr>
          <w:p w14:paraId="54570A5D" w14:textId="77777777" w:rsidR="006E1011" w:rsidRPr="00104360" w:rsidRDefault="006E1011">
            <w:pPr>
              <w:rPr>
                <w:rFonts w:ascii="Arial" w:hAnsi="Arial" w:cs="Arial"/>
                <w:color w:val="000000" w:themeColor="text1"/>
                <w:sz w:val="24"/>
                <w:szCs w:val="24"/>
              </w:rPr>
            </w:pPr>
          </w:p>
        </w:tc>
        <w:tc>
          <w:tcPr>
            <w:tcW w:w="3235" w:type="dxa"/>
            <w:tcBorders>
              <w:top w:val="single" w:sz="4" w:space="0" w:color="auto"/>
              <w:bottom w:val="single" w:sz="4" w:space="0" w:color="auto"/>
            </w:tcBorders>
          </w:tcPr>
          <w:p w14:paraId="54570A5E" w14:textId="77777777" w:rsidR="006E1011" w:rsidRPr="00104360" w:rsidRDefault="006E1011">
            <w:pPr>
              <w:rPr>
                <w:rFonts w:ascii="Arial" w:hAnsi="Arial" w:cs="Arial"/>
                <w:color w:val="000000" w:themeColor="text1"/>
                <w:sz w:val="24"/>
                <w:szCs w:val="24"/>
              </w:rPr>
            </w:pPr>
          </w:p>
        </w:tc>
        <w:tc>
          <w:tcPr>
            <w:tcW w:w="2991" w:type="dxa"/>
            <w:tcBorders>
              <w:top w:val="single" w:sz="4" w:space="0" w:color="auto"/>
              <w:bottom w:val="single" w:sz="4" w:space="0" w:color="auto"/>
            </w:tcBorders>
          </w:tcPr>
          <w:p w14:paraId="54570A5F" w14:textId="77777777" w:rsidR="006E1011" w:rsidRPr="00104360" w:rsidRDefault="006E1011">
            <w:pPr>
              <w:rPr>
                <w:rFonts w:ascii="Arial" w:hAnsi="Arial" w:cs="Arial"/>
                <w:color w:val="000000" w:themeColor="text1"/>
                <w:sz w:val="24"/>
                <w:szCs w:val="24"/>
              </w:rPr>
            </w:pPr>
          </w:p>
        </w:tc>
      </w:tr>
      <w:tr w:rsidR="00104360" w:rsidRPr="00104360" w14:paraId="54570A64" w14:textId="77777777" w:rsidTr="002B3243">
        <w:trPr>
          <w:jc w:val="center"/>
        </w:trPr>
        <w:tc>
          <w:tcPr>
            <w:tcW w:w="3124" w:type="dxa"/>
          </w:tcPr>
          <w:p w14:paraId="54570A61" w14:textId="77777777" w:rsidR="006E1011" w:rsidRPr="00104360" w:rsidRDefault="006E1011">
            <w:pPr>
              <w:rPr>
                <w:rFonts w:ascii="Arial" w:hAnsi="Arial" w:cs="Arial"/>
                <w:color w:val="000000" w:themeColor="text1"/>
                <w:sz w:val="24"/>
                <w:szCs w:val="24"/>
              </w:rPr>
            </w:pPr>
          </w:p>
        </w:tc>
        <w:tc>
          <w:tcPr>
            <w:tcW w:w="3235" w:type="dxa"/>
            <w:tcBorders>
              <w:top w:val="single" w:sz="4" w:space="0" w:color="auto"/>
              <w:bottom w:val="single" w:sz="4" w:space="0" w:color="auto"/>
            </w:tcBorders>
          </w:tcPr>
          <w:p w14:paraId="54570A62" w14:textId="77777777" w:rsidR="006E1011" w:rsidRPr="00104360" w:rsidRDefault="006E1011">
            <w:pPr>
              <w:rPr>
                <w:rFonts w:ascii="Arial" w:hAnsi="Arial" w:cs="Arial"/>
                <w:color w:val="000000" w:themeColor="text1"/>
                <w:sz w:val="24"/>
                <w:szCs w:val="24"/>
              </w:rPr>
            </w:pPr>
          </w:p>
        </w:tc>
        <w:tc>
          <w:tcPr>
            <w:tcW w:w="2991" w:type="dxa"/>
            <w:tcBorders>
              <w:top w:val="single" w:sz="4" w:space="0" w:color="auto"/>
              <w:bottom w:val="single" w:sz="4" w:space="0" w:color="auto"/>
            </w:tcBorders>
          </w:tcPr>
          <w:p w14:paraId="54570A63" w14:textId="77777777" w:rsidR="006E1011" w:rsidRPr="00104360" w:rsidRDefault="006E1011">
            <w:pPr>
              <w:rPr>
                <w:rFonts w:ascii="Arial" w:hAnsi="Arial" w:cs="Arial"/>
                <w:color w:val="000000" w:themeColor="text1"/>
                <w:sz w:val="24"/>
                <w:szCs w:val="24"/>
              </w:rPr>
            </w:pPr>
          </w:p>
        </w:tc>
      </w:tr>
      <w:tr w:rsidR="00104360" w:rsidRPr="00104360" w14:paraId="54570A68" w14:textId="77777777" w:rsidTr="002B3243">
        <w:trPr>
          <w:jc w:val="center"/>
        </w:trPr>
        <w:tc>
          <w:tcPr>
            <w:tcW w:w="3124" w:type="dxa"/>
          </w:tcPr>
          <w:p w14:paraId="54570A65" w14:textId="77777777" w:rsidR="006E1011" w:rsidRPr="00104360" w:rsidRDefault="006E1011">
            <w:pPr>
              <w:rPr>
                <w:rFonts w:ascii="Arial" w:hAnsi="Arial" w:cs="Arial"/>
                <w:color w:val="000000" w:themeColor="text1"/>
                <w:sz w:val="24"/>
                <w:szCs w:val="24"/>
              </w:rPr>
            </w:pPr>
          </w:p>
        </w:tc>
        <w:tc>
          <w:tcPr>
            <w:tcW w:w="3235" w:type="dxa"/>
            <w:tcBorders>
              <w:top w:val="single" w:sz="4" w:space="0" w:color="auto"/>
            </w:tcBorders>
          </w:tcPr>
          <w:p w14:paraId="54570A66" w14:textId="77777777" w:rsidR="006E1011" w:rsidRPr="00104360" w:rsidRDefault="006E1011">
            <w:pPr>
              <w:rPr>
                <w:rFonts w:ascii="Arial" w:hAnsi="Arial" w:cs="Arial"/>
                <w:color w:val="000000" w:themeColor="text1"/>
                <w:sz w:val="24"/>
                <w:szCs w:val="24"/>
              </w:rPr>
            </w:pPr>
          </w:p>
        </w:tc>
        <w:tc>
          <w:tcPr>
            <w:tcW w:w="2991" w:type="dxa"/>
            <w:tcBorders>
              <w:top w:val="single" w:sz="4" w:space="0" w:color="auto"/>
            </w:tcBorders>
          </w:tcPr>
          <w:p w14:paraId="54570A67" w14:textId="77777777" w:rsidR="006E1011" w:rsidRPr="00104360" w:rsidRDefault="006E1011">
            <w:pPr>
              <w:rPr>
                <w:rFonts w:ascii="Arial" w:hAnsi="Arial" w:cs="Arial"/>
                <w:color w:val="000000" w:themeColor="text1"/>
                <w:sz w:val="24"/>
                <w:szCs w:val="24"/>
              </w:rPr>
            </w:pPr>
          </w:p>
        </w:tc>
      </w:tr>
    </w:tbl>
    <w:p w14:paraId="54570A69" w14:textId="77777777" w:rsidR="006E1011" w:rsidRPr="00104360" w:rsidRDefault="006E1011" w:rsidP="001A574F">
      <w:pPr>
        <w:tabs>
          <w:tab w:val="left" w:pos="3240"/>
        </w:tabs>
        <w:jc w:val="center"/>
        <w:rPr>
          <w:rFonts w:ascii="Arial" w:hAnsi="Arial" w:cs="Arial"/>
          <w:color w:val="000000" w:themeColor="text1"/>
          <w:sz w:val="24"/>
          <w:szCs w:val="24"/>
        </w:rPr>
      </w:pPr>
      <w:r w:rsidRPr="00104360">
        <w:rPr>
          <w:rFonts w:ascii="Arial" w:hAnsi="Arial" w:cs="Arial"/>
          <w:color w:val="000000" w:themeColor="text1"/>
          <w:sz w:val="24"/>
          <w:szCs w:val="24"/>
        </w:rPr>
        <w:t>[</w:t>
      </w:r>
      <w:r w:rsidRPr="00104360">
        <w:rPr>
          <w:rFonts w:ascii="Arial" w:hAnsi="Arial" w:cs="Arial"/>
          <w:i/>
          <w:iCs/>
          <w:color w:val="000000" w:themeColor="text1"/>
          <w:sz w:val="24"/>
          <w:szCs w:val="24"/>
        </w:rPr>
        <w:t>List as necessary</w:t>
      </w:r>
      <w:r w:rsidRPr="00104360">
        <w:rPr>
          <w:rFonts w:ascii="Arial" w:hAnsi="Arial" w:cs="Arial"/>
          <w:color w:val="000000" w:themeColor="text1"/>
          <w:sz w:val="24"/>
          <w:szCs w:val="24"/>
        </w:rPr>
        <w:t>]</w:t>
      </w:r>
    </w:p>
    <w:p w14:paraId="54570A6A" w14:textId="77777777" w:rsidR="006E1011" w:rsidRPr="00104360" w:rsidRDefault="006E1011" w:rsidP="00EC2891">
      <w:pPr>
        <w:rPr>
          <w:rFonts w:ascii="Arial" w:hAnsi="Arial" w:cs="Arial"/>
          <w:color w:val="000000" w:themeColor="text1"/>
          <w:sz w:val="24"/>
          <w:szCs w:val="24"/>
        </w:rPr>
      </w:pPr>
      <w:r w:rsidRPr="00104360">
        <w:rPr>
          <w:rFonts w:ascii="Arial" w:hAnsi="Arial" w:cs="Arial"/>
          <w:color w:val="000000" w:themeColor="text1"/>
          <w:sz w:val="24"/>
          <w:szCs w:val="24"/>
        </w:rP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104360" w:rsidRPr="00104360" w14:paraId="54570A6C"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54570A6B" w14:textId="77777777" w:rsidR="006E1011" w:rsidRPr="00104360" w:rsidRDefault="006E1011" w:rsidP="00EC2891">
            <w:pPr>
              <w:spacing w:line="240" w:lineRule="auto"/>
              <w:jc w:val="center"/>
              <w:rPr>
                <w:rFonts w:ascii="Arial" w:hAnsi="Arial" w:cs="Arial"/>
                <w:bCs/>
                <w:color w:val="000000" w:themeColor="text1"/>
                <w:sz w:val="24"/>
                <w:szCs w:val="24"/>
              </w:rPr>
            </w:pPr>
            <w:proofErr w:type="gramStart"/>
            <w:r w:rsidRPr="00104360">
              <w:rPr>
                <w:rFonts w:ascii="Arial" w:hAnsi="Arial" w:cs="Arial"/>
                <w:bCs/>
                <w:color w:val="000000" w:themeColor="text1"/>
                <w:sz w:val="24"/>
                <w:szCs w:val="24"/>
              </w:rPr>
              <w:t>Line item</w:t>
            </w:r>
            <w:proofErr w:type="gramEnd"/>
            <w:r w:rsidRPr="00104360">
              <w:rPr>
                <w:rFonts w:ascii="Arial" w:hAnsi="Arial" w:cs="Arial"/>
                <w:bCs/>
                <w:color w:val="000000" w:themeColor="text1"/>
                <w:sz w:val="24"/>
                <w:szCs w:val="24"/>
              </w:rPr>
              <w:t xml:space="preserve"> No.</w:t>
            </w:r>
          </w:p>
        </w:tc>
      </w:tr>
      <w:tr w:rsidR="00104360" w:rsidRPr="00104360" w14:paraId="54570A6E"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54570A6D" w14:textId="77777777" w:rsidR="006E1011" w:rsidRPr="00104360" w:rsidRDefault="006E1011" w:rsidP="00EC2891">
            <w:pPr>
              <w:spacing w:line="240" w:lineRule="auto"/>
              <w:rPr>
                <w:rFonts w:ascii="Arial" w:hAnsi="Arial" w:cs="Arial"/>
                <w:color w:val="000000" w:themeColor="text1"/>
                <w:sz w:val="24"/>
                <w:szCs w:val="24"/>
              </w:rPr>
            </w:pPr>
          </w:p>
        </w:tc>
      </w:tr>
      <w:tr w:rsidR="00104360" w:rsidRPr="00104360" w14:paraId="54570A7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54570A6F" w14:textId="77777777" w:rsidR="006E1011" w:rsidRPr="00104360" w:rsidRDefault="006E1011" w:rsidP="00EC2891">
            <w:pPr>
              <w:spacing w:line="240" w:lineRule="auto"/>
              <w:rPr>
                <w:rFonts w:ascii="Arial" w:hAnsi="Arial" w:cs="Arial"/>
                <w:color w:val="000000" w:themeColor="text1"/>
                <w:sz w:val="24"/>
                <w:szCs w:val="24"/>
              </w:rPr>
            </w:pPr>
          </w:p>
        </w:tc>
      </w:tr>
      <w:tr w:rsidR="00104360" w:rsidRPr="00104360" w14:paraId="54570A72"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54570A71" w14:textId="77777777" w:rsidR="006E1011" w:rsidRPr="00104360" w:rsidRDefault="006E1011" w:rsidP="00EC2891">
            <w:pPr>
              <w:spacing w:line="240" w:lineRule="auto"/>
              <w:rPr>
                <w:rFonts w:ascii="Arial" w:hAnsi="Arial" w:cs="Arial"/>
                <w:color w:val="000000" w:themeColor="text1"/>
                <w:sz w:val="24"/>
                <w:szCs w:val="24"/>
              </w:rPr>
            </w:pPr>
          </w:p>
        </w:tc>
      </w:tr>
    </w:tbl>
    <w:p w14:paraId="54570A73" w14:textId="77777777" w:rsidR="006E1011" w:rsidRPr="00104360" w:rsidRDefault="006E1011" w:rsidP="00EC2891">
      <w:pPr>
        <w:jc w:val="center"/>
        <w:rPr>
          <w:rFonts w:ascii="Arial" w:hAnsi="Arial" w:cs="Arial"/>
          <w:iCs/>
          <w:color w:val="000000" w:themeColor="text1"/>
          <w:sz w:val="24"/>
          <w:szCs w:val="24"/>
        </w:rPr>
      </w:pPr>
      <w:r w:rsidRPr="00104360">
        <w:rPr>
          <w:rFonts w:ascii="Arial" w:hAnsi="Arial" w:cs="Arial"/>
          <w:iCs/>
          <w:color w:val="000000" w:themeColor="text1"/>
          <w:sz w:val="24"/>
          <w:szCs w:val="24"/>
        </w:rPr>
        <w:t>[</w:t>
      </w:r>
      <w:r w:rsidRPr="00104360">
        <w:rPr>
          <w:rFonts w:ascii="Arial" w:hAnsi="Arial" w:cs="Arial"/>
          <w:i/>
          <w:color w:val="000000" w:themeColor="text1"/>
          <w:sz w:val="24"/>
          <w:szCs w:val="24"/>
        </w:rPr>
        <w:t>List as necessary</w:t>
      </w:r>
      <w:r w:rsidRPr="00104360">
        <w:rPr>
          <w:rFonts w:ascii="Arial" w:hAnsi="Arial" w:cs="Arial"/>
          <w:iCs/>
          <w:color w:val="000000" w:themeColor="text1"/>
          <w:sz w:val="24"/>
          <w:szCs w:val="24"/>
        </w:rPr>
        <w:t>]</w:t>
      </w:r>
    </w:p>
    <w:p w14:paraId="54570A74" w14:textId="77777777" w:rsidR="006E1011" w:rsidRPr="00104360" w:rsidRDefault="006E1011">
      <w:pPr>
        <w:rPr>
          <w:rFonts w:ascii="Arial" w:hAnsi="Arial" w:cs="Arial"/>
          <w:color w:val="000000" w:themeColor="text1"/>
          <w:sz w:val="24"/>
          <w:szCs w:val="24"/>
        </w:rPr>
      </w:pPr>
    </w:p>
    <w:p w14:paraId="54570A75"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(d) The Government will evaluate offers in accordance with the policies and procedures of part 25 of the Federal Acquisition Regulation.</w:t>
      </w:r>
    </w:p>
    <w:p w14:paraId="54570A76" w14:textId="77777777" w:rsidR="006E1011" w:rsidRPr="00104360" w:rsidRDefault="006E1011" w:rsidP="00FB2A31">
      <w:pPr>
        <w:jc w:val="center"/>
        <w:rPr>
          <w:rFonts w:ascii="Arial" w:hAnsi="Arial" w:cs="Arial"/>
          <w:color w:val="000000" w:themeColor="text1"/>
          <w:sz w:val="24"/>
          <w:szCs w:val="24"/>
        </w:rPr>
      </w:pPr>
      <w:r w:rsidRPr="00104360">
        <w:rPr>
          <w:rFonts w:ascii="Arial" w:hAnsi="Arial" w:cs="Arial"/>
          <w:color w:val="000000" w:themeColor="text1"/>
          <w:sz w:val="24"/>
          <w:szCs w:val="24"/>
        </w:rPr>
        <w:t>(End of Provision)</w:t>
      </w:r>
    </w:p>
    <w:p w14:paraId="54570A77" w14:textId="77777777" w:rsidR="006E1011" w:rsidRPr="00104360" w:rsidRDefault="006E1011">
      <w:pPr>
        <w:pStyle w:val="Heading2"/>
        <w:rPr>
          <w:rFonts w:ascii="Arial" w:hAnsi="Arial" w:cs="Arial"/>
          <w:color w:val="000000" w:themeColor="text1"/>
          <w:sz w:val="24"/>
          <w:szCs w:val="24"/>
        </w:rPr>
      </w:pPr>
      <w:bookmarkStart w:id="110" w:name="_Toc216085425"/>
      <w:proofErr w:type="gramStart"/>
      <w:r w:rsidRPr="00104360">
        <w:rPr>
          <w:rFonts w:ascii="Arial" w:hAnsi="Arial" w:cs="Arial"/>
          <w:color w:val="000000" w:themeColor="text1"/>
          <w:sz w:val="24"/>
          <w:szCs w:val="24"/>
        </w:rPr>
        <w:t>E.9  52.233</w:t>
      </w:r>
      <w:proofErr w:type="gramEnd"/>
      <w:r w:rsidRPr="00104360">
        <w:rPr>
          <w:rFonts w:ascii="Arial" w:hAnsi="Arial" w:cs="Arial"/>
          <w:color w:val="000000" w:themeColor="text1"/>
          <w:sz w:val="24"/>
          <w:szCs w:val="24"/>
        </w:rPr>
        <w:t>-</w:t>
      </w:r>
      <w:proofErr w:type="gramStart"/>
      <w:r w:rsidRPr="00104360">
        <w:rPr>
          <w:rFonts w:ascii="Arial" w:hAnsi="Arial" w:cs="Arial"/>
          <w:color w:val="000000" w:themeColor="text1"/>
          <w:sz w:val="24"/>
          <w:szCs w:val="24"/>
        </w:rPr>
        <w:t>2  SERVICE</w:t>
      </w:r>
      <w:proofErr w:type="gramEnd"/>
      <w:r w:rsidRPr="00104360">
        <w:rPr>
          <w:rFonts w:ascii="Arial" w:hAnsi="Arial" w:cs="Arial"/>
          <w:color w:val="000000" w:themeColor="text1"/>
          <w:sz w:val="24"/>
          <w:szCs w:val="24"/>
        </w:rPr>
        <w:t xml:space="preserve"> OF </w:t>
      </w:r>
      <w:proofErr w:type="gramStart"/>
      <w:r w:rsidRPr="00104360">
        <w:rPr>
          <w:rFonts w:ascii="Arial" w:hAnsi="Arial" w:cs="Arial"/>
          <w:color w:val="000000" w:themeColor="text1"/>
          <w:sz w:val="24"/>
          <w:szCs w:val="24"/>
        </w:rPr>
        <w:t>PROTEST  (</w:t>
      </w:r>
      <w:proofErr w:type="gramEnd"/>
      <w:r w:rsidRPr="00104360">
        <w:rPr>
          <w:rFonts w:ascii="Arial" w:hAnsi="Arial" w:cs="Arial"/>
          <w:color w:val="000000" w:themeColor="text1"/>
          <w:sz w:val="24"/>
          <w:szCs w:val="24"/>
        </w:rPr>
        <w:t>SEP 2006)</w:t>
      </w:r>
      <w:bookmarkEnd w:id="110"/>
    </w:p>
    <w:p w14:paraId="54570A7A" w14:textId="2628A771" w:rsidR="006E1011" w:rsidRPr="00104360" w:rsidRDefault="006E1011" w:rsidP="00104360">
      <w:pPr>
        <w:rPr>
          <w:rFonts w:ascii="Arial" w:hAnsi="Arial" w:cs="Arial"/>
          <w:color w:val="000000" w:themeColor="text1"/>
          <w:sz w:val="24"/>
          <w:szCs w:val="24"/>
        </w:rPr>
      </w:pPr>
      <w:r w:rsidRPr="00104360">
        <w:rPr>
          <w:rFonts w:ascii="Arial" w:hAnsi="Arial" w:cs="Arial"/>
          <w:color w:val="000000" w:themeColor="text1"/>
          <w:sz w:val="24"/>
          <w:szCs w:val="24"/>
        </w:rP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54570A7B" w14:textId="77777777" w:rsidR="006E1011" w:rsidRPr="00734C16" w:rsidRDefault="006E1011" w:rsidP="00104360">
      <w:pPr>
        <w:pStyle w:val="NoSpacing"/>
        <w:rPr>
          <w:sz w:val="24"/>
          <w:szCs w:val="24"/>
        </w:rPr>
      </w:pPr>
      <w:r w:rsidRPr="00104360">
        <w:t xml:space="preserve">     </w:t>
      </w:r>
      <w:r w:rsidRPr="00734C16">
        <w:rPr>
          <w:sz w:val="24"/>
          <w:szCs w:val="24"/>
        </w:rPr>
        <w:t>Hand-Carried Address:</w:t>
      </w:r>
    </w:p>
    <w:p w14:paraId="54570A7C" w14:textId="77777777" w:rsidR="006E1011" w:rsidRPr="00734C16" w:rsidRDefault="006E1011" w:rsidP="00104360">
      <w:pPr>
        <w:pStyle w:val="NoSpacing"/>
        <w:rPr>
          <w:sz w:val="24"/>
          <w:szCs w:val="24"/>
        </w:rPr>
      </w:pPr>
      <w:r w:rsidRPr="00734C16">
        <w:rPr>
          <w:sz w:val="24"/>
          <w:szCs w:val="24"/>
        </w:rPr>
        <w:t xml:space="preserve">     U.S. Department of Veterans Affairs</w:t>
      </w:r>
    </w:p>
    <w:p w14:paraId="54570A7D" w14:textId="77777777" w:rsidR="006E1011" w:rsidRPr="00734C16" w:rsidRDefault="006E1011" w:rsidP="00104360">
      <w:pPr>
        <w:pStyle w:val="NoSpacing"/>
        <w:rPr>
          <w:sz w:val="24"/>
          <w:szCs w:val="24"/>
        </w:rPr>
      </w:pPr>
      <w:r w:rsidRPr="00734C16">
        <w:rPr>
          <w:sz w:val="24"/>
          <w:szCs w:val="24"/>
        </w:rPr>
        <w:t xml:space="preserve">     OPAL | Strategic Acquisition Center</w:t>
      </w:r>
    </w:p>
    <w:p w14:paraId="54570A7E" w14:textId="77777777" w:rsidR="006E1011" w:rsidRPr="00734C16" w:rsidRDefault="006E1011" w:rsidP="00104360">
      <w:pPr>
        <w:pStyle w:val="NoSpacing"/>
        <w:rPr>
          <w:sz w:val="24"/>
          <w:szCs w:val="24"/>
        </w:rPr>
      </w:pPr>
      <w:r w:rsidRPr="00734C16">
        <w:rPr>
          <w:sz w:val="24"/>
          <w:szCs w:val="24"/>
        </w:rPr>
        <w:t xml:space="preserve">     </w:t>
      </w:r>
    </w:p>
    <w:p w14:paraId="54570A7F" w14:textId="77777777" w:rsidR="006E1011" w:rsidRPr="00734C16" w:rsidRDefault="006E1011" w:rsidP="00104360">
      <w:pPr>
        <w:pStyle w:val="NoSpacing"/>
        <w:rPr>
          <w:sz w:val="24"/>
          <w:szCs w:val="24"/>
        </w:rPr>
      </w:pPr>
      <w:r w:rsidRPr="00734C16">
        <w:rPr>
          <w:sz w:val="24"/>
          <w:szCs w:val="24"/>
        </w:rPr>
        <w:t xml:space="preserve">     10300 Spotsylvania Ave | STE 400</w:t>
      </w:r>
    </w:p>
    <w:p w14:paraId="26A370D1" w14:textId="5E593457" w:rsidR="00104360" w:rsidRPr="00734C16" w:rsidRDefault="006E1011" w:rsidP="00104360">
      <w:pPr>
        <w:pStyle w:val="NoSpacing"/>
        <w:rPr>
          <w:sz w:val="24"/>
          <w:szCs w:val="24"/>
        </w:rPr>
      </w:pPr>
      <w:r w:rsidRPr="00734C16">
        <w:rPr>
          <w:sz w:val="24"/>
          <w:szCs w:val="24"/>
        </w:rPr>
        <w:t xml:space="preserve">     Fredericksburg VA  22408-2697</w:t>
      </w:r>
    </w:p>
    <w:p w14:paraId="06F5AE78" w14:textId="77777777" w:rsidR="00734C16" w:rsidRPr="00734C16" w:rsidRDefault="00734C16" w:rsidP="00104360">
      <w:pPr>
        <w:pStyle w:val="NoSpacing"/>
        <w:rPr>
          <w:sz w:val="24"/>
          <w:szCs w:val="24"/>
        </w:rPr>
      </w:pPr>
    </w:p>
    <w:p w14:paraId="2D6DF681" w14:textId="77777777" w:rsidR="00734C16" w:rsidRDefault="00734C16" w:rsidP="00104360">
      <w:pPr>
        <w:pStyle w:val="NoSpacing"/>
      </w:pPr>
    </w:p>
    <w:p w14:paraId="20FCA2ED" w14:textId="77777777" w:rsidR="00734C16" w:rsidRDefault="00734C16" w:rsidP="00104360">
      <w:pPr>
        <w:pStyle w:val="NoSpacing"/>
      </w:pPr>
    </w:p>
    <w:p w14:paraId="6EF66158" w14:textId="77777777" w:rsidR="00734C16" w:rsidRDefault="00734C16" w:rsidP="00104360">
      <w:pPr>
        <w:pStyle w:val="NoSpacing"/>
      </w:pPr>
    </w:p>
    <w:p w14:paraId="37C96522" w14:textId="77777777" w:rsidR="00734C16" w:rsidRDefault="00734C16" w:rsidP="00104360">
      <w:pPr>
        <w:pStyle w:val="NoSpacing"/>
      </w:pPr>
    </w:p>
    <w:p w14:paraId="6E91356B" w14:textId="72364289" w:rsidR="00104360" w:rsidRDefault="006E1011" w:rsidP="00104360">
      <w:pPr>
        <w:pStyle w:val="NoSpacing"/>
      </w:pPr>
      <w:r w:rsidRPr="00104360">
        <w:t xml:space="preserve">     </w:t>
      </w:r>
    </w:p>
    <w:p w14:paraId="54570A81" w14:textId="00AC56F9" w:rsidR="006E1011" w:rsidRPr="00104360" w:rsidRDefault="006E1011" w:rsidP="007132EA">
      <w:pPr>
        <w:rPr>
          <w:rFonts w:ascii="Arial" w:hAnsi="Arial" w:cs="Arial"/>
          <w:color w:val="000000" w:themeColor="text1"/>
          <w:sz w:val="24"/>
          <w:szCs w:val="24"/>
        </w:rPr>
      </w:pPr>
      <w:r w:rsidRPr="00104360">
        <w:rPr>
          <w:rFonts w:ascii="Arial" w:hAnsi="Arial" w:cs="Arial"/>
          <w:color w:val="000000" w:themeColor="text1"/>
          <w:sz w:val="24"/>
          <w:szCs w:val="24"/>
        </w:rPr>
        <w:lastRenderedPageBreak/>
        <w:t>Mailing Address:</w:t>
      </w:r>
    </w:p>
    <w:p w14:paraId="54570A82" w14:textId="77777777" w:rsidR="006E1011" w:rsidRPr="00734C16" w:rsidRDefault="006E1011" w:rsidP="00104360">
      <w:pPr>
        <w:pStyle w:val="NoSpacing"/>
        <w:rPr>
          <w:sz w:val="24"/>
          <w:szCs w:val="24"/>
        </w:rPr>
      </w:pPr>
      <w:r w:rsidRPr="00734C16">
        <w:rPr>
          <w:sz w:val="24"/>
          <w:szCs w:val="24"/>
        </w:rPr>
        <w:t xml:space="preserve">     U.S. Department of Veterans Affairs</w:t>
      </w:r>
    </w:p>
    <w:p w14:paraId="54570A83" w14:textId="77777777" w:rsidR="006E1011" w:rsidRPr="00734C16" w:rsidRDefault="006E1011" w:rsidP="00104360">
      <w:pPr>
        <w:pStyle w:val="NoSpacing"/>
        <w:rPr>
          <w:sz w:val="24"/>
          <w:szCs w:val="24"/>
        </w:rPr>
      </w:pPr>
      <w:r w:rsidRPr="00734C16">
        <w:rPr>
          <w:sz w:val="24"/>
          <w:szCs w:val="24"/>
        </w:rPr>
        <w:t xml:space="preserve">     OPAL | Strategic Acquisition Center</w:t>
      </w:r>
    </w:p>
    <w:p w14:paraId="54570A84" w14:textId="77777777" w:rsidR="006E1011" w:rsidRPr="00734C16" w:rsidRDefault="006E1011" w:rsidP="00104360">
      <w:pPr>
        <w:pStyle w:val="NoSpacing"/>
        <w:rPr>
          <w:sz w:val="24"/>
          <w:szCs w:val="24"/>
        </w:rPr>
      </w:pPr>
      <w:r w:rsidRPr="00734C16">
        <w:rPr>
          <w:sz w:val="24"/>
          <w:szCs w:val="24"/>
        </w:rPr>
        <w:t xml:space="preserve">     </w:t>
      </w:r>
    </w:p>
    <w:p w14:paraId="54570A85" w14:textId="77777777" w:rsidR="006E1011" w:rsidRPr="00734C16" w:rsidRDefault="006E1011" w:rsidP="00104360">
      <w:pPr>
        <w:pStyle w:val="NoSpacing"/>
        <w:rPr>
          <w:sz w:val="24"/>
          <w:szCs w:val="24"/>
        </w:rPr>
      </w:pPr>
      <w:r w:rsidRPr="00734C16">
        <w:rPr>
          <w:sz w:val="24"/>
          <w:szCs w:val="24"/>
        </w:rPr>
        <w:t xml:space="preserve">     10300 Spotsylvania Ave | STE 400</w:t>
      </w:r>
    </w:p>
    <w:p w14:paraId="54570A86" w14:textId="77777777" w:rsidR="006E1011" w:rsidRPr="00734C16" w:rsidRDefault="006E1011" w:rsidP="00104360">
      <w:pPr>
        <w:pStyle w:val="NoSpacing"/>
        <w:rPr>
          <w:sz w:val="24"/>
          <w:szCs w:val="24"/>
        </w:rPr>
      </w:pPr>
      <w:r w:rsidRPr="00734C16">
        <w:rPr>
          <w:sz w:val="24"/>
          <w:szCs w:val="24"/>
        </w:rPr>
        <w:t xml:space="preserve">     Fredericksburg VA  22408-2697</w:t>
      </w:r>
    </w:p>
    <w:p w14:paraId="13FA7529" w14:textId="77777777" w:rsidR="00104360" w:rsidRPr="00104360" w:rsidRDefault="00104360">
      <w:pPr>
        <w:pStyle w:val="NoSpacing"/>
        <w:rPr>
          <w:rFonts w:ascii="Arial" w:hAnsi="Arial" w:cs="Arial"/>
          <w:color w:val="000000" w:themeColor="text1"/>
          <w:sz w:val="24"/>
          <w:szCs w:val="24"/>
        </w:rPr>
      </w:pPr>
    </w:p>
    <w:p w14:paraId="54570A87" w14:textId="77777777" w:rsidR="006E1011" w:rsidRPr="00104360" w:rsidRDefault="006E1011">
      <w:pPr>
        <w:rPr>
          <w:rFonts w:ascii="Arial" w:hAnsi="Arial" w:cs="Arial"/>
          <w:color w:val="000000" w:themeColor="text1"/>
          <w:sz w:val="24"/>
          <w:szCs w:val="24"/>
        </w:rPr>
      </w:pPr>
      <w:r w:rsidRPr="00104360">
        <w:rPr>
          <w:rFonts w:ascii="Arial" w:hAnsi="Arial" w:cs="Arial"/>
          <w:color w:val="000000" w:themeColor="text1"/>
          <w:sz w:val="24"/>
          <w:szCs w:val="24"/>
        </w:rPr>
        <w:t xml:space="preserve">  (b) The copy of any protest shall be received in the office designated above within one day of filing a protest with the GAO.</w:t>
      </w:r>
    </w:p>
    <w:p w14:paraId="54570A88" w14:textId="77777777" w:rsidR="006E1011" w:rsidRPr="00104360" w:rsidRDefault="006E1011" w:rsidP="003E6486">
      <w:pPr>
        <w:jc w:val="center"/>
        <w:rPr>
          <w:rFonts w:ascii="Arial" w:hAnsi="Arial" w:cs="Arial"/>
          <w:color w:val="000000" w:themeColor="text1"/>
          <w:sz w:val="24"/>
          <w:szCs w:val="24"/>
        </w:rPr>
      </w:pPr>
      <w:r w:rsidRPr="00104360">
        <w:rPr>
          <w:rFonts w:ascii="Arial" w:hAnsi="Arial" w:cs="Arial"/>
          <w:color w:val="000000" w:themeColor="text1"/>
          <w:sz w:val="24"/>
          <w:szCs w:val="24"/>
        </w:rPr>
        <w:t>(End of Provision)</w:t>
      </w:r>
    </w:p>
    <w:p w14:paraId="54570A89" w14:textId="77777777" w:rsidR="006E1011" w:rsidRPr="00104360" w:rsidRDefault="006E1011">
      <w:pPr>
        <w:pStyle w:val="Heading2"/>
        <w:rPr>
          <w:rFonts w:ascii="Arial" w:hAnsi="Arial" w:cs="Arial"/>
          <w:color w:val="000000" w:themeColor="text1"/>
          <w:sz w:val="24"/>
          <w:szCs w:val="24"/>
        </w:rPr>
      </w:pPr>
      <w:bookmarkStart w:id="111" w:name="_Toc216085426"/>
      <w:proofErr w:type="gramStart"/>
      <w:r w:rsidRPr="00104360">
        <w:rPr>
          <w:rFonts w:ascii="Arial" w:hAnsi="Arial" w:cs="Arial"/>
          <w:color w:val="000000" w:themeColor="text1"/>
          <w:sz w:val="24"/>
          <w:szCs w:val="24"/>
        </w:rPr>
        <w:t>E.10  VAAR</w:t>
      </w:r>
      <w:proofErr w:type="gramEnd"/>
      <w:r w:rsidRPr="00104360">
        <w:rPr>
          <w:rFonts w:ascii="Arial" w:hAnsi="Arial" w:cs="Arial"/>
          <w:color w:val="000000" w:themeColor="text1"/>
          <w:sz w:val="24"/>
          <w:szCs w:val="24"/>
        </w:rPr>
        <w:t xml:space="preserve"> 852.233-</w:t>
      </w:r>
      <w:proofErr w:type="gramStart"/>
      <w:r w:rsidRPr="00104360">
        <w:rPr>
          <w:rFonts w:ascii="Arial" w:hAnsi="Arial" w:cs="Arial"/>
          <w:color w:val="000000" w:themeColor="text1"/>
          <w:sz w:val="24"/>
          <w:szCs w:val="24"/>
        </w:rPr>
        <w:t>71  ALTERNATE</w:t>
      </w:r>
      <w:proofErr w:type="gramEnd"/>
      <w:r w:rsidRPr="00104360">
        <w:rPr>
          <w:rFonts w:ascii="Arial" w:hAnsi="Arial" w:cs="Arial"/>
          <w:color w:val="000000" w:themeColor="text1"/>
          <w:sz w:val="24"/>
          <w:szCs w:val="24"/>
        </w:rPr>
        <w:t xml:space="preserve"> PROTEST PROCEDURE (OCT 2018)</w:t>
      </w:r>
      <w:bookmarkEnd w:id="111"/>
    </w:p>
    <w:p w14:paraId="54570A8A" w14:textId="77777777" w:rsidR="006E1011" w:rsidRPr="00104360" w:rsidRDefault="006E1011" w:rsidP="00DF6CB4">
      <w:pPr>
        <w:rPr>
          <w:rFonts w:ascii="Arial" w:hAnsi="Arial" w:cs="Arial"/>
          <w:color w:val="000000" w:themeColor="text1"/>
          <w:sz w:val="24"/>
          <w:szCs w:val="24"/>
        </w:rPr>
      </w:pPr>
      <w:r w:rsidRPr="00104360">
        <w:rPr>
          <w:rFonts w:ascii="Arial" w:hAnsi="Arial" w:cs="Arial"/>
          <w:color w:val="000000" w:themeColor="text1"/>
          <w:sz w:val="24"/>
          <w:szCs w:val="24"/>
        </w:rP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104360">
        <w:rPr>
          <w:rFonts w:ascii="Arial" w:hAnsi="Arial" w:cs="Arial"/>
          <w:i/>
          <w:iCs/>
          <w:color w:val="000000" w:themeColor="text1"/>
          <w:sz w:val="24"/>
          <w:szCs w:val="24"/>
        </w:rPr>
        <w:t>EDProtests@va.gov.</w:t>
      </w:r>
    </w:p>
    <w:p w14:paraId="54570A8B" w14:textId="77777777" w:rsidR="006E1011" w:rsidRPr="00104360" w:rsidRDefault="006E1011" w:rsidP="00DF6CB4">
      <w:pPr>
        <w:rPr>
          <w:rFonts w:ascii="Arial" w:hAnsi="Arial" w:cs="Arial"/>
          <w:color w:val="000000" w:themeColor="text1"/>
          <w:sz w:val="24"/>
          <w:szCs w:val="24"/>
        </w:rPr>
      </w:pPr>
      <w:r w:rsidRPr="00104360">
        <w:rPr>
          <w:rFonts w:ascii="Arial" w:hAnsi="Arial" w:cs="Arial"/>
          <w:color w:val="000000" w:themeColor="text1"/>
          <w:sz w:val="24"/>
          <w:szCs w:val="24"/>
        </w:rPr>
        <w:t xml:space="preserve">  (b) The protest will not be considered if the interested party has a protest on the same or similar issue(s) pending with the Contracting Officer.</w:t>
      </w:r>
    </w:p>
    <w:p w14:paraId="54570A8C" w14:textId="77777777" w:rsidR="006E1011" w:rsidRPr="00104360" w:rsidRDefault="006E1011" w:rsidP="00DF6CB4">
      <w:pPr>
        <w:jc w:val="center"/>
        <w:rPr>
          <w:rFonts w:ascii="Arial" w:hAnsi="Arial" w:cs="Arial"/>
          <w:color w:val="000000" w:themeColor="text1"/>
          <w:sz w:val="24"/>
          <w:szCs w:val="24"/>
        </w:rPr>
      </w:pPr>
      <w:r w:rsidRPr="00104360">
        <w:rPr>
          <w:rFonts w:ascii="Arial" w:hAnsi="Arial" w:cs="Arial"/>
          <w:color w:val="000000" w:themeColor="text1"/>
          <w:sz w:val="24"/>
          <w:szCs w:val="24"/>
        </w:rPr>
        <w:t>(End of Provision)</w:t>
      </w:r>
    </w:p>
    <w:sectPr w:rsidR="006E1011" w:rsidRPr="00104360">
      <w:headerReference w:type="even" r:id="rId58"/>
      <w:headerReference w:type="default" r:id="rId59"/>
      <w:footerReference w:type="even" r:id="rId60"/>
      <w:footerReference w:type="default" r:id="rId61"/>
      <w:headerReference w:type="first" r:id="rId62"/>
      <w:footerReference w:type="first" r:id="rId6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70ABB" w14:textId="77777777" w:rsidR="006E1011" w:rsidRDefault="006E1011">
      <w:pPr>
        <w:spacing w:after="0" w:line="240" w:lineRule="auto"/>
      </w:pPr>
      <w:r>
        <w:separator/>
      </w:r>
    </w:p>
  </w:endnote>
  <w:endnote w:type="continuationSeparator" w:id="0">
    <w:p w14:paraId="54570ABD" w14:textId="77777777" w:rsidR="006E1011" w:rsidRDefault="006E1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1" w14:textId="77777777" w:rsidR="006E1011" w:rsidRDefault="006E1011">
    <w:pPr>
      <w:pStyle w:val="Footer"/>
    </w:pPr>
  </w:p>
  <w:p w14:paraId="54570A92"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3" w14:textId="77777777" w:rsidR="006E1011" w:rsidRDefault="006E1011">
    <w:pPr>
      <w:pStyle w:val="Footer"/>
    </w:pPr>
  </w:p>
  <w:p w14:paraId="54570A94" w14:textId="77777777" w:rsidR="008B0A38" w:rsidRDefault="006E101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60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6" w14:textId="77777777" w:rsidR="006E1011" w:rsidRDefault="006E1011">
    <w:pPr>
      <w:pStyle w:val="Footer"/>
    </w:pPr>
  </w:p>
  <w:p w14:paraId="54570A97"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9"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A" w14:textId="77777777" w:rsidR="008B0A38" w:rsidRDefault="006E1011">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60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B"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E" w14:textId="77777777" w:rsidR="006E1011" w:rsidRDefault="006E1011">
    <w:pPr>
      <w:pStyle w:val="Footer"/>
    </w:pPr>
  </w:p>
  <w:p w14:paraId="54570A9F"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0" w14:textId="77777777" w:rsidR="006E1011" w:rsidRDefault="006E1011">
    <w:pPr>
      <w:pStyle w:val="Footer"/>
    </w:pPr>
  </w:p>
  <w:p w14:paraId="54570AA1" w14:textId="77777777" w:rsidR="008B0A38" w:rsidRDefault="006E1011">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t>60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3" w14:textId="77777777" w:rsidR="006E1011" w:rsidRDefault="006E1011">
    <w:pPr>
      <w:pStyle w:val="Footer"/>
    </w:pPr>
  </w:p>
  <w:p w14:paraId="54570AA4"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7" w14:textId="77777777" w:rsidR="006E1011" w:rsidRDefault="006E1011">
    <w:pPr>
      <w:pStyle w:val="Footer"/>
    </w:pPr>
  </w:p>
  <w:p w14:paraId="54570AA8"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9" w14:textId="77777777" w:rsidR="006E1011" w:rsidRDefault="006E1011">
    <w:pPr>
      <w:pStyle w:val="Footer"/>
    </w:pPr>
  </w:p>
  <w:p w14:paraId="54570AAA" w14:textId="77777777" w:rsidR="008B0A38" w:rsidRDefault="006E1011">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fldSimple w:instr=" NUMPAGES   \* MERGEFORMAT ">
      <w:r>
        <w:t>60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C" w14:textId="77777777" w:rsidR="006E1011" w:rsidRDefault="006E1011">
    <w:pPr>
      <w:pStyle w:val="Footer"/>
    </w:pPr>
  </w:p>
  <w:p w14:paraId="54570AAD"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B0" w14:textId="77777777" w:rsidR="006E1011" w:rsidRDefault="006E1011">
    <w:pPr>
      <w:pStyle w:val="Footer"/>
    </w:pPr>
  </w:p>
  <w:p w14:paraId="54570AB1"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B2" w14:textId="77777777" w:rsidR="006E1011" w:rsidRDefault="006E1011">
    <w:pPr>
      <w:pStyle w:val="Footer"/>
    </w:pPr>
  </w:p>
  <w:p w14:paraId="54570AB3" w14:textId="77777777" w:rsidR="008B0A38" w:rsidRDefault="006E1011">
    <w:pPr>
      <w:pStyle w:val="Header"/>
      <w:jc w:val="right"/>
    </w:pPr>
    <w:r>
      <w:t xml:space="preserve">Page </w:t>
    </w:r>
    <w:r>
      <w:fldChar w:fldCharType="begin"/>
    </w:r>
    <w:r>
      <w:instrText xml:space="preserve"> PAGE   \* MERGEFORMAT </w:instrText>
    </w:r>
    <w:r>
      <w:fldChar w:fldCharType="separate"/>
    </w:r>
    <w:r>
      <w:t>60</w:t>
    </w:r>
    <w:r>
      <w:fldChar w:fldCharType="end"/>
    </w:r>
    <w:r>
      <w:t xml:space="preserve"> of </w:t>
    </w:r>
    <w:fldSimple w:instr=" NUMPAGES   \* MERGEFORMAT ">
      <w:r>
        <w:t>60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B5" w14:textId="77777777" w:rsidR="006E1011" w:rsidRDefault="006E1011">
    <w:pPr>
      <w:pStyle w:val="Footer"/>
    </w:pPr>
  </w:p>
  <w:p w14:paraId="54570AB6" w14:textId="77777777" w:rsidR="008B0A38" w:rsidRDefault="006E1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0AB7" w14:textId="77777777" w:rsidR="006E1011" w:rsidRDefault="006E1011">
      <w:pPr>
        <w:spacing w:after="0" w:line="240" w:lineRule="auto"/>
      </w:pPr>
      <w:r>
        <w:separator/>
      </w:r>
    </w:p>
  </w:footnote>
  <w:footnote w:type="continuationSeparator" w:id="0">
    <w:p w14:paraId="54570AB9" w14:textId="77777777" w:rsidR="006E1011" w:rsidRDefault="006E1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8F" w14:textId="77777777" w:rsidR="006E1011" w:rsidRDefault="006E10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0" w14:textId="77777777" w:rsidR="006E1011" w:rsidRDefault="006E1011">
    <w:r>
      <w:t>36C10G26Q0004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5" w14:textId="77777777" w:rsidR="006E1011" w:rsidRDefault="006E10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8" w14:textId="77777777" w:rsidR="006E1011" w:rsidRDefault="006E1011">
    <w:r>
      <w:t>36C10G26Q0004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C" w14:textId="77777777" w:rsidR="006E1011" w:rsidRDefault="006E10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9D" w14:textId="77777777" w:rsidR="006E1011" w:rsidRDefault="006E1011">
    <w:r>
      <w:t>36C10G26Q0004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2" w14:textId="77777777" w:rsidR="006E1011" w:rsidRDefault="006E10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5" w14:textId="77777777" w:rsidR="006E1011" w:rsidRDefault="006E10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6" w14:textId="77777777" w:rsidR="006E1011" w:rsidRDefault="006E1011">
    <w:r>
      <w:t>36C10G26Q0004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B" w14:textId="77777777" w:rsidR="006E1011" w:rsidRDefault="006E10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E" w14:textId="77777777" w:rsidR="006E1011" w:rsidRDefault="006E101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AF" w14:textId="77777777" w:rsidR="006E1011" w:rsidRDefault="006E1011">
    <w:r>
      <w:t>36C10G26Q0004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AB4" w14:textId="77777777" w:rsidR="006E1011" w:rsidRDefault="006E10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5FC"/>
    <w:multiLevelType w:val="hybridMultilevel"/>
    <w:tmpl w:val="B88EB52E"/>
    <w:lvl w:ilvl="0" w:tplc="824C075E">
      <w:start w:val="1"/>
      <w:numFmt w:val="lowerLetter"/>
      <w:lvlText w:val="(%1)"/>
      <w:lvlJc w:val="left"/>
      <w:pPr>
        <w:ind w:left="720" w:hanging="360"/>
      </w:pPr>
      <w:rPr>
        <w:rFonts w:hint="default"/>
      </w:rPr>
    </w:lvl>
    <w:lvl w:ilvl="1" w:tplc="FE2810BA" w:tentative="1">
      <w:start w:val="1"/>
      <w:numFmt w:val="lowerLetter"/>
      <w:lvlText w:val="%2."/>
      <w:lvlJc w:val="left"/>
      <w:pPr>
        <w:ind w:left="1440" w:hanging="360"/>
      </w:pPr>
    </w:lvl>
    <w:lvl w:ilvl="2" w:tplc="2B14F92A" w:tentative="1">
      <w:start w:val="1"/>
      <w:numFmt w:val="lowerRoman"/>
      <w:lvlText w:val="%3."/>
      <w:lvlJc w:val="right"/>
      <w:pPr>
        <w:ind w:left="2160" w:hanging="180"/>
      </w:pPr>
    </w:lvl>
    <w:lvl w:ilvl="3" w:tplc="7FE05A34" w:tentative="1">
      <w:start w:val="1"/>
      <w:numFmt w:val="decimal"/>
      <w:lvlText w:val="%4."/>
      <w:lvlJc w:val="left"/>
      <w:pPr>
        <w:ind w:left="2880" w:hanging="360"/>
      </w:pPr>
    </w:lvl>
    <w:lvl w:ilvl="4" w:tplc="E356E224" w:tentative="1">
      <w:start w:val="1"/>
      <w:numFmt w:val="lowerLetter"/>
      <w:lvlText w:val="%5."/>
      <w:lvlJc w:val="left"/>
      <w:pPr>
        <w:ind w:left="3600" w:hanging="360"/>
      </w:pPr>
    </w:lvl>
    <w:lvl w:ilvl="5" w:tplc="FD30C926" w:tentative="1">
      <w:start w:val="1"/>
      <w:numFmt w:val="lowerRoman"/>
      <w:lvlText w:val="%6."/>
      <w:lvlJc w:val="right"/>
      <w:pPr>
        <w:ind w:left="4320" w:hanging="180"/>
      </w:pPr>
    </w:lvl>
    <w:lvl w:ilvl="6" w:tplc="6B922406" w:tentative="1">
      <w:start w:val="1"/>
      <w:numFmt w:val="decimal"/>
      <w:lvlText w:val="%7."/>
      <w:lvlJc w:val="left"/>
      <w:pPr>
        <w:ind w:left="5040" w:hanging="360"/>
      </w:pPr>
    </w:lvl>
    <w:lvl w:ilvl="7" w:tplc="44E22864" w:tentative="1">
      <w:start w:val="1"/>
      <w:numFmt w:val="lowerLetter"/>
      <w:lvlText w:val="%8."/>
      <w:lvlJc w:val="left"/>
      <w:pPr>
        <w:ind w:left="5760" w:hanging="360"/>
      </w:pPr>
    </w:lvl>
    <w:lvl w:ilvl="8" w:tplc="071AAB0C" w:tentative="1">
      <w:start w:val="1"/>
      <w:numFmt w:val="lowerRoman"/>
      <w:lvlText w:val="%9."/>
      <w:lvlJc w:val="right"/>
      <w:pPr>
        <w:ind w:left="6480" w:hanging="180"/>
      </w:pPr>
    </w:lvl>
  </w:abstractNum>
  <w:abstractNum w:abstractNumId="1" w15:restartNumberingAfterBreak="0">
    <w:nsid w:val="04D47B7D"/>
    <w:multiLevelType w:val="hybridMultilevel"/>
    <w:tmpl w:val="45A8A06A"/>
    <w:lvl w:ilvl="0" w:tplc="17E4E1A8">
      <w:start w:val="1"/>
      <w:numFmt w:val="decimal"/>
      <w:lvlText w:val="(%1)"/>
      <w:lvlJc w:val="left"/>
      <w:pPr>
        <w:ind w:left="720" w:hanging="360"/>
      </w:pPr>
      <w:rPr>
        <w:rFonts w:ascii="Calibri" w:hAnsi="Calibri" w:cs="Times New Roman" w:hint="default"/>
        <w:color w:val="auto"/>
      </w:rPr>
    </w:lvl>
    <w:lvl w:ilvl="1" w:tplc="7B16A058">
      <w:start w:val="1"/>
      <w:numFmt w:val="lowerRoman"/>
      <w:lvlText w:val="(%2)"/>
      <w:lvlJc w:val="left"/>
      <w:pPr>
        <w:ind w:left="1800" w:hanging="720"/>
      </w:pPr>
      <w:rPr>
        <w:rFonts w:hint="default"/>
      </w:rPr>
    </w:lvl>
    <w:lvl w:ilvl="2" w:tplc="D99836DC" w:tentative="1">
      <w:start w:val="1"/>
      <w:numFmt w:val="lowerRoman"/>
      <w:lvlText w:val="%3."/>
      <w:lvlJc w:val="right"/>
      <w:pPr>
        <w:ind w:left="2160" w:hanging="180"/>
      </w:pPr>
    </w:lvl>
    <w:lvl w:ilvl="3" w:tplc="2132CD24" w:tentative="1">
      <w:start w:val="1"/>
      <w:numFmt w:val="decimal"/>
      <w:lvlText w:val="%4."/>
      <w:lvlJc w:val="left"/>
      <w:pPr>
        <w:ind w:left="2880" w:hanging="360"/>
      </w:pPr>
    </w:lvl>
    <w:lvl w:ilvl="4" w:tplc="6F127C3A" w:tentative="1">
      <w:start w:val="1"/>
      <w:numFmt w:val="lowerLetter"/>
      <w:lvlText w:val="%5."/>
      <w:lvlJc w:val="left"/>
      <w:pPr>
        <w:ind w:left="3600" w:hanging="360"/>
      </w:pPr>
    </w:lvl>
    <w:lvl w:ilvl="5" w:tplc="275EC4C2" w:tentative="1">
      <w:start w:val="1"/>
      <w:numFmt w:val="lowerRoman"/>
      <w:lvlText w:val="%6."/>
      <w:lvlJc w:val="right"/>
      <w:pPr>
        <w:ind w:left="4320" w:hanging="180"/>
      </w:pPr>
    </w:lvl>
    <w:lvl w:ilvl="6" w:tplc="C8DE8FD8" w:tentative="1">
      <w:start w:val="1"/>
      <w:numFmt w:val="decimal"/>
      <w:lvlText w:val="%7."/>
      <w:lvlJc w:val="left"/>
      <w:pPr>
        <w:ind w:left="5040" w:hanging="360"/>
      </w:pPr>
    </w:lvl>
    <w:lvl w:ilvl="7" w:tplc="D93AFD8E" w:tentative="1">
      <w:start w:val="1"/>
      <w:numFmt w:val="lowerLetter"/>
      <w:lvlText w:val="%8."/>
      <w:lvlJc w:val="left"/>
      <w:pPr>
        <w:ind w:left="5760" w:hanging="360"/>
      </w:pPr>
    </w:lvl>
    <w:lvl w:ilvl="8" w:tplc="B6627DBC" w:tentative="1">
      <w:start w:val="1"/>
      <w:numFmt w:val="lowerRoman"/>
      <w:lvlText w:val="%9."/>
      <w:lvlJc w:val="right"/>
      <w:pPr>
        <w:ind w:left="6480" w:hanging="180"/>
      </w:pPr>
    </w:lvl>
  </w:abstractNum>
  <w:abstractNum w:abstractNumId="2" w15:restartNumberingAfterBreak="0">
    <w:nsid w:val="14787F48"/>
    <w:multiLevelType w:val="multilevel"/>
    <w:tmpl w:val="46E05E44"/>
    <w:lvl w:ilvl="0">
      <w:start w:val="1"/>
      <w:numFmt w:val="decimal"/>
      <w:lvlText w:val="%1."/>
      <w:lvlJc w:val="left"/>
      <w:pPr>
        <w:ind w:left="450" w:hanging="360"/>
      </w:pPr>
      <w:rPr>
        <w:rFonts w:hint="default"/>
      </w:rPr>
    </w:lvl>
    <w:lvl w:ilvl="1">
      <w:start w:val="1"/>
      <w:numFmt w:val="decimal"/>
      <w:isLgl/>
      <w:lvlText w:val="%1.%2"/>
      <w:lvlJc w:val="left"/>
      <w:pPr>
        <w:ind w:left="490" w:hanging="400"/>
      </w:pPr>
      <w:rPr>
        <w:rFonts w:hint="default"/>
      </w:rPr>
    </w:lvl>
    <w:lvl w:ilvl="2">
      <w:start w:val="3"/>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810" w:hanging="72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170" w:hanging="108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530" w:hanging="1440"/>
      </w:pPr>
      <w:rPr>
        <w:rFonts w:hint="default"/>
      </w:rPr>
    </w:lvl>
  </w:abstractNum>
  <w:abstractNum w:abstractNumId="3" w15:restartNumberingAfterBreak="0">
    <w:nsid w:val="29FC71C3"/>
    <w:multiLevelType w:val="hybridMultilevel"/>
    <w:tmpl w:val="08168474"/>
    <w:lvl w:ilvl="0" w:tplc="E856DAEA">
      <w:start w:val="1"/>
      <w:numFmt w:val="upperRoman"/>
      <w:lvlText w:val="%1."/>
      <w:lvlJc w:val="right"/>
      <w:pPr>
        <w:ind w:left="1440" w:hanging="360"/>
      </w:pPr>
    </w:lvl>
    <w:lvl w:ilvl="1" w:tplc="E276579A">
      <w:start w:val="1"/>
      <w:numFmt w:val="lowerRoman"/>
      <w:lvlText w:val="%2."/>
      <w:lvlJc w:val="right"/>
      <w:pPr>
        <w:ind w:left="2160" w:hanging="360"/>
      </w:pPr>
    </w:lvl>
    <w:lvl w:ilvl="2" w:tplc="10F619D0" w:tentative="1">
      <w:start w:val="1"/>
      <w:numFmt w:val="lowerRoman"/>
      <w:lvlText w:val="%3."/>
      <w:lvlJc w:val="right"/>
      <w:pPr>
        <w:ind w:left="2880" w:hanging="180"/>
      </w:pPr>
    </w:lvl>
    <w:lvl w:ilvl="3" w:tplc="A2703720" w:tentative="1">
      <w:start w:val="1"/>
      <w:numFmt w:val="decimal"/>
      <w:lvlText w:val="%4."/>
      <w:lvlJc w:val="left"/>
      <w:pPr>
        <w:ind w:left="3600" w:hanging="360"/>
      </w:pPr>
    </w:lvl>
    <w:lvl w:ilvl="4" w:tplc="223CC77A" w:tentative="1">
      <w:start w:val="1"/>
      <w:numFmt w:val="lowerLetter"/>
      <w:lvlText w:val="%5."/>
      <w:lvlJc w:val="left"/>
      <w:pPr>
        <w:ind w:left="4320" w:hanging="360"/>
      </w:pPr>
    </w:lvl>
    <w:lvl w:ilvl="5" w:tplc="2E3AE108" w:tentative="1">
      <w:start w:val="1"/>
      <w:numFmt w:val="lowerRoman"/>
      <w:lvlText w:val="%6."/>
      <w:lvlJc w:val="right"/>
      <w:pPr>
        <w:ind w:left="5040" w:hanging="180"/>
      </w:pPr>
    </w:lvl>
    <w:lvl w:ilvl="6" w:tplc="B186FFA6" w:tentative="1">
      <w:start w:val="1"/>
      <w:numFmt w:val="decimal"/>
      <w:lvlText w:val="%7."/>
      <w:lvlJc w:val="left"/>
      <w:pPr>
        <w:ind w:left="5760" w:hanging="360"/>
      </w:pPr>
    </w:lvl>
    <w:lvl w:ilvl="7" w:tplc="28D00FF2" w:tentative="1">
      <w:start w:val="1"/>
      <w:numFmt w:val="lowerLetter"/>
      <w:lvlText w:val="%8."/>
      <w:lvlJc w:val="left"/>
      <w:pPr>
        <w:ind w:left="6480" w:hanging="360"/>
      </w:pPr>
    </w:lvl>
    <w:lvl w:ilvl="8" w:tplc="FB20C3E4" w:tentative="1">
      <w:start w:val="1"/>
      <w:numFmt w:val="lowerRoman"/>
      <w:lvlText w:val="%9."/>
      <w:lvlJc w:val="right"/>
      <w:pPr>
        <w:ind w:left="7200" w:hanging="180"/>
      </w:pPr>
    </w:lvl>
  </w:abstractNum>
  <w:abstractNum w:abstractNumId="4" w15:restartNumberingAfterBreak="0">
    <w:nsid w:val="3A3D07DB"/>
    <w:multiLevelType w:val="hybridMultilevel"/>
    <w:tmpl w:val="1646F766"/>
    <w:lvl w:ilvl="0" w:tplc="1A3814A4">
      <w:start w:val="1"/>
      <w:numFmt w:val="lowerLetter"/>
      <w:lvlText w:val="%1."/>
      <w:lvlJc w:val="left"/>
      <w:pPr>
        <w:ind w:left="720" w:hanging="360"/>
      </w:pPr>
      <w:rPr>
        <w:rFonts w:cs="Times New Roman"/>
      </w:rPr>
    </w:lvl>
    <w:lvl w:ilvl="1" w:tplc="400A4ECA" w:tentative="1">
      <w:start w:val="1"/>
      <w:numFmt w:val="lowerLetter"/>
      <w:lvlText w:val="%2."/>
      <w:lvlJc w:val="left"/>
      <w:pPr>
        <w:ind w:left="1440" w:hanging="360"/>
      </w:pPr>
    </w:lvl>
    <w:lvl w:ilvl="2" w:tplc="089E0530" w:tentative="1">
      <w:start w:val="1"/>
      <w:numFmt w:val="lowerRoman"/>
      <w:lvlText w:val="%3."/>
      <w:lvlJc w:val="right"/>
      <w:pPr>
        <w:ind w:left="2160" w:hanging="180"/>
      </w:pPr>
    </w:lvl>
    <w:lvl w:ilvl="3" w:tplc="65E43F70" w:tentative="1">
      <w:start w:val="1"/>
      <w:numFmt w:val="decimal"/>
      <w:lvlText w:val="%4."/>
      <w:lvlJc w:val="left"/>
      <w:pPr>
        <w:ind w:left="2880" w:hanging="360"/>
      </w:pPr>
    </w:lvl>
    <w:lvl w:ilvl="4" w:tplc="0CDA552C" w:tentative="1">
      <w:start w:val="1"/>
      <w:numFmt w:val="lowerLetter"/>
      <w:lvlText w:val="%5."/>
      <w:lvlJc w:val="left"/>
      <w:pPr>
        <w:ind w:left="3600" w:hanging="360"/>
      </w:pPr>
    </w:lvl>
    <w:lvl w:ilvl="5" w:tplc="0682FC70" w:tentative="1">
      <w:start w:val="1"/>
      <w:numFmt w:val="lowerRoman"/>
      <w:lvlText w:val="%6."/>
      <w:lvlJc w:val="right"/>
      <w:pPr>
        <w:ind w:left="4320" w:hanging="180"/>
      </w:pPr>
    </w:lvl>
    <w:lvl w:ilvl="6" w:tplc="03427B6E" w:tentative="1">
      <w:start w:val="1"/>
      <w:numFmt w:val="decimal"/>
      <w:lvlText w:val="%7."/>
      <w:lvlJc w:val="left"/>
      <w:pPr>
        <w:ind w:left="5040" w:hanging="360"/>
      </w:pPr>
    </w:lvl>
    <w:lvl w:ilvl="7" w:tplc="CEF06A5E" w:tentative="1">
      <w:start w:val="1"/>
      <w:numFmt w:val="lowerLetter"/>
      <w:lvlText w:val="%8."/>
      <w:lvlJc w:val="left"/>
      <w:pPr>
        <w:ind w:left="5760" w:hanging="360"/>
      </w:pPr>
    </w:lvl>
    <w:lvl w:ilvl="8" w:tplc="20002BC2" w:tentative="1">
      <w:start w:val="1"/>
      <w:numFmt w:val="lowerRoman"/>
      <w:lvlText w:val="%9."/>
      <w:lvlJc w:val="right"/>
      <w:pPr>
        <w:ind w:left="6480" w:hanging="180"/>
      </w:pPr>
    </w:lvl>
  </w:abstractNum>
  <w:abstractNum w:abstractNumId="5" w15:restartNumberingAfterBreak="0">
    <w:nsid w:val="51F150D7"/>
    <w:multiLevelType w:val="hybridMultilevel"/>
    <w:tmpl w:val="BF8E2562"/>
    <w:lvl w:ilvl="0" w:tplc="7EA022D8">
      <w:start w:val="1"/>
      <w:numFmt w:val="lowerLetter"/>
      <w:lvlText w:val="%1."/>
      <w:lvlJc w:val="left"/>
      <w:pPr>
        <w:ind w:left="720" w:hanging="360"/>
      </w:pPr>
      <w:rPr>
        <w:rFonts w:ascii="Calibri" w:hAnsi="Calibri" w:hint="default"/>
        <w:b/>
      </w:rPr>
    </w:lvl>
    <w:lvl w:ilvl="1" w:tplc="18001FB4" w:tentative="1">
      <w:start w:val="1"/>
      <w:numFmt w:val="lowerLetter"/>
      <w:lvlText w:val="%2."/>
      <w:lvlJc w:val="left"/>
      <w:pPr>
        <w:ind w:left="1440" w:hanging="360"/>
      </w:pPr>
    </w:lvl>
    <w:lvl w:ilvl="2" w:tplc="AF6400C8" w:tentative="1">
      <w:start w:val="1"/>
      <w:numFmt w:val="lowerRoman"/>
      <w:lvlText w:val="%3."/>
      <w:lvlJc w:val="right"/>
      <w:pPr>
        <w:ind w:left="2160" w:hanging="180"/>
      </w:pPr>
    </w:lvl>
    <w:lvl w:ilvl="3" w:tplc="39D2919C" w:tentative="1">
      <w:start w:val="1"/>
      <w:numFmt w:val="decimal"/>
      <w:lvlText w:val="%4."/>
      <w:lvlJc w:val="left"/>
      <w:pPr>
        <w:ind w:left="2880" w:hanging="360"/>
      </w:pPr>
    </w:lvl>
    <w:lvl w:ilvl="4" w:tplc="A88EC22E" w:tentative="1">
      <w:start w:val="1"/>
      <w:numFmt w:val="lowerLetter"/>
      <w:lvlText w:val="%5."/>
      <w:lvlJc w:val="left"/>
      <w:pPr>
        <w:ind w:left="3600" w:hanging="360"/>
      </w:pPr>
    </w:lvl>
    <w:lvl w:ilvl="5" w:tplc="012A24D6" w:tentative="1">
      <w:start w:val="1"/>
      <w:numFmt w:val="lowerRoman"/>
      <w:lvlText w:val="%6."/>
      <w:lvlJc w:val="right"/>
      <w:pPr>
        <w:ind w:left="4320" w:hanging="180"/>
      </w:pPr>
    </w:lvl>
    <w:lvl w:ilvl="6" w:tplc="7E3E6DC4" w:tentative="1">
      <w:start w:val="1"/>
      <w:numFmt w:val="decimal"/>
      <w:lvlText w:val="%7."/>
      <w:lvlJc w:val="left"/>
      <w:pPr>
        <w:ind w:left="5040" w:hanging="360"/>
      </w:pPr>
    </w:lvl>
    <w:lvl w:ilvl="7" w:tplc="8BE2EFE8" w:tentative="1">
      <w:start w:val="1"/>
      <w:numFmt w:val="lowerLetter"/>
      <w:lvlText w:val="%8."/>
      <w:lvlJc w:val="left"/>
      <w:pPr>
        <w:ind w:left="5760" w:hanging="360"/>
      </w:pPr>
    </w:lvl>
    <w:lvl w:ilvl="8" w:tplc="617A116A" w:tentative="1">
      <w:start w:val="1"/>
      <w:numFmt w:val="lowerRoman"/>
      <w:lvlText w:val="%9."/>
      <w:lvlJc w:val="right"/>
      <w:pPr>
        <w:ind w:left="6480" w:hanging="180"/>
      </w:pPr>
    </w:lvl>
  </w:abstractNum>
  <w:abstractNum w:abstractNumId="6" w15:restartNumberingAfterBreak="0">
    <w:nsid w:val="537034EE"/>
    <w:multiLevelType w:val="hybridMultilevel"/>
    <w:tmpl w:val="303492AE"/>
    <w:lvl w:ilvl="0" w:tplc="67DAAD44">
      <w:start w:val="6"/>
      <w:numFmt w:val="decimal"/>
      <w:lvlText w:val="%1."/>
      <w:lvlJc w:val="left"/>
      <w:pPr>
        <w:ind w:left="360" w:hanging="360"/>
      </w:pPr>
      <w:rPr>
        <w:rFonts w:hint="default"/>
      </w:rPr>
    </w:lvl>
    <w:lvl w:ilvl="1" w:tplc="80969848" w:tentative="1">
      <w:start w:val="1"/>
      <w:numFmt w:val="lowerLetter"/>
      <w:lvlText w:val="%2."/>
      <w:lvlJc w:val="left"/>
      <w:pPr>
        <w:ind w:left="1080" w:hanging="360"/>
      </w:pPr>
    </w:lvl>
    <w:lvl w:ilvl="2" w:tplc="947A98FE" w:tentative="1">
      <w:start w:val="1"/>
      <w:numFmt w:val="lowerRoman"/>
      <w:lvlText w:val="%3."/>
      <w:lvlJc w:val="right"/>
      <w:pPr>
        <w:ind w:left="1800" w:hanging="180"/>
      </w:pPr>
    </w:lvl>
    <w:lvl w:ilvl="3" w:tplc="AF980382" w:tentative="1">
      <w:start w:val="1"/>
      <w:numFmt w:val="decimal"/>
      <w:lvlText w:val="%4."/>
      <w:lvlJc w:val="left"/>
      <w:pPr>
        <w:ind w:left="2520" w:hanging="360"/>
      </w:pPr>
    </w:lvl>
    <w:lvl w:ilvl="4" w:tplc="F85A60F8">
      <w:start w:val="1"/>
      <w:numFmt w:val="lowerLetter"/>
      <w:lvlText w:val="%5."/>
      <w:lvlJc w:val="left"/>
      <w:pPr>
        <w:ind w:left="3240" w:hanging="360"/>
      </w:pPr>
    </w:lvl>
    <w:lvl w:ilvl="5" w:tplc="73527E2C" w:tentative="1">
      <w:start w:val="1"/>
      <w:numFmt w:val="lowerRoman"/>
      <w:lvlText w:val="%6."/>
      <w:lvlJc w:val="right"/>
      <w:pPr>
        <w:ind w:left="3960" w:hanging="180"/>
      </w:pPr>
    </w:lvl>
    <w:lvl w:ilvl="6" w:tplc="DD6AAA22" w:tentative="1">
      <w:start w:val="1"/>
      <w:numFmt w:val="decimal"/>
      <w:lvlText w:val="%7."/>
      <w:lvlJc w:val="left"/>
      <w:pPr>
        <w:ind w:left="4680" w:hanging="360"/>
      </w:pPr>
    </w:lvl>
    <w:lvl w:ilvl="7" w:tplc="602E5CFE" w:tentative="1">
      <w:start w:val="1"/>
      <w:numFmt w:val="lowerLetter"/>
      <w:lvlText w:val="%8."/>
      <w:lvlJc w:val="left"/>
      <w:pPr>
        <w:ind w:left="5400" w:hanging="360"/>
      </w:pPr>
    </w:lvl>
    <w:lvl w:ilvl="8" w:tplc="E2161568" w:tentative="1">
      <w:start w:val="1"/>
      <w:numFmt w:val="lowerRoman"/>
      <w:lvlText w:val="%9."/>
      <w:lvlJc w:val="right"/>
      <w:pPr>
        <w:ind w:left="6120" w:hanging="180"/>
      </w:pPr>
    </w:lvl>
  </w:abstractNum>
  <w:abstractNum w:abstractNumId="7" w15:restartNumberingAfterBreak="0">
    <w:nsid w:val="57C908F7"/>
    <w:multiLevelType w:val="hybridMultilevel"/>
    <w:tmpl w:val="9B60320C"/>
    <w:lvl w:ilvl="0" w:tplc="5C22FF5E">
      <w:start w:val="1"/>
      <w:numFmt w:val="decimal"/>
      <w:lvlText w:val="%1."/>
      <w:lvlJc w:val="left"/>
      <w:pPr>
        <w:ind w:left="1080" w:hanging="360"/>
      </w:pPr>
      <w:rPr>
        <w:rFonts w:hint="default"/>
      </w:rPr>
    </w:lvl>
    <w:lvl w:ilvl="1" w:tplc="8034C1FE" w:tentative="1">
      <w:start w:val="1"/>
      <w:numFmt w:val="lowerLetter"/>
      <w:lvlText w:val="%2."/>
      <w:lvlJc w:val="left"/>
      <w:pPr>
        <w:ind w:left="1800" w:hanging="360"/>
      </w:pPr>
    </w:lvl>
    <w:lvl w:ilvl="2" w:tplc="BC4AFF22" w:tentative="1">
      <w:start w:val="1"/>
      <w:numFmt w:val="lowerRoman"/>
      <w:lvlText w:val="%3."/>
      <w:lvlJc w:val="right"/>
      <w:pPr>
        <w:ind w:left="2520" w:hanging="180"/>
      </w:pPr>
    </w:lvl>
    <w:lvl w:ilvl="3" w:tplc="5BE002FA" w:tentative="1">
      <w:start w:val="1"/>
      <w:numFmt w:val="decimal"/>
      <w:lvlText w:val="%4."/>
      <w:lvlJc w:val="left"/>
      <w:pPr>
        <w:ind w:left="3240" w:hanging="360"/>
      </w:pPr>
    </w:lvl>
    <w:lvl w:ilvl="4" w:tplc="8BA24A06" w:tentative="1">
      <w:start w:val="1"/>
      <w:numFmt w:val="lowerLetter"/>
      <w:lvlText w:val="%5."/>
      <w:lvlJc w:val="left"/>
      <w:pPr>
        <w:ind w:left="3960" w:hanging="360"/>
      </w:pPr>
    </w:lvl>
    <w:lvl w:ilvl="5" w:tplc="26E81E80" w:tentative="1">
      <w:start w:val="1"/>
      <w:numFmt w:val="lowerRoman"/>
      <w:lvlText w:val="%6."/>
      <w:lvlJc w:val="right"/>
      <w:pPr>
        <w:ind w:left="4680" w:hanging="180"/>
      </w:pPr>
    </w:lvl>
    <w:lvl w:ilvl="6" w:tplc="5DC6F0DA" w:tentative="1">
      <w:start w:val="1"/>
      <w:numFmt w:val="decimal"/>
      <w:lvlText w:val="%7."/>
      <w:lvlJc w:val="left"/>
      <w:pPr>
        <w:ind w:left="5400" w:hanging="360"/>
      </w:pPr>
    </w:lvl>
    <w:lvl w:ilvl="7" w:tplc="5A26DD52" w:tentative="1">
      <w:start w:val="1"/>
      <w:numFmt w:val="lowerLetter"/>
      <w:lvlText w:val="%8."/>
      <w:lvlJc w:val="left"/>
      <w:pPr>
        <w:ind w:left="6120" w:hanging="360"/>
      </w:pPr>
    </w:lvl>
    <w:lvl w:ilvl="8" w:tplc="3762F4EC" w:tentative="1">
      <w:start w:val="1"/>
      <w:numFmt w:val="lowerRoman"/>
      <w:lvlText w:val="%9."/>
      <w:lvlJc w:val="right"/>
      <w:pPr>
        <w:ind w:left="6840" w:hanging="180"/>
      </w:pPr>
    </w:lvl>
  </w:abstractNum>
  <w:abstractNum w:abstractNumId="8" w15:restartNumberingAfterBreak="0">
    <w:nsid w:val="5BC72138"/>
    <w:multiLevelType w:val="hybridMultilevel"/>
    <w:tmpl w:val="449C686A"/>
    <w:lvl w:ilvl="0" w:tplc="40846B1C">
      <w:start w:val="1"/>
      <w:numFmt w:val="lowerLetter"/>
      <w:lvlText w:val="%1."/>
      <w:lvlJc w:val="left"/>
      <w:pPr>
        <w:ind w:left="720" w:hanging="360"/>
      </w:pPr>
    </w:lvl>
    <w:lvl w:ilvl="1" w:tplc="71DA5518" w:tentative="1">
      <w:start w:val="1"/>
      <w:numFmt w:val="lowerLetter"/>
      <w:lvlText w:val="%2."/>
      <w:lvlJc w:val="left"/>
      <w:pPr>
        <w:ind w:left="1440" w:hanging="360"/>
      </w:pPr>
    </w:lvl>
    <w:lvl w:ilvl="2" w:tplc="E96C50F6" w:tentative="1">
      <w:start w:val="1"/>
      <w:numFmt w:val="lowerRoman"/>
      <w:lvlText w:val="%3."/>
      <w:lvlJc w:val="right"/>
      <w:pPr>
        <w:ind w:left="2160" w:hanging="180"/>
      </w:pPr>
    </w:lvl>
    <w:lvl w:ilvl="3" w:tplc="7A9634E6" w:tentative="1">
      <w:start w:val="1"/>
      <w:numFmt w:val="decimal"/>
      <w:lvlText w:val="%4."/>
      <w:lvlJc w:val="left"/>
      <w:pPr>
        <w:ind w:left="2880" w:hanging="360"/>
      </w:pPr>
    </w:lvl>
    <w:lvl w:ilvl="4" w:tplc="B0E85206" w:tentative="1">
      <w:start w:val="1"/>
      <w:numFmt w:val="lowerLetter"/>
      <w:lvlText w:val="%5."/>
      <w:lvlJc w:val="left"/>
      <w:pPr>
        <w:ind w:left="3600" w:hanging="360"/>
      </w:pPr>
    </w:lvl>
    <w:lvl w:ilvl="5" w:tplc="107CC052" w:tentative="1">
      <w:start w:val="1"/>
      <w:numFmt w:val="lowerRoman"/>
      <w:lvlText w:val="%6."/>
      <w:lvlJc w:val="right"/>
      <w:pPr>
        <w:ind w:left="4320" w:hanging="180"/>
      </w:pPr>
    </w:lvl>
    <w:lvl w:ilvl="6" w:tplc="88C2154C" w:tentative="1">
      <w:start w:val="1"/>
      <w:numFmt w:val="decimal"/>
      <w:lvlText w:val="%7."/>
      <w:lvlJc w:val="left"/>
      <w:pPr>
        <w:ind w:left="5040" w:hanging="360"/>
      </w:pPr>
    </w:lvl>
    <w:lvl w:ilvl="7" w:tplc="73620754" w:tentative="1">
      <w:start w:val="1"/>
      <w:numFmt w:val="lowerLetter"/>
      <w:lvlText w:val="%8."/>
      <w:lvlJc w:val="left"/>
      <w:pPr>
        <w:ind w:left="5760" w:hanging="360"/>
      </w:pPr>
    </w:lvl>
    <w:lvl w:ilvl="8" w:tplc="8DA200E8" w:tentative="1">
      <w:start w:val="1"/>
      <w:numFmt w:val="lowerRoman"/>
      <w:lvlText w:val="%9."/>
      <w:lvlJc w:val="right"/>
      <w:pPr>
        <w:ind w:left="6480" w:hanging="180"/>
      </w:pPr>
    </w:lvl>
  </w:abstractNum>
  <w:abstractNum w:abstractNumId="9" w15:restartNumberingAfterBreak="0">
    <w:nsid w:val="61000590"/>
    <w:multiLevelType w:val="hybridMultilevel"/>
    <w:tmpl w:val="B29A6406"/>
    <w:lvl w:ilvl="0" w:tplc="7B54DC18">
      <w:start w:val="1"/>
      <w:numFmt w:val="lowerLetter"/>
      <w:lvlText w:val="%1."/>
      <w:lvlJc w:val="left"/>
      <w:pPr>
        <w:ind w:left="720" w:hanging="360"/>
      </w:pPr>
    </w:lvl>
    <w:lvl w:ilvl="1" w:tplc="404C2038">
      <w:start w:val="1"/>
      <w:numFmt w:val="lowerLetter"/>
      <w:lvlText w:val="%2."/>
      <w:lvlJc w:val="left"/>
      <w:pPr>
        <w:ind w:left="1440" w:hanging="360"/>
      </w:pPr>
      <w:rPr>
        <w:rFonts w:cs="Times New Roman"/>
      </w:rPr>
    </w:lvl>
    <w:lvl w:ilvl="2" w:tplc="45BA4D20">
      <w:start w:val="1"/>
      <w:numFmt w:val="lowerRoman"/>
      <w:lvlText w:val="%3."/>
      <w:lvlJc w:val="right"/>
      <w:pPr>
        <w:ind w:left="2160" w:hanging="180"/>
      </w:pPr>
      <w:rPr>
        <w:rFonts w:cs="Times New Roman"/>
      </w:rPr>
    </w:lvl>
    <w:lvl w:ilvl="3" w:tplc="5D587F44">
      <w:start w:val="1"/>
      <w:numFmt w:val="decimal"/>
      <w:lvlText w:val="%4."/>
      <w:lvlJc w:val="left"/>
      <w:pPr>
        <w:ind w:left="2880" w:hanging="360"/>
      </w:pPr>
      <w:rPr>
        <w:rFonts w:cs="Times New Roman"/>
      </w:rPr>
    </w:lvl>
    <w:lvl w:ilvl="4" w:tplc="E578AC40">
      <w:start w:val="1"/>
      <w:numFmt w:val="lowerLetter"/>
      <w:lvlText w:val="%5."/>
      <w:lvlJc w:val="left"/>
      <w:pPr>
        <w:ind w:left="3600" w:hanging="360"/>
      </w:pPr>
      <w:rPr>
        <w:rFonts w:cs="Times New Roman"/>
      </w:rPr>
    </w:lvl>
    <w:lvl w:ilvl="5" w:tplc="A7B8AD0C">
      <w:start w:val="1"/>
      <w:numFmt w:val="lowerRoman"/>
      <w:lvlText w:val="%6."/>
      <w:lvlJc w:val="right"/>
      <w:pPr>
        <w:ind w:left="4320" w:hanging="180"/>
      </w:pPr>
      <w:rPr>
        <w:rFonts w:cs="Times New Roman"/>
      </w:rPr>
    </w:lvl>
    <w:lvl w:ilvl="6" w:tplc="2A8A7F28">
      <w:start w:val="1"/>
      <w:numFmt w:val="decimal"/>
      <w:lvlText w:val="%7."/>
      <w:lvlJc w:val="left"/>
      <w:pPr>
        <w:ind w:left="5040" w:hanging="360"/>
      </w:pPr>
      <w:rPr>
        <w:rFonts w:cs="Times New Roman"/>
      </w:rPr>
    </w:lvl>
    <w:lvl w:ilvl="7" w:tplc="97E8364A">
      <w:start w:val="1"/>
      <w:numFmt w:val="lowerLetter"/>
      <w:lvlText w:val="%8."/>
      <w:lvlJc w:val="left"/>
      <w:pPr>
        <w:ind w:left="5760" w:hanging="360"/>
      </w:pPr>
      <w:rPr>
        <w:rFonts w:cs="Times New Roman"/>
      </w:rPr>
    </w:lvl>
    <w:lvl w:ilvl="8" w:tplc="44B2BB1C">
      <w:start w:val="1"/>
      <w:numFmt w:val="lowerRoman"/>
      <w:lvlText w:val="%9."/>
      <w:lvlJc w:val="right"/>
      <w:pPr>
        <w:ind w:left="6480" w:hanging="180"/>
      </w:pPr>
      <w:rPr>
        <w:rFonts w:cs="Times New Roman"/>
      </w:rPr>
    </w:lvl>
  </w:abstractNum>
  <w:abstractNum w:abstractNumId="10" w15:restartNumberingAfterBreak="0">
    <w:nsid w:val="63CE2785"/>
    <w:multiLevelType w:val="hybridMultilevel"/>
    <w:tmpl w:val="CB3C7272"/>
    <w:lvl w:ilvl="0" w:tplc="6BC60020">
      <w:start w:val="1"/>
      <w:numFmt w:val="decimal"/>
      <w:pStyle w:val="AppendixHeading"/>
      <w:lvlText w:val="(%1)"/>
      <w:lvlJc w:val="left"/>
      <w:pPr>
        <w:ind w:left="2520" w:hanging="360"/>
      </w:pPr>
      <w:rPr>
        <w:rFonts w:hint="default"/>
      </w:rPr>
    </w:lvl>
    <w:lvl w:ilvl="1" w:tplc="3384AD48" w:tentative="1">
      <w:start w:val="1"/>
      <w:numFmt w:val="lowerLetter"/>
      <w:pStyle w:val="AppendixHeading2"/>
      <w:lvlText w:val="%2."/>
      <w:lvlJc w:val="left"/>
      <w:pPr>
        <w:ind w:left="3240" w:hanging="360"/>
      </w:pPr>
    </w:lvl>
    <w:lvl w:ilvl="2" w:tplc="2AF0B68A" w:tentative="1">
      <w:start w:val="1"/>
      <w:numFmt w:val="lowerRoman"/>
      <w:lvlText w:val="%3."/>
      <w:lvlJc w:val="right"/>
      <w:pPr>
        <w:ind w:left="3960" w:hanging="180"/>
      </w:pPr>
    </w:lvl>
    <w:lvl w:ilvl="3" w:tplc="7AE07546" w:tentative="1">
      <w:start w:val="1"/>
      <w:numFmt w:val="decimal"/>
      <w:lvlText w:val="%4."/>
      <w:lvlJc w:val="left"/>
      <w:pPr>
        <w:ind w:left="4680" w:hanging="360"/>
      </w:pPr>
    </w:lvl>
    <w:lvl w:ilvl="4" w:tplc="92BE1326" w:tentative="1">
      <w:start w:val="1"/>
      <w:numFmt w:val="lowerLetter"/>
      <w:lvlText w:val="%5."/>
      <w:lvlJc w:val="left"/>
      <w:pPr>
        <w:ind w:left="5400" w:hanging="360"/>
      </w:pPr>
    </w:lvl>
    <w:lvl w:ilvl="5" w:tplc="203C21B6" w:tentative="1">
      <w:start w:val="1"/>
      <w:numFmt w:val="lowerRoman"/>
      <w:lvlText w:val="%6."/>
      <w:lvlJc w:val="right"/>
      <w:pPr>
        <w:ind w:left="6120" w:hanging="180"/>
      </w:pPr>
    </w:lvl>
    <w:lvl w:ilvl="6" w:tplc="8C7CEB80" w:tentative="1">
      <w:start w:val="1"/>
      <w:numFmt w:val="decimal"/>
      <w:lvlText w:val="%7."/>
      <w:lvlJc w:val="left"/>
      <w:pPr>
        <w:ind w:left="6840" w:hanging="360"/>
      </w:pPr>
    </w:lvl>
    <w:lvl w:ilvl="7" w:tplc="3844EF28" w:tentative="1">
      <w:start w:val="1"/>
      <w:numFmt w:val="lowerLetter"/>
      <w:lvlText w:val="%8."/>
      <w:lvlJc w:val="left"/>
      <w:pPr>
        <w:ind w:left="7560" w:hanging="360"/>
      </w:pPr>
    </w:lvl>
    <w:lvl w:ilvl="8" w:tplc="8CE84410" w:tentative="1">
      <w:start w:val="1"/>
      <w:numFmt w:val="lowerRoman"/>
      <w:lvlText w:val="%9."/>
      <w:lvlJc w:val="right"/>
      <w:pPr>
        <w:ind w:left="8280" w:hanging="180"/>
      </w:pPr>
    </w:lvl>
  </w:abstractNum>
  <w:abstractNum w:abstractNumId="11" w15:restartNumberingAfterBreak="0">
    <w:nsid w:val="74A22DF2"/>
    <w:multiLevelType w:val="hybridMultilevel"/>
    <w:tmpl w:val="06C2B8BE"/>
    <w:lvl w:ilvl="0" w:tplc="A68CEC64">
      <w:start w:val="1"/>
      <w:numFmt w:val="decimal"/>
      <w:lvlText w:val="%1."/>
      <w:lvlJc w:val="left"/>
      <w:pPr>
        <w:ind w:left="720" w:hanging="360"/>
      </w:pPr>
      <w:rPr>
        <w:rFonts w:hint="default"/>
      </w:rPr>
    </w:lvl>
    <w:lvl w:ilvl="1" w:tplc="5824DD78" w:tentative="1">
      <w:start w:val="1"/>
      <w:numFmt w:val="lowerLetter"/>
      <w:lvlText w:val="%2."/>
      <w:lvlJc w:val="left"/>
      <w:pPr>
        <w:ind w:left="1440" w:hanging="360"/>
      </w:pPr>
    </w:lvl>
    <w:lvl w:ilvl="2" w:tplc="BDBEADAA" w:tentative="1">
      <w:start w:val="1"/>
      <w:numFmt w:val="lowerRoman"/>
      <w:lvlText w:val="%3."/>
      <w:lvlJc w:val="right"/>
      <w:pPr>
        <w:ind w:left="2160" w:hanging="180"/>
      </w:pPr>
    </w:lvl>
    <w:lvl w:ilvl="3" w:tplc="EE4C7BBE" w:tentative="1">
      <w:start w:val="1"/>
      <w:numFmt w:val="decimal"/>
      <w:lvlText w:val="%4."/>
      <w:lvlJc w:val="left"/>
      <w:pPr>
        <w:ind w:left="2880" w:hanging="360"/>
      </w:pPr>
    </w:lvl>
    <w:lvl w:ilvl="4" w:tplc="83480792" w:tentative="1">
      <w:start w:val="1"/>
      <w:numFmt w:val="lowerLetter"/>
      <w:lvlText w:val="%5."/>
      <w:lvlJc w:val="left"/>
      <w:pPr>
        <w:ind w:left="3600" w:hanging="360"/>
      </w:pPr>
    </w:lvl>
    <w:lvl w:ilvl="5" w:tplc="C8B0C15E" w:tentative="1">
      <w:start w:val="1"/>
      <w:numFmt w:val="lowerRoman"/>
      <w:lvlText w:val="%6."/>
      <w:lvlJc w:val="right"/>
      <w:pPr>
        <w:ind w:left="4320" w:hanging="180"/>
      </w:pPr>
    </w:lvl>
    <w:lvl w:ilvl="6" w:tplc="E3CEFEFA" w:tentative="1">
      <w:start w:val="1"/>
      <w:numFmt w:val="decimal"/>
      <w:lvlText w:val="%7."/>
      <w:lvlJc w:val="left"/>
      <w:pPr>
        <w:ind w:left="5040" w:hanging="360"/>
      </w:pPr>
    </w:lvl>
    <w:lvl w:ilvl="7" w:tplc="464414A0" w:tentative="1">
      <w:start w:val="1"/>
      <w:numFmt w:val="lowerLetter"/>
      <w:lvlText w:val="%8."/>
      <w:lvlJc w:val="left"/>
      <w:pPr>
        <w:ind w:left="5760" w:hanging="360"/>
      </w:pPr>
    </w:lvl>
    <w:lvl w:ilvl="8" w:tplc="AE7A32C0" w:tentative="1">
      <w:start w:val="1"/>
      <w:numFmt w:val="lowerRoman"/>
      <w:lvlText w:val="%9."/>
      <w:lvlJc w:val="right"/>
      <w:pPr>
        <w:ind w:left="6480" w:hanging="180"/>
      </w:pPr>
    </w:lvl>
  </w:abstractNum>
  <w:abstractNum w:abstractNumId="12" w15:restartNumberingAfterBreak="0">
    <w:nsid w:val="79575ACA"/>
    <w:multiLevelType w:val="hybridMultilevel"/>
    <w:tmpl w:val="60564850"/>
    <w:lvl w:ilvl="0" w:tplc="B374112A">
      <w:start w:val="1"/>
      <w:numFmt w:val="lowerLetter"/>
      <w:lvlText w:val="%1."/>
      <w:lvlJc w:val="left"/>
      <w:pPr>
        <w:ind w:left="720" w:hanging="360"/>
      </w:pPr>
    </w:lvl>
    <w:lvl w:ilvl="1" w:tplc="BF84C1F4">
      <w:start w:val="1"/>
      <w:numFmt w:val="lowerLetter"/>
      <w:lvlText w:val="%2."/>
      <w:lvlJc w:val="left"/>
      <w:pPr>
        <w:ind w:left="1440" w:hanging="360"/>
      </w:pPr>
    </w:lvl>
    <w:lvl w:ilvl="2" w:tplc="4558CF14" w:tentative="1">
      <w:start w:val="1"/>
      <w:numFmt w:val="lowerRoman"/>
      <w:lvlText w:val="%3."/>
      <w:lvlJc w:val="right"/>
      <w:pPr>
        <w:ind w:left="2160" w:hanging="180"/>
      </w:pPr>
    </w:lvl>
    <w:lvl w:ilvl="3" w:tplc="E6D4F6E0" w:tentative="1">
      <w:start w:val="1"/>
      <w:numFmt w:val="decimal"/>
      <w:lvlText w:val="%4."/>
      <w:lvlJc w:val="left"/>
      <w:pPr>
        <w:ind w:left="2880" w:hanging="360"/>
      </w:pPr>
    </w:lvl>
    <w:lvl w:ilvl="4" w:tplc="78862E7A" w:tentative="1">
      <w:start w:val="1"/>
      <w:numFmt w:val="lowerLetter"/>
      <w:lvlText w:val="%5."/>
      <w:lvlJc w:val="left"/>
      <w:pPr>
        <w:ind w:left="3600" w:hanging="360"/>
      </w:pPr>
    </w:lvl>
    <w:lvl w:ilvl="5" w:tplc="741A79FA" w:tentative="1">
      <w:start w:val="1"/>
      <w:numFmt w:val="lowerRoman"/>
      <w:lvlText w:val="%6."/>
      <w:lvlJc w:val="right"/>
      <w:pPr>
        <w:ind w:left="4320" w:hanging="180"/>
      </w:pPr>
    </w:lvl>
    <w:lvl w:ilvl="6" w:tplc="F53229EA" w:tentative="1">
      <w:start w:val="1"/>
      <w:numFmt w:val="decimal"/>
      <w:lvlText w:val="%7."/>
      <w:lvlJc w:val="left"/>
      <w:pPr>
        <w:ind w:left="5040" w:hanging="360"/>
      </w:pPr>
    </w:lvl>
    <w:lvl w:ilvl="7" w:tplc="64161100" w:tentative="1">
      <w:start w:val="1"/>
      <w:numFmt w:val="lowerLetter"/>
      <w:lvlText w:val="%8."/>
      <w:lvlJc w:val="left"/>
      <w:pPr>
        <w:ind w:left="5760" w:hanging="360"/>
      </w:pPr>
    </w:lvl>
    <w:lvl w:ilvl="8" w:tplc="78AE0780" w:tentative="1">
      <w:start w:val="1"/>
      <w:numFmt w:val="lowerRoman"/>
      <w:lvlText w:val="%9."/>
      <w:lvlJc w:val="right"/>
      <w:pPr>
        <w:ind w:left="6480" w:hanging="180"/>
      </w:pPr>
    </w:lvl>
  </w:abstractNum>
  <w:abstractNum w:abstractNumId="13" w15:restartNumberingAfterBreak="0">
    <w:nsid w:val="79D774A0"/>
    <w:multiLevelType w:val="hybridMultilevel"/>
    <w:tmpl w:val="EAA0B2DC"/>
    <w:lvl w:ilvl="0" w:tplc="ACBAD786">
      <w:start w:val="1"/>
      <w:numFmt w:val="bullet"/>
      <w:lvlText w:val=""/>
      <w:lvlJc w:val="left"/>
      <w:pPr>
        <w:ind w:left="-319" w:hanging="360"/>
      </w:pPr>
      <w:rPr>
        <w:rFonts w:ascii="Wingdings" w:hAnsi="Wingdings" w:hint="default"/>
      </w:rPr>
    </w:lvl>
    <w:lvl w:ilvl="1" w:tplc="EE82A6E6">
      <w:start w:val="1"/>
      <w:numFmt w:val="bullet"/>
      <w:lvlText w:val="o"/>
      <w:lvlJc w:val="left"/>
      <w:pPr>
        <w:ind w:left="401" w:hanging="360"/>
      </w:pPr>
      <w:rPr>
        <w:rFonts w:ascii="Courier New" w:hAnsi="Courier New" w:cs="Courier New" w:hint="default"/>
      </w:rPr>
    </w:lvl>
    <w:lvl w:ilvl="2" w:tplc="46605F90">
      <w:start w:val="1"/>
      <w:numFmt w:val="bullet"/>
      <w:lvlText w:val=""/>
      <w:lvlJc w:val="left"/>
      <w:pPr>
        <w:ind w:left="1121" w:hanging="360"/>
      </w:pPr>
      <w:rPr>
        <w:rFonts w:ascii="Wingdings" w:hAnsi="Wingdings" w:hint="default"/>
      </w:rPr>
    </w:lvl>
    <w:lvl w:ilvl="3" w:tplc="832CD5AA">
      <w:start w:val="1"/>
      <w:numFmt w:val="bullet"/>
      <w:lvlText w:val=""/>
      <w:lvlJc w:val="left"/>
      <w:pPr>
        <w:ind w:left="1841" w:hanging="360"/>
      </w:pPr>
      <w:rPr>
        <w:rFonts w:ascii="Symbol" w:hAnsi="Symbol" w:hint="default"/>
      </w:rPr>
    </w:lvl>
    <w:lvl w:ilvl="4" w:tplc="979CB40E">
      <w:start w:val="1"/>
      <w:numFmt w:val="bullet"/>
      <w:lvlText w:val="o"/>
      <w:lvlJc w:val="left"/>
      <w:pPr>
        <w:ind w:left="2561" w:hanging="360"/>
      </w:pPr>
      <w:rPr>
        <w:rFonts w:ascii="Courier New" w:hAnsi="Courier New" w:cs="Courier New" w:hint="default"/>
      </w:rPr>
    </w:lvl>
    <w:lvl w:ilvl="5" w:tplc="0BC86942">
      <w:start w:val="1"/>
      <w:numFmt w:val="bullet"/>
      <w:lvlText w:val=""/>
      <w:lvlJc w:val="left"/>
      <w:pPr>
        <w:ind w:left="3281" w:hanging="360"/>
      </w:pPr>
      <w:rPr>
        <w:rFonts w:ascii="Wingdings" w:hAnsi="Wingdings" w:hint="default"/>
      </w:rPr>
    </w:lvl>
    <w:lvl w:ilvl="6" w:tplc="6E10C1E6">
      <w:start w:val="1"/>
      <w:numFmt w:val="bullet"/>
      <w:lvlText w:val=""/>
      <w:lvlJc w:val="left"/>
      <w:pPr>
        <w:ind w:left="4001" w:hanging="360"/>
      </w:pPr>
      <w:rPr>
        <w:rFonts w:ascii="Symbol" w:hAnsi="Symbol" w:hint="default"/>
      </w:rPr>
    </w:lvl>
    <w:lvl w:ilvl="7" w:tplc="2C481760">
      <w:start w:val="1"/>
      <w:numFmt w:val="bullet"/>
      <w:lvlText w:val="o"/>
      <w:lvlJc w:val="left"/>
      <w:pPr>
        <w:ind w:left="4721" w:hanging="360"/>
      </w:pPr>
      <w:rPr>
        <w:rFonts w:ascii="Courier New" w:hAnsi="Courier New" w:cs="Courier New" w:hint="default"/>
      </w:rPr>
    </w:lvl>
    <w:lvl w:ilvl="8" w:tplc="21448396">
      <w:start w:val="1"/>
      <w:numFmt w:val="bullet"/>
      <w:lvlText w:val=""/>
      <w:lvlJc w:val="left"/>
      <w:pPr>
        <w:ind w:left="5441" w:hanging="360"/>
      </w:pPr>
      <w:rPr>
        <w:rFonts w:ascii="Wingdings" w:hAnsi="Wingdings" w:hint="default"/>
      </w:rPr>
    </w:lvl>
  </w:abstractNum>
  <w:abstractNum w:abstractNumId="14" w15:restartNumberingAfterBreak="0">
    <w:nsid w:val="7F995E8C"/>
    <w:multiLevelType w:val="hybridMultilevel"/>
    <w:tmpl w:val="8F367448"/>
    <w:lvl w:ilvl="0" w:tplc="4950F832">
      <w:start w:val="1"/>
      <w:numFmt w:val="lowerLetter"/>
      <w:lvlText w:val="%1."/>
      <w:lvlJc w:val="left"/>
      <w:pPr>
        <w:ind w:left="720" w:hanging="360"/>
      </w:pPr>
      <w:rPr>
        <w:rFonts w:hint="default"/>
        <w:b w:val="0"/>
        <w:bCs/>
      </w:rPr>
    </w:lvl>
    <w:lvl w:ilvl="1" w:tplc="3D008AC4" w:tentative="1">
      <w:start w:val="1"/>
      <w:numFmt w:val="lowerLetter"/>
      <w:lvlText w:val="%2."/>
      <w:lvlJc w:val="left"/>
      <w:pPr>
        <w:ind w:left="1440" w:hanging="360"/>
      </w:pPr>
    </w:lvl>
    <w:lvl w:ilvl="2" w:tplc="FBD028DA" w:tentative="1">
      <w:start w:val="1"/>
      <w:numFmt w:val="lowerRoman"/>
      <w:lvlText w:val="%3."/>
      <w:lvlJc w:val="right"/>
      <w:pPr>
        <w:ind w:left="2160" w:hanging="180"/>
      </w:pPr>
    </w:lvl>
    <w:lvl w:ilvl="3" w:tplc="BAB68C40" w:tentative="1">
      <w:start w:val="1"/>
      <w:numFmt w:val="decimal"/>
      <w:lvlText w:val="%4."/>
      <w:lvlJc w:val="left"/>
      <w:pPr>
        <w:ind w:left="2880" w:hanging="360"/>
      </w:pPr>
    </w:lvl>
    <w:lvl w:ilvl="4" w:tplc="F0BAC262" w:tentative="1">
      <w:start w:val="1"/>
      <w:numFmt w:val="lowerLetter"/>
      <w:lvlText w:val="%5."/>
      <w:lvlJc w:val="left"/>
      <w:pPr>
        <w:ind w:left="3600" w:hanging="360"/>
      </w:pPr>
    </w:lvl>
    <w:lvl w:ilvl="5" w:tplc="DB886AC0" w:tentative="1">
      <w:start w:val="1"/>
      <w:numFmt w:val="lowerRoman"/>
      <w:lvlText w:val="%6."/>
      <w:lvlJc w:val="right"/>
      <w:pPr>
        <w:ind w:left="4320" w:hanging="180"/>
      </w:pPr>
    </w:lvl>
    <w:lvl w:ilvl="6" w:tplc="CE8C487A" w:tentative="1">
      <w:start w:val="1"/>
      <w:numFmt w:val="decimal"/>
      <w:lvlText w:val="%7."/>
      <w:lvlJc w:val="left"/>
      <w:pPr>
        <w:ind w:left="5040" w:hanging="360"/>
      </w:pPr>
    </w:lvl>
    <w:lvl w:ilvl="7" w:tplc="E65A9568" w:tentative="1">
      <w:start w:val="1"/>
      <w:numFmt w:val="lowerLetter"/>
      <w:lvlText w:val="%8."/>
      <w:lvlJc w:val="left"/>
      <w:pPr>
        <w:ind w:left="5760" w:hanging="360"/>
      </w:pPr>
    </w:lvl>
    <w:lvl w:ilvl="8" w:tplc="44527FF6" w:tentative="1">
      <w:start w:val="1"/>
      <w:numFmt w:val="lowerRoman"/>
      <w:lvlText w:val="%9."/>
      <w:lvlJc w:val="right"/>
      <w:pPr>
        <w:ind w:left="6480" w:hanging="180"/>
      </w:pPr>
    </w:lvl>
  </w:abstractNum>
  <w:num w:numId="1" w16cid:durableId="916473456">
    <w:abstractNumId w:val="10"/>
  </w:num>
  <w:num w:numId="2" w16cid:durableId="10571118">
    <w:abstractNumId w:val="2"/>
  </w:num>
  <w:num w:numId="3" w16cid:durableId="1265385267">
    <w:abstractNumId w:val="12"/>
  </w:num>
  <w:num w:numId="4" w16cid:durableId="1442257837">
    <w:abstractNumId w:val="14"/>
  </w:num>
  <w:num w:numId="5" w16cid:durableId="785276591">
    <w:abstractNumId w:val="13"/>
  </w:num>
  <w:num w:numId="6" w16cid:durableId="1775591264">
    <w:abstractNumId w:val="6"/>
  </w:num>
  <w:num w:numId="7" w16cid:durableId="1915433107">
    <w:abstractNumId w:val="9"/>
  </w:num>
  <w:num w:numId="8" w16cid:durableId="951129851">
    <w:abstractNumId w:val="5"/>
  </w:num>
  <w:num w:numId="9" w16cid:durableId="668604628">
    <w:abstractNumId w:val="1"/>
  </w:num>
  <w:num w:numId="10" w16cid:durableId="913858920">
    <w:abstractNumId w:val="3"/>
  </w:num>
  <w:num w:numId="11" w16cid:durableId="965235533">
    <w:abstractNumId w:val="11"/>
  </w:num>
  <w:num w:numId="12" w16cid:durableId="1747460120">
    <w:abstractNumId w:val="4"/>
  </w:num>
  <w:num w:numId="13" w16cid:durableId="335573082">
    <w:abstractNumId w:val="0"/>
  </w:num>
  <w:num w:numId="14" w16cid:durableId="1705253485">
    <w:abstractNumId w:val="8"/>
  </w:num>
  <w:num w:numId="15" w16cid:durableId="838274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A38"/>
    <w:rsid w:val="00104360"/>
    <w:rsid w:val="006E1011"/>
    <w:rsid w:val="00734C16"/>
    <w:rsid w:val="008B0A38"/>
    <w:rsid w:val="009D7A75"/>
    <w:rsid w:val="00B8565F"/>
    <w:rsid w:val="00CA717B"/>
    <w:rsid w:val="00D67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54570574"/>
  <w15:docId w15:val="{E22C7258-116E-4A4D-AFBA-06868EDB2F8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2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152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29D"/>
    <w:rPr>
      <w:rFonts w:eastAsiaTheme="majorEastAsia" w:cstheme="majorBidi"/>
      <w:color w:val="272727" w:themeColor="text1" w:themeTint="D8"/>
    </w:rPr>
  </w:style>
  <w:style w:type="paragraph" w:styleId="Subtitle">
    <w:name w:val="Subtitle"/>
    <w:basedOn w:val="Normal"/>
    <w:next w:val="Normal"/>
    <w:link w:val="SubtitleChar"/>
    <w:uiPriority w:val="11"/>
    <w:qFormat/>
    <w:rsid w:val="00152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29D"/>
    <w:pPr>
      <w:spacing w:before="160"/>
      <w:jc w:val="center"/>
    </w:pPr>
    <w:rPr>
      <w:i/>
      <w:iCs/>
      <w:color w:val="404040" w:themeColor="text1" w:themeTint="BF"/>
    </w:rPr>
  </w:style>
  <w:style w:type="character" w:customStyle="1" w:styleId="QuoteChar">
    <w:name w:val="Quote Char"/>
    <w:basedOn w:val="DefaultParagraphFont"/>
    <w:link w:val="Quote"/>
    <w:uiPriority w:val="29"/>
    <w:rsid w:val="0015229D"/>
    <w:rPr>
      <w:i/>
      <w:iCs/>
      <w:color w:val="404040" w:themeColor="text1" w:themeTint="BF"/>
    </w:rPr>
  </w:style>
  <w:style w:type="paragraph" w:styleId="ListParagraph">
    <w:name w:val="List Paragraph"/>
    <w:basedOn w:val="Normal"/>
    <w:link w:val="ListParagraphChar"/>
    <w:uiPriority w:val="34"/>
    <w:qFormat/>
    <w:rsid w:val="0015229D"/>
    <w:pPr>
      <w:ind w:left="720"/>
      <w:contextualSpacing/>
    </w:pPr>
  </w:style>
  <w:style w:type="character" w:styleId="IntenseEmphasis">
    <w:name w:val="Intense Emphasis"/>
    <w:basedOn w:val="DefaultParagraphFont"/>
    <w:uiPriority w:val="21"/>
    <w:qFormat/>
    <w:rsid w:val="0015229D"/>
    <w:rPr>
      <w:i/>
      <w:iCs/>
      <w:color w:val="365F91" w:themeColor="accent1" w:themeShade="BF"/>
    </w:rPr>
  </w:style>
  <w:style w:type="paragraph" w:styleId="IntenseQuote">
    <w:name w:val="Intense Quote"/>
    <w:basedOn w:val="Normal"/>
    <w:next w:val="Normal"/>
    <w:link w:val="IntenseQuoteChar"/>
    <w:uiPriority w:val="30"/>
    <w:qFormat/>
    <w:rsid w:val="00152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229D"/>
    <w:rPr>
      <w:i/>
      <w:iCs/>
      <w:color w:val="365F91" w:themeColor="accent1" w:themeShade="BF"/>
    </w:rPr>
  </w:style>
  <w:style w:type="character" w:styleId="IntenseReference">
    <w:name w:val="Intense Reference"/>
    <w:basedOn w:val="DefaultParagraphFont"/>
    <w:uiPriority w:val="32"/>
    <w:qFormat/>
    <w:rsid w:val="0015229D"/>
    <w:rPr>
      <w:b/>
      <w:bCs/>
      <w:smallCaps/>
      <w:color w:val="365F91"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ListParagraphChar">
    <w:name w:val="List Paragraph Char"/>
    <w:link w:val="ListParagraph"/>
    <w:uiPriority w:val="34"/>
    <w:locked/>
    <w:rsid w:val="003A36C5"/>
  </w:style>
  <w:style w:type="paragraph" w:customStyle="1" w:styleId="Default">
    <w:name w:val="Default"/>
    <w:link w:val="DefaultChar"/>
    <w:rsid w:val="003A36C5"/>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DefaultChar">
    <w:name w:val="Default Char"/>
    <w:basedOn w:val="DefaultParagraphFont"/>
    <w:link w:val="Default"/>
    <w:rsid w:val="003A36C5"/>
    <w:rPr>
      <w:rFonts w:ascii="Arial" w:eastAsiaTheme="minorEastAsia" w:hAnsi="Arial" w:cs="Arial"/>
      <w:color w:val="000000"/>
      <w:kern w:val="0"/>
      <w:sz w:val="24"/>
      <w:szCs w:val="24"/>
      <w14:ligatures w14:val="none"/>
    </w:rPr>
  </w:style>
  <w:style w:type="character" w:styleId="Strong">
    <w:name w:val="Strong"/>
    <w:basedOn w:val="DefaultParagraphFont"/>
    <w:uiPriority w:val="22"/>
    <w:qFormat/>
    <w:rsid w:val="003A36C5"/>
    <w:rPr>
      <w:b/>
      <w:bCs/>
    </w:rPr>
  </w:style>
  <w:style w:type="paragraph" w:customStyle="1" w:styleId="AppendixHeading">
    <w:name w:val="Appendix Heading"/>
    <w:basedOn w:val="Normal"/>
    <w:next w:val="Normal"/>
    <w:qFormat/>
    <w:rsid w:val="003A36C5"/>
    <w:pPr>
      <w:numPr>
        <w:numId w:val="1"/>
      </w:numPr>
      <w:spacing w:before="240" w:after="60"/>
    </w:pPr>
    <w:rPr>
      <w:b/>
      <w:szCs w:val="24"/>
    </w:rPr>
  </w:style>
  <w:style w:type="paragraph" w:customStyle="1" w:styleId="AppendixHeading2">
    <w:name w:val="Appendix Heading 2"/>
    <w:basedOn w:val="Normal"/>
    <w:next w:val="Normal"/>
    <w:qFormat/>
    <w:rsid w:val="003A36C5"/>
    <w:pPr>
      <w:numPr>
        <w:ilvl w:val="1"/>
        <w:numId w:val="1"/>
      </w:numPr>
      <w:spacing w:before="240" w:after="60"/>
    </w:pPr>
    <w:rPr>
      <w:b/>
      <w:bCs/>
      <w:szCs w:val="24"/>
    </w:rPr>
  </w:style>
  <w:style w:type="character" w:styleId="Hyperlink">
    <w:name w:val="Hyperlink"/>
    <w:basedOn w:val="DefaultParagraphFont"/>
    <w:uiPriority w:val="99"/>
    <w:unhideWhenUsed/>
    <w:rsid w:val="003A36C5"/>
    <w:rPr>
      <w:color w:val="0000FF" w:themeColor="hyperlink"/>
      <w:u w:val="single"/>
    </w:rPr>
  </w:style>
  <w:style w:type="table" w:customStyle="1" w:styleId="TableGrid21">
    <w:name w:val="Table Grid21"/>
    <w:basedOn w:val="TableNormal"/>
    <w:next w:val="TableGrid"/>
    <w:uiPriority w:val="59"/>
    <w:rsid w:val="003A36C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3A36C5"/>
  </w:style>
  <w:style w:type="character" w:customStyle="1" w:styleId="eop">
    <w:name w:val="eop"/>
    <w:basedOn w:val="DefaultParagraphFont"/>
    <w:rsid w:val="003A36C5"/>
  </w:style>
  <w:style w:type="table" w:styleId="TableGrid">
    <w:name w:val="Table Grid"/>
    <w:basedOn w:val="TableNormal"/>
    <w:uiPriority w:val="59"/>
    <w:rsid w:val="003A3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i-provider">
    <w:name w:val="ui-provider"/>
    <w:basedOn w:val="DefaultParagraphFont"/>
    <w:rsid w:val="003055EF"/>
  </w:style>
  <w:style w:type="paragraph" w:customStyle="1" w:styleId="pindented1">
    <w:name w:val="pindented1"/>
    <w:basedOn w:val="Normal"/>
    <w:rsid w:val="00C4554B"/>
    <w:pPr>
      <w:ind w:firstLine="240"/>
    </w:pPr>
    <w:rPr>
      <w:rFonts w:ascii="Arial" w:hAnsi="Arial" w:cs="Arial"/>
      <w:color w:val="000000"/>
      <w:sz w:val="14"/>
      <w:szCs w:val="14"/>
    </w:rPr>
  </w:style>
  <w:style w:type="paragraph" w:customStyle="1" w:styleId="pindented2">
    <w:name w:val="pindented2"/>
    <w:basedOn w:val="Normal"/>
    <w:rsid w:val="00C4554B"/>
    <w:pPr>
      <w:ind w:firstLine="480"/>
    </w:pPr>
    <w:rPr>
      <w:rFonts w:ascii="Arial" w:hAnsi="Arial" w:cs="Arial"/>
      <w:color w:val="000000"/>
      <w:sz w:val="14"/>
      <w:szCs w:val="14"/>
    </w:rPr>
  </w:style>
  <w:style w:type="character" w:styleId="CommentReference">
    <w:name w:val="annotation reference"/>
    <w:basedOn w:val="DefaultParagraphFont"/>
    <w:uiPriority w:val="99"/>
    <w:semiHidden/>
    <w:unhideWhenUsed/>
    <w:rsid w:val="00C97D1E"/>
    <w:rPr>
      <w:sz w:val="16"/>
      <w:szCs w:val="16"/>
    </w:rPr>
  </w:style>
  <w:style w:type="paragraph" w:styleId="CommentSubject">
    <w:name w:val="annotation subject"/>
    <w:basedOn w:val="CommentText"/>
    <w:next w:val="CommentText"/>
    <w:link w:val="CommentSubjectChar"/>
    <w:uiPriority w:val="99"/>
    <w:semiHidden/>
    <w:unhideWhenUsed/>
    <w:rsid w:val="00C97D1E"/>
    <w:rPr>
      <w:b/>
      <w:bCs/>
    </w:rPr>
  </w:style>
  <w:style w:type="character" w:customStyle="1" w:styleId="CommentSubjectChar">
    <w:name w:val="Comment Subject Char"/>
    <w:basedOn w:val="CommentTextChar"/>
    <w:link w:val="CommentSubject"/>
    <w:uiPriority w:val="99"/>
    <w:semiHidden/>
    <w:rsid w:val="00C97D1E"/>
    <w:rPr>
      <w:rFonts w:ascii="Calibri" w:eastAsia="Times New Roman" w:hAnsi="Calibri" w:cs="Times New Roman"/>
      <w:b/>
      <w:bCs/>
      <w:i/>
      <w:color w:val="808080" w:themeColor="background1" w:themeShade="80"/>
      <w:sz w:val="20"/>
      <w:szCs w:val="20"/>
    </w:rPr>
  </w:style>
  <w:style w:type="character" w:styleId="FollowedHyperlink">
    <w:name w:val="FollowedHyperlink"/>
    <w:basedOn w:val="DefaultParagraphFont"/>
    <w:uiPriority w:val="99"/>
    <w:semiHidden/>
    <w:unhideWhenUsed/>
    <w:rsid w:val="00384E6A"/>
    <w:rPr>
      <w:color w:val="800080" w:themeColor="followedHyperlink"/>
      <w:u w:val="single"/>
    </w:rPr>
  </w:style>
  <w:style w:type="character" w:customStyle="1" w:styleId="UnresolvedMention1">
    <w:name w:val="Unresolved Mention1"/>
    <w:basedOn w:val="DefaultParagraphFont"/>
    <w:uiPriority w:val="99"/>
    <w:semiHidden/>
    <w:unhideWhenUsed/>
    <w:rsid w:val="003C0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VA003B1DEmp@VA.GOV" TargetMode="External"/><Relationship Id="rId18" Type="http://schemas.openxmlformats.org/officeDocument/2006/relationships/footer" Target="footer4.xml"/><Relationship Id="rId26" Type="http://schemas.openxmlformats.org/officeDocument/2006/relationships/header" Target="header5.xml"/><Relationship Id="rId39" Type="http://schemas.openxmlformats.org/officeDocument/2006/relationships/hyperlink" Target="https://www.sam.gov/" TargetMode="External"/><Relationship Id="rId21" Type="http://schemas.openxmlformats.org/officeDocument/2006/relationships/hyperlink" Target="https://www.sam.gov/" TargetMode="External"/><Relationship Id="rId34" Type="http://schemas.openxmlformats.org/officeDocument/2006/relationships/header" Target="header9.xml"/><Relationship Id="rId42" Type="http://schemas.openxmlformats.org/officeDocument/2006/relationships/hyperlink" Target="https://www.nato.int/structur/ac/135/about/contacts" TargetMode="External"/><Relationship Id="rId47" Type="http://schemas.openxmlformats.org/officeDocument/2006/relationships/hyperlink" Target="https://www.nato.int/structur/ac/135/about/contacts" TargetMode="External"/><Relationship Id="rId50" Type="http://schemas.openxmlformats.org/officeDocument/2006/relationships/hyperlink" Target="mailto:Jessica.Abrams@va.gov" TargetMode="External"/><Relationship Id="rId55" Type="http://schemas.openxmlformats.org/officeDocument/2006/relationships/hyperlink" Target="mailto:" TargetMode="External"/><Relationship Id="rId63" Type="http://schemas.openxmlformats.org/officeDocument/2006/relationships/footer" Target="foot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cc02.safelinks.protection.outlook.com/?url=https%3A%2F%2Fwww.pay.gov%2Fpublic%2Fhelp%2Ffaqs&amp;data=05%7C01%7C%7Ca17260074f614e209d0608db4592a5fb%7Ce95f1b23abaf45ee821db7ab251ab3bf%7C0%7C0%7C638180268366342023%7CUnknown%7CTWFpbGZsb3d8eyJWIjoiMC4wLjAwMDAiLCJQIjoiV2luMzIiLCJBTiI6Ik1haWwiLCJXVCI6Mn0%3D%7C3000%7C%7C%7C&amp;sdata=3ZIFzyrcfkNRuvkocMglXm1uK2pHhTx4VbNMmMRrygA%3D&amp;reserved=0" TargetMode="External"/><Relationship Id="rId20" Type="http://schemas.openxmlformats.org/officeDocument/2006/relationships/footer" Target="footer6.xml"/><Relationship Id="rId29" Type="http://schemas.openxmlformats.org/officeDocument/2006/relationships/footer" Target="footer8.xml"/><Relationship Id="rId41" Type="http://schemas.openxmlformats.org/officeDocument/2006/relationships/hyperlink" Target="https://cage.dla.mil/" TargetMode="External"/><Relationship Id="rId54" Type="http://schemas.openxmlformats.org/officeDocument/2006/relationships/hyperlink" Target="mailto:Shemika.wray@va.gov" TargetMode="External"/><Relationship Id="rId62"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search.certifications.sba.gov/" TargetMode="External"/><Relationship Id="rId32" Type="http://schemas.openxmlformats.org/officeDocument/2006/relationships/hyperlink" Target="https://www.vaoig.gov/hotline/online-forms" TargetMode="External"/><Relationship Id="rId37" Type="http://schemas.openxmlformats.org/officeDocument/2006/relationships/header" Target="header10.xml"/><Relationship Id="rId40" Type="http://schemas.openxmlformats.org/officeDocument/2006/relationships/hyperlink" Target="https://www.sam.gov/" TargetMode="External"/><Relationship Id="rId45" Type="http://schemas.openxmlformats.org/officeDocument/2006/relationships/hyperlink" Target="https://www.sam.gov/" TargetMode="External"/><Relationship Id="rId53" Type="http://schemas.openxmlformats.org/officeDocument/2006/relationships/hyperlink" Target="mailto:Jessica.Abrams@va.gov" TargetMode="External"/><Relationship Id="rId58"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hyperlink" Target="mailto:pay.gov.clev@clev.frb.org" TargetMode="External"/><Relationship Id="rId23" Type="http://schemas.openxmlformats.org/officeDocument/2006/relationships/hyperlink" Target="http://uscode.house.gov/view.xhtml?req=granuleid:USC-prelim-title31-section3903&amp;num=0&amp;edition=prelim" TargetMode="External"/><Relationship Id="rId28" Type="http://schemas.openxmlformats.org/officeDocument/2006/relationships/footer" Target="footer7.xml"/><Relationship Id="rId36" Type="http://schemas.openxmlformats.org/officeDocument/2006/relationships/footer" Target="footer11.xml"/><Relationship Id="rId49" Type="http://schemas.openxmlformats.org/officeDocument/2006/relationships/hyperlink" Target="https://www.sam.gov/" TargetMode="External"/><Relationship Id="rId57" Type="http://schemas.openxmlformats.org/officeDocument/2006/relationships/hyperlink" Target="http://www.sam.gov" TargetMode="External"/><Relationship Id="rId61" Type="http://schemas.openxmlformats.org/officeDocument/2006/relationships/footer" Target="footer14.xm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9.xml"/><Relationship Id="rId44" Type="http://schemas.openxmlformats.org/officeDocument/2006/relationships/hyperlink" Target="https://www.sam.gov/" TargetMode="External"/><Relationship Id="rId52" Type="http://schemas.openxmlformats.org/officeDocument/2006/relationships/hyperlink" Target="mailto:Brian.Shepard@va.gov" TargetMode="External"/><Relationship Id="rId60" Type="http://schemas.openxmlformats.org/officeDocument/2006/relationships/footer" Target="footer13.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pay.gov" TargetMode="External"/><Relationship Id="rId22" Type="http://schemas.openxmlformats.org/officeDocument/2006/relationships/hyperlink" Target="https://www.sam.gov/" TargetMode="Externa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footer" Target="footer10.xml"/><Relationship Id="rId43" Type="http://schemas.openxmlformats.org/officeDocument/2006/relationships/hyperlink" Target="https://eportal.nspa.nato.int/AC135Public/scage/CageList.aspx" TargetMode="External"/><Relationship Id="rId48" Type="http://schemas.openxmlformats.org/officeDocument/2006/relationships/hyperlink" Target="https://eportal.nspa.nato.int/AC135Public/scage/CageList.aspx" TargetMode="External"/><Relationship Id="rId56" Type="http://schemas.openxmlformats.org/officeDocument/2006/relationships/hyperlink" Target="mailto:Brian.Shepard@va.gov" TargetMode="External"/><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mailto:Shemika.wray@va.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yperlink" Target="http://www.pay.gov" TargetMode="Externa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hyperlink" Target="https://cage.dla.mil/" TargetMode="External"/><Relationship Id="rId59"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33</TotalTime>
  <Pages>63</Pages>
  <Words>20085</Words>
  <Characters>114491</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Abrams, Jessica L.</cp:lastModifiedBy>
  <cp:revision>5</cp:revision>
  <dcterms:created xsi:type="dcterms:W3CDTF">2025-12-08T16:04:00Z</dcterms:created>
  <dcterms:modified xsi:type="dcterms:W3CDTF">2025-12-08T16:42:00Z</dcterms:modified>
</cp:coreProperties>
</file>