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9E7B" w14:textId="77777777" w:rsidR="001C558F" w:rsidRDefault="00E316C1">
      <w:pPr>
        <w:pageBreakBefore/>
        <w:sectPr w:rsidR="001C558F">
          <w:type w:val="continuous"/>
          <w:pgSz w:w="12240" w:h="15840"/>
          <w:pgMar w:top="720" w:right="720" w:bottom="720" w:left="72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w14:anchorId="74DAA9A4">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74DAA9D0" w14:textId="77777777" w:rsidR="001C558F" w:rsidRDefault="00E316C1">
                    <w:pPr>
                      <w:spacing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74DAA9D1" w14:textId="77777777" w:rsidR="001C558F" w:rsidRDefault="00E316C1">
                    <w:pPr>
                      <w:spacing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74DAA9D2" w14:textId="77777777" w:rsidR="001C558F" w:rsidRDefault="00E316C1">
                    <w:pPr>
                      <w:spacing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74DAA9D3" w14:textId="77777777" w:rsidR="001C558F" w:rsidRDefault="00E316C1">
                    <w:pPr>
                      <w:spacing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74DAA9D4" w14:textId="77777777" w:rsidR="001C558F" w:rsidRDefault="00E316C1">
                    <w:pPr>
                      <w:spacing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74DAA9D5" w14:textId="77777777" w:rsidR="001C558F" w:rsidRDefault="00E316C1">
                    <w:pPr>
                      <w:spacing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74DAA9D6" w14:textId="77777777" w:rsidR="001C558F" w:rsidRDefault="00E316C1">
                    <w:pPr>
                      <w:spacing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74DAA9D7" w14:textId="77777777" w:rsidR="001C558F" w:rsidRDefault="00E316C1">
                    <w:pPr>
                      <w:spacing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74DAA9D8" w14:textId="77777777" w:rsidR="001C558F" w:rsidRDefault="00E316C1">
                    <w:pPr>
                      <w:spacing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74DAA9D9" w14:textId="77777777" w:rsidR="001C558F" w:rsidRDefault="00E316C1">
                    <w:pPr>
                      <w:spacing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74DAA9DA" w14:textId="77777777" w:rsidR="001C558F" w:rsidRDefault="00E316C1">
                    <w:pPr>
                      <w:spacing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74DAA9DB" w14:textId="77777777" w:rsidR="001C558F" w:rsidRDefault="00E316C1">
                    <w:pPr>
                      <w:spacing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74DAA9DC" w14:textId="77777777" w:rsidR="001C558F" w:rsidRDefault="00E316C1">
                    <w:pPr>
                      <w:spacing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74DAA9DD" w14:textId="77777777" w:rsidR="001C558F" w:rsidRDefault="00E316C1">
                    <w:pPr>
                      <w:spacing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74DAA9DE" w14:textId="77777777" w:rsidR="001C558F" w:rsidRDefault="00E316C1">
                    <w:pPr>
                      <w:spacing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74DAA9DF" w14:textId="77777777" w:rsidR="001C558F" w:rsidRDefault="00E316C1">
                    <w:pPr>
                      <w:spacing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74DAA9E0" w14:textId="77777777" w:rsidR="001C558F" w:rsidRDefault="00E316C1">
                    <w:pPr>
                      <w:spacing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74DAA9E1" w14:textId="77777777" w:rsidR="001C558F" w:rsidRDefault="00E316C1">
                    <w:pPr>
                      <w:spacing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74DAA9E2" w14:textId="77777777" w:rsidR="001C558F" w:rsidRDefault="00E316C1">
                    <w:pPr>
                      <w:spacing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74DAA9E3" w14:textId="77777777" w:rsidR="001C558F" w:rsidRDefault="00E316C1">
                    <w:pPr>
                      <w:spacing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74DAA9E4" w14:textId="77777777" w:rsidR="001C558F" w:rsidRDefault="00E316C1">
                    <w:pPr>
                      <w:spacing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74DAA9E5" w14:textId="77777777" w:rsidR="001C558F" w:rsidRDefault="00E316C1">
                    <w:pPr>
                      <w:spacing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74DAA9E6" w14:textId="77777777" w:rsidR="001C558F" w:rsidRDefault="00E316C1">
                    <w:pPr>
                      <w:spacing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74DAA9E7" w14:textId="77777777" w:rsidR="001C558F" w:rsidRDefault="00E316C1">
                    <w:pPr>
                      <w:spacing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74DAA9E8" w14:textId="77777777" w:rsidR="001C558F" w:rsidRDefault="00E316C1">
                    <w:pPr>
                      <w:spacing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74DAA9E9" w14:textId="77777777" w:rsidR="001C558F" w:rsidRDefault="00E316C1">
                    <w:pPr>
                      <w:spacing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74DAA9EA" w14:textId="77777777" w:rsidR="001C558F" w:rsidRDefault="00E316C1">
                    <w:pPr>
                      <w:spacing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74DAA9EB" w14:textId="77777777" w:rsidR="001C558F" w:rsidRDefault="00E316C1">
                    <w:pPr>
                      <w:spacing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74DAA9EC" w14:textId="77777777" w:rsidR="001C558F" w:rsidRDefault="00E316C1">
                    <w:pPr>
                      <w:spacing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74DAA9ED" w14:textId="77777777" w:rsidR="001C558F" w:rsidRDefault="00E316C1">
                    <w:pPr>
                      <w:spacing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74DAA9EE" w14:textId="77777777" w:rsidR="001C558F" w:rsidRDefault="00E316C1">
                    <w:pPr>
                      <w:spacing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74DAA9EF" w14:textId="77777777" w:rsidR="001C558F" w:rsidRDefault="00E316C1">
                    <w:pPr>
                      <w:spacing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74DAA9F0" w14:textId="77777777" w:rsidR="001C558F" w:rsidRDefault="00E316C1">
                    <w:pPr>
                      <w:spacing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74DAA9F1" w14:textId="77777777" w:rsidR="001C558F" w:rsidRDefault="00E316C1">
                    <w:pPr>
                      <w:spacing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74DAA9F2" w14:textId="77777777" w:rsidR="001C558F" w:rsidRDefault="00E316C1">
                    <w:pPr>
                      <w:spacing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74DAA9F3" w14:textId="77777777" w:rsidR="001C558F" w:rsidRDefault="00E316C1">
                    <w:pPr>
                      <w:spacing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74DAA9F4" w14:textId="77777777" w:rsidR="001C558F" w:rsidRDefault="00E316C1">
                    <w:pPr>
                      <w:spacing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74DAA9F5" w14:textId="77777777" w:rsidR="001C558F" w:rsidRDefault="00E316C1">
                    <w:pPr>
                      <w:spacing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74DAA9F6" w14:textId="77777777" w:rsidR="001C558F" w:rsidRDefault="00E316C1">
                    <w:pPr>
                      <w:spacing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74DAA9F7" w14:textId="77777777" w:rsidR="001C558F" w:rsidRDefault="00E316C1">
                    <w:pPr>
                      <w:spacing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74DAA9F8" w14:textId="77777777" w:rsidR="001C558F" w:rsidRDefault="00E316C1">
                    <w:pPr>
                      <w:spacing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74DAA9F9" w14:textId="77777777" w:rsidR="001C558F" w:rsidRDefault="00E316C1">
                    <w:pPr>
                      <w:spacing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74DAA9FA" w14:textId="77777777" w:rsidR="001C558F" w:rsidRDefault="00E316C1">
                    <w:pPr>
                      <w:spacing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74DAA9FB" w14:textId="77777777" w:rsidR="001C558F" w:rsidRDefault="00E316C1">
                    <w:pPr>
                      <w:spacing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74DAA9FC" w14:textId="77777777" w:rsidR="001C558F" w:rsidRDefault="00E316C1">
                    <w:pPr>
                      <w:spacing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74DAA9FD" w14:textId="77777777" w:rsidR="001C558F" w:rsidRDefault="00E316C1">
                    <w:pPr>
                      <w:spacing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74DAA9FE" w14:textId="77777777" w:rsidR="001C558F" w:rsidRDefault="00E316C1">
                    <w:pPr>
                      <w:spacing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74DAA9FF" w14:textId="77777777" w:rsidR="001C558F" w:rsidRDefault="00E316C1">
                    <w:pPr>
                      <w:spacing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74DAAA00" w14:textId="77777777" w:rsidR="001C558F" w:rsidRDefault="00E316C1">
                    <w:pPr>
                      <w:spacing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74DAAA01" w14:textId="77777777" w:rsidR="001C558F" w:rsidRDefault="00E316C1">
                    <w:pPr>
                      <w:spacing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74DAAA02" w14:textId="77777777" w:rsidR="001C558F" w:rsidRDefault="00E316C1">
                    <w:pPr>
                      <w:spacing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74DAAA03" w14:textId="77777777" w:rsidR="001C558F" w:rsidRDefault="00E316C1">
                    <w:pPr>
                      <w:spacing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74DAAA04" w14:textId="77777777" w:rsidR="001C558F" w:rsidRDefault="00E316C1">
                    <w:pPr>
                      <w:spacing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74DAAA05" w14:textId="77777777" w:rsidR="001C558F" w:rsidRDefault="00E316C1">
                    <w:pPr>
                      <w:spacing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74DAAA06" w14:textId="77777777" w:rsidR="001C558F" w:rsidRDefault="00E316C1">
                    <w:pPr>
                      <w:spacing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74DAAA07" w14:textId="77777777" w:rsidR="001C558F" w:rsidRDefault="00E316C1">
                    <w:pPr>
                      <w:spacing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74DAAA08" w14:textId="77777777" w:rsidR="001C558F" w:rsidRDefault="00E316C1">
                    <w:pPr>
                      <w:spacing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74DAAA09" w14:textId="77777777" w:rsidR="001C558F" w:rsidRDefault="00E316C1">
                    <w:pPr>
                      <w:spacing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74DAAA0A" w14:textId="77777777" w:rsidR="001C558F" w:rsidRDefault="00E316C1">
                    <w:pPr>
                      <w:spacing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74DAAA0B" w14:textId="77777777" w:rsidR="001C558F" w:rsidRDefault="00E316C1">
                    <w:pPr>
                      <w:spacing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74DAAA0C" w14:textId="77777777" w:rsidR="001C558F" w:rsidRDefault="00E316C1">
                    <w:pPr>
                      <w:spacing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74DAAA0D" w14:textId="77777777" w:rsidR="001C558F" w:rsidRDefault="00E316C1">
                    <w:pPr>
                      <w:spacing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74DAAA0E" w14:textId="77777777" w:rsidR="001C558F" w:rsidRDefault="00E316C1">
                    <w:pPr>
                      <w:spacing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74DAAA0F" w14:textId="77777777" w:rsidR="001C558F" w:rsidRDefault="00E316C1">
                    <w:pPr>
                      <w:spacing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74DAAA10" w14:textId="77777777" w:rsidR="001C558F" w:rsidRDefault="00E316C1">
                    <w:pPr>
                      <w:spacing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74DAAA11" w14:textId="77777777" w:rsidR="001C558F" w:rsidRDefault="00E316C1">
                    <w:pPr>
                      <w:spacing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74DAAA12" w14:textId="77777777" w:rsidR="001C558F" w:rsidRDefault="00E316C1">
                    <w:pPr>
                      <w:spacing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74DAAA13" w14:textId="77777777" w:rsidR="001C558F" w:rsidRDefault="00E316C1">
                    <w:pPr>
                      <w:spacing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74DAAA14" w14:textId="77777777" w:rsidR="001C558F" w:rsidRDefault="00E316C1">
                    <w:pPr>
                      <w:spacing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74DAAA15" w14:textId="77777777" w:rsidR="001C558F" w:rsidRDefault="00E316C1">
                    <w:pPr>
                      <w:spacing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74DAAA16" w14:textId="77777777" w:rsidR="001C558F" w:rsidRDefault="00E316C1">
                    <w:pPr>
                      <w:spacing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74DAAA17" w14:textId="77777777" w:rsidR="001C558F" w:rsidRDefault="00E316C1">
                    <w:pPr>
                      <w:spacing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74DAAA18" w14:textId="77777777" w:rsidR="001C558F" w:rsidRDefault="00E316C1">
                    <w:pPr>
                      <w:spacing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74DAAA19" w14:textId="77777777" w:rsidR="001C558F" w:rsidRDefault="00E316C1">
                    <w:pPr>
                      <w:spacing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74DAAA1A" w14:textId="77777777" w:rsidR="001C558F" w:rsidRDefault="00E316C1">
                    <w:pPr>
                      <w:spacing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74DAAA1B" w14:textId="77777777" w:rsidR="001C558F" w:rsidRDefault="00E316C1">
                    <w:pPr>
                      <w:spacing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74DAAA1C" w14:textId="77777777" w:rsidR="001C558F" w:rsidRDefault="00E316C1">
                    <w:pPr>
                      <w:spacing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74DAAA1D" w14:textId="77777777" w:rsidR="001C558F" w:rsidRDefault="00E316C1">
                    <w:pPr>
                      <w:spacing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74DAAA1E" w14:textId="77777777" w:rsidR="001C558F" w:rsidRDefault="00E316C1">
                    <w:pPr>
                      <w:spacing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74DAAA1F" w14:textId="77777777" w:rsidR="001C558F" w:rsidRDefault="00E316C1">
                    <w:pPr>
                      <w:spacing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74DAAA20" w14:textId="77777777" w:rsidR="001C558F" w:rsidRDefault="00E316C1">
                    <w:pPr>
                      <w:spacing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74DAAA21" w14:textId="77777777" w:rsidR="001C558F" w:rsidRDefault="00E316C1">
                    <w:pPr>
                      <w:spacing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74DAAA22" w14:textId="77777777" w:rsidR="001C558F" w:rsidRDefault="00E316C1">
                    <w:pPr>
                      <w:spacing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74DAAA23" w14:textId="77777777" w:rsidR="001C558F" w:rsidRDefault="00E316C1">
                    <w:pPr>
                      <w:spacing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74DAAA24" w14:textId="77777777" w:rsidR="001C558F" w:rsidRDefault="00E316C1">
                    <w:pPr>
                      <w:spacing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74DAAA25" w14:textId="77777777" w:rsidR="001C558F" w:rsidRDefault="00E316C1">
                    <w:pPr>
                      <w:spacing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74DAAA26" w14:textId="77777777" w:rsidR="001C558F" w:rsidRDefault="00E316C1">
                    <w:pPr>
                      <w:spacing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74DAAA27" w14:textId="77777777" w:rsidR="001C558F" w:rsidRDefault="00E316C1">
                    <w:pPr>
                      <w:spacing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74DAAA28" w14:textId="77777777" w:rsidR="001C558F" w:rsidRDefault="00E316C1">
                    <w:pPr>
                      <w:spacing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74DAAA29" w14:textId="77777777" w:rsidR="001C558F" w:rsidRDefault="00E316C1">
                    <w:pPr>
                      <w:spacing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74DAAA2A" w14:textId="77777777" w:rsidR="001C558F" w:rsidRDefault="00E316C1">
                    <w:pPr>
                      <w:spacing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74DAAA2B" w14:textId="77777777" w:rsidR="001C558F" w:rsidRDefault="00E316C1">
                    <w:pPr>
                      <w:spacing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74DAAA2C" w14:textId="77777777" w:rsidR="001C558F" w:rsidRDefault="00E316C1">
                    <w:pPr>
                      <w:spacing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74DAAA2D" w14:textId="77777777" w:rsidR="001C558F" w:rsidRDefault="00E316C1">
                    <w:pPr>
                      <w:spacing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74DAAA2E" w14:textId="77777777" w:rsidR="001C558F" w:rsidRDefault="00E316C1">
                    <w:pPr>
                      <w:spacing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74DAAA2F" w14:textId="77777777" w:rsidR="001C558F" w:rsidRDefault="00E316C1">
                    <w:pPr>
                      <w:spacing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74DAAA30" w14:textId="77777777" w:rsidR="001C558F" w:rsidRDefault="00E316C1">
                    <w:pPr>
                      <w:spacing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74DAAA31" w14:textId="77777777" w:rsidR="001C558F" w:rsidRDefault="00E316C1">
                    <w:pPr>
                      <w:spacing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74DAAA32" w14:textId="77777777" w:rsidR="001C558F" w:rsidRDefault="00E316C1">
                    <w:pPr>
                      <w:spacing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74DAAA33" w14:textId="77777777" w:rsidR="001C558F" w:rsidRDefault="00E316C1">
                    <w:pPr>
                      <w:spacing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74DAAA34" w14:textId="77777777" w:rsidR="001C558F" w:rsidRDefault="00E316C1">
                    <w:pPr>
                      <w:spacing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74DAAA35" w14:textId="77777777" w:rsidR="001C558F" w:rsidRDefault="00E316C1">
                    <w:pPr>
                      <w:spacing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74DAAA36" w14:textId="77777777" w:rsidR="001C558F" w:rsidRDefault="00E316C1">
                    <w:pPr>
                      <w:spacing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74DAAA37" w14:textId="77777777" w:rsidR="001C558F" w:rsidRDefault="00E316C1">
                    <w:pPr>
                      <w:spacing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74DAAA38" w14:textId="77777777" w:rsidR="001C558F" w:rsidRDefault="00E316C1">
                    <w:pPr>
                      <w:spacing w:line="240" w:lineRule="auto"/>
                      <w:jc w:val="center"/>
                      <w:rPr>
                        <w:rFonts w:ascii="Courier New" w:hAnsi="Courier New" w:cs="Courier New"/>
                        <w:sz w:val="15"/>
                        <w:szCs w:val="15"/>
                      </w:rPr>
                    </w:pPr>
                    <w:r>
                      <w:rPr>
                        <w:rFonts w:ascii="Courier New" w:hAnsi="Courier New" w:cs="Courier New"/>
                        <w:sz w:val="15"/>
                        <w:szCs w:val="15"/>
                      </w:rPr>
                      <w:t>75</w:t>
                    </w:r>
                  </w:p>
                </w:txbxContent>
              </v:textbox>
            </v:shape>
            <v:shape id="_x0000_s1270" type="#_x0000_t202" style="position:absolute;left:2755;top:15195;width:5628;height:204;mso-position-horizontal-relative:page;mso-position-vertical-relative:page" filled="f" stroked="f">
              <v:textbox inset="0,0,0,0">
                <w:txbxContent>
                  <w:p w14:paraId="74DAAA39" w14:textId="77777777" w:rsidR="001C558F" w:rsidRDefault="001C558F">
                    <w:pPr>
                      <w:spacing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74DAAA3A"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757-26-1-641-0003</w:t>
                    </w:r>
                  </w:p>
                </w:txbxContent>
              </v:textbox>
            </v:shape>
            <v:shape id="_x0000_s1272" type="#_x0000_t202" style="position:absolute;left:7843;top:891;width:2383;height:204;mso-position-horizontal-relative:page;mso-position-vertical-relative:page" filled="f" stroked="f">
              <v:textbox inset="0,0,0,0">
                <w:txbxContent>
                  <w:p w14:paraId="74DAAA3B" w14:textId="77777777" w:rsidR="001C558F" w:rsidRDefault="001C558F">
                    <w:pPr>
                      <w:spacing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74DAAA3C" w14:textId="77777777" w:rsidR="001C558F" w:rsidRDefault="001C558F">
                    <w:pPr>
                      <w:spacing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74DAAA3D" w14:textId="77777777" w:rsidR="001C558F" w:rsidRDefault="001C558F">
                    <w:pPr>
                      <w:spacing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74DAAA3E" w14:textId="77777777" w:rsidR="001C558F" w:rsidRDefault="001C558F">
                    <w:pPr>
                      <w:spacing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74DAAA3F" w14:textId="77777777" w:rsidR="001C558F" w:rsidRDefault="001C558F">
                    <w:pPr>
                      <w:spacing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74DAAA40" w14:textId="77777777" w:rsidR="001C558F" w:rsidRDefault="001C558F">
                    <w:pPr>
                      <w:spacing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74DAAA41" w14:textId="77777777" w:rsidR="001C558F" w:rsidRDefault="001C558F">
                    <w:pPr>
                      <w:spacing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74DAAA42" w14:textId="77777777" w:rsidR="001C558F" w:rsidRDefault="001C558F">
                    <w:pPr>
                      <w:spacing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74DAAA43" w14:textId="77777777" w:rsidR="001C558F" w:rsidRDefault="001C558F">
                    <w:pPr>
                      <w:spacing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74DAAA44" w14:textId="77777777" w:rsidR="001C558F" w:rsidRDefault="001C558F">
                    <w:pPr>
                      <w:spacing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74DAAA45"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36C25026Q0413</w:t>
                    </w:r>
                  </w:p>
                </w:txbxContent>
              </v:textbox>
            </v:shape>
            <v:shape id="_x0000_s1283" type="#_x0000_t202" style="position:absolute;left:10339;top:1467;width:992;height:204;mso-position-horizontal-relative:page;mso-position-vertical-relative:page" filled="f" stroked="f">
              <v:textbox inset="0,0,0,0">
                <w:txbxContent>
                  <w:p w14:paraId="74DAAA46"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03-24-2026</w:t>
                    </w:r>
                  </w:p>
                </w:txbxContent>
              </v:textbox>
            </v:shape>
            <v:shape id="_x0000_s1284" type="#_x0000_t202" style="position:absolute;left:3235;top:1899;width:3774;height:204;mso-position-horizontal-relative:page;mso-position-vertical-relative:page" filled="f" stroked="f">
              <v:textbox inset="0,0,0,0">
                <w:txbxContent>
                  <w:p w14:paraId="74DAAA47"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Venkatlekhith Muntha</w:t>
                    </w:r>
                  </w:p>
                </w:txbxContent>
              </v:textbox>
            </v:shape>
            <v:shape id="_x0000_s1285" type="#_x0000_t202" style="position:absolute;left:7795;top:1899;width:2383;height:204;mso-position-horizontal-relative:page;mso-position-vertical-relative:page" filled="f" stroked="f">
              <v:textbox inset="0,0,0,0">
                <w:txbxContent>
                  <w:p w14:paraId="74DAAA48"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937.268.6511 x 7141</w:t>
                    </w:r>
                  </w:p>
                </w:txbxContent>
              </v:textbox>
            </v:shape>
            <v:shape id="_x0000_s1286" type="#_x0000_t202" style="position:absolute;left:10627;top:1851;width:992;height:204;mso-position-horizontal-relative:page;mso-position-vertical-relative:page" filled="f" stroked="f">
              <v:textbox inset="0,0,0,0">
                <w:txbxContent>
                  <w:p w14:paraId="74DAAA49"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04-20-2026</w:t>
                    </w:r>
                  </w:p>
                </w:txbxContent>
              </v:textbox>
            </v:shape>
            <v:shape id="_x0000_s1287" type="#_x0000_t202" style="position:absolute;left:10627;top:2019;width:1456;height:204;mso-position-horizontal-relative:page;mso-position-vertical-relative:page" filled="f" stroked="f">
              <v:textbox inset="0,0,0,0">
                <w:txbxContent>
                  <w:p w14:paraId="74DAAA4A"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13:30</w:t>
                    </w:r>
                  </w:p>
                </w:txbxContent>
              </v:textbox>
            </v:shape>
            <v:shape id="_x0000_s1288" type="#_x0000_t202" style="position:absolute;left:11491;top:2019;width:343;height:204;mso-position-horizontal-relative:page;mso-position-vertical-relative:page" filled="f" stroked="f">
              <v:textbox inset="0,0,0,0">
                <w:txbxContent>
                  <w:p w14:paraId="74DAAA4B"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74DAAA4C"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290" type="#_x0000_t202" style="position:absolute;left:595;top:2403;width:3774;height:204;mso-position-horizontal-relative:page;mso-position-vertical-relative:page" filled="f" stroked="f">
              <v:textbox inset="0,0,0,0">
                <w:txbxContent>
                  <w:p w14:paraId="74DAAA4D"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74DAAA4E"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_x0000_s1292" type="#_x0000_t202" style="position:absolute;left:595;top:2739;width:3774;height:204;mso-position-horizontal-relative:page;mso-position-vertical-relative:page" filled="f" stroked="f">
              <v:textbox inset="0,0,0,0">
                <w:txbxContent>
                  <w:p w14:paraId="74DAAA4F"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8888 Keystone Crossing</w:t>
                    </w:r>
                  </w:p>
                </w:txbxContent>
              </v:textbox>
            </v:shape>
            <v:shape id="_x0000_s1293" type="#_x0000_t202" style="position:absolute;left:595;top:2907;width:3774;height:204;mso-position-horizontal-relative:page;mso-position-vertical-relative:page" filled="f" stroked="f">
              <v:textbox inset="0,0,0,0">
                <w:txbxContent>
                  <w:p w14:paraId="74DAAA50"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Suite 325</w:t>
                    </w:r>
                  </w:p>
                </w:txbxContent>
              </v:textbox>
            </v:shape>
            <v:shape id="_x0000_s1294" type="#_x0000_t202" style="position:absolute;left:595;top:3075;width:5072;height:204;mso-position-horizontal-relative:page;mso-position-vertical-relative:page" filled="f" stroked="f">
              <v:textbox inset="0,0,0,0">
                <w:txbxContent>
                  <w:p w14:paraId="74DAAA51"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Indianapolis IN 46240</w:t>
                    </w:r>
                  </w:p>
                </w:txbxContent>
              </v:textbox>
            </v:shape>
            <v:shape id="_x0000_s1295" type="#_x0000_t202" style="position:absolute;left:595;top:3243;width:3774;height:204;mso-position-horizontal-relative:page;mso-position-vertical-relative:page" filled="f" stroked="f">
              <v:textbox inset="0,0,0,0">
                <w:txbxContent>
                  <w:p w14:paraId="74DAAA52" w14:textId="77777777" w:rsidR="001C558F" w:rsidRDefault="001C558F">
                    <w:pPr>
                      <w:spacing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74DAAA53" w14:textId="77777777" w:rsidR="001C558F" w:rsidRDefault="001C558F">
                    <w:pPr>
                      <w:spacing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74DAAA54" w14:textId="77777777" w:rsidR="001C558F" w:rsidRDefault="001C558F">
                    <w:pPr>
                      <w:spacing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74DAAA55"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74DAAA56"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74DAAA57"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74DAAA58" w14:textId="77777777" w:rsidR="001C558F" w:rsidRDefault="001C558F">
                    <w:pPr>
                      <w:spacing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74DAAA59" w14:textId="77777777" w:rsidR="001C558F" w:rsidRDefault="001C558F">
                    <w:pPr>
                      <w:spacing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74DAAA5A" w14:textId="77777777" w:rsidR="001C558F" w:rsidRDefault="001C558F">
                    <w:pPr>
                      <w:spacing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74DAAA5B" w14:textId="77777777" w:rsidR="001C558F" w:rsidRDefault="001C558F">
                    <w:pPr>
                      <w:spacing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74DAAA5C" w14:textId="77777777" w:rsidR="001C558F" w:rsidRDefault="001C558F">
                    <w:pPr>
                      <w:spacing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74DAAA5D" w14:textId="77777777" w:rsidR="001C558F" w:rsidRDefault="001C558F">
                    <w:pPr>
                      <w:spacing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74DAAA5E"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811310</w:t>
                    </w:r>
                  </w:p>
                </w:txbxContent>
              </v:textbox>
            </v:shape>
            <v:shape id="_x0000_s1308" type="#_x0000_t202" style="position:absolute;left:10195;top:3291;width:2383;height:204;mso-position-horizontal-relative:page;mso-position-vertical-relative:page" filled="f" stroked="f">
              <v:textbox inset="0,0,0,0">
                <w:txbxContent>
                  <w:p w14:paraId="74DAAA5F"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$12.5 Million</w:t>
                    </w:r>
                  </w:p>
                </w:txbxContent>
              </v:textbox>
            </v:shape>
            <v:shape id="_x0000_s1309" type="#_x0000_t202" style="position:absolute;left:3235;top:3819;width:1919;height:204;mso-position-horizontal-relative:page;mso-position-vertical-relative:page" filled="f" stroked="f">
              <v:textbox inset="0,0,0,0">
                <w:txbxContent>
                  <w:p w14:paraId="74DAAA60" w14:textId="77777777" w:rsidR="001C558F" w:rsidRDefault="001C558F">
                    <w:pPr>
                      <w:spacing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74DAAA61" w14:textId="77777777" w:rsidR="001C558F" w:rsidRDefault="001C558F">
                    <w:pPr>
                      <w:spacing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74DAAA62" w14:textId="77777777" w:rsidR="001C558F" w:rsidRDefault="001C558F">
                    <w:pPr>
                      <w:spacing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74DAAA63" w14:textId="77777777" w:rsidR="001C558F" w:rsidRDefault="001C558F">
                    <w:pPr>
                      <w:spacing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74DAAA64" w14:textId="77777777" w:rsidR="001C558F" w:rsidRDefault="001C558F">
                    <w:pPr>
                      <w:spacing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74DAAA65" w14:textId="77777777" w:rsidR="001C558F" w:rsidRDefault="001C558F">
                    <w:pPr>
                      <w:spacing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74DAAA66" w14:textId="77777777" w:rsidR="001C558F" w:rsidRDefault="00E316C1">
                    <w:pPr>
                      <w:spacing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74DAAA67"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74DAAA68" w14:textId="77777777" w:rsidR="001C558F" w:rsidRDefault="001C558F">
                    <w:pPr>
                      <w:spacing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74DAAA69" w14:textId="77777777" w:rsidR="001C558F" w:rsidRDefault="001C558F">
                    <w:pPr>
                      <w:spacing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74DAAA6A"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36C757</w:t>
                    </w:r>
                  </w:p>
                </w:txbxContent>
              </v:textbox>
            </v:shape>
            <v:shape id="_x0000_s1320" type="#_x0000_t202" style="position:absolute;left:595;top:4803;width:3774;height:204;mso-position-horizontal-relative:page;mso-position-vertical-relative:page" filled="f" stroked="f">
              <v:textbox inset="0,0,0,0">
                <w:txbxContent>
                  <w:p w14:paraId="74DAAA6B"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_x0000_s1321" type="#_x0000_t202" style="position:absolute;left:595;top:4971;width:3774;height:204;mso-position-horizontal-relative:page;mso-position-vertical-relative:page" filled="f" stroked="f">
              <v:textbox inset="0,0,0,0">
                <w:txbxContent>
                  <w:p w14:paraId="74DAAA6C"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Chalmers P. Wylie VAACC</w:t>
                    </w:r>
                  </w:p>
                </w:txbxContent>
              </v:textbox>
            </v:shape>
            <v:shape id="_x0000_s1322" type="#_x0000_t202" style="position:absolute;left:595;top:5139;width:3774;height:204;mso-position-horizontal-relative:page;mso-position-vertical-relative:page" filled="f" stroked="f">
              <v:textbox inset="0,0,0,0">
                <w:txbxContent>
                  <w:p w14:paraId="74DAAA6D" w14:textId="77777777" w:rsidR="001C558F" w:rsidRDefault="001C558F">
                    <w:pPr>
                      <w:spacing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74DAAA6E"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420 N. James Rd.</w:t>
                    </w:r>
                  </w:p>
                </w:txbxContent>
              </v:textbox>
            </v:shape>
            <v:shape id="_x0000_s1324" type="#_x0000_t202" style="position:absolute;left:595;top:5475;width:5072;height:204;mso-position-horizontal-relative:page;mso-position-vertical-relative:page" filled="f" stroked="f">
              <v:textbox inset="0,0,0,0">
                <w:txbxContent>
                  <w:p w14:paraId="74DAAA6F"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Columbus OH 43219</w:t>
                    </w:r>
                  </w:p>
                </w:txbxContent>
              </v:textbox>
            </v:shape>
            <v:shape id="_x0000_s1325" type="#_x0000_t202" style="position:absolute;left:10795;top:4539;width:1178;height:204;mso-position-horizontal-relative:page;mso-position-vertical-relative:page" filled="f" stroked="f">
              <v:textbox inset="0,0,0,0">
                <w:txbxContent>
                  <w:p w14:paraId="74DAAA70"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326" type="#_x0000_t202" style="position:absolute;left:6595;top:4803;width:3774;height:204;mso-position-horizontal-relative:page;mso-position-vertical-relative:page" filled="f" stroked="f">
              <v:textbox inset="0,0,0,0">
                <w:txbxContent>
                  <w:p w14:paraId="74DAAA71"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74DAAA72"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_x0000_s1328" type="#_x0000_t202" style="position:absolute;left:6595;top:5139;width:3774;height:204;mso-position-horizontal-relative:page;mso-position-vertical-relative:page" filled="f" stroked="f">
              <v:textbox inset="0,0,0,0">
                <w:txbxContent>
                  <w:p w14:paraId="74DAAA73"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8888 Keystone Crossing</w:t>
                    </w:r>
                  </w:p>
                </w:txbxContent>
              </v:textbox>
            </v:shape>
            <v:shape id="_x0000_s1329" type="#_x0000_t202" style="position:absolute;left:6595;top:5307;width:3774;height:204;mso-position-horizontal-relative:page;mso-position-vertical-relative:page" filled="f" stroked="f">
              <v:textbox inset="0,0,0,0">
                <w:txbxContent>
                  <w:p w14:paraId="74DAAA74"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Suite 325</w:t>
                    </w:r>
                  </w:p>
                </w:txbxContent>
              </v:textbox>
            </v:shape>
            <v:shape id="_x0000_s1330" type="#_x0000_t202" style="position:absolute;left:6595;top:5475;width:5072;height:204;mso-position-horizontal-relative:page;mso-position-vertical-relative:page" filled="f" stroked="f">
              <v:textbox inset="0,0,0,0">
                <w:txbxContent>
                  <w:p w14:paraId="74DAAA75"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 xml:space="preserve">Indianapolis IN </w:t>
                    </w:r>
                    <w:r>
                      <w:rPr>
                        <w:rFonts w:ascii="Courier New" w:hAnsi="Courier New" w:cs="Courier New"/>
                        <w:sz w:val="15"/>
                        <w:szCs w:val="15"/>
                      </w:rPr>
                      <w:t>46240</w:t>
                    </w:r>
                  </w:p>
                </w:txbxContent>
              </v:textbox>
            </v:shape>
            <v:shape id="_x0000_s1331" type="#_x0000_t202" style="position:absolute;left:2659;top:5715;width:529;height:204;mso-position-horizontal-relative:page;mso-position-vertical-relative:page" filled="f" stroked="f">
              <v:textbox inset="0,0,0,0">
                <w:txbxContent>
                  <w:p w14:paraId="74DAAA76" w14:textId="77777777" w:rsidR="001C558F" w:rsidRDefault="001C558F">
                    <w:pPr>
                      <w:spacing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74DAAA77" w14:textId="77777777" w:rsidR="001C558F" w:rsidRDefault="001C558F">
                    <w:pPr>
                      <w:spacing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74DAAA78"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74DAAA79" w14:textId="77777777" w:rsidR="001C558F" w:rsidRDefault="001C558F">
                    <w:pPr>
                      <w:spacing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74DAAA7A" w14:textId="77777777" w:rsidR="001C558F" w:rsidRDefault="001C558F">
                    <w:pPr>
                      <w:spacing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74DAAA7B" w14:textId="77777777" w:rsidR="001C558F" w:rsidRDefault="001C558F">
                    <w:pPr>
                      <w:spacing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74DAAA7C" w14:textId="77777777" w:rsidR="001C558F" w:rsidRDefault="001C558F">
                    <w:pPr>
                      <w:spacing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74DAAA7D" w14:textId="77777777" w:rsidR="001C558F" w:rsidRDefault="001C558F">
                    <w:pPr>
                      <w:spacing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74DAAA7E" w14:textId="77777777" w:rsidR="001C558F" w:rsidRDefault="001C558F">
                    <w:pPr>
                      <w:spacing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74DAAA7F"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74DAAA80" w14:textId="77777777" w:rsidR="001C558F" w:rsidRDefault="001C558F">
                    <w:pPr>
                      <w:spacing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74DAAA81" w14:textId="77777777" w:rsidR="001C558F" w:rsidRDefault="001C558F">
                    <w:pPr>
                      <w:spacing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74DAAA82" w14:textId="77777777" w:rsidR="001C558F" w:rsidRDefault="001C558F">
                    <w:pPr>
                      <w:spacing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74DAAA83" w14:textId="77777777" w:rsidR="001C558F" w:rsidRDefault="001C558F">
                    <w:pPr>
                      <w:spacing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74DAAA84" w14:textId="77777777" w:rsidR="001C558F" w:rsidRDefault="001C558F">
                    <w:pPr>
                      <w:spacing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74DAAA85" w14:textId="77777777" w:rsidR="001C558F" w:rsidRDefault="001C558F">
                    <w:pPr>
                      <w:spacing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74DAAA86" w14:textId="77777777" w:rsidR="001C558F" w:rsidRDefault="001C558F">
                    <w:pPr>
                      <w:spacing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74DAAA87"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74DAAA88"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Financial Management System</w:t>
                    </w:r>
                  </w:p>
                </w:txbxContent>
              </v:textbox>
            </v:shape>
            <v:shape id="_x0000_s1350" type="#_x0000_t202" style="position:absolute;left:6595;top:6651;width:3774;height:204;mso-position-horizontal-relative:page;mso-position-vertical-relative:page" filled="f" stroked="f">
              <v:textbox inset="0,0,0,0">
                <w:txbxContent>
                  <w:p w14:paraId="74DAAA89"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P O Box 149971</w:t>
                    </w:r>
                  </w:p>
                </w:txbxContent>
              </v:textbox>
            </v:shape>
            <v:shape id="_x0000_s1351" type="#_x0000_t202" style="position:absolute;left:6595;top:6819;width:5072;height:204;mso-position-horizontal-relative:page;mso-position-vertical-relative:page" filled="f" stroked="f">
              <v:textbox inset="0,0,0,0">
                <w:txbxContent>
                  <w:p w14:paraId="74DAAA8A"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74DAAA8B"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512-242-7300</w:t>
                    </w:r>
                  </w:p>
                </w:txbxContent>
              </v:textbox>
            </v:shape>
            <v:shape id="_x0000_s1353" type="#_x0000_t202" style="position:absolute;left:9475;top:7107;width:2383;height:204;mso-position-horizontal-relative:page;mso-position-vertical-relative:page" filled="f" stroked="f">
              <v:textbox inset="0,0,0,0">
                <w:txbxContent>
                  <w:p w14:paraId="74DAAA8C"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N/A</w:t>
                    </w:r>
                  </w:p>
                </w:txbxContent>
              </v:textbox>
            </v:shape>
            <v:shape id="_x0000_s1354" type="#_x0000_t202" style="position:absolute;left:8083;top:7899;width:158;height:204;mso-position-horizontal-relative:page;mso-position-vertical-relative:page" filled="f" stroked="f">
              <v:textbox inset="0,0,0,0">
                <w:txbxContent>
                  <w:p w14:paraId="74DAAA8D" w14:textId="77777777" w:rsidR="001C558F" w:rsidRDefault="001C558F">
                    <w:pPr>
                      <w:spacing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74DAAA8E"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74DAAA8F"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Contractor shall furnish all necessary supplies,</w:t>
                    </w:r>
                  </w:p>
                </w:txbxContent>
              </v:textbox>
            </v:shape>
            <v:shape id="_x0000_s1357" type="#_x0000_t202" style="position:absolute;left:1411;top:8667;width:5628;height:204;mso-position-horizontal-relative:page;mso-position-vertical-relative:page" filled="f" stroked="f">
              <v:textbox inset="0,0,0,0">
                <w:txbxContent>
                  <w:p w14:paraId="74DAAA90"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equipment, labor, supervision, and transportation necessary</w:t>
                    </w:r>
                  </w:p>
                </w:txbxContent>
              </v:textbox>
            </v:shape>
            <v:shape id="_x0000_s1358" type="#_x0000_t202" style="position:absolute;left:1411;top:8835;width:5628;height:204;mso-position-horizontal-relative:page;mso-position-vertical-relative:page" filled="f" stroked="f">
              <v:textbox inset="0,0,0,0">
                <w:txbxContent>
                  <w:p w14:paraId="74DAAA91"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to perform Maintenance Services for all equipment stated</w:t>
                    </w:r>
                  </w:p>
                </w:txbxContent>
              </v:textbox>
            </v:shape>
            <v:shape id="_x0000_s1359" type="#_x0000_t202" style="position:absolute;left:1411;top:9003;width:5628;height:204;mso-position-horizontal-relative:page;mso-position-vertical-relative:page" filled="f" stroked="f">
              <v:textbox inset="0,0,0,0">
                <w:txbxContent>
                  <w:p w14:paraId="74DAAA92"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in the PWS at Chalmers P. Wylie Ambulatory Care Center</w:t>
                    </w:r>
                  </w:p>
                </w:txbxContent>
              </v:textbox>
            </v:shape>
            <v:shape id="_x0000_s1360" type="#_x0000_t202" style="position:absolute;left:1411;top:9171;width:5628;height:204;mso-position-horizontal-relative:page;mso-position-vertical-relative:page" filled="f" stroked="f">
              <v:textbox inset="0,0,0,0">
                <w:txbxContent>
                  <w:p w14:paraId="74DAAA93"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located at 420 N. James Rd. Columbus, OH 43219.</w:t>
                    </w:r>
                  </w:p>
                </w:txbxContent>
              </v:textbox>
            </v:shape>
            <v:shape id="_x0000_s1361" type="#_x0000_t202" style="position:absolute;left:1411;top:9339;width:5628;height:204;mso-position-horizontal-relative:page;mso-position-vertical-relative:page" filled="f" stroked="f">
              <v:textbox inset="0,0,0,0">
                <w:txbxContent>
                  <w:p w14:paraId="74DAAA94" w14:textId="77777777" w:rsidR="001C558F" w:rsidRDefault="001C558F">
                    <w:pPr>
                      <w:spacing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74DAAA95" w14:textId="77777777" w:rsidR="001C558F" w:rsidRDefault="001C558F">
                    <w:pPr>
                      <w:spacing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74DAAA96" w14:textId="77777777" w:rsidR="001C558F" w:rsidRDefault="001C558F">
                    <w:pPr>
                      <w:spacing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74DAAA97"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All questions must be submitted via email to</w:t>
                    </w:r>
                  </w:p>
                </w:txbxContent>
              </v:textbox>
            </v:shape>
            <v:shape id="_x0000_s1365" type="#_x0000_t202" style="position:absolute;left:1411;top:10011;width:5628;height:204;mso-position-horizontal-relative:page;mso-position-vertical-relative:page" filled="f" stroked="f">
              <v:textbox inset="0,0,0,0">
                <w:txbxContent>
                  <w:p w14:paraId="74DAAA98"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Venkatlekhith.Muntha@va.gov no later than 4/13/2026</w:t>
                    </w:r>
                  </w:p>
                </w:txbxContent>
              </v:textbox>
            </v:shape>
            <v:shape id="_x0000_s1366" type="#_x0000_t202" style="position:absolute;left:1411;top:10179;width:5628;height:204;mso-position-horizontal-relative:page;mso-position-vertical-relative:page" filled="f" stroked="f">
              <v:textbox inset="0,0,0,0">
                <w:txbxContent>
                  <w:p w14:paraId="74DAAA99"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at 1:30PM EST.</w:t>
                    </w:r>
                  </w:p>
                </w:txbxContent>
              </v:textbox>
            </v:shape>
            <v:shape id="_x0000_s1367" type="#_x0000_t202" style="position:absolute;left:1411;top:10347;width:5628;height:204;mso-position-horizontal-relative:page;mso-position-vertical-relative:page" filled="f" stroked="f">
              <v:textbox inset="0,0,0,0">
                <w:txbxContent>
                  <w:p w14:paraId="74DAAA9A" w14:textId="77777777" w:rsidR="001C558F" w:rsidRDefault="001C558F">
                    <w:pPr>
                      <w:spacing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74DAAA9B"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Responses must be submitted via email to</w:t>
                    </w:r>
                  </w:p>
                </w:txbxContent>
              </v:textbox>
            </v:shape>
            <v:shape id="_x0000_s1369" type="#_x0000_t202" style="position:absolute;left:1411;top:10683;width:5628;height:204;mso-position-horizontal-relative:page;mso-position-vertical-relative:page" filled="f" stroked="f">
              <v:textbox inset="0,0,0,0">
                <w:txbxContent>
                  <w:p w14:paraId="74DAAA9C"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Venkatlekhith.Muntha@va.gov no later than 4/20/2026 at</w:t>
                    </w:r>
                  </w:p>
                </w:txbxContent>
              </v:textbox>
            </v:shape>
            <v:shape id="_x0000_s1370" type="#_x0000_t202" style="position:absolute;left:1411;top:10851;width:5628;height:204;mso-position-horizontal-relative:page;mso-position-vertical-relative:page" filled="f" stroked="f">
              <v:textbox inset="0,0,0,0">
                <w:txbxContent>
                  <w:p w14:paraId="74DAAA9D"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1:30 PM EST.</w:t>
                    </w:r>
                  </w:p>
                </w:txbxContent>
              </v:textbox>
            </v:shape>
            <v:shape id="_x0000_s1371" type="#_x0000_t202" style="position:absolute;left:1411;top:11019;width:5628;height:204;mso-position-horizontal-relative:page;mso-position-vertical-relative:page" filled="f" stroked="f">
              <v:textbox inset="0,0,0,0">
                <w:txbxContent>
                  <w:p w14:paraId="74DAAA9E" w14:textId="77777777" w:rsidR="001C558F" w:rsidRDefault="001C558F">
                    <w:pPr>
                      <w:spacing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74DAAA9F"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 Offerors must provide all items listed in Quote</w:t>
                    </w:r>
                  </w:p>
                </w:txbxContent>
              </v:textbox>
            </v:shape>
            <v:shape id="_x0000_s1373" type="#_x0000_t202" style="position:absolute;left:1411;top:11355;width:5628;height:204;mso-position-horizontal-relative:page;mso-position-vertical-relative:page" filled="f" stroked="f">
              <v:textbox inset="0,0,0,0">
                <w:txbxContent>
                  <w:p w14:paraId="74DAAAA0"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Preparation Instructions *</w:t>
                    </w:r>
                  </w:p>
                </w:txbxContent>
              </v:textbox>
            </v:shape>
            <v:shape id="_x0000_s1374" type="#_x0000_t202" style="position:absolute;left:1411;top:11523;width:5628;height:204;mso-position-horizontal-relative:page;mso-position-vertical-relative:page" filled="f" stroked="f">
              <v:textbox inset="0,0,0,0">
                <w:txbxContent>
                  <w:p w14:paraId="74DAAAA1" w14:textId="77777777" w:rsidR="001C558F" w:rsidRDefault="001C558F">
                    <w:pPr>
                      <w:spacing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74DAAAA2" w14:textId="77777777" w:rsidR="001C558F" w:rsidRDefault="001C558F">
                    <w:pPr>
                      <w:spacing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74DAAAA3" w14:textId="77777777" w:rsidR="001C558F" w:rsidRDefault="001C558F">
                    <w:pPr>
                      <w:spacing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74DAAAA4" w14:textId="77777777" w:rsidR="001C558F" w:rsidRDefault="001C558F">
                    <w:pPr>
                      <w:spacing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74DAAAA5"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74DAAAA6" w14:textId="77777777" w:rsidR="001C558F" w:rsidRDefault="001C558F">
                    <w:pPr>
                      <w:spacing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74DAAAA7" w14:textId="77777777" w:rsidR="001C558F" w:rsidRDefault="001C558F">
                    <w:pPr>
                      <w:spacing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74DAAAA8" w14:textId="77777777" w:rsidR="001C558F" w:rsidRDefault="001C558F">
                    <w:pPr>
                      <w:spacing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74DAAAA9"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74DAAAAA"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74DAAAAB" w14:textId="77777777" w:rsidR="001C558F" w:rsidRDefault="001C558F">
                    <w:pPr>
                      <w:spacing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74DAAAAC" w14:textId="77777777" w:rsidR="001C558F" w:rsidRDefault="001C558F">
                    <w:pPr>
                      <w:spacing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74DAAAAD" w14:textId="77777777" w:rsidR="001C558F" w:rsidRDefault="001C558F">
                    <w:pPr>
                      <w:spacing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74DAAAAE" w14:textId="77777777" w:rsidR="001C558F" w:rsidRDefault="001C558F">
                    <w:pPr>
                      <w:spacing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74DAAAAF"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74DAAAB0" w14:textId="77777777" w:rsidR="001C558F" w:rsidRDefault="00E316C1">
                    <w:pPr>
                      <w:spacing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_x0000_s1390" type="#_x0000_t202" style="position:absolute;left:6787;top:13227;width:158;height:204;mso-position-horizontal-relative:page;mso-position-vertical-relative:page" filled="f" stroked="f">
              <v:textbox inset="0,0,0,0">
                <w:txbxContent>
                  <w:p w14:paraId="74DAAAB1" w14:textId="77777777" w:rsidR="001C558F" w:rsidRDefault="001C558F">
                    <w:pPr>
                      <w:spacing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74DAAAB2" w14:textId="77777777" w:rsidR="001C558F" w:rsidRDefault="001C558F">
                    <w:pPr>
                      <w:spacing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74DAAAB3" w14:textId="77777777" w:rsidR="001C558F" w:rsidRDefault="001C558F">
                    <w:pPr>
                      <w:spacing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74DAAAB4" w14:textId="77777777" w:rsidR="001C558F" w:rsidRDefault="001C558F">
                    <w:pPr>
                      <w:spacing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74DAAAB5"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Joshua Kovar</w:t>
                    </w:r>
                  </w:p>
                </w:txbxContent>
              </v:textbox>
            </v:shape>
            <v:shape id="_x0000_s1395" type="#_x0000_t202" style="position:absolute;left:6595;top:14739;width:2847;height:204;mso-position-horizontal-relative:page;mso-position-vertical-relative:page" filled="f" stroked="f">
              <v:textbox inset="0,0,0,0">
                <w:txbxContent>
                  <w:p w14:paraId="74DAAAB6" w14:textId="77777777" w:rsidR="001C558F" w:rsidRDefault="00E316C1">
                    <w:pPr>
                      <w:spacing w:line="240" w:lineRule="auto"/>
                      <w:rPr>
                        <w:rFonts w:ascii="Courier New" w:hAnsi="Courier New" w:cs="Courier New"/>
                        <w:sz w:val="15"/>
                        <w:szCs w:val="15"/>
                      </w:rPr>
                    </w:pPr>
                    <w:r>
                      <w:rPr>
                        <w:rFonts w:ascii="Courier New" w:hAnsi="Courier New" w:cs="Courier New"/>
                        <w:sz w:val="15"/>
                        <w:szCs w:val="15"/>
                      </w:rPr>
                      <w:t>VA-VHA-RPOC-2024-0037</w:t>
                    </w:r>
                  </w:p>
                </w:txbxContent>
              </v:textbox>
            </v:shape>
            <v:shape id="_x0000_s1396" type="#_x0000_t202" style="position:absolute;left:3235;top:14235;width:1919;height:204;mso-position-horizontal-relative:page;mso-position-vertical-relative:page" filled="f" stroked="f">
              <v:textbox inset="0,0,0,0">
                <w:txbxContent>
                  <w:p w14:paraId="74DAAAB7" w14:textId="77777777" w:rsidR="001C558F" w:rsidRDefault="001C558F">
                    <w:pPr>
                      <w:spacing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74DAAAB8" w14:textId="77777777" w:rsidR="001C558F" w:rsidRDefault="001C558F">
                    <w:pPr>
                      <w:spacing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74DA9E7C" w14:textId="77777777" w:rsidR="00E316C1" w:rsidRDefault="00E316C1">
          <w:pPr>
            <w:pStyle w:val="TOCHeading"/>
            <w:pageBreakBefore/>
          </w:pPr>
          <w:r>
            <w:t>Table of Contents</w:t>
          </w:r>
        </w:p>
        <w:p w14:paraId="74DA9E7D" w14:textId="77777777" w:rsidR="001C558F" w:rsidRDefault="00E316C1">
          <w:pPr>
            <w:pStyle w:val="TOC1"/>
            <w:tabs>
              <w:tab w:val="right" w:leader="dot" w:pos="1079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74DA9E7E" w14:textId="77777777" w:rsidR="001C558F" w:rsidRDefault="00E316C1">
          <w:pPr>
            <w:pStyle w:val="TOC2"/>
            <w:tabs>
              <w:tab w:val="right" w:leader="dot" w:pos="1079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74DA9E7F" w14:textId="77777777" w:rsidR="001C558F" w:rsidRDefault="00E316C1">
          <w:pPr>
            <w:pStyle w:val="TOC1"/>
            <w:tabs>
              <w:tab w:val="right" w:leader="dot" w:pos="1079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74DA9E80" w14:textId="77777777" w:rsidR="001C558F" w:rsidRDefault="00E316C1">
          <w:pPr>
            <w:pStyle w:val="TOC2"/>
            <w:tabs>
              <w:tab w:val="right" w:leader="dot" w:pos="1079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74DA9E81" w14:textId="77777777" w:rsidR="001C558F" w:rsidRDefault="00E316C1">
          <w:pPr>
            <w:pStyle w:val="TOC2"/>
            <w:tabs>
              <w:tab w:val="right" w:leader="dot" w:pos="10790"/>
            </w:tabs>
            <w:rPr>
              <w:noProof/>
            </w:rPr>
          </w:pPr>
          <w:hyperlink w:anchor="_Toc256000004" w:history="1">
            <w:r w:rsidRPr="00963CDF">
              <w:rPr>
                <w:rStyle w:val="Hyperlink"/>
                <w:rFonts w:ascii="Calibri" w:hAnsi="Calibri" w:cs="Calibri"/>
              </w:rPr>
              <w:t>B.2 PERFORMANCE WORK STATEMENT</w:t>
            </w:r>
            <w:r>
              <w:rPr>
                <w:rStyle w:val="Hyperlink"/>
              </w:rPr>
              <w:tab/>
            </w:r>
            <w:r>
              <w:fldChar w:fldCharType="begin"/>
            </w:r>
            <w:r>
              <w:rPr>
                <w:rStyle w:val="Hyperlink"/>
              </w:rPr>
              <w:instrText xml:space="preserve"> PAGEREF _Toc256000004 \h </w:instrText>
            </w:r>
            <w:r>
              <w:fldChar w:fldCharType="separate"/>
            </w:r>
            <w:r>
              <w:rPr>
                <w:rStyle w:val="Hyperlink"/>
              </w:rPr>
              <w:t>3</w:t>
            </w:r>
            <w:r>
              <w:fldChar w:fldCharType="end"/>
            </w:r>
          </w:hyperlink>
        </w:p>
        <w:p w14:paraId="74DA9E82" w14:textId="77777777" w:rsidR="001C558F" w:rsidRDefault="00E316C1">
          <w:pPr>
            <w:pStyle w:val="TOC2"/>
            <w:tabs>
              <w:tab w:val="right" w:leader="dot" w:pos="10790"/>
            </w:tabs>
            <w:rPr>
              <w:noProof/>
            </w:rPr>
          </w:pPr>
          <w:hyperlink w:anchor="_Toc256000005" w:history="1">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_Toc256000005 \h </w:instrText>
            </w:r>
            <w:r>
              <w:fldChar w:fldCharType="separate"/>
            </w:r>
            <w:r>
              <w:rPr>
                <w:rStyle w:val="Hyperlink"/>
              </w:rPr>
              <w:t>10</w:t>
            </w:r>
            <w:r>
              <w:fldChar w:fldCharType="end"/>
            </w:r>
          </w:hyperlink>
        </w:p>
        <w:p w14:paraId="74DA9E83" w14:textId="77777777" w:rsidR="001C558F" w:rsidRDefault="00E316C1">
          <w:pPr>
            <w:pStyle w:val="TOC3"/>
            <w:tabs>
              <w:tab w:val="right" w:leader="dot" w:pos="10790"/>
            </w:tabs>
            <w:rPr>
              <w:noProof/>
            </w:rPr>
          </w:pPr>
          <w:hyperlink w:anchor="_Toc256000006" w:history="1">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10</w:t>
            </w:r>
            <w:r>
              <w:fldChar w:fldCharType="end"/>
            </w:r>
          </w:hyperlink>
        </w:p>
        <w:p w14:paraId="74DA9E84" w14:textId="77777777" w:rsidR="001C558F" w:rsidRDefault="00E316C1">
          <w:pPr>
            <w:pStyle w:val="TOC1"/>
            <w:tabs>
              <w:tab w:val="right" w:leader="dot" w:pos="10790"/>
            </w:tabs>
            <w:rPr>
              <w:noProof/>
            </w:rPr>
          </w:pPr>
          <w:hyperlink w:anchor="_Toc256000007"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53</w:t>
            </w:r>
            <w:r>
              <w:fldChar w:fldCharType="end"/>
            </w:r>
          </w:hyperlink>
        </w:p>
        <w:p w14:paraId="74DA9E85" w14:textId="77777777" w:rsidR="001C558F" w:rsidRDefault="00E316C1">
          <w:pPr>
            <w:pStyle w:val="TOC2"/>
            <w:tabs>
              <w:tab w:val="right" w:leader="dot" w:pos="10790"/>
            </w:tabs>
            <w:rPr>
              <w:noProof/>
            </w:rPr>
          </w:pPr>
          <w:hyperlink w:anchor="_Toc256000008" w:history="1">
            <w:r>
              <w:rPr>
                <w:rStyle w:val="Hyperlink"/>
              </w:rPr>
              <w:t>C.1</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53</w:t>
            </w:r>
            <w:r>
              <w:fldChar w:fldCharType="end"/>
            </w:r>
          </w:hyperlink>
        </w:p>
        <w:p w14:paraId="74DA9E86" w14:textId="77777777" w:rsidR="001C558F" w:rsidRDefault="00E316C1">
          <w:pPr>
            <w:pStyle w:val="TOC2"/>
            <w:tabs>
              <w:tab w:val="right" w:leader="dot" w:pos="10790"/>
            </w:tabs>
            <w:rPr>
              <w:noProof/>
            </w:rPr>
          </w:pPr>
          <w:hyperlink w:anchor="_Toc256000009" w:history="1">
            <w:r>
              <w:rPr>
                <w:rStyle w:val="Hyperlink"/>
              </w:rPr>
              <w:t>C.2</w:t>
            </w:r>
            <w:r>
              <w:rPr>
                <w:rStyle w:val="Hyperlink"/>
              </w:rPr>
              <w:t xml:space="preserve">  </w:t>
            </w:r>
            <w:r>
              <w:rPr>
                <w:rStyle w:val="Hyperlink"/>
              </w:rPr>
              <w:t>52.217-8</w:t>
            </w:r>
            <w:r>
              <w:rPr>
                <w:rStyle w:val="Hyperlink"/>
              </w:rPr>
              <w:t xml:space="preserve"> </w:t>
            </w:r>
            <w:r>
              <w:rPr>
                <w:rStyle w:val="Hyperlink"/>
              </w:rPr>
              <w:t>OPTION TO EXTEND SERVICES</w:t>
            </w:r>
            <w:r>
              <w:rPr>
                <w:rStyle w:val="Hyperlink"/>
              </w:rPr>
              <w:t xml:space="preserve"> (</w:t>
            </w:r>
            <w:r>
              <w:rPr>
                <w:rStyle w:val="Hyperlink"/>
              </w:rPr>
              <w:t>NOV 1999</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54</w:t>
            </w:r>
            <w:r>
              <w:fldChar w:fldCharType="end"/>
            </w:r>
          </w:hyperlink>
        </w:p>
        <w:p w14:paraId="74DA9E87" w14:textId="77777777" w:rsidR="001C558F" w:rsidRDefault="00E316C1">
          <w:pPr>
            <w:pStyle w:val="TOC2"/>
            <w:tabs>
              <w:tab w:val="right" w:leader="dot" w:pos="10790"/>
            </w:tabs>
            <w:rPr>
              <w:noProof/>
            </w:rPr>
          </w:pPr>
          <w:hyperlink w:anchor="_Toc256000010" w:history="1">
            <w:r>
              <w:rPr>
                <w:rStyle w:val="Hyperlink"/>
              </w:rPr>
              <w:t>C.3</w:t>
            </w:r>
            <w:r>
              <w:rPr>
                <w:rStyle w:val="Hyperlink"/>
              </w:rPr>
              <w:t xml:space="preserve">  </w:t>
            </w:r>
            <w:r>
              <w:rPr>
                <w:rStyle w:val="Hyperlink"/>
              </w:rPr>
              <w:t>52.217-9</w:t>
            </w:r>
            <w:r>
              <w:rPr>
                <w:rStyle w:val="Hyperlink"/>
              </w:rPr>
              <w:t xml:space="preserve"> </w:t>
            </w:r>
            <w:r>
              <w:rPr>
                <w:rStyle w:val="Hyperlink"/>
              </w:rPr>
              <w:t>OPTION TO EXTEND THE TERM OF THE CONTRACT</w:t>
            </w:r>
            <w:r>
              <w:rPr>
                <w:rStyle w:val="Hyperlink"/>
              </w:rPr>
              <w:t xml:space="preserve"> (</w:t>
            </w:r>
            <w:r>
              <w:rPr>
                <w:rStyle w:val="Hyperlink"/>
              </w:rPr>
              <w:t>MAR 2000</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54</w:t>
            </w:r>
            <w:r>
              <w:fldChar w:fldCharType="end"/>
            </w:r>
          </w:hyperlink>
        </w:p>
        <w:p w14:paraId="74DA9E88" w14:textId="77777777" w:rsidR="001C558F" w:rsidRDefault="00E316C1">
          <w:pPr>
            <w:pStyle w:val="TOC2"/>
            <w:tabs>
              <w:tab w:val="right" w:leader="dot" w:pos="10790"/>
            </w:tabs>
            <w:rPr>
              <w:noProof/>
            </w:rPr>
          </w:pPr>
          <w:hyperlink w:anchor="_Toc256000011" w:history="1">
            <w:r>
              <w:rPr>
                <w:rStyle w:val="Hyperlink"/>
              </w:rPr>
              <w:t>C.4</w:t>
            </w:r>
            <w:r>
              <w:rPr>
                <w:rStyle w:val="Hyperlink"/>
              </w:rPr>
              <w:t xml:space="preserve"> </w:t>
            </w:r>
            <w:r>
              <w:rPr>
                <w:rStyle w:val="Hyperlink"/>
              </w:rPr>
              <w:t>52.219-1</w:t>
            </w:r>
            <w:r>
              <w:rPr>
                <w:rStyle w:val="Hyperlink"/>
              </w:rPr>
              <w:t xml:space="preserve"> </w:t>
            </w:r>
            <w:r>
              <w:rPr>
                <w:rStyle w:val="Hyperlink"/>
              </w:rPr>
              <w:t xml:space="preserve">SMALL BUSINESS PROGRAM REPRESENTATIONS </w:t>
            </w:r>
            <w:r>
              <w:rPr>
                <w:rStyle w:val="Hyperlink"/>
              </w:rPr>
              <w:t>(</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_Toc256000011 \h </w:instrText>
            </w:r>
            <w:r>
              <w:fldChar w:fldCharType="separate"/>
            </w:r>
            <w:r>
              <w:rPr>
                <w:rStyle w:val="Hyperlink"/>
              </w:rPr>
              <w:t>54</w:t>
            </w:r>
            <w:r>
              <w:fldChar w:fldCharType="end"/>
            </w:r>
          </w:hyperlink>
        </w:p>
        <w:p w14:paraId="74DA9E89" w14:textId="77777777" w:rsidR="001C558F" w:rsidRDefault="00E316C1">
          <w:pPr>
            <w:pStyle w:val="TOC2"/>
            <w:tabs>
              <w:tab w:val="right" w:leader="dot" w:pos="10790"/>
            </w:tabs>
            <w:rPr>
              <w:noProof/>
            </w:rPr>
          </w:pPr>
          <w:hyperlink w:anchor="_Toc256000012" w:history="1">
            <w:r>
              <w:rPr>
                <w:rStyle w:val="Hyperlink"/>
              </w:rPr>
              <w:t>C.5</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_Toc256000012 \h </w:instrText>
            </w:r>
            <w:r>
              <w:fldChar w:fldCharType="separate"/>
            </w:r>
            <w:r>
              <w:rPr>
                <w:rStyle w:val="Hyperlink"/>
              </w:rPr>
              <w:t>56</w:t>
            </w:r>
            <w:r>
              <w:fldChar w:fldCharType="end"/>
            </w:r>
          </w:hyperlink>
        </w:p>
        <w:p w14:paraId="74DA9E8A" w14:textId="77777777" w:rsidR="001C558F" w:rsidRDefault="00E316C1">
          <w:pPr>
            <w:pStyle w:val="TOC2"/>
            <w:tabs>
              <w:tab w:val="right" w:leader="dot" w:pos="10790"/>
            </w:tabs>
            <w:rPr>
              <w:noProof/>
            </w:rPr>
          </w:pPr>
          <w:hyperlink w:anchor="_Toc256000013" w:history="1">
            <w:r>
              <w:rPr>
                <w:rStyle w:val="Hyperlink"/>
              </w:rPr>
              <w:t>C.6</w:t>
            </w:r>
            <w:r>
              <w:rPr>
                <w:rStyle w:val="Hyperlink"/>
              </w:rPr>
              <w:t xml:space="preserve">  VAAR </w:t>
            </w:r>
            <w:r>
              <w:rPr>
                <w:rStyle w:val="Hyperlink"/>
              </w:rPr>
              <w:t>852.215-70</w:t>
            </w:r>
            <w:r>
              <w:rPr>
                <w:rStyle w:val="Hyperlink"/>
              </w:rPr>
              <w:t xml:space="preserve"> </w:t>
            </w:r>
            <w:r>
              <w:rPr>
                <w:rStyle w:val="Hyperlink"/>
              </w:rPr>
              <w:t xml:space="preserve"> </w:t>
            </w:r>
            <w:r w:rsidRPr="00812069">
              <w:rPr>
                <w:rStyle w:val="Hyperlink"/>
              </w:rPr>
              <w:t>SERVICE-DISABLED VETERAN-OWNED AND VETERAN-OWNED SMALL BUSINESS EVALUATION FACTORS</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_Toc256000013 \h </w:instrText>
            </w:r>
            <w:r>
              <w:fldChar w:fldCharType="separate"/>
            </w:r>
            <w:r>
              <w:rPr>
                <w:rStyle w:val="Hyperlink"/>
              </w:rPr>
              <w:t>62</w:t>
            </w:r>
            <w:r>
              <w:fldChar w:fldCharType="end"/>
            </w:r>
          </w:hyperlink>
        </w:p>
        <w:p w14:paraId="74DA9E8B" w14:textId="77777777" w:rsidR="001C558F" w:rsidRDefault="00E316C1">
          <w:pPr>
            <w:pStyle w:val="TOC2"/>
            <w:tabs>
              <w:tab w:val="right" w:leader="dot" w:pos="10790"/>
            </w:tabs>
            <w:rPr>
              <w:noProof/>
            </w:rPr>
          </w:pPr>
          <w:hyperlink w:anchor="_Toc256000014" w:history="1">
            <w:r>
              <w:rPr>
                <w:rStyle w:val="Hyperlink"/>
              </w:rPr>
              <w:t>C.7</w:t>
            </w:r>
            <w:r>
              <w:rPr>
                <w:rStyle w:val="Hyperlink"/>
              </w:rPr>
              <w:t xml:space="preserve">  VAAR </w:t>
            </w:r>
            <w:r>
              <w:rPr>
                <w:rStyle w:val="Hyperlink"/>
              </w:rPr>
              <w:t>852.215-71</w:t>
            </w:r>
            <w:r>
              <w:rPr>
                <w:rStyle w:val="Hyperlink"/>
              </w:rPr>
              <w:t xml:space="preserve">  </w:t>
            </w:r>
            <w:r>
              <w:rPr>
                <w:rStyle w:val="Hyperlink"/>
              </w:rPr>
              <w:t>EVALUATION FACTOR COMMITMENTS</w:t>
            </w:r>
            <w:r>
              <w:rPr>
                <w:rStyle w:val="Hyperlink"/>
              </w:rPr>
              <w:t xml:space="preserve"> (</w:t>
            </w:r>
            <w:r>
              <w:rPr>
                <w:rStyle w:val="Hyperlink"/>
              </w:rPr>
              <w:t>OCT 2019</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63</w:t>
            </w:r>
            <w:r>
              <w:fldChar w:fldCharType="end"/>
            </w:r>
          </w:hyperlink>
        </w:p>
        <w:p w14:paraId="74DA9E8C" w14:textId="77777777" w:rsidR="001C558F" w:rsidRDefault="00E316C1">
          <w:pPr>
            <w:pStyle w:val="TOC2"/>
            <w:tabs>
              <w:tab w:val="right" w:leader="dot" w:pos="10790"/>
            </w:tabs>
            <w:rPr>
              <w:noProof/>
            </w:rPr>
          </w:pPr>
          <w:hyperlink w:anchor="_Toc256000015" w:history="1">
            <w:r>
              <w:rPr>
                <w:rStyle w:val="Hyperlink"/>
              </w:rPr>
              <w:t>C.8  VAAR 852.242-71  ADMINISTRATIVE CONTRACTING OFFICER (OCT 2020)</w:t>
            </w:r>
            <w:r>
              <w:rPr>
                <w:rStyle w:val="Hyperlink"/>
              </w:rPr>
              <w:tab/>
            </w:r>
            <w:r>
              <w:fldChar w:fldCharType="begin"/>
            </w:r>
            <w:r>
              <w:rPr>
                <w:rStyle w:val="Hyperlink"/>
              </w:rPr>
              <w:instrText xml:space="preserve"> PAGEREF _Toc256000015 \h </w:instrText>
            </w:r>
            <w:r>
              <w:fldChar w:fldCharType="separate"/>
            </w:r>
            <w:r>
              <w:rPr>
                <w:rStyle w:val="Hyperlink"/>
              </w:rPr>
              <w:t>63</w:t>
            </w:r>
            <w:r>
              <w:fldChar w:fldCharType="end"/>
            </w:r>
          </w:hyperlink>
        </w:p>
        <w:p w14:paraId="74DA9E8D" w14:textId="77777777" w:rsidR="001C558F" w:rsidRDefault="00E316C1">
          <w:pPr>
            <w:pStyle w:val="TOC1"/>
            <w:tabs>
              <w:tab w:val="right" w:leader="dot" w:pos="10790"/>
            </w:tabs>
            <w:rPr>
              <w:noProof/>
            </w:rPr>
          </w:pPr>
          <w:hyperlink w:anchor="_Toc256000016"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_Toc256000016 \h </w:instrText>
            </w:r>
            <w:r>
              <w:fldChar w:fldCharType="separate"/>
            </w:r>
            <w:r>
              <w:rPr>
                <w:rStyle w:val="Hyperlink"/>
              </w:rPr>
              <w:t>64</w:t>
            </w:r>
            <w:r>
              <w:fldChar w:fldCharType="end"/>
            </w:r>
          </w:hyperlink>
        </w:p>
        <w:p w14:paraId="74DA9E8E" w14:textId="77777777" w:rsidR="001C558F" w:rsidRDefault="00E316C1">
          <w:pPr>
            <w:pStyle w:val="TOC2"/>
            <w:tabs>
              <w:tab w:val="right" w:leader="dot" w:pos="10790"/>
            </w:tabs>
            <w:rPr>
              <w:noProof/>
            </w:rPr>
          </w:pPr>
          <w:hyperlink w:anchor="_Toc256000017" w:history="1">
            <w:r>
              <w:rPr>
                <w:rStyle w:val="Hyperlink"/>
              </w:rPr>
              <w:t>D.1</w:t>
            </w:r>
            <w:r w:rsidRPr="00F0418B">
              <w:rPr>
                <w:rStyle w:val="Hyperlink"/>
                <w:rFonts w:cstheme="minorHAnsi"/>
              </w:rPr>
              <w:t xml:space="preserve"> </w:t>
            </w:r>
            <w:r w:rsidRPr="00F0418B">
              <w:rPr>
                <w:rStyle w:val="Hyperlink"/>
                <w:rFonts w:cstheme="minorHAnsi"/>
              </w:rPr>
              <w:t>WAGE DETERMINATIONS</w:t>
            </w:r>
            <w:r>
              <w:rPr>
                <w:rStyle w:val="Hyperlink"/>
              </w:rPr>
              <w:tab/>
            </w:r>
            <w:r>
              <w:fldChar w:fldCharType="begin"/>
            </w:r>
            <w:r>
              <w:rPr>
                <w:rStyle w:val="Hyperlink"/>
              </w:rPr>
              <w:instrText xml:space="preserve"> PAGEREF _Toc256000017 \h </w:instrText>
            </w:r>
            <w:r>
              <w:fldChar w:fldCharType="separate"/>
            </w:r>
            <w:r>
              <w:rPr>
                <w:rStyle w:val="Hyperlink"/>
              </w:rPr>
              <w:t>64</w:t>
            </w:r>
            <w:r>
              <w:fldChar w:fldCharType="end"/>
            </w:r>
          </w:hyperlink>
        </w:p>
        <w:p w14:paraId="74DA9E8F" w14:textId="77777777" w:rsidR="001C558F" w:rsidRDefault="00E316C1">
          <w:pPr>
            <w:pStyle w:val="TOC1"/>
            <w:tabs>
              <w:tab w:val="right" w:leader="dot" w:pos="10790"/>
            </w:tabs>
            <w:rPr>
              <w:noProof/>
            </w:rPr>
          </w:pPr>
          <w:hyperlink w:anchor="_Toc256000018"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_Toc256000018 \h </w:instrText>
            </w:r>
            <w:r>
              <w:fldChar w:fldCharType="separate"/>
            </w:r>
            <w:r>
              <w:rPr>
                <w:rStyle w:val="Hyperlink"/>
              </w:rPr>
              <w:t>65</w:t>
            </w:r>
            <w:r>
              <w:fldChar w:fldCharType="end"/>
            </w:r>
          </w:hyperlink>
        </w:p>
        <w:p w14:paraId="74DA9E90" w14:textId="77777777" w:rsidR="001C558F" w:rsidRDefault="00E316C1">
          <w:pPr>
            <w:pStyle w:val="TOC2"/>
            <w:tabs>
              <w:tab w:val="right" w:leader="dot" w:pos="10790"/>
            </w:tabs>
            <w:rPr>
              <w:noProof/>
            </w:rPr>
          </w:pPr>
          <w:hyperlink w:anchor="_Toc256000019" w:history="1">
            <w:r>
              <w:rPr>
                <w:rStyle w:val="Hyperlink"/>
              </w:rPr>
              <w:t>E.1</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65</w:t>
            </w:r>
            <w:r>
              <w:fldChar w:fldCharType="end"/>
            </w:r>
          </w:hyperlink>
        </w:p>
        <w:p w14:paraId="74DA9E91" w14:textId="77777777" w:rsidR="001C558F" w:rsidRDefault="00E316C1">
          <w:pPr>
            <w:rPr>
              <w:b/>
              <w:bCs/>
              <w:noProof/>
            </w:rPr>
            <w:sectPr w:rsidR="001C558F">
              <w:headerReference w:type="even" r:id="rId7"/>
              <w:headerReference w:type="default" r:id="rId8"/>
              <w:footerReference w:type="even" r:id="rId9"/>
              <w:footerReference w:type="default" r:id="rId10"/>
              <w:headerReference w:type="first" r:id="rId11"/>
              <w:footerReference w:type="first" r:id="rId12"/>
              <w:type w:val="continuous"/>
              <w:pgSz w:w="12240" w:h="15840"/>
              <w:pgMar w:top="720" w:right="720" w:bottom="720" w:left="720" w:header="360" w:footer="360" w:gutter="0"/>
              <w:cols w:space="720"/>
            </w:sectPr>
          </w:pPr>
          <w:r>
            <w:rPr>
              <w:b/>
              <w:bCs/>
              <w:noProof/>
            </w:rPr>
            <w:fldChar w:fldCharType="end"/>
          </w:r>
        </w:p>
      </w:sdtContent>
    </w:sdt>
    <w:p w14:paraId="74DA9E92" w14:textId="77777777" w:rsidR="00E316C1" w:rsidRDefault="00E316C1"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74DA9E93" w14:textId="77777777" w:rsidR="00E316C1" w:rsidRPr="00F5343B" w:rsidRDefault="00E316C1" w:rsidP="0051776E">
      <w:pPr>
        <w:tabs>
          <w:tab w:val="left" w:pos="1620"/>
        </w:tabs>
        <w:rPr>
          <w:rFonts w:ascii="Calibri" w:hAnsi="Calibri"/>
          <w:szCs w:val="20"/>
        </w:rPr>
      </w:pPr>
      <w:r>
        <w:rPr>
          <w:rFonts w:ascii="Calibri" w:hAnsi="Calibri"/>
          <w:szCs w:val="20"/>
        </w:rPr>
        <w:tab/>
      </w:r>
    </w:p>
    <w:p w14:paraId="74DA9E94" w14:textId="77777777" w:rsidR="00E316C1" w:rsidRDefault="00E316C1" w:rsidP="008A63C0">
      <w:pPr>
        <w:pStyle w:val="Heading2"/>
      </w:pPr>
      <w:bookmarkStart w:id="3" w:name="_Toc256000003"/>
      <w:r>
        <w:t>B.1</w:t>
      </w:r>
      <w:r>
        <w:t xml:space="preserve">  CONTRACT ADMINISTRATION DATA</w:t>
      </w:r>
      <w:bookmarkEnd w:id="3"/>
    </w:p>
    <w:p w14:paraId="74DA9E95" w14:textId="77777777" w:rsidR="00E316C1" w:rsidRDefault="00E316C1" w:rsidP="00873873">
      <w:r>
        <w:t xml:space="preserve">  1.  Contract Administration:  All contract administration matters will be handled by the following individuals:</w:t>
      </w:r>
    </w:p>
    <w:p w14:paraId="74DA9E96" w14:textId="77777777" w:rsidR="00E316C1" w:rsidRPr="00707463" w:rsidRDefault="00E316C1" w:rsidP="00C5132E">
      <w:pPr>
        <w:rPr>
          <w:rStyle w:val="AAMSKBFill-InHighlight"/>
          <w:color w:val="auto"/>
        </w:rPr>
      </w:pPr>
      <w:r>
        <w:t xml:space="preserve">    a. </w:t>
      </w:r>
      <w:r>
        <w:t xml:space="preserve"> </w:t>
      </w:r>
      <w:r>
        <w:t>CONTRACTOR:</w:t>
      </w:r>
      <w:r>
        <w:t xml:space="preserve">  </w:t>
      </w:r>
    </w:p>
    <w:p w14:paraId="74DA9E97" w14:textId="77777777" w:rsidR="00E316C1" w:rsidRPr="00903A68" w:rsidRDefault="00E316C1" w:rsidP="003E0C9E">
      <w:pPr>
        <w:tabs>
          <w:tab w:val="left" w:pos="2700"/>
        </w:tabs>
        <w:ind w:left="2610" w:hanging="810"/>
        <w:rPr>
          <w:rStyle w:val="AAMSKBFill-InHighlight"/>
          <w:color w:val="auto"/>
        </w:rPr>
      </w:pPr>
    </w:p>
    <w:p w14:paraId="74DA9E98" w14:textId="77777777" w:rsidR="00E316C1" w:rsidRDefault="00E316C1" w:rsidP="003E0C9E">
      <w:pPr>
        <w:tabs>
          <w:tab w:val="left" w:pos="2700"/>
        </w:tabs>
        <w:ind w:left="2610" w:hanging="810"/>
      </w:pPr>
    </w:p>
    <w:p w14:paraId="74DA9E99" w14:textId="77777777" w:rsidR="00E316C1" w:rsidRDefault="00E316C1" w:rsidP="003E0C9E">
      <w:pPr>
        <w:tabs>
          <w:tab w:val="left" w:pos="2700"/>
        </w:tabs>
        <w:ind w:left="2610" w:hanging="810"/>
      </w:pPr>
    </w:p>
    <w:p w14:paraId="74DA9E9A" w14:textId="77777777" w:rsidR="00E316C1" w:rsidRPr="008F3EA1" w:rsidRDefault="00E316C1" w:rsidP="008F3EA1">
      <w:pPr>
        <w:rPr>
          <w:rStyle w:val="AAMSKBFill-InHighlight"/>
          <w:color w:val="auto"/>
        </w:rPr>
      </w:pPr>
      <w:r>
        <w:t xml:space="preserve">    b. </w:t>
      </w:r>
      <w:r>
        <w:t xml:space="preserve"> </w:t>
      </w:r>
      <w:r>
        <w:t xml:space="preserve">GOVERNMENT:  Contracting Officer </w:t>
      </w:r>
      <w:r>
        <w:rPr>
          <w:rStyle w:val="AAMSKBFill-InHighlight"/>
          <w:color w:val="auto"/>
        </w:rPr>
        <w:t>36C250</w:t>
      </w:r>
      <w:r>
        <w:t xml:space="preserve"> </w:t>
      </w:r>
      <w:r>
        <w:rPr>
          <w:rStyle w:val="AAMSKBFill-InHighlight"/>
          <w:color w:val="auto"/>
        </w:rPr>
        <w:t>Josh Kovar</w:t>
      </w:r>
    </w:p>
    <w:p w14:paraId="74DA9E9B" w14:textId="77777777" w:rsidR="00E316C1" w:rsidRDefault="00E316C1" w:rsidP="003E0C9E">
      <w:pPr>
        <w:tabs>
          <w:tab w:val="left" w:pos="2700"/>
        </w:tabs>
        <w:ind w:left="2700" w:hanging="900"/>
      </w:pPr>
      <w:r>
        <w:t>Department of Veterans Affairs</w:t>
      </w:r>
    </w:p>
    <w:p w14:paraId="74DA9E9C" w14:textId="77777777" w:rsidR="00E316C1" w:rsidRDefault="00E316C1" w:rsidP="003E0C9E">
      <w:pPr>
        <w:tabs>
          <w:tab w:val="left" w:pos="2700"/>
        </w:tabs>
        <w:ind w:left="2700" w:hanging="900"/>
      </w:pPr>
      <w:r>
        <w:t>Network Contracting Office 10</w:t>
      </w:r>
    </w:p>
    <w:p w14:paraId="74DA9E9D" w14:textId="77777777" w:rsidR="00E316C1" w:rsidRDefault="00E316C1" w:rsidP="003E0C9E">
      <w:pPr>
        <w:tabs>
          <w:tab w:val="left" w:pos="2700"/>
        </w:tabs>
        <w:ind w:left="2700" w:hanging="900"/>
      </w:pPr>
      <w:r>
        <w:t>8888 Keystone Crossing</w:t>
      </w:r>
    </w:p>
    <w:p w14:paraId="74DA9E9E" w14:textId="77777777" w:rsidR="00E316C1" w:rsidRDefault="00E316C1" w:rsidP="003E0C9E">
      <w:pPr>
        <w:tabs>
          <w:tab w:val="left" w:pos="2700"/>
        </w:tabs>
        <w:ind w:left="2700" w:hanging="900"/>
      </w:pPr>
      <w:r>
        <w:t>Suite 325</w:t>
      </w:r>
    </w:p>
    <w:p w14:paraId="74DA9E9F" w14:textId="77777777" w:rsidR="00E316C1" w:rsidRDefault="00E316C1" w:rsidP="003E0C9E">
      <w:pPr>
        <w:tabs>
          <w:tab w:val="left" w:pos="2700"/>
        </w:tabs>
        <w:ind w:left="2700" w:hanging="900"/>
      </w:pPr>
      <w:r>
        <w:t>Indianapolis</w:t>
      </w:r>
      <w:r w:rsidRPr="00E5483D">
        <w:t xml:space="preserve"> </w:t>
      </w:r>
      <w:r>
        <w:t>IN</w:t>
      </w:r>
      <w:r w:rsidRPr="00E5483D">
        <w:t xml:space="preserve"> </w:t>
      </w:r>
      <w:r>
        <w:t>46240</w:t>
      </w:r>
    </w:p>
    <w:p w14:paraId="2B058F49" w14:textId="77777777" w:rsidR="00E316C1" w:rsidRPr="00E5483D" w:rsidRDefault="00E316C1" w:rsidP="003E0C9E">
      <w:pPr>
        <w:tabs>
          <w:tab w:val="left" w:pos="2700"/>
        </w:tabs>
        <w:ind w:left="2700" w:hanging="900"/>
      </w:pPr>
    </w:p>
    <w:p w14:paraId="74DA9EA0" w14:textId="77777777" w:rsidR="00E316C1" w:rsidRPr="00FD54A7" w:rsidRDefault="00E316C1"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1C558F" w14:paraId="74DA9EA3" w14:textId="77777777" w:rsidTr="00554F57">
        <w:tc>
          <w:tcPr>
            <w:tcW w:w="1548" w:type="dxa"/>
          </w:tcPr>
          <w:p w14:paraId="74DA9EA1" w14:textId="77777777" w:rsidR="00E316C1" w:rsidRPr="00FD54A7" w:rsidRDefault="00E316C1" w:rsidP="006742BD">
            <w:r w:rsidRPr="00FD54A7">
              <w:t>[</w:t>
            </w:r>
            <w:r>
              <w:t>X</w:t>
            </w:r>
            <w:r w:rsidRPr="00FD54A7">
              <w:t>]</w:t>
            </w:r>
          </w:p>
        </w:tc>
        <w:tc>
          <w:tcPr>
            <w:tcW w:w="8028" w:type="dxa"/>
          </w:tcPr>
          <w:p w14:paraId="74DA9EA2" w14:textId="77777777" w:rsidR="00E316C1" w:rsidRPr="00FD54A7" w:rsidRDefault="00E316C1" w:rsidP="0017495D">
            <w:r w:rsidRPr="00FD54A7">
              <w:t>52.232-33, Payment by Electronic Funds Transfer—</w:t>
            </w:r>
            <w:r w:rsidRPr="00FD54A7">
              <w:t>System For Award Management</w:t>
            </w:r>
            <w:r w:rsidRPr="00FD54A7">
              <w:t>, or</w:t>
            </w:r>
          </w:p>
        </w:tc>
      </w:tr>
      <w:tr w:rsidR="001C558F" w14:paraId="74DA9EA6" w14:textId="77777777" w:rsidTr="00554F57">
        <w:tc>
          <w:tcPr>
            <w:tcW w:w="1548" w:type="dxa"/>
          </w:tcPr>
          <w:p w14:paraId="74DA9EA4" w14:textId="77777777" w:rsidR="00E316C1" w:rsidRPr="00FD54A7" w:rsidRDefault="00E316C1" w:rsidP="006742BD">
            <w:r w:rsidRPr="00FD54A7">
              <w:t>[]</w:t>
            </w:r>
          </w:p>
        </w:tc>
        <w:tc>
          <w:tcPr>
            <w:tcW w:w="8028" w:type="dxa"/>
          </w:tcPr>
          <w:p w14:paraId="74DA9EA5" w14:textId="77777777" w:rsidR="00E316C1" w:rsidRPr="00FD54A7" w:rsidRDefault="00E316C1" w:rsidP="006742BD">
            <w:r w:rsidRPr="00FD54A7">
              <w:t>52.232-36, Payment by Third Party</w:t>
            </w:r>
          </w:p>
        </w:tc>
      </w:tr>
    </w:tbl>
    <w:p w14:paraId="74DA9EA7" w14:textId="77777777" w:rsidR="00E316C1" w:rsidRPr="00FD54A7" w:rsidRDefault="00E316C1" w:rsidP="006742BD">
      <w:r w:rsidRPr="00FD54A7">
        <w:t xml:space="preserve">  3.  INVOICES:  Invoices shall be submitted in arrears:</w:t>
      </w:r>
    </w:p>
    <w:p w14:paraId="74DA9EA8" w14:textId="77777777" w:rsidR="00E316C1" w:rsidRPr="00FD54A7" w:rsidRDefault="00E316C1" w:rsidP="00FD7FD9">
      <w:pPr>
        <w:tabs>
          <w:tab w:val="left" w:pos="3240"/>
        </w:tabs>
      </w:pPr>
      <w:r w:rsidRPr="00FD54A7">
        <w:t xml:space="preserve">    </w:t>
      </w:r>
      <w:r>
        <w:t>a</w:t>
      </w:r>
      <w:r w:rsidRPr="00FD54A7">
        <w:t xml:space="preserve">.  </w:t>
      </w:r>
      <w:r>
        <w:t>Quarterly</w:t>
      </w:r>
      <w:r w:rsidRPr="00FD54A7">
        <w:tab/>
      </w:r>
      <w:r>
        <w:t>[</w:t>
      </w:r>
      <w:r w:rsidRPr="00FD54A7">
        <w:t>]</w:t>
      </w:r>
    </w:p>
    <w:p w14:paraId="74DA9EA9" w14:textId="77777777" w:rsidR="00E316C1" w:rsidRPr="00FD54A7" w:rsidRDefault="00E316C1">
      <w:pPr>
        <w:tabs>
          <w:tab w:val="left" w:pos="3240"/>
        </w:tabs>
      </w:pPr>
      <w:r w:rsidRPr="00FD54A7">
        <w:t xml:space="preserve">    b.  Semi-Annually</w:t>
      </w:r>
      <w:r w:rsidRPr="00FD54A7">
        <w:tab/>
        <w:t>[]</w:t>
      </w:r>
    </w:p>
    <w:p w14:paraId="74DA9EAA" w14:textId="77777777" w:rsidR="00E316C1" w:rsidRDefault="00E316C1">
      <w:pPr>
        <w:tabs>
          <w:tab w:val="left" w:pos="3240"/>
        </w:tabs>
      </w:pPr>
      <w:r>
        <w:t xml:space="preserve">    c.  Other</w:t>
      </w:r>
      <w:r>
        <w:tab/>
        <w:t>[X]</w:t>
      </w:r>
      <w:r>
        <w:t xml:space="preserve">  </w:t>
      </w:r>
      <w:r>
        <w:t>Monthly in arrears</w:t>
      </w:r>
    </w:p>
    <w:p w14:paraId="0E1E3EED" w14:textId="77777777" w:rsidR="00E316C1" w:rsidRDefault="00E316C1">
      <w:pPr>
        <w:tabs>
          <w:tab w:val="left" w:pos="3240"/>
        </w:tabs>
      </w:pPr>
    </w:p>
    <w:p w14:paraId="74DA9EAB" w14:textId="77777777" w:rsidR="00E316C1" w:rsidRDefault="00E316C1" w:rsidP="00BF1736">
      <w:r>
        <w:t xml:space="preserve">  4.  GOVERNMENT INVOICE ADDRESS:  </w:t>
      </w:r>
      <w:r>
        <w:t>All Invoices from the contractor shall be submitted electronically in accordance with VAAR Clause 852.232-72 Electronic Submission of Payment Requests.</w:t>
      </w:r>
    </w:p>
    <w:p w14:paraId="74DA9EAC" w14:textId="77777777" w:rsidR="00E316C1" w:rsidRDefault="00E316C1" w:rsidP="003E0C9E"/>
    <w:p w14:paraId="74DA9EAD" w14:textId="7E254277" w:rsidR="00E316C1" w:rsidRDefault="00E316C1" w:rsidP="003E0C9E">
      <w:pPr>
        <w:spacing w:line="240" w:lineRule="auto"/>
      </w:pPr>
      <w:hyperlink r:id="rId13" w:history="1">
        <w:r w:rsidRPr="001E197D">
          <w:rPr>
            <w:rStyle w:val="Hyperlink"/>
          </w:rPr>
          <w:t>https://www.tungsten-network.com/customer-campaigns/veteransaffairs/</w:t>
        </w:r>
      </w:hyperlink>
    </w:p>
    <w:p w14:paraId="4D8F5682" w14:textId="77777777" w:rsidR="00E316C1" w:rsidRDefault="00E316C1" w:rsidP="003E0C9E">
      <w:pPr>
        <w:spacing w:line="240" w:lineRule="auto"/>
      </w:pPr>
    </w:p>
    <w:p w14:paraId="74DA9EAE" w14:textId="77777777" w:rsidR="00E316C1" w:rsidRDefault="00E316C1">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1C558F" w14:paraId="74DA9EB1" w14:textId="77777777" w:rsidTr="00990E2C">
        <w:tc>
          <w:tcPr>
            <w:tcW w:w="4788" w:type="dxa"/>
          </w:tcPr>
          <w:p w14:paraId="74DA9EAF" w14:textId="77777777" w:rsidR="00E316C1" w:rsidRDefault="00E316C1" w:rsidP="00990E2C">
            <w:pPr>
              <w:jc w:val="center"/>
            </w:pPr>
            <w:bookmarkStart w:id="4" w:name="ColumnTitle"/>
            <w:bookmarkEnd w:id="4"/>
            <w:r>
              <w:t>AMENDMENT NO</w:t>
            </w:r>
          </w:p>
        </w:tc>
        <w:tc>
          <w:tcPr>
            <w:tcW w:w="4788" w:type="dxa"/>
          </w:tcPr>
          <w:p w14:paraId="74DA9EB0" w14:textId="77777777" w:rsidR="00E316C1" w:rsidRDefault="00E316C1" w:rsidP="00990E2C">
            <w:pPr>
              <w:jc w:val="center"/>
            </w:pPr>
            <w:r>
              <w:t>DATE</w:t>
            </w:r>
          </w:p>
        </w:tc>
      </w:tr>
      <w:tr w:rsidR="001C558F" w14:paraId="74DA9EB4" w14:textId="77777777" w:rsidTr="00990E2C">
        <w:tc>
          <w:tcPr>
            <w:tcW w:w="4788" w:type="dxa"/>
          </w:tcPr>
          <w:p w14:paraId="74DA9EB2" w14:textId="77777777" w:rsidR="00E316C1" w:rsidRDefault="00E316C1"/>
        </w:tc>
        <w:tc>
          <w:tcPr>
            <w:tcW w:w="4788" w:type="dxa"/>
          </w:tcPr>
          <w:p w14:paraId="74DA9EB3" w14:textId="77777777" w:rsidR="00E316C1" w:rsidRDefault="00E316C1"/>
        </w:tc>
      </w:tr>
      <w:tr w:rsidR="001C558F" w14:paraId="74DA9EB7" w14:textId="77777777" w:rsidTr="00990E2C">
        <w:tc>
          <w:tcPr>
            <w:tcW w:w="4788" w:type="dxa"/>
          </w:tcPr>
          <w:p w14:paraId="74DA9EB5" w14:textId="77777777" w:rsidR="00E316C1" w:rsidRDefault="00E316C1"/>
        </w:tc>
        <w:tc>
          <w:tcPr>
            <w:tcW w:w="4788" w:type="dxa"/>
          </w:tcPr>
          <w:p w14:paraId="74DA9EB6" w14:textId="77777777" w:rsidR="00E316C1" w:rsidRDefault="00E316C1"/>
        </w:tc>
      </w:tr>
      <w:tr w:rsidR="001C558F" w14:paraId="74DA9EBA" w14:textId="77777777" w:rsidTr="00990E2C">
        <w:tc>
          <w:tcPr>
            <w:tcW w:w="4788" w:type="dxa"/>
          </w:tcPr>
          <w:p w14:paraId="74DA9EB8" w14:textId="77777777" w:rsidR="00E316C1" w:rsidRDefault="00E316C1"/>
        </w:tc>
        <w:tc>
          <w:tcPr>
            <w:tcW w:w="4788" w:type="dxa"/>
          </w:tcPr>
          <w:p w14:paraId="74DA9EB9" w14:textId="77777777" w:rsidR="00E316C1" w:rsidRDefault="00E316C1"/>
        </w:tc>
      </w:tr>
    </w:tbl>
    <w:p w14:paraId="74DA9EBB" w14:textId="77777777" w:rsidR="00E316C1" w:rsidRDefault="00E316C1">
      <w:pPr>
        <w:pStyle w:val="NoSpacing"/>
        <w:sectPr w:rsidR="00CA408E">
          <w:headerReference w:type="default" r:id="rId14"/>
          <w:footerReference w:type="even" r:id="rId15"/>
          <w:footerReference w:type="default" r:id="rId16"/>
          <w:footerReference w:type="first" r:id="rId17"/>
          <w:type w:val="continuous"/>
          <w:pgSz w:w="12240" w:h="15840"/>
          <w:pgMar w:top="720" w:right="720" w:bottom="720" w:left="720" w:header="360" w:footer="360" w:gutter="0"/>
          <w:cols w:space="720"/>
        </w:sectPr>
      </w:pPr>
    </w:p>
    <w:p w14:paraId="017652E8" w14:textId="77777777" w:rsidR="00E316C1" w:rsidRDefault="00E316C1">
      <w:pPr>
        <w:spacing w:after="200"/>
        <w:rPr>
          <w:rFonts w:ascii="Calibri" w:eastAsiaTheme="majorEastAsia" w:hAnsi="Calibri" w:cs="Calibri"/>
          <w:b/>
          <w:bCs/>
          <w:color w:val="4F81BD" w:themeColor="accent1"/>
          <w:sz w:val="20"/>
          <w:szCs w:val="20"/>
        </w:rPr>
      </w:pPr>
      <w:bookmarkStart w:id="5" w:name="_Toc256000004"/>
      <w:bookmarkStart w:id="6" w:name="CL_DVACOMMC"/>
      <w:r>
        <w:rPr>
          <w:rFonts w:ascii="Calibri" w:hAnsi="Calibri" w:cs="Calibri"/>
          <w:sz w:val="20"/>
          <w:szCs w:val="20"/>
        </w:rPr>
        <w:br w:type="page"/>
      </w:r>
    </w:p>
    <w:p w14:paraId="74DA9EBC" w14:textId="64147FC3" w:rsidR="00E316C1" w:rsidRPr="00963CDF" w:rsidRDefault="00E316C1" w:rsidP="008C4D4B">
      <w:pPr>
        <w:pStyle w:val="Heading2"/>
        <w:rPr>
          <w:rFonts w:ascii="Calibri" w:hAnsi="Calibri" w:cs="Calibri"/>
          <w:sz w:val="20"/>
          <w:szCs w:val="20"/>
        </w:rPr>
      </w:pPr>
      <w:r w:rsidRPr="00963CDF">
        <w:rPr>
          <w:rFonts w:ascii="Calibri" w:hAnsi="Calibri" w:cs="Calibri"/>
          <w:sz w:val="20"/>
          <w:szCs w:val="20"/>
        </w:rPr>
        <w:lastRenderedPageBreak/>
        <w:t>B.2 PERFORMANCE WORK STATEMENT</w:t>
      </w:r>
      <w:bookmarkEnd w:id="5"/>
    </w:p>
    <w:p w14:paraId="74DA9EBD" w14:textId="77777777" w:rsidR="00E316C1" w:rsidRPr="00963CDF" w:rsidRDefault="00E316C1" w:rsidP="008C4D4B">
      <w:pPr>
        <w:rPr>
          <w:rFonts w:ascii="Calibri" w:hAnsi="Calibri" w:cs="Calibri"/>
          <w:i/>
          <w:iCs/>
          <w:sz w:val="20"/>
          <w:szCs w:val="20"/>
        </w:rPr>
      </w:pPr>
      <w:r w:rsidRPr="00963CDF">
        <w:rPr>
          <w:rFonts w:ascii="Calibri" w:hAnsi="Calibri" w:cs="Calibri"/>
          <w:i/>
          <w:iCs/>
          <w:sz w:val="20"/>
          <w:szCs w:val="20"/>
        </w:rPr>
        <w:t>Updated 1/27/2026</w:t>
      </w:r>
    </w:p>
    <w:p w14:paraId="74DA9EBE" w14:textId="77777777" w:rsidR="00E316C1" w:rsidRPr="00963CDF" w:rsidRDefault="00E316C1" w:rsidP="008C4D4B">
      <w:pPr>
        <w:rPr>
          <w:rFonts w:ascii="Calibri" w:hAnsi="Calibri" w:cs="Calibri"/>
          <w:b/>
          <w:sz w:val="20"/>
          <w:szCs w:val="20"/>
        </w:rPr>
      </w:pPr>
    </w:p>
    <w:p w14:paraId="74DA9EBF" w14:textId="77777777" w:rsidR="00E316C1" w:rsidRPr="00963CDF" w:rsidRDefault="00E316C1" w:rsidP="008C4D4B">
      <w:pPr>
        <w:rPr>
          <w:rFonts w:ascii="Calibri" w:hAnsi="Calibri" w:cs="Calibri"/>
          <w:b/>
          <w:sz w:val="20"/>
          <w:szCs w:val="20"/>
        </w:rPr>
      </w:pPr>
      <w:r w:rsidRPr="00963CDF">
        <w:rPr>
          <w:rFonts w:ascii="Calibri" w:hAnsi="Calibri" w:cs="Calibri"/>
          <w:b/>
          <w:sz w:val="20"/>
          <w:szCs w:val="20"/>
        </w:rPr>
        <w:t>A.</w:t>
      </w:r>
      <w:r w:rsidRPr="00963CDF">
        <w:rPr>
          <w:rFonts w:ascii="Calibri" w:hAnsi="Calibri" w:cs="Calibri"/>
          <w:sz w:val="20"/>
          <w:szCs w:val="20"/>
        </w:rPr>
        <w:t xml:space="preserve">  </w:t>
      </w:r>
      <w:r w:rsidRPr="00963CDF">
        <w:rPr>
          <w:rFonts w:ascii="Calibri" w:hAnsi="Calibri" w:cs="Calibri"/>
          <w:b/>
          <w:sz w:val="20"/>
          <w:szCs w:val="20"/>
        </w:rPr>
        <w:t>GENERAL:</w:t>
      </w:r>
    </w:p>
    <w:p w14:paraId="74DA9EC0" w14:textId="77777777" w:rsidR="00E316C1" w:rsidRPr="00963CDF" w:rsidRDefault="00E316C1" w:rsidP="008C4D4B">
      <w:pPr>
        <w:ind w:left="360"/>
        <w:rPr>
          <w:rFonts w:ascii="Calibri" w:hAnsi="Calibri" w:cs="Calibri"/>
          <w:sz w:val="20"/>
          <w:szCs w:val="20"/>
        </w:rPr>
      </w:pPr>
      <w:r w:rsidRPr="00963CDF">
        <w:rPr>
          <w:rFonts w:ascii="Calibri" w:hAnsi="Calibri" w:cs="Calibri"/>
          <w:sz w:val="20"/>
          <w:szCs w:val="20"/>
        </w:rPr>
        <w:t>1. The contractor shall provide all management, tools, supplies, equipment, transportation, and labor to develop and implement a preventative maintenance and repair plan for the equipment used by the Environmental Management Service (EVS) of Veterans Affairs Ambulatory Care Clinic (VAACC) in Columbus, Ohio.</w:t>
      </w:r>
    </w:p>
    <w:p w14:paraId="74DA9EC1" w14:textId="77777777" w:rsidR="00E316C1" w:rsidRPr="00963CDF" w:rsidRDefault="00E316C1" w:rsidP="008C4D4B">
      <w:pPr>
        <w:ind w:left="360"/>
        <w:rPr>
          <w:rFonts w:ascii="Calibri" w:hAnsi="Calibri" w:cs="Calibri"/>
          <w:color w:val="FF0000"/>
          <w:sz w:val="20"/>
          <w:szCs w:val="20"/>
        </w:rPr>
      </w:pPr>
      <w:r w:rsidRPr="00963CDF">
        <w:rPr>
          <w:rFonts w:ascii="Calibri" w:hAnsi="Calibri" w:cs="Calibri"/>
          <w:sz w:val="20"/>
          <w:szCs w:val="20"/>
        </w:rPr>
        <w:t xml:space="preserve">  </w:t>
      </w:r>
    </w:p>
    <w:p w14:paraId="74DA9EC2" w14:textId="77777777" w:rsidR="00E316C1" w:rsidRPr="00963CDF" w:rsidRDefault="00E316C1" w:rsidP="008C4D4B">
      <w:pPr>
        <w:ind w:left="360"/>
        <w:rPr>
          <w:rFonts w:ascii="Calibri" w:hAnsi="Calibri" w:cs="Calibri"/>
          <w:sz w:val="20"/>
          <w:szCs w:val="20"/>
        </w:rPr>
      </w:pPr>
      <w:r w:rsidRPr="00963CDF">
        <w:rPr>
          <w:rFonts w:ascii="Calibri" w:hAnsi="Calibri" w:cs="Calibri"/>
          <w:bCs/>
          <w:sz w:val="20"/>
          <w:szCs w:val="20"/>
        </w:rPr>
        <w:t>2. LOCATIONS OF SERVICES PROVIDED</w:t>
      </w:r>
      <w:r w:rsidRPr="00963CDF">
        <w:rPr>
          <w:rFonts w:ascii="Calibri" w:hAnsi="Calibri" w:cs="Calibri"/>
          <w:sz w:val="20"/>
          <w:szCs w:val="20"/>
        </w:rPr>
        <w:t xml:space="preserve">: location of the equipment to be maintained is   VAACC Columbus, 420 N. James Rd, Columbus, OH 43219.  </w:t>
      </w:r>
    </w:p>
    <w:p w14:paraId="74DA9EC3" w14:textId="77777777" w:rsidR="00E316C1" w:rsidRPr="00963CDF" w:rsidRDefault="00E316C1" w:rsidP="008C4D4B">
      <w:pPr>
        <w:ind w:left="360"/>
        <w:rPr>
          <w:rFonts w:ascii="Calibri" w:hAnsi="Calibri" w:cs="Calibri"/>
          <w:sz w:val="20"/>
          <w:szCs w:val="20"/>
        </w:rPr>
      </w:pPr>
    </w:p>
    <w:p w14:paraId="74DA9EC4" w14:textId="77777777" w:rsidR="00E316C1" w:rsidRPr="00963CDF" w:rsidRDefault="00E316C1" w:rsidP="00963CDF">
      <w:pPr>
        <w:ind w:left="360"/>
        <w:rPr>
          <w:rFonts w:ascii="Calibri" w:hAnsi="Calibri" w:cs="Calibri"/>
          <w:sz w:val="20"/>
          <w:szCs w:val="20"/>
        </w:rPr>
      </w:pPr>
      <w:r w:rsidRPr="00963CDF">
        <w:rPr>
          <w:rFonts w:ascii="Calibri" w:hAnsi="Calibri" w:cs="Calibri"/>
          <w:sz w:val="20"/>
          <w:szCs w:val="20"/>
        </w:rPr>
        <w:t xml:space="preserve">3. Period Of Performance: </w:t>
      </w:r>
      <w:r w:rsidRPr="00963CDF">
        <w:rPr>
          <w:rFonts w:ascii="Calibri" w:hAnsi="Calibri" w:cs="Calibri"/>
          <w:sz w:val="20"/>
          <w:szCs w:val="20"/>
        </w:rPr>
        <w:br/>
      </w:r>
      <w:r w:rsidRPr="00963CDF">
        <w:rPr>
          <w:rFonts w:ascii="Calibri" w:hAnsi="Calibri" w:cs="Calibri"/>
          <w:sz w:val="20"/>
          <w:szCs w:val="20"/>
        </w:rPr>
        <w:tab/>
        <w:t>Base</w:t>
      </w:r>
      <w:r>
        <w:rPr>
          <w:rFonts w:ascii="Calibri" w:hAnsi="Calibri" w:cs="Calibri"/>
          <w:sz w:val="20"/>
          <w:szCs w:val="20"/>
        </w:rPr>
        <w:t xml:space="preserve"> Year</w:t>
      </w:r>
      <w:r w:rsidRPr="00963CDF">
        <w:rPr>
          <w:rFonts w:ascii="Calibri" w:hAnsi="Calibri" w:cs="Calibri"/>
          <w:sz w:val="20"/>
          <w:szCs w:val="20"/>
        </w:rPr>
        <w:t xml:space="preserve">: </w:t>
      </w:r>
      <w:r>
        <w:rPr>
          <w:rFonts w:ascii="Calibri" w:hAnsi="Calibri" w:cs="Calibri"/>
          <w:sz w:val="20"/>
          <w:szCs w:val="20"/>
        </w:rPr>
        <w:t>5/15</w:t>
      </w:r>
      <w:r w:rsidRPr="00963CDF">
        <w:rPr>
          <w:rFonts w:ascii="Calibri" w:hAnsi="Calibri" w:cs="Calibri"/>
          <w:sz w:val="20"/>
          <w:szCs w:val="20"/>
        </w:rPr>
        <w:t xml:space="preserve">/2026 – </w:t>
      </w:r>
      <w:r>
        <w:rPr>
          <w:rFonts w:ascii="Calibri" w:hAnsi="Calibri" w:cs="Calibri"/>
          <w:sz w:val="20"/>
          <w:szCs w:val="20"/>
        </w:rPr>
        <w:t>5/14</w:t>
      </w:r>
      <w:r w:rsidRPr="00963CDF">
        <w:rPr>
          <w:rFonts w:ascii="Calibri" w:hAnsi="Calibri" w:cs="Calibri"/>
          <w:sz w:val="20"/>
          <w:szCs w:val="20"/>
        </w:rPr>
        <w:t>/2027</w:t>
      </w:r>
    </w:p>
    <w:p w14:paraId="74DA9EC5" w14:textId="77777777" w:rsidR="00E316C1" w:rsidRPr="00963CDF" w:rsidRDefault="00E316C1" w:rsidP="008C4D4B">
      <w:pPr>
        <w:ind w:left="360"/>
        <w:rPr>
          <w:rFonts w:ascii="Calibri" w:hAnsi="Calibri" w:cs="Calibri"/>
          <w:sz w:val="20"/>
          <w:szCs w:val="20"/>
        </w:rPr>
      </w:pPr>
      <w:r w:rsidRPr="00963CDF">
        <w:rPr>
          <w:rFonts w:ascii="Calibri" w:hAnsi="Calibri" w:cs="Calibri"/>
          <w:sz w:val="20"/>
          <w:szCs w:val="20"/>
        </w:rPr>
        <w:tab/>
        <w:t xml:space="preserve">Option Year 1: </w:t>
      </w:r>
      <w:r>
        <w:rPr>
          <w:rFonts w:ascii="Calibri" w:hAnsi="Calibri" w:cs="Calibri"/>
          <w:sz w:val="20"/>
          <w:szCs w:val="20"/>
        </w:rPr>
        <w:t>5/15</w:t>
      </w:r>
      <w:r w:rsidRPr="00963CDF">
        <w:rPr>
          <w:rFonts w:ascii="Calibri" w:hAnsi="Calibri" w:cs="Calibri"/>
          <w:sz w:val="20"/>
          <w:szCs w:val="20"/>
        </w:rPr>
        <w:t xml:space="preserve">/2027 – </w:t>
      </w:r>
      <w:r>
        <w:rPr>
          <w:rFonts w:ascii="Calibri" w:hAnsi="Calibri" w:cs="Calibri"/>
          <w:sz w:val="20"/>
          <w:szCs w:val="20"/>
        </w:rPr>
        <w:t>5/14</w:t>
      </w:r>
      <w:r w:rsidRPr="00963CDF">
        <w:rPr>
          <w:rFonts w:ascii="Calibri" w:hAnsi="Calibri" w:cs="Calibri"/>
          <w:sz w:val="20"/>
          <w:szCs w:val="20"/>
        </w:rPr>
        <w:t>/2028</w:t>
      </w:r>
    </w:p>
    <w:p w14:paraId="74DA9EC6" w14:textId="77777777" w:rsidR="00E316C1" w:rsidRPr="00963CDF" w:rsidRDefault="00E316C1" w:rsidP="008C4D4B">
      <w:pPr>
        <w:ind w:left="360"/>
        <w:rPr>
          <w:rFonts w:ascii="Calibri" w:hAnsi="Calibri" w:cs="Calibri"/>
          <w:sz w:val="20"/>
          <w:szCs w:val="20"/>
        </w:rPr>
      </w:pPr>
      <w:r w:rsidRPr="00963CDF">
        <w:rPr>
          <w:rFonts w:ascii="Calibri" w:hAnsi="Calibri" w:cs="Calibri"/>
          <w:sz w:val="20"/>
          <w:szCs w:val="20"/>
        </w:rPr>
        <w:tab/>
      </w:r>
      <w:r w:rsidRPr="00963CDF">
        <w:rPr>
          <w:rFonts w:ascii="Calibri" w:hAnsi="Calibri" w:cs="Calibri"/>
          <w:sz w:val="20"/>
          <w:szCs w:val="20"/>
        </w:rPr>
        <w:t xml:space="preserve">Option Year 2: </w:t>
      </w:r>
      <w:r>
        <w:rPr>
          <w:rFonts w:ascii="Calibri" w:hAnsi="Calibri" w:cs="Calibri"/>
          <w:sz w:val="20"/>
          <w:szCs w:val="20"/>
        </w:rPr>
        <w:t>5/15</w:t>
      </w:r>
      <w:r w:rsidRPr="00963CDF">
        <w:rPr>
          <w:rFonts w:ascii="Calibri" w:hAnsi="Calibri" w:cs="Calibri"/>
          <w:sz w:val="20"/>
          <w:szCs w:val="20"/>
        </w:rPr>
        <w:t xml:space="preserve">/2028 – </w:t>
      </w:r>
      <w:r>
        <w:rPr>
          <w:rFonts w:ascii="Calibri" w:hAnsi="Calibri" w:cs="Calibri"/>
          <w:sz w:val="20"/>
          <w:szCs w:val="20"/>
        </w:rPr>
        <w:t>5/14</w:t>
      </w:r>
      <w:r w:rsidRPr="00963CDF">
        <w:rPr>
          <w:rFonts w:ascii="Calibri" w:hAnsi="Calibri" w:cs="Calibri"/>
          <w:sz w:val="20"/>
          <w:szCs w:val="20"/>
        </w:rPr>
        <w:t>/2029</w:t>
      </w:r>
    </w:p>
    <w:p w14:paraId="74DA9EC7" w14:textId="77777777" w:rsidR="00E316C1" w:rsidRPr="00963CDF" w:rsidRDefault="00E316C1" w:rsidP="008C4D4B">
      <w:pPr>
        <w:ind w:left="360"/>
        <w:rPr>
          <w:rFonts w:ascii="Calibri" w:hAnsi="Calibri" w:cs="Calibri"/>
          <w:sz w:val="20"/>
          <w:szCs w:val="20"/>
        </w:rPr>
      </w:pPr>
      <w:r w:rsidRPr="00963CDF">
        <w:rPr>
          <w:rFonts w:ascii="Calibri" w:hAnsi="Calibri" w:cs="Calibri"/>
          <w:sz w:val="20"/>
          <w:szCs w:val="20"/>
        </w:rPr>
        <w:tab/>
        <w:t xml:space="preserve">Option Year 3: </w:t>
      </w:r>
      <w:r>
        <w:rPr>
          <w:rFonts w:ascii="Calibri" w:hAnsi="Calibri" w:cs="Calibri"/>
          <w:sz w:val="20"/>
          <w:szCs w:val="20"/>
        </w:rPr>
        <w:t>5/15</w:t>
      </w:r>
      <w:r w:rsidRPr="00963CDF">
        <w:rPr>
          <w:rFonts w:ascii="Calibri" w:hAnsi="Calibri" w:cs="Calibri"/>
          <w:sz w:val="20"/>
          <w:szCs w:val="20"/>
        </w:rPr>
        <w:t xml:space="preserve">/2029 – </w:t>
      </w:r>
      <w:r>
        <w:rPr>
          <w:rFonts w:ascii="Calibri" w:hAnsi="Calibri" w:cs="Calibri"/>
          <w:sz w:val="20"/>
          <w:szCs w:val="20"/>
        </w:rPr>
        <w:t>5/14</w:t>
      </w:r>
      <w:r w:rsidRPr="00963CDF">
        <w:rPr>
          <w:rFonts w:ascii="Calibri" w:hAnsi="Calibri" w:cs="Calibri"/>
          <w:sz w:val="20"/>
          <w:szCs w:val="20"/>
        </w:rPr>
        <w:t>/2030</w:t>
      </w:r>
    </w:p>
    <w:p w14:paraId="74DA9EC8" w14:textId="77777777" w:rsidR="00E316C1" w:rsidRPr="00963CDF" w:rsidRDefault="00E316C1" w:rsidP="008C4D4B">
      <w:pPr>
        <w:ind w:left="360"/>
        <w:rPr>
          <w:rFonts w:ascii="Calibri" w:hAnsi="Calibri" w:cs="Calibri"/>
          <w:sz w:val="20"/>
          <w:szCs w:val="20"/>
        </w:rPr>
      </w:pPr>
      <w:r w:rsidRPr="00963CDF">
        <w:rPr>
          <w:rFonts w:ascii="Calibri" w:hAnsi="Calibri" w:cs="Calibri"/>
          <w:sz w:val="20"/>
          <w:szCs w:val="20"/>
        </w:rPr>
        <w:tab/>
        <w:t xml:space="preserve">Option Year 4: </w:t>
      </w:r>
      <w:r>
        <w:rPr>
          <w:rFonts w:ascii="Calibri" w:hAnsi="Calibri" w:cs="Calibri"/>
          <w:sz w:val="20"/>
          <w:szCs w:val="20"/>
        </w:rPr>
        <w:t>5/15</w:t>
      </w:r>
      <w:r w:rsidRPr="00963CDF">
        <w:rPr>
          <w:rFonts w:ascii="Calibri" w:hAnsi="Calibri" w:cs="Calibri"/>
          <w:sz w:val="20"/>
          <w:szCs w:val="20"/>
        </w:rPr>
        <w:t xml:space="preserve">/2030 – </w:t>
      </w:r>
      <w:r>
        <w:rPr>
          <w:rFonts w:ascii="Calibri" w:hAnsi="Calibri" w:cs="Calibri"/>
          <w:sz w:val="20"/>
          <w:szCs w:val="20"/>
        </w:rPr>
        <w:t>5/14</w:t>
      </w:r>
      <w:r w:rsidRPr="00963CDF">
        <w:rPr>
          <w:rFonts w:ascii="Calibri" w:hAnsi="Calibri" w:cs="Calibri"/>
          <w:sz w:val="20"/>
          <w:szCs w:val="20"/>
        </w:rPr>
        <w:t>/2031</w:t>
      </w:r>
    </w:p>
    <w:p w14:paraId="74DA9EC9" w14:textId="77777777" w:rsidR="00E316C1" w:rsidRPr="00963CDF" w:rsidRDefault="00E316C1" w:rsidP="008C4D4B">
      <w:pPr>
        <w:ind w:left="360"/>
        <w:rPr>
          <w:rFonts w:ascii="Calibri" w:hAnsi="Calibri" w:cs="Calibri"/>
          <w:sz w:val="20"/>
          <w:szCs w:val="20"/>
        </w:rPr>
      </w:pPr>
    </w:p>
    <w:p w14:paraId="74DA9ECA" w14:textId="77777777" w:rsidR="00E316C1" w:rsidRPr="00963CDF" w:rsidRDefault="00E316C1" w:rsidP="008C4D4B">
      <w:pPr>
        <w:ind w:left="360"/>
        <w:rPr>
          <w:rFonts w:ascii="Calibri" w:hAnsi="Calibri" w:cs="Calibri"/>
          <w:sz w:val="20"/>
          <w:szCs w:val="20"/>
        </w:rPr>
      </w:pPr>
      <w:r w:rsidRPr="00963CDF">
        <w:rPr>
          <w:rFonts w:ascii="Calibri" w:hAnsi="Calibri" w:cs="Calibri"/>
          <w:sz w:val="20"/>
          <w:szCs w:val="20"/>
        </w:rPr>
        <w:t xml:space="preserve">4. </w:t>
      </w:r>
      <w:r w:rsidRPr="00963CDF">
        <w:rPr>
          <w:rFonts w:ascii="Calibri" w:hAnsi="Calibri" w:cs="Calibri"/>
          <w:caps/>
          <w:sz w:val="20"/>
          <w:szCs w:val="20"/>
        </w:rPr>
        <w:t>Work Hours:</w:t>
      </w:r>
      <w:r w:rsidRPr="00963CDF">
        <w:rPr>
          <w:rFonts w:ascii="Calibri" w:hAnsi="Calibri" w:cs="Calibri"/>
          <w:sz w:val="20"/>
          <w:szCs w:val="20"/>
        </w:rPr>
        <w:t xml:space="preserve">  </w:t>
      </w:r>
    </w:p>
    <w:p w14:paraId="74DA9ECB" w14:textId="77777777" w:rsidR="00E316C1" w:rsidRPr="00963CDF" w:rsidRDefault="00E316C1" w:rsidP="008C4D4B">
      <w:pPr>
        <w:pStyle w:val="BodyTextIndent"/>
        <w:jc w:val="left"/>
        <w:rPr>
          <w:rFonts w:ascii="Calibri" w:hAnsi="Calibri" w:cs="Calibri"/>
          <w:sz w:val="20"/>
        </w:rPr>
      </w:pPr>
      <w:r w:rsidRPr="00963CDF">
        <w:rPr>
          <w:rFonts w:ascii="Calibri" w:hAnsi="Calibri" w:cs="Calibri"/>
          <w:sz w:val="20"/>
        </w:rPr>
        <w:t xml:space="preserve">1. Normal Work Hours: The service schedule will be developed between the contractor and Station POC prior to any service being performed.  </w:t>
      </w:r>
    </w:p>
    <w:p w14:paraId="74DA9ECC" w14:textId="77777777" w:rsidR="00E316C1" w:rsidRPr="00963CDF" w:rsidRDefault="00E316C1" w:rsidP="008C4D4B">
      <w:pPr>
        <w:ind w:left="1440"/>
        <w:rPr>
          <w:rFonts w:ascii="Calibri" w:hAnsi="Calibri" w:cs="Calibri"/>
          <w:sz w:val="20"/>
          <w:szCs w:val="20"/>
        </w:rPr>
      </w:pPr>
    </w:p>
    <w:p w14:paraId="74DA9ECD" w14:textId="77777777" w:rsidR="00E316C1" w:rsidRPr="00963CDF" w:rsidRDefault="00E316C1" w:rsidP="008C4D4B">
      <w:pPr>
        <w:ind w:left="720"/>
        <w:rPr>
          <w:rFonts w:ascii="Calibri" w:hAnsi="Calibri" w:cs="Calibri"/>
          <w:sz w:val="20"/>
          <w:szCs w:val="20"/>
        </w:rPr>
      </w:pPr>
      <w:r w:rsidRPr="00963CDF">
        <w:rPr>
          <w:rFonts w:ascii="Calibri" w:hAnsi="Calibri" w:cs="Calibri"/>
          <w:sz w:val="20"/>
          <w:szCs w:val="20"/>
        </w:rPr>
        <w:t xml:space="preserve">2. National Holidays:  The Eleven holidays observed by the Federal Government are: New Year’s Day, Martin Luther King’s Birthday, President’s Day, Juneteenth, Memorial Day, Independence Day, Labor Day, Columbus Day, Veteran’s Day, Thanksgiving Day and Christmas Day and any other day specifically declared by the President of the United States to be a national holiday. </w:t>
      </w:r>
    </w:p>
    <w:p w14:paraId="74DA9ECE" w14:textId="77777777" w:rsidR="00E316C1" w:rsidRPr="00963CDF" w:rsidRDefault="00E316C1" w:rsidP="008C4D4B">
      <w:pPr>
        <w:rPr>
          <w:rFonts w:ascii="Calibri" w:hAnsi="Calibri" w:cs="Calibri"/>
          <w:sz w:val="20"/>
          <w:szCs w:val="20"/>
        </w:rPr>
      </w:pPr>
    </w:p>
    <w:p w14:paraId="74DA9ECF" w14:textId="77777777" w:rsidR="00E316C1" w:rsidRPr="00963CDF" w:rsidRDefault="00E316C1" w:rsidP="008C4D4B">
      <w:pPr>
        <w:numPr>
          <w:ilvl w:val="0"/>
          <w:numId w:val="1"/>
        </w:numPr>
        <w:rPr>
          <w:rFonts w:ascii="Calibri" w:hAnsi="Calibri" w:cs="Calibri"/>
          <w:b/>
          <w:sz w:val="20"/>
          <w:szCs w:val="20"/>
        </w:rPr>
      </w:pPr>
      <w:r w:rsidRPr="00963CDF">
        <w:rPr>
          <w:rFonts w:ascii="Calibri" w:hAnsi="Calibri" w:cs="Calibri"/>
          <w:b/>
          <w:sz w:val="20"/>
          <w:szCs w:val="20"/>
        </w:rPr>
        <w:t>SPECIFICATIONS:</w:t>
      </w:r>
    </w:p>
    <w:p w14:paraId="74DA9ED0" w14:textId="77777777" w:rsidR="00E316C1" w:rsidRPr="00963CDF" w:rsidRDefault="00E316C1" w:rsidP="008C4D4B">
      <w:pPr>
        <w:ind w:left="360"/>
        <w:rPr>
          <w:rFonts w:ascii="Calibri" w:hAnsi="Calibri" w:cs="Calibri"/>
          <w:sz w:val="20"/>
          <w:szCs w:val="20"/>
        </w:rPr>
      </w:pPr>
      <w:r w:rsidRPr="00963CDF">
        <w:rPr>
          <w:rFonts w:ascii="Calibri" w:hAnsi="Calibri" w:cs="Calibri"/>
          <w:sz w:val="20"/>
          <w:szCs w:val="20"/>
        </w:rPr>
        <w:t xml:space="preserve">1. The contractor shall conform to all federal, state, and local regulations governing the maintenance plan require approval by the Site POC prior to implementation. </w:t>
      </w:r>
    </w:p>
    <w:p w14:paraId="74DA9ED1" w14:textId="77777777" w:rsidR="00E316C1" w:rsidRPr="00963CDF" w:rsidRDefault="00E316C1" w:rsidP="008C4D4B">
      <w:pPr>
        <w:rPr>
          <w:rFonts w:ascii="Calibri" w:hAnsi="Calibri" w:cs="Calibri"/>
          <w:sz w:val="20"/>
          <w:szCs w:val="20"/>
        </w:rPr>
      </w:pPr>
    </w:p>
    <w:p w14:paraId="74DA9ED2" w14:textId="77777777" w:rsidR="00E316C1" w:rsidRPr="00963CDF" w:rsidRDefault="00E316C1" w:rsidP="008C4D4B">
      <w:pPr>
        <w:numPr>
          <w:ilvl w:val="0"/>
          <w:numId w:val="2"/>
        </w:numPr>
        <w:tabs>
          <w:tab w:val="clear" w:pos="720"/>
        </w:tabs>
        <w:rPr>
          <w:rFonts w:ascii="Calibri" w:hAnsi="Calibri" w:cs="Calibri"/>
          <w:sz w:val="20"/>
          <w:szCs w:val="20"/>
        </w:rPr>
      </w:pPr>
      <w:r w:rsidRPr="00963CDF">
        <w:rPr>
          <w:rFonts w:ascii="Calibri" w:hAnsi="Calibri" w:cs="Calibri"/>
          <w:sz w:val="20"/>
          <w:szCs w:val="20"/>
        </w:rPr>
        <w:t xml:space="preserve"> Contractor’s maintenance plan requires but is not limited to the following tasks:</w:t>
      </w:r>
    </w:p>
    <w:p w14:paraId="74DA9ED3" w14:textId="77777777" w:rsidR="00E316C1" w:rsidRPr="00963CDF" w:rsidRDefault="00E316C1" w:rsidP="008C4D4B">
      <w:pPr>
        <w:numPr>
          <w:ilvl w:val="2"/>
          <w:numId w:val="3"/>
        </w:numPr>
        <w:tabs>
          <w:tab w:val="clear" w:pos="1170"/>
          <w:tab w:val="num" w:pos="1530"/>
        </w:tabs>
        <w:rPr>
          <w:rFonts w:ascii="Calibri" w:hAnsi="Calibri" w:cs="Calibri"/>
          <w:sz w:val="20"/>
          <w:szCs w:val="20"/>
        </w:rPr>
      </w:pPr>
      <w:r w:rsidRPr="00963CDF">
        <w:rPr>
          <w:rFonts w:ascii="Calibri" w:hAnsi="Calibri" w:cs="Calibri"/>
          <w:sz w:val="20"/>
          <w:szCs w:val="20"/>
        </w:rPr>
        <w:t>Inspect EVS equipment listed in ATTACHMENT A to evaluate condition.</w:t>
      </w:r>
    </w:p>
    <w:p w14:paraId="74DA9ED4" w14:textId="77777777" w:rsidR="00E316C1" w:rsidRPr="00963CDF" w:rsidRDefault="00E316C1" w:rsidP="008C4D4B">
      <w:pPr>
        <w:numPr>
          <w:ilvl w:val="2"/>
          <w:numId w:val="3"/>
        </w:numPr>
        <w:rPr>
          <w:rFonts w:ascii="Calibri" w:hAnsi="Calibri" w:cs="Calibri"/>
          <w:sz w:val="20"/>
          <w:szCs w:val="20"/>
        </w:rPr>
      </w:pPr>
      <w:r w:rsidRPr="00963CDF">
        <w:rPr>
          <w:rFonts w:ascii="Calibri" w:hAnsi="Calibri" w:cs="Calibri"/>
          <w:sz w:val="20"/>
          <w:szCs w:val="20"/>
        </w:rPr>
        <w:t xml:space="preserve">Service equipment covered by contract in a manner that ensures the optimal operating performance and maximum service life of VA equipment. </w:t>
      </w:r>
    </w:p>
    <w:p w14:paraId="74DA9ED5" w14:textId="77777777" w:rsidR="00E316C1" w:rsidRPr="00963CDF" w:rsidRDefault="00E316C1" w:rsidP="008C4D4B">
      <w:pPr>
        <w:numPr>
          <w:ilvl w:val="2"/>
          <w:numId w:val="3"/>
        </w:numPr>
        <w:rPr>
          <w:rFonts w:ascii="Calibri" w:hAnsi="Calibri" w:cs="Calibri"/>
          <w:sz w:val="20"/>
          <w:szCs w:val="20"/>
        </w:rPr>
      </w:pPr>
      <w:r w:rsidRPr="00963CDF">
        <w:rPr>
          <w:rFonts w:ascii="Calibri" w:hAnsi="Calibri" w:cs="Calibri"/>
          <w:sz w:val="20"/>
          <w:szCs w:val="20"/>
        </w:rPr>
        <w:t xml:space="preserve">Perform all maintenance services recommended by the manufacturer of the equipment. </w:t>
      </w:r>
    </w:p>
    <w:p w14:paraId="74DA9ED6" w14:textId="77777777" w:rsidR="00E316C1" w:rsidRPr="00963CDF" w:rsidRDefault="00E316C1" w:rsidP="008C4D4B">
      <w:pPr>
        <w:numPr>
          <w:ilvl w:val="2"/>
          <w:numId w:val="3"/>
        </w:numPr>
        <w:rPr>
          <w:rFonts w:ascii="Calibri" w:hAnsi="Calibri" w:cs="Calibri"/>
          <w:sz w:val="20"/>
          <w:szCs w:val="20"/>
        </w:rPr>
      </w:pPr>
      <w:r w:rsidRPr="00963CDF">
        <w:rPr>
          <w:rFonts w:ascii="Calibri" w:hAnsi="Calibri" w:cs="Calibri"/>
          <w:sz w:val="20"/>
          <w:szCs w:val="20"/>
        </w:rPr>
        <w:t xml:space="preserve">Provide parts order list and labor estimate for repairs outside of scope of contract. Repairs outside of the scope of the contract are not to be initiated until approved by the STATION POC or Contracting Officer. Parts for the purpose of preventive maintenance and/or necessitated by general wear and </w:t>
      </w:r>
      <w:proofErr w:type="gramStart"/>
      <w:r w:rsidRPr="00963CDF">
        <w:rPr>
          <w:rFonts w:ascii="Calibri" w:hAnsi="Calibri" w:cs="Calibri"/>
          <w:sz w:val="20"/>
          <w:szCs w:val="20"/>
        </w:rPr>
        <w:t>tear</w:t>
      </w:r>
      <w:proofErr w:type="gramEnd"/>
      <w:r w:rsidRPr="00963CDF">
        <w:rPr>
          <w:rFonts w:ascii="Calibri" w:hAnsi="Calibri" w:cs="Calibri"/>
          <w:sz w:val="20"/>
          <w:szCs w:val="20"/>
        </w:rPr>
        <w:t xml:space="preserve"> will be included in the offeror’s proposal and will be considered in-scope.  Parts which are required for repair as a direct result of a VA patient or personnel negligence or error, shall not be considered in-scope and will be paid via a separate purchase order or purchasing card up to the limit specified in the FAR. This is not common.  Contractor shall reach out to the Station POC and Contracting Officer with an estimate prior to any parts being ordered or installed that are outside of general wear a</w:t>
      </w:r>
      <w:r w:rsidRPr="00963CDF">
        <w:rPr>
          <w:rFonts w:ascii="Calibri" w:hAnsi="Calibri" w:cs="Calibri"/>
          <w:sz w:val="20"/>
          <w:szCs w:val="20"/>
        </w:rPr>
        <w:t xml:space="preserve">nd tear. </w:t>
      </w:r>
    </w:p>
    <w:p w14:paraId="74DA9ED7" w14:textId="77777777" w:rsidR="00E316C1" w:rsidRPr="00963CDF" w:rsidRDefault="00E316C1" w:rsidP="008C4D4B">
      <w:pPr>
        <w:pStyle w:val="NoSpacing"/>
        <w:numPr>
          <w:ilvl w:val="3"/>
          <w:numId w:val="3"/>
        </w:numPr>
        <w:rPr>
          <w:rFonts w:ascii="Calibri" w:hAnsi="Calibri" w:cs="Calibri"/>
          <w:sz w:val="20"/>
          <w:szCs w:val="20"/>
        </w:rPr>
      </w:pPr>
      <w:r w:rsidRPr="00963CDF">
        <w:rPr>
          <w:rFonts w:ascii="Calibri" w:hAnsi="Calibri" w:cs="Calibri"/>
          <w:sz w:val="20"/>
          <w:szCs w:val="20"/>
        </w:rPr>
        <w:t>Parts under $10,000.00 – Shall be paid for via Purchase Card</w:t>
      </w:r>
    </w:p>
    <w:p w14:paraId="74DA9ED8" w14:textId="77777777" w:rsidR="00E316C1" w:rsidRPr="00963CDF" w:rsidRDefault="00E316C1" w:rsidP="008C4D4B">
      <w:pPr>
        <w:pStyle w:val="NoSpacing"/>
        <w:numPr>
          <w:ilvl w:val="3"/>
          <w:numId w:val="3"/>
        </w:numPr>
        <w:rPr>
          <w:rFonts w:ascii="Calibri" w:hAnsi="Calibri" w:cs="Calibri"/>
          <w:sz w:val="20"/>
          <w:szCs w:val="20"/>
        </w:rPr>
      </w:pPr>
      <w:r w:rsidRPr="00963CDF">
        <w:rPr>
          <w:rFonts w:ascii="Calibri" w:hAnsi="Calibri" w:cs="Calibri"/>
          <w:sz w:val="20"/>
          <w:szCs w:val="20"/>
        </w:rPr>
        <w:t>Parts over $10,000.00 – shall be paid for through a separate contract or purchase order</w:t>
      </w:r>
    </w:p>
    <w:p w14:paraId="74DA9ED9" w14:textId="77777777" w:rsidR="00E316C1" w:rsidRPr="00963CDF" w:rsidRDefault="00E316C1" w:rsidP="008C4D4B">
      <w:pPr>
        <w:rPr>
          <w:rFonts w:ascii="Calibri" w:hAnsi="Calibri" w:cs="Calibri"/>
          <w:b/>
          <w:color w:val="FF0000"/>
          <w:sz w:val="20"/>
          <w:szCs w:val="20"/>
        </w:rPr>
      </w:pPr>
    </w:p>
    <w:p w14:paraId="74DA9EDA" w14:textId="77777777" w:rsidR="00E316C1" w:rsidRPr="00963CDF" w:rsidRDefault="00E316C1" w:rsidP="008C4D4B">
      <w:pPr>
        <w:rPr>
          <w:rFonts w:ascii="Calibri" w:hAnsi="Calibri" w:cs="Calibri"/>
          <w:b/>
          <w:sz w:val="20"/>
          <w:szCs w:val="20"/>
        </w:rPr>
      </w:pPr>
      <w:r w:rsidRPr="00963CDF">
        <w:rPr>
          <w:rFonts w:ascii="Calibri" w:hAnsi="Calibri" w:cs="Calibri"/>
          <w:b/>
          <w:sz w:val="20"/>
          <w:szCs w:val="20"/>
        </w:rPr>
        <w:t xml:space="preserve">C.  CALL BACKS:  </w:t>
      </w:r>
    </w:p>
    <w:p w14:paraId="74DA9EDB" w14:textId="77777777" w:rsidR="00E316C1" w:rsidRPr="00963CDF" w:rsidRDefault="00E316C1" w:rsidP="008C4D4B">
      <w:pPr>
        <w:numPr>
          <w:ilvl w:val="0"/>
          <w:numId w:val="4"/>
        </w:numPr>
        <w:tabs>
          <w:tab w:val="clear" w:pos="720"/>
          <w:tab w:val="num" w:pos="0"/>
        </w:tabs>
        <w:ind w:left="0" w:firstLine="360"/>
        <w:rPr>
          <w:rFonts w:ascii="Calibri" w:hAnsi="Calibri" w:cs="Calibri"/>
          <w:sz w:val="20"/>
          <w:szCs w:val="20"/>
        </w:rPr>
      </w:pPr>
      <w:r w:rsidRPr="00963CDF">
        <w:rPr>
          <w:rFonts w:ascii="Calibri" w:hAnsi="Calibri" w:cs="Calibri"/>
          <w:sz w:val="20"/>
          <w:szCs w:val="20"/>
        </w:rPr>
        <w:t>EMERGENCY CALL BACK:</w:t>
      </w:r>
      <w:r w:rsidRPr="00963CDF">
        <w:rPr>
          <w:rFonts w:ascii="Calibri" w:hAnsi="Calibri" w:cs="Calibri"/>
          <w:b/>
          <w:sz w:val="20"/>
          <w:szCs w:val="20"/>
        </w:rPr>
        <w:t xml:space="preserve">  </w:t>
      </w:r>
      <w:r w:rsidRPr="00963CDF">
        <w:rPr>
          <w:rFonts w:ascii="Calibri" w:hAnsi="Calibri" w:cs="Calibri"/>
          <w:sz w:val="20"/>
          <w:szCs w:val="20"/>
        </w:rPr>
        <w:t xml:space="preserve">The Contractor shall within </w:t>
      </w:r>
      <w:r w:rsidRPr="00963CDF">
        <w:rPr>
          <w:rFonts w:ascii="Calibri" w:hAnsi="Calibri" w:cs="Calibri"/>
          <w:sz w:val="20"/>
          <w:szCs w:val="20"/>
        </w:rPr>
        <w:softHyphen/>
      </w:r>
      <w:r w:rsidRPr="00963CDF">
        <w:rPr>
          <w:rFonts w:ascii="Calibri" w:hAnsi="Calibri" w:cs="Calibri"/>
          <w:sz w:val="20"/>
          <w:szCs w:val="20"/>
        </w:rPr>
        <w:softHyphen/>
      </w:r>
      <w:r w:rsidRPr="00963CDF">
        <w:rPr>
          <w:rFonts w:ascii="Calibri" w:hAnsi="Calibri" w:cs="Calibri"/>
          <w:sz w:val="20"/>
          <w:szCs w:val="20"/>
        </w:rPr>
        <w:softHyphen/>
      </w:r>
      <w:r w:rsidRPr="00963CDF">
        <w:rPr>
          <w:rFonts w:ascii="Calibri" w:hAnsi="Calibri" w:cs="Calibri"/>
          <w:sz w:val="20"/>
          <w:szCs w:val="20"/>
        </w:rPr>
        <w:softHyphen/>
      </w:r>
      <w:r w:rsidRPr="00963CDF">
        <w:rPr>
          <w:rFonts w:ascii="Calibri" w:hAnsi="Calibri" w:cs="Calibri"/>
          <w:sz w:val="20"/>
          <w:szCs w:val="20"/>
        </w:rPr>
        <w:softHyphen/>
        <w:t xml:space="preserve">24 hours after receipt of notification by the Contracting Officer or his/her designee, to correct an emergent condition. This call back service shall be accomplished at no additional charge to the Government.  </w:t>
      </w:r>
    </w:p>
    <w:p w14:paraId="74DA9EDC" w14:textId="77777777" w:rsidR="00E316C1" w:rsidRPr="00963CDF" w:rsidRDefault="00E316C1" w:rsidP="008C4D4B">
      <w:pPr>
        <w:rPr>
          <w:rFonts w:ascii="Calibri" w:hAnsi="Calibri" w:cs="Calibri"/>
          <w:sz w:val="20"/>
          <w:szCs w:val="20"/>
        </w:rPr>
      </w:pPr>
    </w:p>
    <w:p w14:paraId="74DA9EDD" w14:textId="77777777" w:rsidR="00E316C1" w:rsidRPr="00963CDF" w:rsidRDefault="00E316C1" w:rsidP="008C4D4B">
      <w:pPr>
        <w:numPr>
          <w:ilvl w:val="0"/>
          <w:numId w:val="4"/>
        </w:numPr>
        <w:tabs>
          <w:tab w:val="clear" w:pos="720"/>
          <w:tab w:val="num" w:pos="0"/>
        </w:tabs>
        <w:ind w:left="0" w:firstLine="360"/>
        <w:rPr>
          <w:rFonts w:ascii="Calibri" w:hAnsi="Calibri" w:cs="Calibri"/>
          <w:sz w:val="20"/>
          <w:szCs w:val="20"/>
        </w:rPr>
      </w:pPr>
      <w:r w:rsidRPr="00963CDF">
        <w:rPr>
          <w:rFonts w:ascii="Calibri" w:hAnsi="Calibri" w:cs="Calibri"/>
          <w:caps/>
          <w:sz w:val="20"/>
          <w:szCs w:val="20"/>
        </w:rPr>
        <w:t>Non-emergent calls:</w:t>
      </w:r>
      <w:r w:rsidRPr="00963CDF">
        <w:rPr>
          <w:rFonts w:ascii="Calibri" w:hAnsi="Calibri" w:cs="Calibri"/>
          <w:sz w:val="20"/>
          <w:szCs w:val="20"/>
        </w:rPr>
        <w:t xml:space="preserve"> Contractor shall report within time frame mutually agreed with STATION POC for non-scheduled repairs without additional charge to the Government.  </w:t>
      </w:r>
    </w:p>
    <w:p w14:paraId="74DA9EDE" w14:textId="77777777" w:rsidR="00E316C1" w:rsidRPr="00963CDF" w:rsidRDefault="00E316C1" w:rsidP="008C4D4B">
      <w:pPr>
        <w:ind w:left="630"/>
        <w:rPr>
          <w:rFonts w:ascii="Calibri" w:hAnsi="Calibri" w:cs="Calibri"/>
          <w:b/>
          <w:sz w:val="20"/>
          <w:szCs w:val="20"/>
        </w:rPr>
      </w:pPr>
    </w:p>
    <w:p w14:paraId="74DA9EDF" w14:textId="77777777" w:rsidR="00E316C1" w:rsidRPr="00963CDF" w:rsidRDefault="00E316C1" w:rsidP="008C4D4B">
      <w:pPr>
        <w:rPr>
          <w:rFonts w:ascii="Calibri" w:hAnsi="Calibri" w:cs="Calibri"/>
          <w:sz w:val="20"/>
          <w:szCs w:val="20"/>
        </w:rPr>
      </w:pPr>
      <w:r w:rsidRPr="00963CDF">
        <w:rPr>
          <w:rFonts w:ascii="Calibri" w:hAnsi="Calibri" w:cs="Calibri"/>
          <w:b/>
          <w:sz w:val="20"/>
          <w:szCs w:val="20"/>
        </w:rPr>
        <w:t xml:space="preserve">D.  </w:t>
      </w:r>
      <w:r w:rsidRPr="00963CDF">
        <w:rPr>
          <w:rFonts w:ascii="Calibri" w:hAnsi="Calibri" w:cs="Calibri"/>
          <w:b/>
          <w:caps/>
          <w:sz w:val="20"/>
          <w:szCs w:val="20"/>
        </w:rPr>
        <w:t>Reporting for Scheduled Services</w:t>
      </w:r>
      <w:r w:rsidRPr="00963CDF">
        <w:rPr>
          <w:rFonts w:ascii="Calibri" w:hAnsi="Calibri" w:cs="Calibri"/>
          <w:sz w:val="20"/>
          <w:szCs w:val="20"/>
        </w:rPr>
        <w:t>:</w:t>
      </w:r>
      <w:r w:rsidRPr="00963CDF">
        <w:rPr>
          <w:rFonts w:ascii="Calibri" w:hAnsi="Calibri" w:cs="Calibri"/>
          <w:b/>
          <w:sz w:val="20"/>
          <w:szCs w:val="20"/>
        </w:rPr>
        <w:t xml:space="preserve"> </w:t>
      </w:r>
      <w:r w:rsidRPr="00963CDF">
        <w:rPr>
          <w:rFonts w:ascii="Calibri" w:hAnsi="Calibri" w:cs="Calibri"/>
          <w:bCs/>
          <w:sz w:val="20"/>
          <w:szCs w:val="20"/>
        </w:rPr>
        <w:t>Contractor</w:t>
      </w:r>
      <w:r w:rsidRPr="00963CDF">
        <w:rPr>
          <w:rFonts w:ascii="Calibri" w:hAnsi="Calibri" w:cs="Calibri"/>
          <w:sz w:val="20"/>
          <w:szCs w:val="20"/>
        </w:rPr>
        <w:t xml:space="preserve"> shall report to SITE POC in EVS Department on scheduled days for any instructions prior to starting service. Contractor will submit a written report of all activities following each visit, with the signature of the SITE POC or designee responsible. </w:t>
      </w:r>
    </w:p>
    <w:p w14:paraId="74DA9EE0" w14:textId="77777777" w:rsidR="00E316C1" w:rsidRPr="00963CDF" w:rsidRDefault="00E316C1" w:rsidP="008C4D4B">
      <w:pPr>
        <w:rPr>
          <w:rFonts w:ascii="Calibri" w:hAnsi="Calibri" w:cs="Calibri"/>
          <w:sz w:val="20"/>
          <w:szCs w:val="20"/>
        </w:rPr>
      </w:pPr>
    </w:p>
    <w:p w14:paraId="74DA9EE1" w14:textId="77777777" w:rsidR="00E316C1" w:rsidRPr="00963CDF" w:rsidRDefault="00E316C1" w:rsidP="008C4D4B">
      <w:pPr>
        <w:numPr>
          <w:ilvl w:val="0"/>
          <w:numId w:val="5"/>
        </w:numPr>
        <w:rPr>
          <w:rFonts w:ascii="Calibri" w:hAnsi="Calibri" w:cs="Calibri"/>
          <w:b/>
          <w:sz w:val="20"/>
          <w:szCs w:val="20"/>
        </w:rPr>
      </w:pPr>
      <w:r w:rsidRPr="00963CDF">
        <w:rPr>
          <w:rFonts w:ascii="Calibri" w:hAnsi="Calibri" w:cs="Calibri"/>
          <w:b/>
          <w:sz w:val="20"/>
          <w:szCs w:val="20"/>
        </w:rPr>
        <w:t xml:space="preserve">STORAGE OF CONTRACTOR-OWNED MATERIAL: </w:t>
      </w:r>
    </w:p>
    <w:p w14:paraId="74DA9EE2" w14:textId="77777777" w:rsidR="00E316C1" w:rsidRPr="00963CDF" w:rsidRDefault="00E316C1" w:rsidP="008C4D4B">
      <w:pPr>
        <w:rPr>
          <w:rFonts w:ascii="Calibri" w:hAnsi="Calibri" w:cs="Calibri"/>
          <w:sz w:val="20"/>
          <w:szCs w:val="20"/>
        </w:rPr>
      </w:pPr>
    </w:p>
    <w:p w14:paraId="74DA9EE3"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Storage of materials or contractor-owned equipment on VA property is prohibited without the written approval of the STATION POC.</w:t>
      </w:r>
    </w:p>
    <w:p w14:paraId="74DA9EE4" w14:textId="77777777" w:rsidR="00E316C1" w:rsidRPr="00963CDF" w:rsidRDefault="00E316C1" w:rsidP="008C4D4B">
      <w:pPr>
        <w:rPr>
          <w:rFonts w:ascii="Calibri" w:hAnsi="Calibri" w:cs="Calibri"/>
          <w:sz w:val="20"/>
          <w:szCs w:val="20"/>
        </w:rPr>
      </w:pPr>
    </w:p>
    <w:p w14:paraId="74DA9EE5" w14:textId="77777777" w:rsidR="00E316C1" w:rsidRPr="00963CDF" w:rsidRDefault="00E316C1" w:rsidP="008C4D4B">
      <w:pPr>
        <w:pStyle w:val="BodyTextIndent"/>
        <w:ind w:left="0"/>
        <w:jc w:val="left"/>
        <w:rPr>
          <w:rFonts w:ascii="Calibri" w:hAnsi="Calibri" w:cs="Calibri"/>
          <w:sz w:val="20"/>
        </w:rPr>
      </w:pPr>
    </w:p>
    <w:p w14:paraId="74DA9EE6" w14:textId="77777777" w:rsidR="00E316C1" w:rsidRPr="00963CDF" w:rsidRDefault="00E316C1" w:rsidP="008C4D4B">
      <w:pPr>
        <w:pStyle w:val="BodyTextIndent"/>
        <w:ind w:left="0"/>
        <w:jc w:val="left"/>
        <w:rPr>
          <w:rFonts w:ascii="Calibri" w:hAnsi="Calibri" w:cs="Calibri"/>
          <w:sz w:val="20"/>
        </w:rPr>
      </w:pPr>
      <w:r w:rsidRPr="00963CDF">
        <w:rPr>
          <w:rFonts w:ascii="Calibri" w:hAnsi="Calibri" w:cs="Calibri"/>
          <w:b/>
          <w:sz w:val="20"/>
        </w:rPr>
        <w:t>H.   REQUIRED CONTRACTOR REPORTING</w:t>
      </w:r>
      <w:r w:rsidRPr="00963CDF">
        <w:rPr>
          <w:rFonts w:ascii="Calibri" w:hAnsi="Calibri" w:cs="Calibri"/>
          <w:sz w:val="20"/>
        </w:rPr>
        <w:t>:</w:t>
      </w:r>
    </w:p>
    <w:p w14:paraId="74DA9EE7" w14:textId="77777777" w:rsidR="00E316C1" w:rsidRPr="00963CDF" w:rsidRDefault="00E316C1" w:rsidP="008C4D4B">
      <w:pPr>
        <w:pStyle w:val="BodyTextIndent"/>
        <w:jc w:val="left"/>
        <w:rPr>
          <w:rFonts w:ascii="Calibri" w:hAnsi="Calibri" w:cs="Calibri"/>
          <w:sz w:val="20"/>
        </w:rPr>
      </w:pPr>
    </w:p>
    <w:p w14:paraId="74DA9EE8" w14:textId="77777777" w:rsidR="00E316C1" w:rsidRPr="00963CDF" w:rsidRDefault="00E316C1" w:rsidP="008C4D4B">
      <w:pPr>
        <w:pStyle w:val="BodyTextIndent"/>
        <w:numPr>
          <w:ilvl w:val="0"/>
          <w:numId w:val="6"/>
        </w:numPr>
        <w:ind w:left="0" w:firstLine="360"/>
        <w:jc w:val="left"/>
        <w:rPr>
          <w:rFonts w:ascii="Calibri" w:hAnsi="Calibri" w:cs="Calibri"/>
          <w:sz w:val="20"/>
        </w:rPr>
      </w:pPr>
      <w:r w:rsidRPr="00963CDF">
        <w:rPr>
          <w:rFonts w:ascii="Calibri" w:hAnsi="Calibri" w:cs="Calibri"/>
          <w:sz w:val="20"/>
        </w:rPr>
        <w:t>After each service (scheduled or non-scheduled) contractor personnel will submit documentation including but not limited to:</w:t>
      </w:r>
    </w:p>
    <w:p w14:paraId="74DA9EE9" w14:textId="77777777" w:rsidR="00E316C1" w:rsidRPr="00963CDF" w:rsidRDefault="00E316C1" w:rsidP="008C4D4B">
      <w:pPr>
        <w:pStyle w:val="BodyTextIndent"/>
        <w:numPr>
          <w:ilvl w:val="1"/>
          <w:numId w:val="6"/>
        </w:numPr>
        <w:jc w:val="left"/>
        <w:rPr>
          <w:rFonts w:ascii="Calibri" w:hAnsi="Calibri" w:cs="Calibri"/>
          <w:sz w:val="20"/>
        </w:rPr>
      </w:pPr>
      <w:r w:rsidRPr="00963CDF">
        <w:rPr>
          <w:rFonts w:ascii="Calibri" w:hAnsi="Calibri" w:cs="Calibri"/>
          <w:sz w:val="20"/>
        </w:rPr>
        <w:t>The name and address of the individual who performed the service.</w:t>
      </w:r>
    </w:p>
    <w:p w14:paraId="74DA9EEA" w14:textId="77777777" w:rsidR="00E316C1" w:rsidRPr="00963CDF" w:rsidRDefault="00E316C1" w:rsidP="008C4D4B">
      <w:pPr>
        <w:pStyle w:val="BodyTextIndent"/>
        <w:numPr>
          <w:ilvl w:val="1"/>
          <w:numId w:val="6"/>
        </w:numPr>
        <w:jc w:val="left"/>
        <w:rPr>
          <w:rFonts w:ascii="Calibri" w:hAnsi="Calibri" w:cs="Calibri"/>
          <w:sz w:val="20"/>
        </w:rPr>
      </w:pPr>
      <w:r w:rsidRPr="00963CDF">
        <w:rPr>
          <w:rFonts w:ascii="Calibri" w:hAnsi="Calibri" w:cs="Calibri"/>
          <w:sz w:val="20"/>
        </w:rPr>
        <w:t xml:space="preserve">The nomenclature, model number and serial number of the equipment serviced. </w:t>
      </w:r>
    </w:p>
    <w:p w14:paraId="74DA9EEB" w14:textId="77777777" w:rsidR="00E316C1" w:rsidRPr="00963CDF" w:rsidRDefault="00E316C1" w:rsidP="008C4D4B">
      <w:pPr>
        <w:pStyle w:val="BodyTextIndent"/>
        <w:numPr>
          <w:ilvl w:val="1"/>
          <w:numId w:val="6"/>
        </w:numPr>
        <w:jc w:val="left"/>
        <w:rPr>
          <w:rFonts w:ascii="Calibri" w:hAnsi="Calibri" w:cs="Calibri"/>
          <w:sz w:val="20"/>
        </w:rPr>
      </w:pPr>
      <w:r w:rsidRPr="00963CDF">
        <w:rPr>
          <w:rFonts w:ascii="Calibri" w:hAnsi="Calibri" w:cs="Calibri"/>
          <w:sz w:val="20"/>
        </w:rPr>
        <w:t>The date and time of service.</w:t>
      </w:r>
    </w:p>
    <w:p w14:paraId="74DA9EEC" w14:textId="77777777" w:rsidR="00E316C1" w:rsidRPr="00963CDF" w:rsidRDefault="00E316C1" w:rsidP="008C4D4B">
      <w:pPr>
        <w:pStyle w:val="BodyTextIndent"/>
        <w:numPr>
          <w:ilvl w:val="1"/>
          <w:numId w:val="6"/>
        </w:numPr>
        <w:jc w:val="left"/>
        <w:rPr>
          <w:rFonts w:ascii="Calibri" w:hAnsi="Calibri" w:cs="Calibri"/>
          <w:sz w:val="20"/>
        </w:rPr>
      </w:pPr>
      <w:r w:rsidRPr="00963CDF">
        <w:rPr>
          <w:rFonts w:ascii="Calibri" w:hAnsi="Calibri" w:cs="Calibri"/>
          <w:sz w:val="20"/>
        </w:rPr>
        <w:t xml:space="preserve">Any parts replaced and the labor hours spent. </w:t>
      </w:r>
    </w:p>
    <w:p w14:paraId="74DA9EED" w14:textId="77777777" w:rsidR="00E316C1" w:rsidRPr="00963CDF" w:rsidRDefault="00E316C1" w:rsidP="008C4D4B">
      <w:pPr>
        <w:pStyle w:val="BodyTextIndent"/>
        <w:numPr>
          <w:ilvl w:val="1"/>
          <w:numId w:val="6"/>
        </w:numPr>
        <w:jc w:val="left"/>
        <w:rPr>
          <w:rFonts w:ascii="Calibri" w:hAnsi="Calibri" w:cs="Calibri"/>
          <w:sz w:val="20"/>
        </w:rPr>
      </w:pPr>
      <w:r w:rsidRPr="00963CDF">
        <w:rPr>
          <w:rFonts w:ascii="Calibri" w:hAnsi="Calibri" w:cs="Calibri"/>
          <w:sz w:val="20"/>
        </w:rPr>
        <w:t xml:space="preserve">All reporting shall be received within 48 hours </w:t>
      </w:r>
      <w:proofErr w:type="gramStart"/>
      <w:r w:rsidRPr="00963CDF">
        <w:rPr>
          <w:rFonts w:ascii="Calibri" w:hAnsi="Calibri" w:cs="Calibri"/>
          <w:sz w:val="20"/>
        </w:rPr>
        <w:t>to</w:t>
      </w:r>
      <w:proofErr w:type="gramEnd"/>
      <w:r w:rsidRPr="00963CDF">
        <w:rPr>
          <w:rFonts w:ascii="Calibri" w:hAnsi="Calibri" w:cs="Calibri"/>
          <w:sz w:val="20"/>
        </w:rPr>
        <w:t xml:space="preserve"> the Station POC.</w:t>
      </w:r>
    </w:p>
    <w:p w14:paraId="74DA9EEE" w14:textId="77777777" w:rsidR="00E316C1" w:rsidRPr="00963CDF" w:rsidRDefault="00E316C1" w:rsidP="008C4D4B">
      <w:pPr>
        <w:pStyle w:val="BodyTextIndent"/>
        <w:ind w:left="0"/>
        <w:jc w:val="left"/>
        <w:rPr>
          <w:rFonts w:ascii="Calibri" w:hAnsi="Calibri" w:cs="Calibri"/>
          <w:sz w:val="20"/>
        </w:rPr>
      </w:pPr>
    </w:p>
    <w:p w14:paraId="74DA9EEF" w14:textId="77777777" w:rsidR="00E316C1" w:rsidRPr="00963CDF" w:rsidRDefault="00E316C1" w:rsidP="008C4D4B">
      <w:pPr>
        <w:pStyle w:val="BodyTextIndent"/>
        <w:numPr>
          <w:ilvl w:val="2"/>
          <w:numId w:val="6"/>
        </w:numPr>
        <w:tabs>
          <w:tab w:val="clear" w:pos="720"/>
          <w:tab w:val="num" w:pos="0"/>
        </w:tabs>
        <w:ind w:left="0" w:firstLine="360"/>
        <w:jc w:val="left"/>
        <w:rPr>
          <w:rFonts w:ascii="Calibri" w:hAnsi="Calibri" w:cs="Calibri"/>
          <w:sz w:val="20"/>
        </w:rPr>
      </w:pPr>
      <w:r w:rsidRPr="00963CDF">
        <w:rPr>
          <w:rFonts w:ascii="Calibri" w:hAnsi="Calibri" w:cs="Calibri"/>
          <w:sz w:val="20"/>
        </w:rPr>
        <w:t>The contractor is responsible for supplying, completing and submitting all reports required or requested by VA, Federal, State or local ordinances, which pertain to any duties contained in the contract.</w:t>
      </w:r>
    </w:p>
    <w:p w14:paraId="74DA9EF0" w14:textId="77777777" w:rsidR="00E316C1" w:rsidRPr="00963CDF" w:rsidRDefault="00E316C1" w:rsidP="008C4D4B">
      <w:pPr>
        <w:pStyle w:val="BodyTextIndent"/>
        <w:ind w:left="360"/>
        <w:jc w:val="left"/>
        <w:rPr>
          <w:rFonts w:ascii="Calibri" w:hAnsi="Calibri" w:cs="Calibri"/>
          <w:sz w:val="20"/>
        </w:rPr>
      </w:pPr>
    </w:p>
    <w:p w14:paraId="74DA9EF1" w14:textId="77777777" w:rsidR="00E316C1" w:rsidRPr="00963CDF" w:rsidRDefault="00E316C1" w:rsidP="008C4D4B">
      <w:pPr>
        <w:rPr>
          <w:rFonts w:ascii="Calibri" w:hAnsi="Calibri" w:cs="Calibri"/>
          <w:sz w:val="20"/>
          <w:szCs w:val="20"/>
        </w:rPr>
      </w:pPr>
      <w:r w:rsidRPr="00963CDF">
        <w:rPr>
          <w:rFonts w:ascii="Calibri" w:hAnsi="Calibri" w:cs="Calibri"/>
          <w:b/>
          <w:sz w:val="20"/>
          <w:szCs w:val="20"/>
        </w:rPr>
        <w:t>J.  CONTRACTOR PERSONNEL BADGES AND PARKING</w:t>
      </w:r>
      <w:r w:rsidRPr="00963CDF">
        <w:rPr>
          <w:rFonts w:ascii="Calibri" w:hAnsi="Calibri" w:cs="Calibri"/>
          <w:sz w:val="20"/>
          <w:szCs w:val="20"/>
        </w:rPr>
        <w:t xml:space="preserve">:  </w:t>
      </w:r>
    </w:p>
    <w:p w14:paraId="74DA9EF2" w14:textId="77777777" w:rsidR="00E316C1" w:rsidRPr="00963CDF" w:rsidRDefault="00E316C1" w:rsidP="008C4D4B">
      <w:pPr>
        <w:rPr>
          <w:rFonts w:ascii="Calibri" w:hAnsi="Calibri" w:cs="Calibri"/>
          <w:sz w:val="20"/>
          <w:szCs w:val="20"/>
        </w:rPr>
      </w:pPr>
    </w:p>
    <w:p w14:paraId="74DA9EF3" w14:textId="77777777" w:rsidR="00E316C1" w:rsidRPr="00963CDF" w:rsidRDefault="00E316C1" w:rsidP="008C4D4B">
      <w:pPr>
        <w:ind w:left="720"/>
        <w:rPr>
          <w:rFonts w:ascii="Calibri" w:hAnsi="Calibri" w:cs="Calibri"/>
          <w:sz w:val="20"/>
          <w:szCs w:val="20"/>
        </w:rPr>
      </w:pPr>
      <w:r w:rsidRPr="00963CDF">
        <w:rPr>
          <w:rFonts w:ascii="Calibri" w:hAnsi="Calibri" w:cs="Calibri"/>
          <w:sz w:val="20"/>
          <w:szCs w:val="20"/>
        </w:rPr>
        <w:t>1. The contractor shall provide the STATION POC with a list of contractor employees expected to enter the buildings.  While on VA premises, all contractor personnel shall comply with the rules, regulations, and procedures governing the conduct of personnel and the operation of the facility.</w:t>
      </w:r>
    </w:p>
    <w:p w14:paraId="74DA9EF4" w14:textId="77777777" w:rsidR="00E316C1" w:rsidRPr="00963CDF" w:rsidRDefault="00E316C1" w:rsidP="008C4D4B">
      <w:pPr>
        <w:ind w:firstLine="720"/>
        <w:rPr>
          <w:rFonts w:ascii="Calibri" w:hAnsi="Calibri" w:cs="Calibri"/>
          <w:sz w:val="20"/>
          <w:szCs w:val="20"/>
        </w:rPr>
      </w:pPr>
    </w:p>
    <w:p w14:paraId="74DA9EF5" w14:textId="77777777" w:rsidR="00E316C1" w:rsidRPr="00963CDF" w:rsidRDefault="00E316C1" w:rsidP="008C4D4B">
      <w:pPr>
        <w:pStyle w:val="ListParagraph"/>
        <w:rPr>
          <w:rFonts w:ascii="Calibri" w:hAnsi="Calibri" w:cs="Calibri"/>
          <w:sz w:val="20"/>
          <w:szCs w:val="20"/>
        </w:rPr>
      </w:pPr>
      <w:r w:rsidRPr="00963CDF">
        <w:rPr>
          <w:rFonts w:ascii="Calibri" w:hAnsi="Calibri" w:cs="Calibri"/>
          <w:sz w:val="20"/>
          <w:szCs w:val="20"/>
        </w:rPr>
        <w:t xml:space="preserve">2. Contractor employees must check in with the VA Police upon entering the facility. The contractor employee will be given a visitor badge that is to be worn above the waist (facing forward.)  The contractor’s employees must return the Visitor badge(s) to the VA police at the end of each visit. </w:t>
      </w:r>
    </w:p>
    <w:p w14:paraId="74DA9EF6" w14:textId="77777777" w:rsidR="00E316C1" w:rsidRPr="00963CDF" w:rsidRDefault="00E316C1" w:rsidP="008C4D4B">
      <w:pPr>
        <w:rPr>
          <w:rFonts w:ascii="Calibri" w:hAnsi="Calibri" w:cs="Calibri"/>
          <w:sz w:val="20"/>
          <w:szCs w:val="20"/>
        </w:rPr>
      </w:pPr>
    </w:p>
    <w:p w14:paraId="74DA9EF7" w14:textId="77777777" w:rsidR="00E316C1" w:rsidRPr="00963CDF" w:rsidRDefault="00E316C1" w:rsidP="008C4D4B">
      <w:pPr>
        <w:ind w:left="720"/>
        <w:rPr>
          <w:rFonts w:ascii="Calibri" w:hAnsi="Calibri" w:cs="Calibri"/>
          <w:sz w:val="20"/>
          <w:szCs w:val="20"/>
        </w:rPr>
      </w:pPr>
      <w:r w:rsidRPr="00963CDF">
        <w:rPr>
          <w:rFonts w:ascii="Calibri" w:hAnsi="Calibri" w:cs="Calibri"/>
          <w:sz w:val="20"/>
          <w:szCs w:val="20"/>
        </w:rPr>
        <w:t>3. It is the responsibility of the contractor’s personnel to park in the appropriate designated parking areas.  Parking information shall be coordinated with each facility STATION POC.</w:t>
      </w:r>
    </w:p>
    <w:p w14:paraId="74DA9EF8" w14:textId="77777777" w:rsidR="00E316C1" w:rsidRPr="00963CDF" w:rsidRDefault="00E316C1" w:rsidP="008C4D4B">
      <w:pPr>
        <w:rPr>
          <w:rFonts w:ascii="Calibri" w:hAnsi="Calibri" w:cs="Calibri"/>
          <w:sz w:val="20"/>
          <w:szCs w:val="20"/>
        </w:rPr>
      </w:pPr>
    </w:p>
    <w:p w14:paraId="74DA9EF9" w14:textId="77777777" w:rsidR="00E316C1" w:rsidRPr="00963CDF" w:rsidRDefault="00E316C1" w:rsidP="008C4D4B">
      <w:pPr>
        <w:ind w:left="720"/>
        <w:rPr>
          <w:rFonts w:ascii="Calibri" w:hAnsi="Calibri" w:cs="Calibri"/>
          <w:sz w:val="20"/>
          <w:szCs w:val="20"/>
        </w:rPr>
      </w:pPr>
      <w:r w:rsidRPr="00963CDF">
        <w:rPr>
          <w:rFonts w:ascii="Calibri" w:hAnsi="Calibri" w:cs="Calibri"/>
          <w:sz w:val="20"/>
          <w:szCs w:val="20"/>
        </w:rPr>
        <w:t>4. VAACC Columbus does not validate or make reimbursement for parking violations of the contractor’s personnel under any circumstance.</w:t>
      </w:r>
    </w:p>
    <w:p w14:paraId="74DA9EFA" w14:textId="77777777" w:rsidR="00E316C1" w:rsidRPr="00963CDF" w:rsidRDefault="00E316C1" w:rsidP="008C4D4B">
      <w:pPr>
        <w:pStyle w:val="BodyTextIndent"/>
        <w:ind w:left="0"/>
        <w:jc w:val="left"/>
        <w:rPr>
          <w:rFonts w:ascii="Calibri" w:hAnsi="Calibri" w:cs="Calibri"/>
          <w:sz w:val="20"/>
        </w:rPr>
      </w:pPr>
      <w:r w:rsidRPr="00963CDF">
        <w:rPr>
          <w:rFonts w:ascii="Calibri" w:hAnsi="Calibri" w:cs="Calibri"/>
          <w:sz w:val="20"/>
        </w:rPr>
        <w:t xml:space="preserve">  </w:t>
      </w:r>
      <w:r w:rsidRPr="00963CDF">
        <w:rPr>
          <w:rFonts w:ascii="Calibri" w:hAnsi="Calibri" w:cs="Calibri"/>
          <w:sz w:val="20"/>
        </w:rPr>
        <w:tab/>
      </w:r>
    </w:p>
    <w:p w14:paraId="74DA9EFB" w14:textId="77777777" w:rsidR="00E316C1" w:rsidRPr="00963CDF" w:rsidRDefault="00E316C1" w:rsidP="008C4D4B">
      <w:pPr>
        <w:pStyle w:val="BodyTextIndent"/>
        <w:ind w:left="0"/>
        <w:jc w:val="left"/>
        <w:rPr>
          <w:rFonts w:ascii="Calibri" w:hAnsi="Calibri" w:cs="Calibri"/>
          <w:sz w:val="20"/>
        </w:rPr>
      </w:pPr>
      <w:r w:rsidRPr="00963CDF">
        <w:rPr>
          <w:rFonts w:ascii="Calibri" w:hAnsi="Calibri" w:cs="Calibri"/>
          <w:b/>
          <w:sz w:val="20"/>
        </w:rPr>
        <w:t>K.</w:t>
      </w:r>
      <w:r w:rsidRPr="00963CDF">
        <w:rPr>
          <w:rFonts w:ascii="Calibri" w:hAnsi="Calibri" w:cs="Calibri"/>
          <w:sz w:val="20"/>
        </w:rPr>
        <w:t xml:space="preserve">   </w:t>
      </w:r>
      <w:r w:rsidRPr="00963CDF">
        <w:rPr>
          <w:rFonts w:ascii="Calibri" w:hAnsi="Calibri" w:cs="Calibri"/>
          <w:b/>
          <w:caps/>
          <w:sz w:val="20"/>
        </w:rPr>
        <w:t>Interference to Normal Function</w:t>
      </w:r>
      <w:r w:rsidRPr="00963CDF">
        <w:rPr>
          <w:rFonts w:ascii="Calibri" w:hAnsi="Calibri" w:cs="Calibri"/>
          <w:caps/>
          <w:sz w:val="20"/>
        </w:rPr>
        <w:t>:</w:t>
      </w:r>
      <w:r w:rsidRPr="00963CDF">
        <w:rPr>
          <w:rFonts w:ascii="Calibri" w:hAnsi="Calibri" w:cs="Calibri"/>
          <w:b/>
          <w:sz w:val="20"/>
        </w:rPr>
        <w:t xml:space="preserve">  </w:t>
      </w:r>
      <w:r w:rsidRPr="00963CDF">
        <w:rPr>
          <w:rFonts w:ascii="Calibri" w:hAnsi="Calibri" w:cs="Calibri"/>
          <w:sz w:val="20"/>
        </w:rPr>
        <w:t>Contractor may be required to interrupt their work at any time so as not to interfere with the normal functioning of the facility, including utility services, fire protection systems, and passage of facility patients, personnel, equipment and carts.</w:t>
      </w:r>
    </w:p>
    <w:p w14:paraId="74DA9EFC" w14:textId="77777777" w:rsidR="00E316C1" w:rsidRPr="00963CDF" w:rsidRDefault="00E316C1" w:rsidP="008C4D4B">
      <w:pPr>
        <w:pStyle w:val="BodyTextIndent"/>
        <w:jc w:val="left"/>
        <w:rPr>
          <w:rFonts w:ascii="Calibri" w:hAnsi="Calibri" w:cs="Calibri"/>
          <w:sz w:val="20"/>
        </w:rPr>
      </w:pPr>
    </w:p>
    <w:p w14:paraId="74DA9EFD" w14:textId="77777777" w:rsidR="00E316C1" w:rsidRPr="00963CDF" w:rsidRDefault="00E316C1" w:rsidP="008C4D4B">
      <w:pPr>
        <w:pStyle w:val="BodyTextIndent"/>
        <w:numPr>
          <w:ilvl w:val="0"/>
          <w:numId w:val="7"/>
        </w:numPr>
        <w:tabs>
          <w:tab w:val="clear" w:pos="720"/>
          <w:tab w:val="num" w:pos="0"/>
        </w:tabs>
        <w:ind w:left="0" w:firstLine="360"/>
        <w:rPr>
          <w:rFonts w:ascii="Calibri" w:hAnsi="Calibri" w:cs="Calibri"/>
          <w:sz w:val="20"/>
        </w:rPr>
      </w:pPr>
      <w:r w:rsidRPr="00963CDF">
        <w:rPr>
          <w:rFonts w:ascii="Calibri" w:hAnsi="Calibri" w:cs="Calibri"/>
          <w:sz w:val="20"/>
        </w:rPr>
        <w:t>In the event of an emergency, contractor services may be stopped and rescheduled at no additional cost to the government.</w:t>
      </w:r>
    </w:p>
    <w:p w14:paraId="74DA9EFE" w14:textId="77777777" w:rsidR="00E316C1" w:rsidRPr="00963CDF" w:rsidRDefault="00E316C1" w:rsidP="008C4D4B">
      <w:pPr>
        <w:pStyle w:val="BodyTextIndent"/>
        <w:rPr>
          <w:rFonts w:ascii="Calibri" w:hAnsi="Calibri" w:cs="Calibri"/>
          <w:sz w:val="20"/>
        </w:rPr>
      </w:pPr>
    </w:p>
    <w:p w14:paraId="74DA9EFF" w14:textId="77777777" w:rsidR="00E316C1" w:rsidRPr="00963CDF" w:rsidRDefault="00E316C1" w:rsidP="008C4D4B">
      <w:pPr>
        <w:pStyle w:val="BodyTextIndent"/>
        <w:numPr>
          <w:ilvl w:val="0"/>
          <w:numId w:val="7"/>
        </w:numPr>
        <w:tabs>
          <w:tab w:val="clear" w:pos="720"/>
          <w:tab w:val="num" w:pos="0"/>
        </w:tabs>
        <w:ind w:left="0" w:firstLine="360"/>
        <w:rPr>
          <w:rFonts w:ascii="Calibri" w:hAnsi="Calibri" w:cs="Calibri"/>
          <w:sz w:val="20"/>
        </w:rPr>
      </w:pPr>
      <w:r w:rsidRPr="00963CDF">
        <w:rPr>
          <w:rFonts w:ascii="Calibri" w:hAnsi="Calibri" w:cs="Calibri"/>
          <w:sz w:val="20"/>
        </w:rPr>
        <w:lastRenderedPageBreak/>
        <w:t xml:space="preserve">Contractor personnel shall inform the STATION POC or the designee of the need to gain access to </w:t>
      </w:r>
      <w:proofErr w:type="gramStart"/>
      <w:r w:rsidRPr="00963CDF">
        <w:rPr>
          <w:rFonts w:ascii="Calibri" w:hAnsi="Calibri" w:cs="Calibri"/>
          <w:sz w:val="20"/>
        </w:rPr>
        <w:t>secured</w:t>
      </w:r>
      <w:proofErr w:type="gramEnd"/>
      <w:r w:rsidRPr="00963CDF">
        <w:rPr>
          <w:rFonts w:ascii="Calibri" w:hAnsi="Calibri" w:cs="Calibri"/>
          <w:sz w:val="20"/>
        </w:rPr>
        <w:t xml:space="preserve"> areas. If access is required to secure areas, prearranged scheduling will be made with STATION POC or designee.</w:t>
      </w:r>
    </w:p>
    <w:p w14:paraId="74DA9F00" w14:textId="77777777" w:rsidR="00E316C1" w:rsidRPr="00963CDF" w:rsidRDefault="00E316C1" w:rsidP="008C4D4B">
      <w:pPr>
        <w:pStyle w:val="ListParagraph"/>
        <w:rPr>
          <w:rFonts w:ascii="Calibri" w:hAnsi="Calibri" w:cs="Calibri"/>
          <w:sz w:val="20"/>
          <w:szCs w:val="20"/>
        </w:rPr>
      </w:pPr>
    </w:p>
    <w:p w14:paraId="74DA9F01" w14:textId="77777777" w:rsidR="00E316C1" w:rsidRPr="00963CDF" w:rsidRDefault="00E316C1" w:rsidP="008C4D4B">
      <w:pPr>
        <w:pStyle w:val="BodyTextIndent"/>
        <w:ind w:left="0"/>
        <w:rPr>
          <w:rFonts w:ascii="Calibri" w:hAnsi="Calibri" w:cs="Calibri"/>
          <w:sz w:val="20"/>
        </w:rPr>
      </w:pPr>
    </w:p>
    <w:p w14:paraId="74DA9F02" w14:textId="77777777" w:rsidR="00E316C1" w:rsidRPr="00963CDF" w:rsidRDefault="00E316C1" w:rsidP="008C4D4B">
      <w:pPr>
        <w:pStyle w:val="ListParagraph"/>
        <w:numPr>
          <w:ilvl w:val="0"/>
          <w:numId w:val="5"/>
        </w:numPr>
        <w:rPr>
          <w:rFonts w:ascii="Calibri" w:hAnsi="Calibri" w:cs="Calibri"/>
          <w:b/>
          <w:sz w:val="20"/>
          <w:szCs w:val="20"/>
          <w:u w:val="single"/>
        </w:rPr>
      </w:pPr>
      <w:r w:rsidRPr="00963CDF">
        <w:rPr>
          <w:rFonts w:ascii="Calibri" w:hAnsi="Calibri" w:cs="Calibri"/>
          <w:b/>
          <w:sz w:val="20"/>
          <w:szCs w:val="20"/>
          <w:u w:val="single"/>
        </w:rPr>
        <w:t xml:space="preserve">QUALITY CONTROL AND QUALITY ASSURANCE FOR CONTRACT SERVICE: </w:t>
      </w:r>
    </w:p>
    <w:p w14:paraId="74DA9F03"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The contractor shall be responsible for effective implementation of their Quality Control Program and shall be responsive to the requirements of the Government’s Quality Assurance Plan conducted by the Station POC.</w:t>
      </w:r>
    </w:p>
    <w:p w14:paraId="74DA9F04" w14:textId="77777777" w:rsidR="00E316C1" w:rsidRPr="00963CDF" w:rsidRDefault="00E316C1" w:rsidP="008C4D4B">
      <w:pPr>
        <w:rPr>
          <w:rFonts w:ascii="Calibri" w:hAnsi="Calibri" w:cs="Calibri"/>
          <w:sz w:val="20"/>
          <w:szCs w:val="20"/>
        </w:rPr>
      </w:pPr>
    </w:p>
    <w:p w14:paraId="74DA9F05"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Quality Control. The contractor shall have a Quality Control program to assure that the requirements of the contract are provided as specified. One copy of the Contractor’s basic Quality Control Program shall be submitted for approval by the Station POC. Subsequent changes to the approved Quality Control Program must also be reviewed and approved by the Station POC. with final approval by the Contracting officer. The program shall include but not be limited to the following. </w:t>
      </w:r>
    </w:p>
    <w:p w14:paraId="74DA9F06" w14:textId="77777777" w:rsidR="00E316C1" w:rsidRPr="00963CDF" w:rsidRDefault="00E316C1" w:rsidP="008C4D4B">
      <w:pPr>
        <w:rPr>
          <w:rFonts w:ascii="Calibri" w:hAnsi="Calibri" w:cs="Calibri"/>
          <w:sz w:val="20"/>
          <w:szCs w:val="20"/>
        </w:rPr>
      </w:pPr>
    </w:p>
    <w:p w14:paraId="74DA9F07"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An inspection system covering the performance indicators given in the Quality Assurance/Performance Requirements table below. </w:t>
      </w:r>
    </w:p>
    <w:p w14:paraId="74DA9F08" w14:textId="77777777" w:rsidR="00E316C1" w:rsidRPr="00963CDF" w:rsidRDefault="00E316C1" w:rsidP="008C4D4B">
      <w:pPr>
        <w:rPr>
          <w:rFonts w:ascii="Calibri" w:hAnsi="Calibri" w:cs="Calibri"/>
          <w:sz w:val="20"/>
          <w:szCs w:val="20"/>
        </w:rPr>
      </w:pPr>
    </w:p>
    <w:p w14:paraId="74DA9F09"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A method for identifying deficiencies in the quality of services performed before the level of performance becomes unacceptable. </w:t>
      </w:r>
    </w:p>
    <w:p w14:paraId="74DA9F0A" w14:textId="77777777" w:rsidR="00E316C1" w:rsidRPr="00963CDF" w:rsidRDefault="00E316C1" w:rsidP="008C4D4B">
      <w:pPr>
        <w:rPr>
          <w:rFonts w:ascii="Calibri" w:hAnsi="Calibri" w:cs="Calibri"/>
          <w:sz w:val="20"/>
          <w:szCs w:val="20"/>
        </w:rPr>
      </w:pPr>
    </w:p>
    <w:p w14:paraId="74DA9F0B"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A file of all quality control inspections inspection results, and any corrective action required shall be maintained by the Contractor throughout the duration of this contract. This file shall be the property of the Government and shall be available to the Station POC. during normal working hours. The file shall be turned over to the Government within 14 days of completion of termination of the contract. </w:t>
      </w:r>
    </w:p>
    <w:p w14:paraId="74DA9F0C" w14:textId="77777777" w:rsidR="00E316C1" w:rsidRPr="00963CDF" w:rsidRDefault="00E316C1" w:rsidP="008C4D4B">
      <w:pPr>
        <w:rPr>
          <w:rFonts w:ascii="Calibri" w:hAnsi="Calibri" w:cs="Calibri"/>
          <w:sz w:val="20"/>
          <w:szCs w:val="20"/>
        </w:rPr>
      </w:pPr>
    </w:p>
    <w:p w14:paraId="74DA9F0D"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QASP: A (Quality Assurance Surveillance Plan (QASP) has been developed for in-house operations or to implement a service contract. It is designed to aid the Government in providing effective and systematic surveillance of all aspects of document and media destruction. This plan provides for monitoring all contract requirements through a combination of methods. These are:</w:t>
      </w:r>
    </w:p>
    <w:p w14:paraId="74DA9F0E" w14:textId="77777777" w:rsidR="00E316C1" w:rsidRPr="00963CDF" w:rsidRDefault="00E316C1" w:rsidP="008C4D4B">
      <w:pPr>
        <w:numPr>
          <w:ilvl w:val="0"/>
          <w:numId w:val="8"/>
        </w:numPr>
        <w:rPr>
          <w:rFonts w:ascii="Calibri" w:hAnsi="Calibri" w:cs="Calibri"/>
          <w:sz w:val="20"/>
          <w:szCs w:val="20"/>
        </w:rPr>
      </w:pPr>
      <w:proofErr w:type="gramStart"/>
      <w:r w:rsidRPr="00963CDF">
        <w:rPr>
          <w:rFonts w:ascii="Calibri" w:hAnsi="Calibri" w:cs="Calibri"/>
          <w:sz w:val="20"/>
          <w:szCs w:val="20"/>
        </w:rPr>
        <w:t>Check</w:t>
      </w:r>
      <w:proofErr w:type="gramEnd"/>
      <w:r w:rsidRPr="00963CDF">
        <w:rPr>
          <w:rFonts w:ascii="Calibri" w:hAnsi="Calibri" w:cs="Calibri"/>
          <w:sz w:val="20"/>
          <w:szCs w:val="20"/>
        </w:rPr>
        <w:t xml:space="preserve"> in at all locations using hospital tracking system were applicable.</w:t>
      </w:r>
    </w:p>
    <w:p w14:paraId="74DA9F0F" w14:textId="77777777" w:rsidR="00E316C1" w:rsidRPr="00963CDF" w:rsidRDefault="00E316C1" w:rsidP="008C4D4B">
      <w:pPr>
        <w:numPr>
          <w:ilvl w:val="0"/>
          <w:numId w:val="8"/>
        </w:numPr>
        <w:rPr>
          <w:rFonts w:ascii="Calibri" w:hAnsi="Calibri" w:cs="Calibri"/>
          <w:sz w:val="20"/>
          <w:szCs w:val="20"/>
        </w:rPr>
      </w:pPr>
      <w:r w:rsidRPr="00963CDF">
        <w:rPr>
          <w:rFonts w:ascii="Calibri" w:hAnsi="Calibri" w:cs="Calibri"/>
          <w:sz w:val="20"/>
          <w:szCs w:val="20"/>
        </w:rPr>
        <w:t>Furnishing reports including Support Provided</w:t>
      </w:r>
    </w:p>
    <w:p w14:paraId="74DA9F10" w14:textId="77777777" w:rsidR="00E316C1" w:rsidRPr="00963CDF" w:rsidRDefault="00E316C1" w:rsidP="008C4D4B">
      <w:pPr>
        <w:numPr>
          <w:ilvl w:val="0"/>
          <w:numId w:val="8"/>
        </w:numPr>
        <w:rPr>
          <w:rFonts w:ascii="Calibri" w:hAnsi="Calibri" w:cs="Calibri"/>
          <w:sz w:val="20"/>
          <w:szCs w:val="20"/>
        </w:rPr>
      </w:pPr>
      <w:r w:rsidRPr="00963CDF">
        <w:rPr>
          <w:rFonts w:ascii="Calibri" w:hAnsi="Calibri" w:cs="Calibri"/>
          <w:sz w:val="20"/>
          <w:szCs w:val="20"/>
        </w:rPr>
        <w:t>Random observation</w:t>
      </w:r>
    </w:p>
    <w:p w14:paraId="74DA9F11" w14:textId="77777777" w:rsidR="00E316C1" w:rsidRPr="00963CDF" w:rsidRDefault="00E316C1" w:rsidP="008C4D4B">
      <w:pPr>
        <w:numPr>
          <w:ilvl w:val="0"/>
          <w:numId w:val="8"/>
        </w:numPr>
        <w:rPr>
          <w:rFonts w:ascii="Calibri" w:hAnsi="Calibri" w:cs="Calibri"/>
          <w:sz w:val="20"/>
          <w:szCs w:val="20"/>
        </w:rPr>
      </w:pPr>
      <w:r w:rsidRPr="00963CDF">
        <w:rPr>
          <w:rFonts w:ascii="Calibri" w:hAnsi="Calibri" w:cs="Calibri"/>
          <w:sz w:val="20"/>
          <w:szCs w:val="20"/>
        </w:rPr>
        <w:t>Client/Customer Complaints</w:t>
      </w:r>
    </w:p>
    <w:p w14:paraId="74DA9F12" w14:textId="77777777" w:rsidR="00E316C1" w:rsidRPr="00963CDF" w:rsidRDefault="00E316C1" w:rsidP="008C4D4B">
      <w:pPr>
        <w:numPr>
          <w:ilvl w:val="0"/>
          <w:numId w:val="8"/>
        </w:numPr>
        <w:rPr>
          <w:rFonts w:ascii="Calibri" w:hAnsi="Calibri" w:cs="Calibri"/>
          <w:sz w:val="20"/>
          <w:szCs w:val="20"/>
        </w:rPr>
      </w:pPr>
      <w:r w:rsidRPr="00963CDF">
        <w:rPr>
          <w:rFonts w:ascii="Calibri" w:hAnsi="Calibri" w:cs="Calibri"/>
          <w:sz w:val="20"/>
          <w:szCs w:val="20"/>
        </w:rPr>
        <w:t>Surveillance Activity Checklist</w:t>
      </w:r>
    </w:p>
    <w:p w14:paraId="74DA9F13" w14:textId="77777777" w:rsidR="00E316C1" w:rsidRPr="00963CDF" w:rsidRDefault="00E316C1" w:rsidP="008C4D4B">
      <w:pPr>
        <w:rPr>
          <w:rFonts w:ascii="Calibri" w:hAnsi="Calibri" w:cs="Calibri"/>
          <w:sz w:val="20"/>
          <w:szCs w:val="20"/>
        </w:rPr>
      </w:pPr>
    </w:p>
    <w:p w14:paraId="74DA9F14"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The contractor is required to conduct a check-in process upon arrival at all designated locations. This procedure shall be executed using the hospital tracking system, where applicable. QR Codes, accessible at entry points and front desks or can be provided by point of contact (POC). This must be utilized by the contractor to gain access to the app. The App will capture and record details such as time, date, and location upon check-in. Additionally, the contractor is obligated to input details regarding the</w:t>
      </w:r>
      <w:r w:rsidRPr="00963CDF">
        <w:rPr>
          <w:rFonts w:ascii="Calibri" w:hAnsi="Calibri" w:cs="Calibri"/>
          <w:sz w:val="20"/>
          <w:szCs w:val="20"/>
        </w:rPr>
        <w:t xml:space="preserve"> services provided into the available slots within the app.</w:t>
      </w:r>
    </w:p>
    <w:p w14:paraId="74DA9F15" w14:textId="77777777" w:rsidR="00E316C1" w:rsidRPr="00963CDF" w:rsidRDefault="00E316C1" w:rsidP="008C4D4B">
      <w:pPr>
        <w:rPr>
          <w:rFonts w:ascii="Calibri" w:hAnsi="Calibri" w:cs="Calibri"/>
          <w:sz w:val="20"/>
          <w:szCs w:val="20"/>
        </w:rPr>
      </w:pPr>
    </w:p>
    <w:p w14:paraId="74DA9F16"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The contractor shall be responsible for furnishing comprehensive details regarding maintenance and support as listed in section B2. This information will be delivered via email to identified Government officials in the role of Station POC, Alternate POC or Contracting Officer if Station POC is not available. This data is required to be submitted simultaneously with the </w:t>
      </w:r>
      <w:proofErr w:type="gramStart"/>
      <w:r w:rsidRPr="00963CDF">
        <w:rPr>
          <w:rFonts w:ascii="Calibri" w:hAnsi="Calibri" w:cs="Calibri"/>
          <w:sz w:val="20"/>
          <w:szCs w:val="20"/>
        </w:rPr>
        <w:t>invoicing</w:t>
      </w:r>
      <w:proofErr w:type="gramEnd"/>
      <w:r w:rsidRPr="00963CDF">
        <w:rPr>
          <w:rFonts w:ascii="Calibri" w:hAnsi="Calibri" w:cs="Calibri"/>
          <w:sz w:val="20"/>
          <w:szCs w:val="20"/>
        </w:rPr>
        <w:t xml:space="preserve"> for the preceding month.</w:t>
      </w:r>
    </w:p>
    <w:p w14:paraId="74DA9F17" w14:textId="77777777" w:rsidR="00E316C1" w:rsidRPr="00963CDF" w:rsidRDefault="00E316C1" w:rsidP="008C4D4B">
      <w:pPr>
        <w:rPr>
          <w:rFonts w:ascii="Calibri" w:hAnsi="Calibri" w:cs="Calibri"/>
          <w:sz w:val="20"/>
          <w:szCs w:val="20"/>
        </w:rPr>
      </w:pPr>
    </w:p>
    <w:p w14:paraId="74DA9F18"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The QASP is a “living document” and the Government may review and revise it on a regular basis. However, the Government shall coordinate changes with the contractor. Updates shall ensure that the QASP remains a valid, useful, and enforceable document. Copies of the original QASP and revisions shall be provided to the contractor and Government officials implementing surveillance activities. </w:t>
      </w:r>
    </w:p>
    <w:p w14:paraId="74DA9F19" w14:textId="77777777" w:rsidR="00E316C1" w:rsidRPr="00963CDF" w:rsidRDefault="00E316C1" w:rsidP="008C4D4B">
      <w:pPr>
        <w:rPr>
          <w:rFonts w:ascii="Calibri" w:hAnsi="Calibri" w:cs="Calibri"/>
          <w:sz w:val="20"/>
          <w:szCs w:val="20"/>
        </w:rPr>
      </w:pPr>
    </w:p>
    <w:p w14:paraId="74DA9F1A"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The objective of this surveillance plan is to evaluate how the Government or contractor is performing in key areas. </w:t>
      </w:r>
    </w:p>
    <w:p w14:paraId="74DA9F1B" w14:textId="77777777" w:rsidR="00E316C1" w:rsidRPr="00963CDF" w:rsidRDefault="00E316C1" w:rsidP="008C4D4B">
      <w:pPr>
        <w:rPr>
          <w:rFonts w:ascii="Calibri" w:hAnsi="Calibri" w:cs="Calibri"/>
          <w:sz w:val="20"/>
          <w:szCs w:val="20"/>
        </w:rPr>
      </w:pPr>
      <w:r w:rsidRPr="00963CDF">
        <w:rPr>
          <w:rFonts w:ascii="Calibri" w:hAnsi="Calibri" w:cs="Calibri"/>
          <w:i/>
          <w:iCs/>
          <w:sz w:val="20"/>
          <w:szCs w:val="20"/>
        </w:rPr>
        <w:t>We are primarily interested in the final product or service being provided and not the details of the accomplishment</w:t>
      </w:r>
      <w:r w:rsidRPr="00963CDF">
        <w:rPr>
          <w:rFonts w:ascii="Calibri" w:hAnsi="Calibri" w:cs="Calibri"/>
          <w:sz w:val="20"/>
          <w:szCs w:val="20"/>
        </w:rPr>
        <w:t>.</w:t>
      </w:r>
    </w:p>
    <w:p w14:paraId="74DA9F1C" w14:textId="77777777" w:rsidR="00E316C1" w:rsidRPr="00963CDF" w:rsidRDefault="00E316C1" w:rsidP="008C4D4B">
      <w:pPr>
        <w:rPr>
          <w:rFonts w:ascii="Calibri" w:hAnsi="Calibri" w:cs="Calibri"/>
          <w:b/>
          <w:sz w:val="20"/>
          <w:szCs w:val="20"/>
        </w:rPr>
      </w:pPr>
    </w:p>
    <w:p w14:paraId="74DA9F1D" w14:textId="77777777" w:rsidR="00E316C1" w:rsidRPr="00963CDF" w:rsidRDefault="00E316C1" w:rsidP="008C4D4B">
      <w:pPr>
        <w:rPr>
          <w:rFonts w:ascii="Calibri" w:hAnsi="Calibri" w:cs="Calibri"/>
          <w:b/>
          <w:sz w:val="20"/>
          <w:szCs w:val="20"/>
        </w:rPr>
      </w:pPr>
      <w:r w:rsidRPr="00963CDF">
        <w:rPr>
          <w:rFonts w:ascii="Calibri" w:hAnsi="Calibri" w:cs="Calibri"/>
          <w:b/>
          <w:sz w:val="20"/>
          <w:szCs w:val="20"/>
        </w:rPr>
        <w:lastRenderedPageBreak/>
        <w:t>QUALITY ASSURANCE / PERFORMANCE REQUIREMENTS STANDARDS</w:t>
      </w:r>
    </w:p>
    <w:p w14:paraId="74DA9F1E" w14:textId="77777777" w:rsidR="00E316C1" w:rsidRPr="00963CDF" w:rsidRDefault="00E316C1" w:rsidP="008C4D4B">
      <w:pPr>
        <w:rPr>
          <w:rFonts w:ascii="Calibri" w:hAnsi="Calibri" w:cs="Calibri"/>
          <w:b/>
          <w:sz w:val="20"/>
          <w:szCs w:val="20"/>
        </w:rPr>
      </w:pPr>
    </w:p>
    <w:tbl>
      <w:tblPr>
        <w:tblW w:w="1130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7"/>
        <w:gridCol w:w="2340"/>
        <w:gridCol w:w="2363"/>
        <w:gridCol w:w="1440"/>
        <w:gridCol w:w="1777"/>
        <w:gridCol w:w="2683"/>
      </w:tblGrid>
      <w:tr w:rsidR="001C558F" w14:paraId="74DA9F26" w14:textId="77777777" w:rsidTr="00A36E52">
        <w:trPr>
          <w:cantSplit/>
          <w:trHeight w:val="548"/>
          <w:tblHeader/>
        </w:trPr>
        <w:tc>
          <w:tcPr>
            <w:tcW w:w="697" w:type="dxa"/>
            <w:tcBorders>
              <w:top w:val="single" w:sz="4" w:space="0" w:color="auto"/>
              <w:left w:val="single" w:sz="4" w:space="0" w:color="auto"/>
              <w:bottom w:val="single" w:sz="4" w:space="0" w:color="auto"/>
              <w:right w:val="single" w:sz="4" w:space="0" w:color="auto"/>
            </w:tcBorders>
            <w:shd w:val="pct12" w:color="auto" w:fill="auto"/>
            <w:vAlign w:val="center"/>
            <w:hideMark/>
          </w:tcPr>
          <w:p w14:paraId="74DA9F1F" w14:textId="77777777" w:rsidR="00E316C1" w:rsidRPr="00963CDF" w:rsidRDefault="00E316C1" w:rsidP="00A36E52">
            <w:pPr>
              <w:rPr>
                <w:rFonts w:ascii="Calibri" w:hAnsi="Calibri" w:cs="Calibri"/>
                <w:b/>
                <w:bCs/>
                <w:sz w:val="20"/>
                <w:szCs w:val="20"/>
              </w:rPr>
            </w:pPr>
            <w:r w:rsidRPr="00963CDF">
              <w:rPr>
                <w:rFonts w:ascii="Calibri" w:hAnsi="Calibri" w:cs="Calibri"/>
                <w:b/>
                <w:bCs/>
                <w:sz w:val="20"/>
                <w:szCs w:val="20"/>
              </w:rPr>
              <w:t>ID</w:t>
            </w:r>
          </w:p>
        </w:tc>
        <w:tc>
          <w:tcPr>
            <w:tcW w:w="2340" w:type="dxa"/>
            <w:tcBorders>
              <w:top w:val="single" w:sz="4" w:space="0" w:color="auto"/>
              <w:left w:val="single" w:sz="4" w:space="0" w:color="auto"/>
              <w:bottom w:val="single" w:sz="4" w:space="0" w:color="auto"/>
              <w:right w:val="single" w:sz="4" w:space="0" w:color="auto"/>
            </w:tcBorders>
            <w:shd w:val="pct12" w:color="auto" w:fill="auto"/>
            <w:vAlign w:val="center"/>
            <w:hideMark/>
          </w:tcPr>
          <w:p w14:paraId="74DA9F20" w14:textId="77777777" w:rsidR="00E316C1" w:rsidRPr="00963CDF" w:rsidRDefault="00E316C1" w:rsidP="00A36E52">
            <w:pPr>
              <w:rPr>
                <w:rFonts w:ascii="Calibri" w:hAnsi="Calibri" w:cs="Calibri"/>
                <w:b/>
                <w:bCs/>
                <w:sz w:val="20"/>
                <w:szCs w:val="20"/>
              </w:rPr>
            </w:pPr>
            <w:r w:rsidRPr="00963CDF">
              <w:rPr>
                <w:rFonts w:ascii="Calibri" w:hAnsi="Calibri" w:cs="Calibri"/>
                <w:b/>
                <w:bCs/>
                <w:sz w:val="20"/>
                <w:szCs w:val="20"/>
              </w:rPr>
              <w:t>Performance Objective</w:t>
            </w:r>
          </w:p>
        </w:tc>
        <w:tc>
          <w:tcPr>
            <w:tcW w:w="2363" w:type="dxa"/>
            <w:tcBorders>
              <w:top w:val="single" w:sz="4" w:space="0" w:color="auto"/>
              <w:left w:val="single" w:sz="4" w:space="0" w:color="auto"/>
              <w:bottom w:val="single" w:sz="4" w:space="0" w:color="auto"/>
              <w:right w:val="single" w:sz="4" w:space="0" w:color="auto"/>
            </w:tcBorders>
            <w:shd w:val="pct12" w:color="auto" w:fill="auto"/>
            <w:vAlign w:val="center"/>
          </w:tcPr>
          <w:p w14:paraId="74DA9F21" w14:textId="77777777" w:rsidR="00E316C1" w:rsidRPr="00963CDF" w:rsidRDefault="00E316C1" w:rsidP="00A36E52">
            <w:pPr>
              <w:rPr>
                <w:rFonts w:ascii="Calibri" w:hAnsi="Calibri" w:cs="Calibri"/>
                <w:b/>
                <w:bCs/>
                <w:sz w:val="20"/>
                <w:szCs w:val="20"/>
              </w:rPr>
            </w:pPr>
            <w:r w:rsidRPr="00963CDF">
              <w:rPr>
                <w:rFonts w:ascii="Calibri" w:hAnsi="Calibri" w:cs="Calibri"/>
                <w:b/>
                <w:bCs/>
                <w:sz w:val="20"/>
                <w:szCs w:val="20"/>
              </w:rPr>
              <w:t>Performance</w:t>
            </w:r>
          </w:p>
          <w:p w14:paraId="74DA9F22" w14:textId="77777777" w:rsidR="00E316C1" w:rsidRPr="00963CDF" w:rsidRDefault="00E316C1" w:rsidP="00A36E52">
            <w:pPr>
              <w:rPr>
                <w:rFonts w:ascii="Calibri" w:hAnsi="Calibri" w:cs="Calibri"/>
                <w:b/>
                <w:bCs/>
                <w:sz w:val="20"/>
                <w:szCs w:val="20"/>
              </w:rPr>
            </w:pPr>
            <w:r w:rsidRPr="00963CDF">
              <w:rPr>
                <w:rFonts w:ascii="Calibri" w:hAnsi="Calibri" w:cs="Calibri"/>
                <w:b/>
                <w:bCs/>
                <w:sz w:val="20"/>
                <w:szCs w:val="20"/>
              </w:rPr>
              <w:t>Threshold</w:t>
            </w:r>
          </w:p>
        </w:tc>
        <w:tc>
          <w:tcPr>
            <w:tcW w:w="1440" w:type="dxa"/>
            <w:tcBorders>
              <w:top w:val="single" w:sz="4" w:space="0" w:color="auto"/>
              <w:left w:val="single" w:sz="4" w:space="0" w:color="auto"/>
              <w:bottom w:val="single" w:sz="4" w:space="0" w:color="auto"/>
              <w:right w:val="single" w:sz="4" w:space="0" w:color="auto"/>
            </w:tcBorders>
            <w:shd w:val="pct12" w:color="auto" w:fill="auto"/>
            <w:vAlign w:val="center"/>
            <w:hideMark/>
          </w:tcPr>
          <w:p w14:paraId="74DA9F23" w14:textId="77777777" w:rsidR="00E316C1" w:rsidRPr="00963CDF" w:rsidRDefault="00E316C1" w:rsidP="00A36E52">
            <w:pPr>
              <w:rPr>
                <w:rFonts w:ascii="Calibri" w:hAnsi="Calibri" w:cs="Calibri"/>
                <w:b/>
                <w:bCs/>
                <w:sz w:val="20"/>
                <w:szCs w:val="20"/>
              </w:rPr>
            </w:pPr>
            <w:r w:rsidRPr="00963CDF">
              <w:rPr>
                <w:rFonts w:ascii="Calibri" w:hAnsi="Calibri" w:cs="Calibri"/>
                <w:b/>
                <w:bCs/>
                <w:sz w:val="20"/>
                <w:szCs w:val="20"/>
              </w:rPr>
              <w:t>Acceptable Quality Level</w:t>
            </w:r>
          </w:p>
        </w:tc>
        <w:tc>
          <w:tcPr>
            <w:tcW w:w="1777" w:type="dxa"/>
            <w:tcBorders>
              <w:top w:val="single" w:sz="4" w:space="0" w:color="auto"/>
              <w:left w:val="single" w:sz="4" w:space="0" w:color="auto"/>
              <w:bottom w:val="single" w:sz="4" w:space="0" w:color="auto"/>
              <w:right w:val="single" w:sz="4" w:space="0" w:color="auto"/>
            </w:tcBorders>
            <w:shd w:val="pct12" w:color="auto" w:fill="auto"/>
            <w:vAlign w:val="center"/>
            <w:hideMark/>
          </w:tcPr>
          <w:p w14:paraId="74DA9F24" w14:textId="77777777" w:rsidR="00E316C1" w:rsidRPr="00963CDF" w:rsidRDefault="00E316C1" w:rsidP="00A36E52">
            <w:pPr>
              <w:rPr>
                <w:rFonts w:ascii="Calibri" w:hAnsi="Calibri" w:cs="Calibri"/>
                <w:b/>
                <w:bCs/>
                <w:sz w:val="20"/>
                <w:szCs w:val="20"/>
              </w:rPr>
            </w:pPr>
            <w:r w:rsidRPr="00963CDF">
              <w:rPr>
                <w:rFonts w:ascii="Calibri" w:hAnsi="Calibri" w:cs="Calibri"/>
                <w:b/>
                <w:bCs/>
                <w:sz w:val="20"/>
                <w:szCs w:val="20"/>
              </w:rPr>
              <w:t>Method of Surveillance</w:t>
            </w:r>
          </w:p>
        </w:tc>
        <w:tc>
          <w:tcPr>
            <w:tcW w:w="2683" w:type="dxa"/>
            <w:tcBorders>
              <w:top w:val="single" w:sz="4" w:space="0" w:color="auto"/>
              <w:left w:val="single" w:sz="4" w:space="0" w:color="auto"/>
              <w:bottom w:val="single" w:sz="4" w:space="0" w:color="auto"/>
              <w:right w:val="single" w:sz="4" w:space="0" w:color="auto"/>
            </w:tcBorders>
            <w:shd w:val="pct12" w:color="auto" w:fill="auto"/>
            <w:vAlign w:val="center"/>
            <w:hideMark/>
          </w:tcPr>
          <w:p w14:paraId="74DA9F25" w14:textId="77777777" w:rsidR="00E316C1" w:rsidRPr="00963CDF" w:rsidRDefault="00E316C1" w:rsidP="00A36E52">
            <w:pPr>
              <w:rPr>
                <w:rFonts w:ascii="Calibri" w:hAnsi="Calibri" w:cs="Calibri"/>
                <w:b/>
                <w:bCs/>
                <w:sz w:val="20"/>
                <w:szCs w:val="20"/>
              </w:rPr>
            </w:pPr>
            <w:r w:rsidRPr="00963CDF">
              <w:rPr>
                <w:rFonts w:ascii="Calibri" w:hAnsi="Calibri" w:cs="Calibri"/>
                <w:b/>
                <w:bCs/>
                <w:sz w:val="20"/>
                <w:szCs w:val="20"/>
              </w:rPr>
              <w:t>Incentive/Disincentive</w:t>
            </w:r>
          </w:p>
        </w:tc>
      </w:tr>
      <w:tr w:rsidR="001C558F" w14:paraId="74DA9F2D" w14:textId="77777777" w:rsidTr="00A36E52">
        <w:tblPrEx>
          <w:tblLook w:val="0000" w:firstRow="0" w:lastRow="0" w:firstColumn="0" w:lastColumn="0" w:noHBand="0" w:noVBand="0"/>
        </w:tblPrEx>
        <w:trPr>
          <w:trHeight w:val="103"/>
        </w:trPr>
        <w:tc>
          <w:tcPr>
            <w:tcW w:w="697" w:type="dxa"/>
            <w:tcBorders>
              <w:top w:val="single" w:sz="4" w:space="0" w:color="auto"/>
              <w:left w:val="single" w:sz="4" w:space="0" w:color="auto"/>
              <w:bottom w:val="single" w:sz="4" w:space="0" w:color="auto"/>
              <w:right w:val="single" w:sz="4" w:space="0" w:color="auto"/>
            </w:tcBorders>
            <w:vAlign w:val="center"/>
          </w:tcPr>
          <w:p w14:paraId="74DA9F27"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1</w:t>
            </w:r>
          </w:p>
        </w:tc>
        <w:tc>
          <w:tcPr>
            <w:tcW w:w="2340" w:type="dxa"/>
            <w:tcBorders>
              <w:top w:val="single" w:sz="4" w:space="0" w:color="auto"/>
              <w:left w:val="single" w:sz="4" w:space="0" w:color="auto"/>
              <w:bottom w:val="single" w:sz="4" w:space="0" w:color="auto"/>
              <w:right w:val="single" w:sz="4" w:space="0" w:color="auto"/>
            </w:tcBorders>
            <w:vAlign w:val="center"/>
          </w:tcPr>
          <w:p w14:paraId="74DA9F28"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All emergency complaints will be addressed and corrected within 24 hours.</w:t>
            </w:r>
          </w:p>
        </w:tc>
        <w:tc>
          <w:tcPr>
            <w:tcW w:w="2363" w:type="dxa"/>
            <w:tcBorders>
              <w:top w:val="single" w:sz="4" w:space="0" w:color="auto"/>
              <w:left w:val="single" w:sz="4" w:space="0" w:color="auto"/>
              <w:bottom w:val="single" w:sz="4" w:space="0" w:color="auto"/>
              <w:right w:val="single" w:sz="4" w:space="0" w:color="auto"/>
            </w:tcBorders>
            <w:vAlign w:val="center"/>
          </w:tcPr>
          <w:p w14:paraId="74DA9F29"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Failure to meet prescribed timeframes shall not exceed 2 times per quarter.</w:t>
            </w:r>
          </w:p>
        </w:tc>
        <w:tc>
          <w:tcPr>
            <w:tcW w:w="1440" w:type="dxa"/>
            <w:tcBorders>
              <w:top w:val="single" w:sz="4" w:space="0" w:color="auto"/>
              <w:left w:val="single" w:sz="4" w:space="0" w:color="auto"/>
              <w:bottom w:val="single" w:sz="4" w:space="0" w:color="auto"/>
              <w:right w:val="single" w:sz="4" w:space="0" w:color="auto"/>
            </w:tcBorders>
            <w:vAlign w:val="center"/>
          </w:tcPr>
          <w:p w14:paraId="74DA9F2A"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95%</w:t>
            </w:r>
          </w:p>
        </w:tc>
        <w:tc>
          <w:tcPr>
            <w:tcW w:w="1777" w:type="dxa"/>
            <w:tcBorders>
              <w:top w:val="single" w:sz="4" w:space="0" w:color="auto"/>
              <w:left w:val="single" w:sz="4" w:space="0" w:color="auto"/>
              <w:bottom w:val="single" w:sz="4" w:space="0" w:color="auto"/>
              <w:right w:val="single" w:sz="4" w:space="0" w:color="auto"/>
            </w:tcBorders>
            <w:vAlign w:val="center"/>
          </w:tcPr>
          <w:p w14:paraId="74DA9F2B"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Station POC/CO – Monthly after completion at VAMC/Facility</w:t>
            </w:r>
          </w:p>
        </w:tc>
        <w:tc>
          <w:tcPr>
            <w:tcW w:w="2683" w:type="dxa"/>
            <w:tcBorders>
              <w:top w:val="single" w:sz="4" w:space="0" w:color="auto"/>
              <w:left w:val="single" w:sz="4" w:space="0" w:color="auto"/>
              <w:bottom w:val="single" w:sz="4" w:space="0" w:color="auto"/>
              <w:right w:val="single" w:sz="4" w:space="0" w:color="auto"/>
            </w:tcBorders>
            <w:vAlign w:val="center"/>
          </w:tcPr>
          <w:p w14:paraId="74DA9F2C"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incentive: favorable performance review and use option years; disincentive: A Contract Discrepancy Report (CDR) will be issued on the first instance of failure to provide the acceptable level of service and lead to possible termination of contract</w:t>
            </w:r>
          </w:p>
        </w:tc>
      </w:tr>
      <w:tr w:rsidR="001C558F" w14:paraId="74DA9F34" w14:textId="77777777" w:rsidTr="00A36E52">
        <w:tblPrEx>
          <w:tblLook w:val="0000" w:firstRow="0" w:lastRow="0" w:firstColumn="0" w:lastColumn="0" w:noHBand="0" w:noVBand="0"/>
        </w:tblPrEx>
        <w:trPr>
          <w:trHeight w:val="103"/>
        </w:trPr>
        <w:tc>
          <w:tcPr>
            <w:tcW w:w="697" w:type="dxa"/>
            <w:tcBorders>
              <w:top w:val="single" w:sz="4" w:space="0" w:color="auto"/>
              <w:left w:val="single" w:sz="4" w:space="0" w:color="auto"/>
              <w:bottom w:val="single" w:sz="4" w:space="0" w:color="auto"/>
              <w:right w:val="single" w:sz="4" w:space="0" w:color="auto"/>
            </w:tcBorders>
            <w:vAlign w:val="center"/>
          </w:tcPr>
          <w:p w14:paraId="74DA9F2E"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2</w:t>
            </w:r>
          </w:p>
        </w:tc>
        <w:tc>
          <w:tcPr>
            <w:tcW w:w="2340" w:type="dxa"/>
            <w:tcBorders>
              <w:top w:val="single" w:sz="4" w:space="0" w:color="auto"/>
              <w:left w:val="single" w:sz="4" w:space="0" w:color="auto"/>
              <w:bottom w:val="single" w:sz="4" w:space="0" w:color="auto"/>
              <w:right w:val="single" w:sz="4" w:space="0" w:color="auto"/>
            </w:tcBorders>
            <w:vAlign w:val="center"/>
          </w:tcPr>
          <w:p w14:paraId="74DA9F2F"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 xml:space="preserve">Non-emergency complaints will be addressed and corrected within 5 </w:t>
            </w:r>
            <w:proofErr w:type="gramStart"/>
            <w:r w:rsidRPr="00963CDF">
              <w:rPr>
                <w:rFonts w:ascii="Calibri" w:hAnsi="Calibri" w:cs="Calibri"/>
                <w:sz w:val="20"/>
                <w:szCs w:val="20"/>
              </w:rPr>
              <w:t>work days</w:t>
            </w:r>
            <w:proofErr w:type="gramEnd"/>
            <w:r w:rsidRPr="00963CDF">
              <w:rPr>
                <w:rFonts w:ascii="Calibri" w:hAnsi="Calibri" w:cs="Calibri"/>
                <w:sz w:val="20"/>
                <w:szCs w:val="20"/>
              </w:rPr>
              <w:t>.</w:t>
            </w:r>
          </w:p>
        </w:tc>
        <w:tc>
          <w:tcPr>
            <w:tcW w:w="2363" w:type="dxa"/>
            <w:tcBorders>
              <w:top w:val="single" w:sz="4" w:space="0" w:color="auto"/>
              <w:left w:val="single" w:sz="4" w:space="0" w:color="auto"/>
              <w:bottom w:val="single" w:sz="4" w:space="0" w:color="auto"/>
              <w:right w:val="single" w:sz="4" w:space="0" w:color="auto"/>
            </w:tcBorders>
            <w:vAlign w:val="center"/>
          </w:tcPr>
          <w:p w14:paraId="74DA9F30"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Failure to meet prescribed timeframes shall not exceed 2 times per quarter.</w:t>
            </w:r>
          </w:p>
        </w:tc>
        <w:tc>
          <w:tcPr>
            <w:tcW w:w="1440" w:type="dxa"/>
            <w:tcBorders>
              <w:top w:val="single" w:sz="4" w:space="0" w:color="auto"/>
              <w:left w:val="single" w:sz="4" w:space="0" w:color="auto"/>
              <w:bottom w:val="single" w:sz="4" w:space="0" w:color="auto"/>
              <w:right w:val="single" w:sz="4" w:space="0" w:color="auto"/>
            </w:tcBorders>
            <w:vAlign w:val="center"/>
          </w:tcPr>
          <w:p w14:paraId="74DA9F31"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95%</w:t>
            </w:r>
          </w:p>
        </w:tc>
        <w:tc>
          <w:tcPr>
            <w:tcW w:w="1777" w:type="dxa"/>
            <w:tcBorders>
              <w:top w:val="single" w:sz="4" w:space="0" w:color="auto"/>
              <w:left w:val="single" w:sz="4" w:space="0" w:color="auto"/>
              <w:bottom w:val="single" w:sz="4" w:space="0" w:color="auto"/>
              <w:right w:val="single" w:sz="4" w:space="0" w:color="auto"/>
            </w:tcBorders>
            <w:vAlign w:val="center"/>
          </w:tcPr>
          <w:p w14:paraId="74DA9F32"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Station POC/CO – Monthly after completion at VAMC/Facility</w:t>
            </w:r>
          </w:p>
        </w:tc>
        <w:tc>
          <w:tcPr>
            <w:tcW w:w="2683" w:type="dxa"/>
            <w:tcBorders>
              <w:top w:val="single" w:sz="4" w:space="0" w:color="auto"/>
              <w:left w:val="single" w:sz="4" w:space="0" w:color="auto"/>
              <w:bottom w:val="single" w:sz="4" w:space="0" w:color="auto"/>
              <w:right w:val="single" w:sz="4" w:space="0" w:color="auto"/>
            </w:tcBorders>
            <w:vAlign w:val="center"/>
          </w:tcPr>
          <w:p w14:paraId="74DA9F33"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incentive: favorable performance review and use option years; disincentive: A Contract Discrepancy Report (CDR) will be issued on the first instance of failure to provide the acceptable level of service and lead to possible termination of contract</w:t>
            </w:r>
          </w:p>
        </w:tc>
      </w:tr>
      <w:tr w:rsidR="001C558F" w14:paraId="74DA9F3B" w14:textId="77777777" w:rsidTr="00A36E52">
        <w:tblPrEx>
          <w:tblLook w:val="0000" w:firstRow="0" w:lastRow="0" w:firstColumn="0" w:lastColumn="0" w:noHBand="0" w:noVBand="0"/>
        </w:tblPrEx>
        <w:trPr>
          <w:trHeight w:val="103"/>
        </w:trPr>
        <w:tc>
          <w:tcPr>
            <w:tcW w:w="697" w:type="dxa"/>
            <w:tcBorders>
              <w:top w:val="single" w:sz="4" w:space="0" w:color="auto"/>
              <w:left w:val="single" w:sz="4" w:space="0" w:color="auto"/>
              <w:bottom w:val="single" w:sz="4" w:space="0" w:color="auto"/>
              <w:right w:val="single" w:sz="4" w:space="0" w:color="auto"/>
            </w:tcBorders>
            <w:vAlign w:val="center"/>
          </w:tcPr>
          <w:p w14:paraId="74DA9F35" w14:textId="77777777" w:rsidR="00E316C1" w:rsidRPr="00963CDF" w:rsidRDefault="00E316C1" w:rsidP="00A36E52">
            <w:pPr>
              <w:ind w:left="360"/>
              <w:jc w:val="center"/>
              <w:rPr>
                <w:rFonts w:ascii="Calibri" w:hAnsi="Calibri" w:cs="Calibri"/>
                <w:sz w:val="20"/>
                <w:szCs w:val="20"/>
              </w:rPr>
            </w:pPr>
            <w:r w:rsidRPr="00963CDF">
              <w:rPr>
                <w:rFonts w:ascii="Calibri" w:hAnsi="Calibri" w:cs="Calibri"/>
                <w:sz w:val="20"/>
                <w:szCs w:val="20"/>
              </w:rPr>
              <w:t>3</w:t>
            </w:r>
          </w:p>
        </w:tc>
        <w:tc>
          <w:tcPr>
            <w:tcW w:w="2340" w:type="dxa"/>
            <w:tcBorders>
              <w:top w:val="single" w:sz="4" w:space="0" w:color="auto"/>
              <w:left w:val="single" w:sz="4" w:space="0" w:color="auto"/>
              <w:bottom w:val="single" w:sz="4" w:space="0" w:color="auto"/>
              <w:right w:val="single" w:sz="4" w:space="0" w:color="auto"/>
            </w:tcBorders>
            <w:vAlign w:val="center"/>
          </w:tcPr>
          <w:p w14:paraId="74DA9F36"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Contractor Required Reporting After Services are rendered</w:t>
            </w:r>
          </w:p>
        </w:tc>
        <w:tc>
          <w:tcPr>
            <w:tcW w:w="2363" w:type="dxa"/>
            <w:tcBorders>
              <w:top w:val="single" w:sz="4" w:space="0" w:color="auto"/>
              <w:left w:val="single" w:sz="4" w:space="0" w:color="auto"/>
              <w:bottom w:val="single" w:sz="4" w:space="0" w:color="auto"/>
              <w:right w:val="single" w:sz="4" w:space="0" w:color="auto"/>
            </w:tcBorders>
            <w:vAlign w:val="center"/>
          </w:tcPr>
          <w:p w14:paraId="74DA9F37"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Failure to provide reporting in section H, within 48 hours from date of service</w:t>
            </w:r>
          </w:p>
        </w:tc>
        <w:tc>
          <w:tcPr>
            <w:tcW w:w="1440" w:type="dxa"/>
            <w:tcBorders>
              <w:top w:val="single" w:sz="4" w:space="0" w:color="auto"/>
              <w:left w:val="single" w:sz="4" w:space="0" w:color="auto"/>
              <w:bottom w:val="single" w:sz="4" w:space="0" w:color="auto"/>
              <w:right w:val="single" w:sz="4" w:space="0" w:color="auto"/>
            </w:tcBorders>
            <w:vAlign w:val="center"/>
          </w:tcPr>
          <w:p w14:paraId="74DA9F38"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90%</w:t>
            </w:r>
          </w:p>
        </w:tc>
        <w:tc>
          <w:tcPr>
            <w:tcW w:w="1777" w:type="dxa"/>
            <w:tcBorders>
              <w:top w:val="single" w:sz="4" w:space="0" w:color="auto"/>
              <w:left w:val="single" w:sz="4" w:space="0" w:color="auto"/>
              <w:bottom w:val="single" w:sz="4" w:space="0" w:color="auto"/>
              <w:right w:val="single" w:sz="4" w:space="0" w:color="auto"/>
            </w:tcBorders>
            <w:vAlign w:val="center"/>
          </w:tcPr>
          <w:p w14:paraId="74DA9F39"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Station POC/CO – Monthly after completion at VAMC/Facility</w:t>
            </w:r>
          </w:p>
        </w:tc>
        <w:tc>
          <w:tcPr>
            <w:tcW w:w="2683" w:type="dxa"/>
            <w:tcBorders>
              <w:top w:val="single" w:sz="4" w:space="0" w:color="auto"/>
              <w:left w:val="single" w:sz="4" w:space="0" w:color="auto"/>
              <w:bottom w:val="single" w:sz="4" w:space="0" w:color="auto"/>
              <w:right w:val="single" w:sz="4" w:space="0" w:color="auto"/>
            </w:tcBorders>
            <w:vAlign w:val="center"/>
          </w:tcPr>
          <w:p w14:paraId="74DA9F3A" w14:textId="77777777" w:rsidR="00E316C1" w:rsidRPr="00963CDF" w:rsidRDefault="00E316C1" w:rsidP="00A36E52">
            <w:pPr>
              <w:jc w:val="center"/>
              <w:rPr>
                <w:rFonts w:ascii="Calibri" w:hAnsi="Calibri" w:cs="Calibri"/>
                <w:sz w:val="20"/>
                <w:szCs w:val="20"/>
              </w:rPr>
            </w:pPr>
            <w:r w:rsidRPr="00963CDF">
              <w:rPr>
                <w:rFonts w:ascii="Calibri" w:hAnsi="Calibri" w:cs="Calibri"/>
                <w:sz w:val="20"/>
                <w:szCs w:val="20"/>
              </w:rPr>
              <w:t>incentive: favorable performance review and use option years; disincentive: A Contract Discrepancy Report (CDR) will be issued on the first instance of failure to provide the acceptable level of service and lead to possible termination of contract</w:t>
            </w:r>
          </w:p>
        </w:tc>
      </w:tr>
    </w:tbl>
    <w:p w14:paraId="74DA9F3C" w14:textId="77777777" w:rsidR="00E316C1" w:rsidRPr="00963CDF" w:rsidRDefault="00E316C1" w:rsidP="008C4D4B">
      <w:pPr>
        <w:rPr>
          <w:rFonts w:ascii="Calibri" w:hAnsi="Calibri" w:cs="Calibri"/>
          <w:bCs/>
          <w:i/>
          <w:iCs/>
          <w:sz w:val="20"/>
          <w:szCs w:val="20"/>
        </w:rPr>
      </w:pPr>
    </w:p>
    <w:p w14:paraId="74DA9F3D" w14:textId="77777777" w:rsidR="00E316C1" w:rsidRPr="00963CDF" w:rsidRDefault="00E316C1" w:rsidP="008C4D4B">
      <w:pPr>
        <w:rPr>
          <w:rFonts w:ascii="Calibri" w:hAnsi="Calibri" w:cs="Calibri"/>
          <w:b/>
          <w:bCs/>
          <w:sz w:val="20"/>
          <w:szCs w:val="20"/>
        </w:rPr>
      </w:pPr>
      <w:r w:rsidRPr="00963CDF">
        <w:rPr>
          <w:rFonts w:ascii="Calibri" w:hAnsi="Calibri" w:cs="Calibri"/>
          <w:b/>
          <w:bCs/>
          <w:sz w:val="20"/>
          <w:szCs w:val="20"/>
          <w:u w:val="single"/>
        </w:rPr>
        <w:t>PERFORMANCE MONITORING:</w:t>
      </w:r>
      <w:r w:rsidRPr="00963CDF">
        <w:rPr>
          <w:rFonts w:ascii="Calibri" w:hAnsi="Calibri" w:cs="Calibri"/>
          <w:b/>
          <w:bCs/>
          <w:sz w:val="20"/>
          <w:szCs w:val="20"/>
        </w:rPr>
        <w:t xml:space="preserve"> </w:t>
      </w:r>
      <w:r w:rsidRPr="00963CDF">
        <w:rPr>
          <w:rFonts w:ascii="Calibri" w:hAnsi="Calibri" w:cs="Calibri"/>
          <w:sz w:val="20"/>
          <w:szCs w:val="20"/>
        </w:rPr>
        <w:t xml:space="preserve">The government will periodically evaluate the contractor's performance by appointing representative(s) from serviced facilities to monitor performance to ensure services are received. </w:t>
      </w:r>
    </w:p>
    <w:p w14:paraId="74DA9F3E"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The government representative will evaluate the contractor's performance through intermittent observation and on-site inspections of the contractor's quality control program and receipt of complaints from facility personnel. </w:t>
      </w:r>
    </w:p>
    <w:p w14:paraId="74DA9F3F" w14:textId="77777777" w:rsidR="00E316C1" w:rsidRPr="00963CDF" w:rsidRDefault="00E316C1" w:rsidP="008C4D4B">
      <w:pPr>
        <w:rPr>
          <w:rFonts w:ascii="Calibri" w:hAnsi="Calibri" w:cs="Calibri"/>
          <w:sz w:val="20"/>
          <w:szCs w:val="20"/>
        </w:rPr>
      </w:pPr>
    </w:p>
    <w:p w14:paraId="74DA9F40"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Routine collections and container movements will be observed by a government representative at random intervals no less than once per month. </w:t>
      </w:r>
    </w:p>
    <w:p w14:paraId="74DA9F41" w14:textId="77777777" w:rsidR="00E316C1" w:rsidRPr="00963CDF" w:rsidRDefault="00E316C1" w:rsidP="008C4D4B">
      <w:pPr>
        <w:rPr>
          <w:rFonts w:ascii="Calibri" w:hAnsi="Calibri" w:cs="Calibri"/>
          <w:sz w:val="20"/>
          <w:szCs w:val="20"/>
        </w:rPr>
      </w:pPr>
    </w:p>
    <w:p w14:paraId="74DA9F42"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The government representative will perform on-site inspections of the contractor's facility(s) no less than once annually.  The government may increase the number of quality control inspections if deemed appropriate because of repeated failures discovered during quality control inspections or because of repeated customer complaints. The government will also receive and investigate complaints from various customers located on the installation. </w:t>
      </w:r>
    </w:p>
    <w:p w14:paraId="74DA9F43"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The contractor shall be responsible for initially validating customer complaints. However, the government representative shall make final determination of the validity of customer complaint(s) in cases of disagreement with customer(s).</w:t>
      </w:r>
    </w:p>
    <w:p w14:paraId="74DA9F44" w14:textId="77777777" w:rsidR="00E316C1" w:rsidRPr="00963CDF" w:rsidRDefault="00E316C1" w:rsidP="008C4D4B">
      <w:pPr>
        <w:rPr>
          <w:rFonts w:ascii="Calibri" w:hAnsi="Calibri" w:cs="Calibri"/>
          <w:b/>
          <w:bCs/>
          <w:sz w:val="20"/>
          <w:szCs w:val="20"/>
          <w:u w:val="single"/>
        </w:rPr>
      </w:pPr>
    </w:p>
    <w:p w14:paraId="74DA9F45" w14:textId="77777777" w:rsidR="00E316C1" w:rsidRPr="00963CDF" w:rsidRDefault="00E316C1" w:rsidP="008C4D4B">
      <w:pPr>
        <w:rPr>
          <w:rFonts w:ascii="Calibri" w:hAnsi="Calibri" w:cs="Calibri"/>
          <w:b/>
          <w:bCs/>
          <w:sz w:val="20"/>
          <w:szCs w:val="20"/>
          <w:u w:val="single"/>
        </w:rPr>
      </w:pPr>
      <w:r w:rsidRPr="00963CDF">
        <w:rPr>
          <w:rFonts w:ascii="Calibri" w:hAnsi="Calibri" w:cs="Calibri"/>
          <w:b/>
          <w:bCs/>
          <w:sz w:val="20"/>
          <w:szCs w:val="20"/>
          <w:u w:val="single"/>
        </w:rPr>
        <w:t>ACCEPTABLE Performance</w:t>
      </w:r>
    </w:p>
    <w:p w14:paraId="74DA9F46" w14:textId="77777777" w:rsidR="00E316C1" w:rsidRPr="00963CDF" w:rsidRDefault="00E316C1" w:rsidP="008C4D4B">
      <w:pPr>
        <w:rPr>
          <w:rFonts w:ascii="Calibri" w:hAnsi="Calibri" w:cs="Calibri"/>
          <w:sz w:val="20"/>
          <w:szCs w:val="20"/>
        </w:rPr>
      </w:pPr>
      <w:r w:rsidRPr="00963CDF">
        <w:rPr>
          <w:rFonts w:ascii="Calibri" w:hAnsi="Calibri" w:cs="Calibri"/>
          <w:bCs/>
          <w:sz w:val="20"/>
          <w:szCs w:val="20"/>
        </w:rPr>
        <w:t xml:space="preserve">The Government shall document positive performance.  </w:t>
      </w:r>
      <w:r w:rsidRPr="00963CDF">
        <w:rPr>
          <w:rFonts w:ascii="Calibri" w:hAnsi="Calibri" w:cs="Calibri"/>
          <w:sz w:val="20"/>
          <w:szCs w:val="20"/>
        </w:rPr>
        <w:t xml:space="preserve">Any report may become a part of the supporting documentation for any contractual action. </w:t>
      </w:r>
    </w:p>
    <w:p w14:paraId="74DA9F47" w14:textId="77777777" w:rsidR="00E316C1" w:rsidRPr="00963CDF" w:rsidRDefault="00E316C1" w:rsidP="008C4D4B">
      <w:pPr>
        <w:rPr>
          <w:rFonts w:ascii="Calibri" w:hAnsi="Calibri" w:cs="Calibri"/>
          <w:b/>
          <w:sz w:val="20"/>
          <w:szCs w:val="20"/>
          <w:u w:val="single"/>
        </w:rPr>
      </w:pPr>
    </w:p>
    <w:p w14:paraId="74DA9F48" w14:textId="77777777" w:rsidR="00E316C1" w:rsidRPr="00963CDF" w:rsidRDefault="00E316C1" w:rsidP="008C4D4B">
      <w:pPr>
        <w:rPr>
          <w:rFonts w:ascii="Calibri" w:hAnsi="Calibri" w:cs="Calibri"/>
          <w:b/>
          <w:sz w:val="20"/>
          <w:szCs w:val="20"/>
          <w:u w:val="single"/>
        </w:rPr>
      </w:pPr>
      <w:r w:rsidRPr="00963CDF">
        <w:rPr>
          <w:rFonts w:ascii="Calibri" w:hAnsi="Calibri" w:cs="Calibri"/>
          <w:b/>
          <w:sz w:val="20"/>
          <w:szCs w:val="20"/>
          <w:u w:val="single"/>
        </w:rPr>
        <w:t>UNACCEPTABLE performance</w:t>
      </w:r>
    </w:p>
    <w:p w14:paraId="74DA9F49"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When unacceptable performance occurs, the Station POC shall inform the contractor.  This will normally be in writing unless circumstances necessitate verbal communication.  In any case the Station POC shall document the discussion and </w:t>
      </w:r>
      <w:proofErr w:type="gramStart"/>
      <w:r w:rsidRPr="00963CDF">
        <w:rPr>
          <w:rFonts w:ascii="Calibri" w:hAnsi="Calibri" w:cs="Calibri"/>
          <w:sz w:val="20"/>
          <w:szCs w:val="20"/>
        </w:rPr>
        <w:t>send</w:t>
      </w:r>
      <w:proofErr w:type="gramEnd"/>
      <w:r w:rsidRPr="00963CDF">
        <w:rPr>
          <w:rFonts w:ascii="Calibri" w:hAnsi="Calibri" w:cs="Calibri"/>
          <w:sz w:val="20"/>
          <w:szCs w:val="20"/>
        </w:rPr>
        <w:t xml:space="preserve"> to the CO who places it in the contract file.  </w:t>
      </w:r>
    </w:p>
    <w:p w14:paraId="74DA9F4A" w14:textId="77777777" w:rsidR="00E316C1" w:rsidRPr="00963CDF" w:rsidRDefault="00E316C1" w:rsidP="008C4D4B">
      <w:pPr>
        <w:rPr>
          <w:rFonts w:ascii="Calibri" w:hAnsi="Calibri" w:cs="Calibri"/>
          <w:sz w:val="20"/>
          <w:szCs w:val="20"/>
        </w:rPr>
      </w:pPr>
    </w:p>
    <w:p w14:paraId="74DA9F4B" w14:textId="77777777" w:rsidR="00E316C1" w:rsidRPr="00963CDF" w:rsidRDefault="00E316C1" w:rsidP="008C4D4B">
      <w:pPr>
        <w:numPr>
          <w:ilvl w:val="0"/>
          <w:numId w:val="9"/>
        </w:numPr>
        <w:rPr>
          <w:rFonts w:ascii="Calibri" w:hAnsi="Calibri" w:cs="Calibri"/>
          <w:sz w:val="20"/>
          <w:szCs w:val="20"/>
        </w:rPr>
      </w:pPr>
      <w:r w:rsidRPr="00963CDF">
        <w:rPr>
          <w:rFonts w:ascii="Calibri" w:hAnsi="Calibri" w:cs="Calibri"/>
          <w:sz w:val="20"/>
          <w:szCs w:val="20"/>
        </w:rPr>
        <w:t xml:space="preserve">When the Station POC determines formal written communication is required, the Station POC shall prepare a Contract Discrepancy Report (CDR) and present it to the contractor's program manager.  </w:t>
      </w:r>
    </w:p>
    <w:p w14:paraId="74DA9F4C" w14:textId="77777777" w:rsidR="00E316C1" w:rsidRPr="00963CDF" w:rsidRDefault="00E316C1" w:rsidP="008C4D4B">
      <w:pPr>
        <w:rPr>
          <w:rFonts w:ascii="Calibri" w:hAnsi="Calibri" w:cs="Calibri"/>
          <w:sz w:val="20"/>
          <w:szCs w:val="20"/>
        </w:rPr>
      </w:pPr>
    </w:p>
    <w:p w14:paraId="74DA9F4D" w14:textId="77777777" w:rsidR="00E316C1" w:rsidRPr="00963CDF" w:rsidRDefault="00E316C1" w:rsidP="008C4D4B">
      <w:pPr>
        <w:numPr>
          <w:ilvl w:val="0"/>
          <w:numId w:val="9"/>
        </w:numPr>
        <w:rPr>
          <w:rFonts w:ascii="Calibri" w:hAnsi="Calibri" w:cs="Calibri"/>
          <w:sz w:val="20"/>
          <w:szCs w:val="20"/>
        </w:rPr>
      </w:pPr>
      <w:r w:rsidRPr="00963CDF">
        <w:rPr>
          <w:rFonts w:ascii="Calibri" w:hAnsi="Calibri" w:cs="Calibri"/>
          <w:sz w:val="20"/>
          <w:szCs w:val="20"/>
        </w:rPr>
        <w:t xml:space="preserve">The contractor shall acknowledge receipt of the CDR in writing.  The CDR will specify if the contractor is required to prepare a corrective action plan to document how the contractor shall correct the unacceptable performance and avoid a recurrence.  The CDR will also state how long after receipt the contractor </w:t>
      </w:r>
      <w:proofErr w:type="gramStart"/>
      <w:r w:rsidRPr="00963CDF">
        <w:rPr>
          <w:rFonts w:ascii="Calibri" w:hAnsi="Calibri" w:cs="Calibri"/>
          <w:sz w:val="20"/>
          <w:szCs w:val="20"/>
        </w:rPr>
        <w:t>has to</w:t>
      </w:r>
      <w:proofErr w:type="gramEnd"/>
      <w:r w:rsidRPr="00963CDF">
        <w:rPr>
          <w:rFonts w:ascii="Calibri" w:hAnsi="Calibri" w:cs="Calibri"/>
          <w:sz w:val="20"/>
          <w:szCs w:val="20"/>
        </w:rPr>
        <w:t xml:space="preserve"> present this corrective action plan to the Station POC.  The Government shall review the contractor's corrective action plan to determine acceptability. </w:t>
      </w:r>
    </w:p>
    <w:p w14:paraId="74DA9F4E" w14:textId="77777777" w:rsidR="00E316C1" w:rsidRPr="00963CDF" w:rsidRDefault="00E316C1" w:rsidP="008C4D4B">
      <w:pPr>
        <w:rPr>
          <w:rFonts w:ascii="Calibri" w:hAnsi="Calibri" w:cs="Calibri"/>
          <w:sz w:val="20"/>
          <w:szCs w:val="20"/>
        </w:rPr>
      </w:pPr>
    </w:p>
    <w:p w14:paraId="74DA9F4F" w14:textId="77777777" w:rsidR="00E316C1" w:rsidRPr="00963CDF" w:rsidRDefault="00E316C1" w:rsidP="008C4D4B">
      <w:pPr>
        <w:numPr>
          <w:ilvl w:val="0"/>
          <w:numId w:val="9"/>
        </w:numPr>
        <w:rPr>
          <w:rFonts w:ascii="Calibri" w:hAnsi="Calibri" w:cs="Calibri"/>
          <w:sz w:val="20"/>
          <w:szCs w:val="20"/>
        </w:rPr>
      </w:pPr>
      <w:r w:rsidRPr="00963CDF">
        <w:rPr>
          <w:rFonts w:ascii="Calibri" w:hAnsi="Calibri" w:cs="Calibri"/>
          <w:sz w:val="20"/>
          <w:szCs w:val="20"/>
        </w:rPr>
        <w:t>Any CDRs may become a part of the supporting documentation for any contractual action deemed necessary by the CO.</w:t>
      </w:r>
    </w:p>
    <w:p w14:paraId="74DA9F50" w14:textId="77777777" w:rsidR="00E316C1" w:rsidRPr="00963CDF" w:rsidRDefault="00E316C1" w:rsidP="008C4D4B">
      <w:pPr>
        <w:rPr>
          <w:rFonts w:ascii="Calibri" w:hAnsi="Calibri" w:cs="Calibri"/>
          <w:sz w:val="20"/>
          <w:szCs w:val="20"/>
        </w:rPr>
      </w:pPr>
    </w:p>
    <w:p w14:paraId="74DA9F51"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The Contractor shall appoint a point of contact that will have the responsibility to respond to customer needs in accordance with this contract. He/she will ensure emergency </w:t>
      </w:r>
      <w:proofErr w:type="gramStart"/>
      <w:r w:rsidRPr="00963CDF">
        <w:rPr>
          <w:rFonts w:ascii="Calibri" w:hAnsi="Calibri" w:cs="Calibri"/>
          <w:sz w:val="20"/>
          <w:szCs w:val="20"/>
        </w:rPr>
        <w:t>needs</w:t>
      </w:r>
      <w:proofErr w:type="gramEnd"/>
      <w:r w:rsidRPr="00963CDF">
        <w:rPr>
          <w:rFonts w:ascii="Calibri" w:hAnsi="Calibri" w:cs="Calibri"/>
          <w:sz w:val="20"/>
          <w:szCs w:val="20"/>
        </w:rPr>
        <w:t xml:space="preserve"> are appropriately addressed within 24 hours and non-emergent needs addressed within the normal delivery period specified by the contract. Facility POC’s are listed above.</w:t>
      </w:r>
    </w:p>
    <w:p w14:paraId="74DA9F52" w14:textId="77777777" w:rsidR="00E316C1" w:rsidRPr="00963CDF" w:rsidRDefault="00E316C1" w:rsidP="008C4D4B">
      <w:pPr>
        <w:rPr>
          <w:rFonts w:ascii="Calibri" w:hAnsi="Calibri" w:cs="Calibri"/>
          <w:sz w:val="20"/>
          <w:szCs w:val="20"/>
        </w:rPr>
      </w:pPr>
    </w:p>
    <w:p w14:paraId="74DA9F53" w14:textId="77777777" w:rsidR="00E316C1" w:rsidRPr="00963CDF" w:rsidRDefault="00E316C1" w:rsidP="008C4D4B">
      <w:pPr>
        <w:rPr>
          <w:rFonts w:ascii="Calibri" w:hAnsi="Calibri" w:cs="Calibri"/>
          <w:b/>
          <w:sz w:val="20"/>
          <w:szCs w:val="20"/>
          <w:u w:val="single"/>
        </w:rPr>
      </w:pPr>
      <w:r w:rsidRPr="00963CDF">
        <w:rPr>
          <w:rFonts w:ascii="Calibri" w:hAnsi="Calibri" w:cs="Calibri"/>
          <w:b/>
          <w:sz w:val="20"/>
          <w:szCs w:val="20"/>
        </w:rPr>
        <w:t>SPECIAL CONTRACT REQUIREMENTS:</w:t>
      </w:r>
    </w:p>
    <w:p w14:paraId="74DA9F54" w14:textId="77777777" w:rsidR="00E316C1" w:rsidRPr="00963CDF" w:rsidRDefault="00E316C1" w:rsidP="008C4D4B">
      <w:pPr>
        <w:rPr>
          <w:rFonts w:ascii="Calibri" w:hAnsi="Calibri" w:cs="Calibri"/>
          <w:b/>
          <w:sz w:val="20"/>
          <w:szCs w:val="20"/>
          <w:u w:val="single"/>
        </w:rPr>
      </w:pPr>
      <w:r w:rsidRPr="00963CDF">
        <w:rPr>
          <w:rFonts w:ascii="Calibri" w:hAnsi="Calibri" w:cs="Calibri"/>
          <w:b/>
          <w:sz w:val="20"/>
          <w:szCs w:val="20"/>
          <w:u w:val="single"/>
        </w:rPr>
        <w:t>PER REVIEW OF VA HANDBOOK 6500.6, CONTRACT SECURITY, APPENDIX A- INFORMATION SECURITY AND PRIVACY CHECKLIST:</w:t>
      </w:r>
    </w:p>
    <w:p w14:paraId="74DA9F55" w14:textId="77777777" w:rsidR="00E316C1" w:rsidRPr="00963CDF" w:rsidRDefault="00E316C1" w:rsidP="008C4D4B">
      <w:pPr>
        <w:numPr>
          <w:ilvl w:val="0"/>
          <w:numId w:val="10"/>
        </w:numPr>
        <w:rPr>
          <w:rFonts w:ascii="Calibri" w:hAnsi="Calibri" w:cs="Calibri"/>
          <w:sz w:val="20"/>
          <w:szCs w:val="20"/>
        </w:rPr>
      </w:pPr>
      <w:r w:rsidRPr="00963CDF">
        <w:rPr>
          <w:rFonts w:ascii="Calibri" w:hAnsi="Calibri" w:cs="Calibri"/>
          <w:sz w:val="20"/>
          <w:szCs w:val="20"/>
        </w:rPr>
        <w:t>“The C&amp;A requirements do not apply, and a Security Accreditation Package is not required.”</w:t>
      </w:r>
    </w:p>
    <w:p w14:paraId="74DA9F56" w14:textId="77777777" w:rsidR="00E316C1" w:rsidRPr="00963CDF" w:rsidRDefault="00E316C1" w:rsidP="008C4D4B">
      <w:pPr>
        <w:numPr>
          <w:ilvl w:val="0"/>
          <w:numId w:val="10"/>
        </w:numPr>
        <w:rPr>
          <w:rFonts w:ascii="Calibri" w:hAnsi="Calibri" w:cs="Calibri"/>
          <w:sz w:val="20"/>
          <w:szCs w:val="20"/>
        </w:rPr>
      </w:pPr>
      <w:r w:rsidRPr="00963CDF">
        <w:rPr>
          <w:rFonts w:ascii="Calibri" w:hAnsi="Calibri" w:cs="Calibri"/>
          <w:sz w:val="20"/>
          <w:szCs w:val="20"/>
        </w:rPr>
        <w:t xml:space="preserve">Acquisition of this service does not involve the storage, generating, transmitting, or exchanging of </w:t>
      </w:r>
      <w:proofErr w:type="gramStart"/>
      <w:r w:rsidRPr="00963CDF">
        <w:rPr>
          <w:rFonts w:ascii="Calibri" w:hAnsi="Calibri" w:cs="Calibri"/>
          <w:sz w:val="20"/>
          <w:szCs w:val="20"/>
        </w:rPr>
        <w:t>VA sensitive</w:t>
      </w:r>
      <w:proofErr w:type="gramEnd"/>
      <w:r w:rsidRPr="00963CDF">
        <w:rPr>
          <w:rFonts w:ascii="Calibri" w:hAnsi="Calibri" w:cs="Calibri"/>
          <w:sz w:val="20"/>
          <w:szCs w:val="20"/>
        </w:rPr>
        <w:t xml:space="preserve"> information to the vendor</w:t>
      </w:r>
    </w:p>
    <w:p w14:paraId="74DA9F57" w14:textId="77777777" w:rsidR="00E316C1" w:rsidRPr="00963CDF" w:rsidRDefault="00E316C1" w:rsidP="008C4D4B">
      <w:pPr>
        <w:numPr>
          <w:ilvl w:val="0"/>
          <w:numId w:val="10"/>
        </w:numPr>
        <w:rPr>
          <w:rFonts w:ascii="Calibri" w:hAnsi="Calibri" w:cs="Calibri"/>
          <w:sz w:val="20"/>
          <w:szCs w:val="20"/>
        </w:rPr>
      </w:pPr>
      <w:r w:rsidRPr="00963CDF">
        <w:rPr>
          <w:rFonts w:ascii="Calibri" w:hAnsi="Calibri" w:cs="Calibri"/>
          <w:sz w:val="20"/>
          <w:szCs w:val="20"/>
        </w:rPr>
        <w:t xml:space="preserve">There may </w:t>
      </w:r>
      <w:proofErr w:type="gramStart"/>
      <w:r w:rsidRPr="00963CDF">
        <w:rPr>
          <w:rFonts w:ascii="Calibri" w:hAnsi="Calibri" w:cs="Calibri"/>
          <w:sz w:val="20"/>
          <w:szCs w:val="20"/>
        </w:rPr>
        <w:t>exist</w:t>
      </w:r>
      <w:proofErr w:type="gramEnd"/>
      <w:r w:rsidRPr="00963CDF">
        <w:rPr>
          <w:rFonts w:ascii="Calibri" w:hAnsi="Calibri" w:cs="Calibri"/>
          <w:sz w:val="20"/>
          <w:szCs w:val="20"/>
        </w:rPr>
        <w:t xml:space="preserve"> exposure to VA sensitive information, to sensitive personal information (SPI) while implementing contractual services. </w:t>
      </w:r>
    </w:p>
    <w:p w14:paraId="74DA9F58" w14:textId="77777777" w:rsidR="00E316C1" w:rsidRPr="00963CDF" w:rsidRDefault="00E316C1" w:rsidP="008C4D4B">
      <w:pPr>
        <w:rPr>
          <w:rFonts w:ascii="Calibri" w:hAnsi="Calibri" w:cs="Calibri"/>
          <w:b/>
          <w:sz w:val="20"/>
          <w:szCs w:val="20"/>
        </w:rPr>
      </w:pPr>
    </w:p>
    <w:p w14:paraId="74DA9F59" w14:textId="77777777" w:rsidR="00E316C1" w:rsidRPr="00963CDF" w:rsidRDefault="00E316C1" w:rsidP="008C4D4B">
      <w:pPr>
        <w:rPr>
          <w:rFonts w:ascii="Calibri" w:hAnsi="Calibri" w:cs="Calibri"/>
          <w:b/>
          <w:sz w:val="20"/>
          <w:szCs w:val="20"/>
        </w:rPr>
      </w:pPr>
      <w:r w:rsidRPr="00963CDF">
        <w:rPr>
          <w:rFonts w:ascii="Calibri" w:hAnsi="Calibri" w:cs="Calibri"/>
          <w:b/>
          <w:sz w:val="20"/>
          <w:szCs w:val="20"/>
        </w:rPr>
        <w:t>MINIMUM STATUTORY REQUIREMENTS:</w:t>
      </w:r>
    </w:p>
    <w:p w14:paraId="74DA9F5A" w14:textId="77777777" w:rsidR="00E316C1" w:rsidRPr="00963CDF" w:rsidRDefault="00E316C1" w:rsidP="008C4D4B">
      <w:pPr>
        <w:rPr>
          <w:rFonts w:ascii="Calibri" w:hAnsi="Calibri" w:cs="Calibri"/>
          <w:sz w:val="20"/>
          <w:szCs w:val="20"/>
        </w:rPr>
      </w:pPr>
      <w:r w:rsidRPr="00963CDF">
        <w:rPr>
          <w:rFonts w:ascii="Calibri" w:hAnsi="Calibri" w:cs="Calibri"/>
          <w:b/>
          <w:sz w:val="20"/>
          <w:szCs w:val="20"/>
        </w:rPr>
        <w:t>Prohibition on unauthorized disclosure</w:t>
      </w:r>
      <w:r w:rsidRPr="00963CDF">
        <w:rPr>
          <w:rFonts w:ascii="Calibri" w:hAnsi="Calibri" w:cs="Calibri"/>
          <w:sz w:val="20"/>
          <w:szCs w:val="20"/>
        </w:rPr>
        <w:t>:</w:t>
      </w:r>
      <w:bookmarkStart w:id="7" w:name="_Toc220303666"/>
      <w:r w:rsidRPr="00963CDF">
        <w:rPr>
          <w:rFonts w:ascii="Calibri" w:hAnsi="Calibri" w:cs="Calibri"/>
          <w:sz w:val="20"/>
          <w:szCs w:val="20"/>
        </w:rPr>
        <w:t xml:space="preserve">  Information made available to the contractor or subcontractor by VA for the performance or administration of this contract or information developed by the contractor/subcontractor in performance or administration of the contract </w:t>
      </w:r>
      <w:proofErr w:type="gramStart"/>
      <w:r w:rsidRPr="00963CDF">
        <w:rPr>
          <w:rFonts w:ascii="Calibri" w:hAnsi="Calibri" w:cs="Calibri"/>
          <w:sz w:val="20"/>
          <w:szCs w:val="20"/>
        </w:rPr>
        <w:t>shall be used only for those purposes and shall</w:t>
      </w:r>
      <w:proofErr w:type="gramEnd"/>
      <w:r w:rsidRPr="00963CDF">
        <w:rPr>
          <w:rFonts w:ascii="Calibri" w:hAnsi="Calibri" w:cs="Calibri"/>
          <w:sz w:val="20"/>
          <w:szCs w:val="20"/>
        </w:rPr>
        <w:t xml:space="preserve"> not be used in any other way without the prior written agreement of the VA.  This clause expressly limits the contractor/subcontractor's rights to use data as described in Rights in Data - General, FAR 52.227-14(d) (1).</w:t>
      </w:r>
      <w:bookmarkEnd w:id="7"/>
      <w:r w:rsidRPr="00963CDF">
        <w:rPr>
          <w:rFonts w:ascii="Calibri" w:hAnsi="Calibri" w:cs="Calibri"/>
          <w:sz w:val="20"/>
          <w:szCs w:val="20"/>
        </w:rPr>
        <w:t xml:space="preserve">  See VA Hand</w:t>
      </w:r>
      <w:r w:rsidRPr="00963CDF">
        <w:rPr>
          <w:rFonts w:ascii="Calibri" w:hAnsi="Calibri" w:cs="Calibri"/>
          <w:sz w:val="20"/>
          <w:szCs w:val="20"/>
        </w:rPr>
        <w:t>book 6500.6, Appendix C, paragraph 3.a.</w:t>
      </w:r>
    </w:p>
    <w:p w14:paraId="74DA9F5B" w14:textId="77777777" w:rsidR="00E316C1" w:rsidRPr="00963CDF" w:rsidRDefault="00E316C1" w:rsidP="008C4D4B">
      <w:pPr>
        <w:rPr>
          <w:rFonts w:ascii="Calibri" w:hAnsi="Calibri" w:cs="Calibri"/>
          <w:b/>
          <w:sz w:val="20"/>
          <w:szCs w:val="20"/>
        </w:rPr>
      </w:pPr>
    </w:p>
    <w:p w14:paraId="74DA9F5C" w14:textId="77777777" w:rsidR="00E316C1" w:rsidRPr="00963CDF" w:rsidRDefault="00E316C1" w:rsidP="008C4D4B">
      <w:pPr>
        <w:pStyle w:val="BodyTextIndent"/>
        <w:ind w:left="0"/>
        <w:rPr>
          <w:rFonts w:ascii="Calibri" w:hAnsi="Calibri" w:cs="Calibri"/>
          <w:sz w:val="20"/>
        </w:rPr>
      </w:pPr>
    </w:p>
    <w:p w14:paraId="74DA9F5D" w14:textId="77777777" w:rsidR="00E316C1" w:rsidRPr="00963CDF" w:rsidRDefault="00E316C1" w:rsidP="008C4D4B">
      <w:pPr>
        <w:pStyle w:val="BodyTextIndent"/>
        <w:ind w:left="360"/>
        <w:jc w:val="left"/>
        <w:rPr>
          <w:rFonts w:ascii="Calibri" w:hAnsi="Calibri" w:cs="Calibri"/>
          <w:sz w:val="20"/>
        </w:rPr>
      </w:pPr>
    </w:p>
    <w:p w14:paraId="74DA9F5E" w14:textId="77777777" w:rsidR="00E316C1" w:rsidRPr="00963CDF" w:rsidRDefault="00E316C1" w:rsidP="008C4D4B">
      <w:pPr>
        <w:pStyle w:val="BodyTextIndent"/>
        <w:jc w:val="left"/>
        <w:rPr>
          <w:rFonts w:ascii="Calibri" w:hAnsi="Calibri" w:cs="Calibri"/>
          <w:sz w:val="20"/>
        </w:rPr>
      </w:pPr>
    </w:p>
    <w:p w14:paraId="74DA9F5F" w14:textId="77777777" w:rsidR="00E316C1" w:rsidRPr="00963CDF" w:rsidRDefault="00E316C1" w:rsidP="008C4D4B">
      <w:pPr>
        <w:ind w:firstLine="720"/>
        <w:rPr>
          <w:rFonts w:ascii="Calibri" w:hAnsi="Calibri" w:cs="Calibri"/>
          <w:sz w:val="20"/>
          <w:szCs w:val="20"/>
        </w:rPr>
      </w:pPr>
      <w:r w:rsidRPr="00963CDF">
        <w:rPr>
          <w:rFonts w:ascii="Calibri" w:hAnsi="Calibri" w:cs="Calibri"/>
          <w:sz w:val="20"/>
          <w:szCs w:val="20"/>
        </w:rPr>
        <w:br w:type="page"/>
      </w:r>
    </w:p>
    <w:p w14:paraId="74DA9F60" w14:textId="77777777" w:rsidR="00E316C1" w:rsidRPr="00963CDF" w:rsidRDefault="00E316C1" w:rsidP="008C4D4B">
      <w:pPr>
        <w:rPr>
          <w:rFonts w:ascii="Calibri" w:hAnsi="Calibri" w:cs="Calibri"/>
          <w:sz w:val="20"/>
          <w:szCs w:val="20"/>
        </w:rPr>
      </w:pPr>
    </w:p>
    <w:p w14:paraId="74DA9F61" w14:textId="77777777" w:rsidR="00E316C1" w:rsidRPr="00963CDF" w:rsidRDefault="00E316C1" w:rsidP="008C4D4B">
      <w:pPr>
        <w:jc w:val="center"/>
        <w:rPr>
          <w:rFonts w:ascii="Calibri" w:hAnsi="Calibri" w:cs="Calibri"/>
          <w:b/>
          <w:sz w:val="20"/>
          <w:szCs w:val="20"/>
        </w:rPr>
      </w:pPr>
      <w:r w:rsidRPr="00963CDF">
        <w:rPr>
          <w:rFonts w:ascii="Calibri" w:hAnsi="Calibri" w:cs="Calibri"/>
          <w:b/>
          <w:sz w:val="20"/>
          <w:szCs w:val="20"/>
        </w:rPr>
        <w:t>ATTACHMENT A– LIST OF EQUIPMENT TO BE SERVICED</w:t>
      </w:r>
    </w:p>
    <w:p w14:paraId="74DA9F62" w14:textId="77777777" w:rsidR="00E316C1" w:rsidRPr="00963CDF" w:rsidRDefault="00E316C1" w:rsidP="008C4D4B">
      <w:pPr>
        <w:jc w:val="center"/>
        <w:rPr>
          <w:rFonts w:ascii="Calibri" w:hAnsi="Calibri" w:cs="Calibri"/>
          <w:b/>
          <w:sz w:val="20"/>
          <w:szCs w:val="20"/>
        </w:rPr>
      </w:pPr>
    </w:p>
    <w:tbl>
      <w:tblPr>
        <w:tblStyle w:val="TableGrid"/>
        <w:tblW w:w="0" w:type="auto"/>
        <w:tblLook w:val="04A0" w:firstRow="1" w:lastRow="0" w:firstColumn="1" w:lastColumn="0" w:noHBand="0" w:noVBand="1"/>
      </w:tblPr>
      <w:tblGrid>
        <w:gridCol w:w="855"/>
        <w:gridCol w:w="1921"/>
        <w:gridCol w:w="831"/>
        <w:gridCol w:w="1065"/>
        <w:gridCol w:w="1638"/>
        <w:gridCol w:w="1845"/>
        <w:gridCol w:w="1329"/>
      </w:tblGrid>
      <w:tr w:rsidR="001C558F" w14:paraId="74DA9F6A" w14:textId="77777777" w:rsidTr="00A36E52">
        <w:trPr>
          <w:trHeight w:val="319"/>
        </w:trPr>
        <w:tc>
          <w:tcPr>
            <w:tcW w:w="855"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74DA9F63" w14:textId="77777777" w:rsidR="00E316C1" w:rsidRPr="00963CDF" w:rsidRDefault="00E316C1" w:rsidP="00A36E52">
            <w:pPr>
              <w:jc w:val="center"/>
              <w:rPr>
                <w:rFonts w:ascii="Calibri" w:hAnsi="Calibri" w:cs="Calibri"/>
                <w:color w:val="000000"/>
              </w:rPr>
            </w:pPr>
            <w:r w:rsidRPr="00963CDF">
              <w:rPr>
                <w:rFonts w:ascii="Calibri" w:hAnsi="Calibri" w:cs="Calibri"/>
                <w:b/>
                <w:bCs/>
                <w:color w:val="000000"/>
              </w:rPr>
              <w:t>TAG #</w:t>
            </w:r>
          </w:p>
        </w:tc>
        <w:tc>
          <w:tcPr>
            <w:tcW w:w="1921"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74DA9F64" w14:textId="77777777" w:rsidR="00E316C1" w:rsidRPr="00963CDF" w:rsidRDefault="00E316C1" w:rsidP="00A36E52">
            <w:pPr>
              <w:jc w:val="center"/>
              <w:rPr>
                <w:rFonts w:ascii="Calibri" w:hAnsi="Calibri" w:cs="Calibri"/>
                <w:color w:val="000000"/>
              </w:rPr>
            </w:pPr>
            <w:r w:rsidRPr="00963CDF">
              <w:rPr>
                <w:rFonts w:ascii="Calibri" w:hAnsi="Calibri" w:cs="Calibri"/>
                <w:b/>
                <w:bCs/>
                <w:color w:val="000000"/>
              </w:rPr>
              <w:t>EQUIPMENT</w:t>
            </w:r>
          </w:p>
        </w:tc>
        <w:tc>
          <w:tcPr>
            <w:tcW w:w="0" w:type="auto"/>
            <w:tcBorders>
              <w:top w:val="thinThickSmallGap" w:sz="24" w:space="0" w:color="auto"/>
              <w:left w:val="thinThickSmallGap" w:sz="24" w:space="0" w:color="auto"/>
              <w:bottom w:val="thinThickSmallGap" w:sz="24" w:space="0" w:color="auto"/>
              <w:right w:val="thinThickSmallGap" w:sz="24" w:space="0" w:color="auto"/>
            </w:tcBorders>
            <w:vAlign w:val="center"/>
          </w:tcPr>
          <w:p w14:paraId="74DA9F65" w14:textId="77777777" w:rsidR="00E316C1" w:rsidRPr="00963CDF" w:rsidRDefault="00E316C1" w:rsidP="00A36E52">
            <w:pPr>
              <w:jc w:val="center"/>
              <w:rPr>
                <w:rFonts w:ascii="Calibri" w:hAnsi="Calibri" w:cs="Calibri"/>
                <w:color w:val="000000"/>
              </w:rPr>
            </w:pPr>
            <w:r w:rsidRPr="00963CDF">
              <w:rPr>
                <w:rFonts w:ascii="Calibri" w:hAnsi="Calibri" w:cs="Calibri"/>
                <w:b/>
                <w:bCs/>
                <w:color w:val="000000"/>
              </w:rPr>
              <w:t>EQ ID#</w:t>
            </w:r>
          </w:p>
        </w:tc>
        <w:tc>
          <w:tcPr>
            <w:tcW w:w="0" w:type="auto"/>
            <w:tcBorders>
              <w:top w:val="thinThickSmallGap" w:sz="24" w:space="0" w:color="auto"/>
              <w:left w:val="thinThickSmallGap" w:sz="24" w:space="0" w:color="auto"/>
              <w:bottom w:val="thinThickSmallGap" w:sz="24" w:space="0" w:color="auto"/>
              <w:right w:val="thinThickSmallGap" w:sz="24" w:space="0" w:color="auto"/>
            </w:tcBorders>
            <w:vAlign w:val="center"/>
          </w:tcPr>
          <w:p w14:paraId="74DA9F66" w14:textId="77777777" w:rsidR="00E316C1" w:rsidRPr="00963CDF" w:rsidRDefault="00E316C1" w:rsidP="00A36E52">
            <w:pPr>
              <w:jc w:val="center"/>
              <w:rPr>
                <w:rFonts w:ascii="Calibri" w:hAnsi="Calibri" w:cs="Calibri"/>
                <w:color w:val="000000"/>
              </w:rPr>
            </w:pPr>
            <w:r w:rsidRPr="00963CDF">
              <w:rPr>
                <w:rFonts w:ascii="Calibri" w:hAnsi="Calibri" w:cs="Calibri"/>
                <w:b/>
                <w:bCs/>
                <w:color w:val="000000"/>
              </w:rPr>
              <w:t>Make</w:t>
            </w:r>
          </w:p>
        </w:tc>
        <w:tc>
          <w:tcPr>
            <w:tcW w:w="0" w:type="auto"/>
            <w:tcBorders>
              <w:top w:val="thinThickSmallGap" w:sz="24" w:space="0" w:color="auto"/>
              <w:left w:val="thinThickSmallGap" w:sz="24" w:space="0" w:color="auto"/>
              <w:bottom w:val="thinThickSmallGap" w:sz="24" w:space="0" w:color="auto"/>
              <w:right w:val="thinThickSmallGap" w:sz="24" w:space="0" w:color="auto"/>
            </w:tcBorders>
            <w:vAlign w:val="center"/>
          </w:tcPr>
          <w:p w14:paraId="74DA9F67" w14:textId="77777777" w:rsidR="00E316C1" w:rsidRPr="00963CDF" w:rsidRDefault="00E316C1" w:rsidP="00A36E52">
            <w:pPr>
              <w:jc w:val="center"/>
              <w:rPr>
                <w:rFonts w:ascii="Calibri" w:hAnsi="Calibri" w:cs="Calibri"/>
                <w:b/>
                <w:color w:val="000000"/>
              </w:rPr>
            </w:pPr>
            <w:r w:rsidRPr="00963CDF">
              <w:rPr>
                <w:rFonts w:ascii="Calibri" w:hAnsi="Calibri" w:cs="Calibri"/>
                <w:b/>
                <w:color w:val="000000"/>
              </w:rPr>
              <w:t>Model</w:t>
            </w:r>
          </w:p>
        </w:tc>
        <w:tc>
          <w:tcPr>
            <w:tcW w:w="0" w:type="auto"/>
            <w:tcBorders>
              <w:top w:val="thinThickSmallGap" w:sz="24" w:space="0" w:color="auto"/>
              <w:left w:val="thinThickSmallGap" w:sz="24" w:space="0" w:color="auto"/>
              <w:bottom w:val="thinThickSmallGap" w:sz="24" w:space="0" w:color="auto"/>
              <w:right w:val="thinThickSmallGap" w:sz="24" w:space="0" w:color="auto"/>
            </w:tcBorders>
            <w:vAlign w:val="center"/>
          </w:tcPr>
          <w:p w14:paraId="74DA9F68" w14:textId="77777777" w:rsidR="00E316C1" w:rsidRPr="00963CDF" w:rsidRDefault="00E316C1" w:rsidP="00A36E52">
            <w:pPr>
              <w:jc w:val="center"/>
              <w:rPr>
                <w:rFonts w:ascii="Calibri" w:hAnsi="Calibri" w:cs="Calibri"/>
                <w:color w:val="000000"/>
              </w:rPr>
            </w:pPr>
            <w:r w:rsidRPr="00963CDF">
              <w:rPr>
                <w:rFonts w:ascii="Calibri" w:hAnsi="Calibri" w:cs="Calibri"/>
                <w:b/>
                <w:bCs/>
                <w:color w:val="000000"/>
              </w:rPr>
              <w:t>Serial #</w:t>
            </w:r>
          </w:p>
        </w:tc>
        <w:tc>
          <w:tcPr>
            <w:tcW w:w="0" w:type="auto"/>
            <w:tcBorders>
              <w:top w:val="thinThickSmallGap" w:sz="24" w:space="0" w:color="auto"/>
              <w:left w:val="thinThickSmallGap" w:sz="24" w:space="0" w:color="auto"/>
              <w:bottom w:val="thinThickSmallGap" w:sz="24" w:space="0" w:color="auto"/>
              <w:right w:val="thinThickSmallGap" w:sz="24" w:space="0" w:color="auto"/>
            </w:tcBorders>
          </w:tcPr>
          <w:p w14:paraId="74DA9F69" w14:textId="77777777" w:rsidR="00E316C1" w:rsidRPr="00963CDF" w:rsidRDefault="00E316C1" w:rsidP="00A36E52">
            <w:pPr>
              <w:jc w:val="center"/>
              <w:rPr>
                <w:rFonts w:ascii="Calibri" w:hAnsi="Calibri" w:cs="Calibri"/>
                <w:b/>
                <w:bCs/>
                <w:color w:val="000000"/>
              </w:rPr>
            </w:pPr>
            <w:r w:rsidRPr="00963CDF">
              <w:rPr>
                <w:rFonts w:ascii="Calibri" w:hAnsi="Calibri" w:cs="Calibri"/>
                <w:b/>
                <w:bCs/>
                <w:color w:val="000000"/>
              </w:rPr>
              <w:t>Frequency</w:t>
            </w:r>
          </w:p>
        </w:tc>
      </w:tr>
      <w:tr w:rsidR="001C558F" w14:paraId="74DA9F73" w14:textId="77777777" w:rsidTr="00A36E52">
        <w:trPr>
          <w:trHeight w:val="548"/>
        </w:trPr>
        <w:tc>
          <w:tcPr>
            <w:tcW w:w="855" w:type="dxa"/>
            <w:vAlign w:val="center"/>
          </w:tcPr>
          <w:p w14:paraId="74DA9F6B"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3</w:t>
            </w:r>
          </w:p>
          <w:p w14:paraId="74DA9F6C" w14:textId="77777777" w:rsidR="00E316C1" w:rsidRPr="00963CDF" w:rsidRDefault="00E316C1" w:rsidP="00A36E52">
            <w:pPr>
              <w:jc w:val="center"/>
              <w:rPr>
                <w:rFonts w:ascii="Calibri" w:hAnsi="Calibri" w:cs="Calibri"/>
                <w:color w:val="000000"/>
              </w:rPr>
            </w:pPr>
          </w:p>
        </w:tc>
        <w:tc>
          <w:tcPr>
            <w:tcW w:w="1921" w:type="dxa"/>
            <w:vAlign w:val="center"/>
          </w:tcPr>
          <w:p w14:paraId="74DA9F6D"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Battery</w:t>
            </w:r>
          </w:p>
        </w:tc>
        <w:tc>
          <w:tcPr>
            <w:tcW w:w="0" w:type="auto"/>
            <w:vAlign w:val="center"/>
          </w:tcPr>
          <w:p w14:paraId="74DA9F6E"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17841</w:t>
            </w:r>
          </w:p>
        </w:tc>
        <w:tc>
          <w:tcPr>
            <w:tcW w:w="0" w:type="auto"/>
            <w:vAlign w:val="center"/>
          </w:tcPr>
          <w:p w14:paraId="74DA9F6F"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70"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9003538</w:t>
            </w:r>
          </w:p>
        </w:tc>
        <w:tc>
          <w:tcPr>
            <w:tcW w:w="0" w:type="auto"/>
            <w:vAlign w:val="center"/>
          </w:tcPr>
          <w:p w14:paraId="74DA9F71"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900353-0404991</w:t>
            </w:r>
          </w:p>
        </w:tc>
        <w:tc>
          <w:tcPr>
            <w:tcW w:w="0" w:type="auto"/>
            <w:vAlign w:val="center"/>
          </w:tcPr>
          <w:p w14:paraId="74DA9F72"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Monthly</w:t>
            </w:r>
          </w:p>
        </w:tc>
      </w:tr>
      <w:tr w:rsidR="001C558F" w14:paraId="74DA9F7C" w14:textId="77777777" w:rsidTr="00A36E52">
        <w:trPr>
          <w:trHeight w:val="548"/>
        </w:trPr>
        <w:tc>
          <w:tcPr>
            <w:tcW w:w="855" w:type="dxa"/>
            <w:vAlign w:val="center"/>
          </w:tcPr>
          <w:p w14:paraId="74DA9F74"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4</w:t>
            </w:r>
          </w:p>
          <w:p w14:paraId="74DA9F75" w14:textId="77777777" w:rsidR="00E316C1" w:rsidRPr="00963CDF" w:rsidRDefault="00E316C1" w:rsidP="00A36E52">
            <w:pPr>
              <w:jc w:val="center"/>
              <w:rPr>
                <w:rFonts w:ascii="Calibri" w:hAnsi="Calibri" w:cs="Calibri"/>
                <w:color w:val="000000"/>
              </w:rPr>
            </w:pPr>
          </w:p>
        </w:tc>
        <w:tc>
          <w:tcPr>
            <w:tcW w:w="1921" w:type="dxa"/>
            <w:vAlign w:val="center"/>
          </w:tcPr>
          <w:p w14:paraId="74DA9F76"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Battery</w:t>
            </w:r>
          </w:p>
        </w:tc>
        <w:tc>
          <w:tcPr>
            <w:tcW w:w="0" w:type="auto"/>
            <w:vAlign w:val="center"/>
          </w:tcPr>
          <w:p w14:paraId="74DA9F77"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17842</w:t>
            </w:r>
          </w:p>
        </w:tc>
        <w:tc>
          <w:tcPr>
            <w:tcW w:w="0" w:type="auto"/>
            <w:vAlign w:val="center"/>
          </w:tcPr>
          <w:p w14:paraId="74DA9F78"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79"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9003538</w:t>
            </w:r>
          </w:p>
        </w:tc>
        <w:tc>
          <w:tcPr>
            <w:tcW w:w="0" w:type="auto"/>
            <w:vAlign w:val="center"/>
          </w:tcPr>
          <w:p w14:paraId="74DA9F7A"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900353-1040989</w:t>
            </w:r>
          </w:p>
        </w:tc>
        <w:tc>
          <w:tcPr>
            <w:tcW w:w="0" w:type="auto"/>
            <w:vAlign w:val="center"/>
          </w:tcPr>
          <w:p w14:paraId="74DA9F7B"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85" w14:textId="77777777" w:rsidTr="00A36E52">
        <w:trPr>
          <w:trHeight w:val="530"/>
        </w:trPr>
        <w:tc>
          <w:tcPr>
            <w:tcW w:w="855" w:type="dxa"/>
            <w:vAlign w:val="center"/>
          </w:tcPr>
          <w:p w14:paraId="74DA9F7D"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5</w:t>
            </w:r>
          </w:p>
          <w:p w14:paraId="74DA9F7E" w14:textId="77777777" w:rsidR="00E316C1" w:rsidRPr="00963CDF" w:rsidRDefault="00E316C1" w:rsidP="00A36E52">
            <w:pPr>
              <w:jc w:val="center"/>
              <w:rPr>
                <w:rFonts w:ascii="Calibri" w:hAnsi="Calibri" w:cs="Calibri"/>
                <w:color w:val="000000"/>
              </w:rPr>
            </w:pPr>
          </w:p>
        </w:tc>
        <w:tc>
          <w:tcPr>
            <w:tcW w:w="1921" w:type="dxa"/>
            <w:vAlign w:val="center"/>
          </w:tcPr>
          <w:p w14:paraId="74DA9F7F"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Battery</w:t>
            </w:r>
          </w:p>
        </w:tc>
        <w:tc>
          <w:tcPr>
            <w:tcW w:w="0" w:type="auto"/>
            <w:vAlign w:val="center"/>
          </w:tcPr>
          <w:p w14:paraId="74DA9F80"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17843</w:t>
            </w:r>
          </w:p>
        </w:tc>
        <w:tc>
          <w:tcPr>
            <w:tcW w:w="0" w:type="auto"/>
            <w:vAlign w:val="center"/>
          </w:tcPr>
          <w:p w14:paraId="74DA9F81"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82"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9003538</w:t>
            </w:r>
          </w:p>
        </w:tc>
        <w:tc>
          <w:tcPr>
            <w:tcW w:w="0" w:type="auto"/>
            <w:vAlign w:val="center"/>
          </w:tcPr>
          <w:p w14:paraId="74DA9F83"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900353-0405425</w:t>
            </w:r>
          </w:p>
        </w:tc>
        <w:tc>
          <w:tcPr>
            <w:tcW w:w="0" w:type="auto"/>
            <w:vAlign w:val="center"/>
          </w:tcPr>
          <w:p w14:paraId="74DA9F84"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8E" w14:textId="77777777" w:rsidTr="00A36E52">
        <w:trPr>
          <w:trHeight w:val="530"/>
        </w:trPr>
        <w:tc>
          <w:tcPr>
            <w:tcW w:w="855" w:type="dxa"/>
            <w:vAlign w:val="center"/>
          </w:tcPr>
          <w:p w14:paraId="74DA9F86"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6</w:t>
            </w:r>
          </w:p>
          <w:p w14:paraId="74DA9F87" w14:textId="77777777" w:rsidR="00E316C1" w:rsidRPr="00963CDF" w:rsidRDefault="00E316C1" w:rsidP="00A36E52">
            <w:pPr>
              <w:jc w:val="center"/>
              <w:rPr>
                <w:rFonts w:ascii="Calibri" w:hAnsi="Calibri" w:cs="Calibri"/>
                <w:color w:val="000000"/>
              </w:rPr>
            </w:pPr>
          </w:p>
        </w:tc>
        <w:tc>
          <w:tcPr>
            <w:tcW w:w="1921" w:type="dxa"/>
            <w:vAlign w:val="center"/>
          </w:tcPr>
          <w:p w14:paraId="74DA9F88"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Battery</w:t>
            </w:r>
          </w:p>
        </w:tc>
        <w:tc>
          <w:tcPr>
            <w:tcW w:w="0" w:type="auto"/>
            <w:vAlign w:val="center"/>
          </w:tcPr>
          <w:p w14:paraId="74DA9F89"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17844</w:t>
            </w:r>
          </w:p>
        </w:tc>
        <w:tc>
          <w:tcPr>
            <w:tcW w:w="0" w:type="auto"/>
            <w:vAlign w:val="center"/>
          </w:tcPr>
          <w:p w14:paraId="74DA9F8A"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8B"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9003538</w:t>
            </w:r>
          </w:p>
        </w:tc>
        <w:tc>
          <w:tcPr>
            <w:tcW w:w="0" w:type="auto"/>
            <w:vAlign w:val="center"/>
          </w:tcPr>
          <w:p w14:paraId="74DA9F8C"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900353-0404994</w:t>
            </w:r>
          </w:p>
        </w:tc>
        <w:tc>
          <w:tcPr>
            <w:tcW w:w="0" w:type="auto"/>
            <w:vAlign w:val="center"/>
          </w:tcPr>
          <w:p w14:paraId="74DA9F8D"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97" w14:textId="77777777" w:rsidTr="00A36E52">
        <w:trPr>
          <w:trHeight w:val="593"/>
        </w:trPr>
        <w:tc>
          <w:tcPr>
            <w:tcW w:w="855" w:type="dxa"/>
            <w:vAlign w:val="center"/>
          </w:tcPr>
          <w:p w14:paraId="74DA9F8F"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7</w:t>
            </w:r>
          </w:p>
          <w:p w14:paraId="74DA9F90" w14:textId="77777777" w:rsidR="00E316C1" w:rsidRPr="00963CDF" w:rsidRDefault="00E316C1" w:rsidP="00A36E52">
            <w:pPr>
              <w:jc w:val="center"/>
              <w:rPr>
                <w:rFonts w:ascii="Calibri" w:hAnsi="Calibri" w:cs="Calibri"/>
                <w:color w:val="000000"/>
              </w:rPr>
            </w:pPr>
          </w:p>
        </w:tc>
        <w:tc>
          <w:tcPr>
            <w:tcW w:w="1921" w:type="dxa"/>
            <w:vAlign w:val="center"/>
          </w:tcPr>
          <w:p w14:paraId="74DA9F91"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Battery</w:t>
            </w:r>
          </w:p>
        </w:tc>
        <w:tc>
          <w:tcPr>
            <w:tcW w:w="0" w:type="auto"/>
            <w:vAlign w:val="center"/>
          </w:tcPr>
          <w:p w14:paraId="74DA9F92"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17845</w:t>
            </w:r>
          </w:p>
        </w:tc>
        <w:tc>
          <w:tcPr>
            <w:tcW w:w="0" w:type="auto"/>
            <w:vAlign w:val="center"/>
          </w:tcPr>
          <w:p w14:paraId="74DA9F93"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94"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9003538</w:t>
            </w:r>
          </w:p>
        </w:tc>
        <w:tc>
          <w:tcPr>
            <w:tcW w:w="0" w:type="auto"/>
            <w:vAlign w:val="center"/>
          </w:tcPr>
          <w:p w14:paraId="74DA9F95"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900353-0404993</w:t>
            </w:r>
          </w:p>
        </w:tc>
        <w:tc>
          <w:tcPr>
            <w:tcW w:w="0" w:type="auto"/>
            <w:vAlign w:val="center"/>
          </w:tcPr>
          <w:p w14:paraId="74DA9F96"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A0" w14:textId="77777777" w:rsidTr="00A36E52">
        <w:trPr>
          <w:trHeight w:val="191"/>
        </w:trPr>
        <w:tc>
          <w:tcPr>
            <w:tcW w:w="855" w:type="dxa"/>
            <w:vAlign w:val="center"/>
          </w:tcPr>
          <w:p w14:paraId="74DA9F98"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8</w:t>
            </w:r>
          </w:p>
          <w:p w14:paraId="74DA9F99" w14:textId="77777777" w:rsidR="00E316C1" w:rsidRPr="00963CDF" w:rsidRDefault="00E316C1" w:rsidP="00A36E52">
            <w:pPr>
              <w:jc w:val="center"/>
              <w:rPr>
                <w:rFonts w:ascii="Calibri" w:hAnsi="Calibri" w:cs="Calibri"/>
                <w:color w:val="000000"/>
              </w:rPr>
            </w:pPr>
          </w:p>
        </w:tc>
        <w:tc>
          <w:tcPr>
            <w:tcW w:w="1921" w:type="dxa"/>
            <w:vAlign w:val="center"/>
          </w:tcPr>
          <w:p w14:paraId="74DA9F9A"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Battery</w:t>
            </w:r>
          </w:p>
        </w:tc>
        <w:tc>
          <w:tcPr>
            <w:tcW w:w="0" w:type="auto"/>
            <w:vAlign w:val="center"/>
          </w:tcPr>
          <w:p w14:paraId="74DA9F9B"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17846</w:t>
            </w:r>
          </w:p>
        </w:tc>
        <w:tc>
          <w:tcPr>
            <w:tcW w:w="0" w:type="auto"/>
            <w:vAlign w:val="center"/>
          </w:tcPr>
          <w:p w14:paraId="74DA9F9C"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9D"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9003538</w:t>
            </w:r>
          </w:p>
        </w:tc>
        <w:tc>
          <w:tcPr>
            <w:tcW w:w="0" w:type="auto"/>
            <w:vAlign w:val="center"/>
          </w:tcPr>
          <w:p w14:paraId="74DA9F9E"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900353-0404990</w:t>
            </w:r>
          </w:p>
        </w:tc>
        <w:tc>
          <w:tcPr>
            <w:tcW w:w="0" w:type="auto"/>
            <w:vAlign w:val="center"/>
          </w:tcPr>
          <w:p w14:paraId="74DA9F9F"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A9" w14:textId="77777777" w:rsidTr="00A36E52">
        <w:trPr>
          <w:trHeight w:val="548"/>
        </w:trPr>
        <w:tc>
          <w:tcPr>
            <w:tcW w:w="855" w:type="dxa"/>
            <w:vAlign w:val="center"/>
          </w:tcPr>
          <w:p w14:paraId="74DA9FA1"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w:t>
            </w:r>
          </w:p>
          <w:p w14:paraId="74DA9FA2" w14:textId="77777777" w:rsidR="00E316C1" w:rsidRPr="00963CDF" w:rsidRDefault="00E316C1" w:rsidP="00A36E52">
            <w:pPr>
              <w:jc w:val="center"/>
              <w:rPr>
                <w:rFonts w:ascii="Calibri" w:hAnsi="Calibri" w:cs="Calibri"/>
                <w:b/>
              </w:rPr>
            </w:pPr>
          </w:p>
        </w:tc>
        <w:tc>
          <w:tcPr>
            <w:tcW w:w="1921" w:type="dxa"/>
            <w:vAlign w:val="center"/>
          </w:tcPr>
          <w:p w14:paraId="74DA9FA3" w14:textId="77777777" w:rsidR="00E316C1" w:rsidRPr="00963CDF" w:rsidRDefault="00E316C1" w:rsidP="00A36E52">
            <w:pPr>
              <w:jc w:val="center"/>
              <w:rPr>
                <w:rFonts w:ascii="Calibri" w:hAnsi="Calibri" w:cs="Calibri"/>
                <w:b/>
              </w:rPr>
            </w:pPr>
            <w:r w:rsidRPr="00963CDF">
              <w:rPr>
                <w:rFonts w:ascii="Calibri" w:hAnsi="Calibri" w:cs="Calibri"/>
                <w:color w:val="000000"/>
              </w:rPr>
              <w:t>Burnisher, Battery</w:t>
            </w:r>
          </w:p>
        </w:tc>
        <w:tc>
          <w:tcPr>
            <w:tcW w:w="0" w:type="auto"/>
            <w:vAlign w:val="center"/>
          </w:tcPr>
          <w:p w14:paraId="74DA9FA4" w14:textId="77777777" w:rsidR="00E316C1" w:rsidRPr="00963CDF" w:rsidRDefault="00E316C1" w:rsidP="00A36E52">
            <w:pPr>
              <w:jc w:val="center"/>
              <w:rPr>
                <w:rFonts w:ascii="Calibri" w:hAnsi="Calibri" w:cs="Calibri"/>
                <w:b/>
              </w:rPr>
            </w:pPr>
            <w:r w:rsidRPr="00963CDF">
              <w:rPr>
                <w:rFonts w:ascii="Calibri" w:hAnsi="Calibri" w:cs="Calibri"/>
                <w:color w:val="000000"/>
              </w:rPr>
              <w:t>17847</w:t>
            </w:r>
          </w:p>
        </w:tc>
        <w:tc>
          <w:tcPr>
            <w:tcW w:w="0" w:type="auto"/>
            <w:vAlign w:val="center"/>
          </w:tcPr>
          <w:p w14:paraId="74DA9FA5" w14:textId="77777777" w:rsidR="00E316C1" w:rsidRPr="00963CDF" w:rsidRDefault="00E316C1" w:rsidP="00A36E52">
            <w:pPr>
              <w:jc w:val="center"/>
              <w:rPr>
                <w:rFonts w:ascii="Calibri" w:hAnsi="Calibri" w:cs="Calibri"/>
                <w:b/>
              </w:rPr>
            </w:pPr>
            <w:r w:rsidRPr="00963CDF">
              <w:rPr>
                <w:rFonts w:ascii="Calibri" w:hAnsi="Calibri" w:cs="Calibri"/>
                <w:color w:val="000000"/>
              </w:rPr>
              <w:t>Tennant</w:t>
            </w:r>
          </w:p>
        </w:tc>
        <w:tc>
          <w:tcPr>
            <w:tcW w:w="0" w:type="auto"/>
            <w:vAlign w:val="center"/>
          </w:tcPr>
          <w:p w14:paraId="74DA9FA6"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9003538</w:t>
            </w:r>
          </w:p>
        </w:tc>
        <w:tc>
          <w:tcPr>
            <w:tcW w:w="0" w:type="auto"/>
            <w:vAlign w:val="center"/>
          </w:tcPr>
          <w:p w14:paraId="74DA9FA7" w14:textId="77777777" w:rsidR="00E316C1" w:rsidRPr="00963CDF" w:rsidRDefault="00E316C1" w:rsidP="00A36E52">
            <w:pPr>
              <w:jc w:val="center"/>
              <w:rPr>
                <w:rFonts w:ascii="Calibri" w:hAnsi="Calibri" w:cs="Calibri"/>
                <w:b/>
              </w:rPr>
            </w:pPr>
            <w:r w:rsidRPr="00963CDF">
              <w:rPr>
                <w:rFonts w:ascii="Calibri" w:hAnsi="Calibri" w:cs="Calibri"/>
                <w:color w:val="000000"/>
              </w:rPr>
              <w:t>900353-0404998</w:t>
            </w:r>
          </w:p>
        </w:tc>
        <w:tc>
          <w:tcPr>
            <w:tcW w:w="0" w:type="auto"/>
            <w:vAlign w:val="center"/>
          </w:tcPr>
          <w:p w14:paraId="74DA9FA8"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B2" w14:textId="77777777" w:rsidTr="00A36E52">
        <w:trPr>
          <w:trHeight w:val="548"/>
        </w:trPr>
        <w:tc>
          <w:tcPr>
            <w:tcW w:w="855" w:type="dxa"/>
            <w:vAlign w:val="center"/>
          </w:tcPr>
          <w:p w14:paraId="74DA9FAA"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10</w:t>
            </w:r>
          </w:p>
          <w:p w14:paraId="74DA9FAB" w14:textId="77777777" w:rsidR="00E316C1" w:rsidRPr="00963CDF" w:rsidRDefault="00E316C1" w:rsidP="00A36E52">
            <w:pPr>
              <w:jc w:val="center"/>
              <w:rPr>
                <w:rFonts w:ascii="Calibri" w:hAnsi="Calibri" w:cs="Calibri"/>
                <w:b/>
              </w:rPr>
            </w:pPr>
          </w:p>
        </w:tc>
        <w:tc>
          <w:tcPr>
            <w:tcW w:w="1921" w:type="dxa"/>
            <w:vAlign w:val="center"/>
          </w:tcPr>
          <w:p w14:paraId="74DA9FAC" w14:textId="77777777" w:rsidR="00E316C1" w:rsidRPr="00963CDF" w:rsidRDefault="00E316C1" w:rsidP="00A36E52">
            <w:pPr>
              <w:jc w:val="center"/>
              <w:rPr>
                <w:rFonts w:ascii="Calibri" w:hAnsi="Calibri" w:cs="Calibri"/>
                <w:b/>
              </w:rPr>
            </w:pPr>
            <w:r w:rsidRPr="00963CDF">
              <w:rPr>
                <w:rFonts w:ascii="Calibri" w:hAnsi="Calibri" w:cs="Calibri"/>
                <w:color w:val="000000"/>
              </w:rPr>
              <w:t>Burnisher, Battery</w:t>
            </w:r>
          </w:p>
        </w:tc>
        <w:tc>
          <w:tcPr>
            <w:tcW w:w="0" w:type="auto"/>
            <w:vAlign w:val="center"/>
          </w:tcPr>
          <w:p w14:paraId="74DA9FAD" w14:textId="77777777" w:rsidR="00E316C1" w:rsidRPr="00963CDF" w:rsidRDefault="00E316C1" w:rsidP="00A36E52">
            <w:pPr>
              <w:jc w:val="center"/>
              <w:rPr>
                <w:rFonts w:ascii="Calibri" w:hAnsi="Calibri" w:cs="Calibri"/>
                <w:b/>
              </w:rPr>
            </w:pPr>
            <w:r w:rsidRPr="00963CDF">
              <w:rPr>
                <w:rFonts w:ascii="Calibri" w:hAnsi="Calibri" w:cs="Calibri"/>
                <w:color w:val="000000"/>
              </w:rPr>
              <w:t>17848</w:t>
            </w:r>
          </w:p>
        </w:tc>
        <w:tc>
          <w:tcPr>
            <w:tcW w:w="0" w:type="auto"/>
            <w:vAlign w:val="center"/>
          </w:tcPr>
          <w:p w14:paraId="74DA9FAE" w14:textId="77777777" w:rsidR="00E316C1" w:rsidRPr="00963CDF" w:rsidRDefault="00E316C1" w:rsidP="00A36E52">
            <w:pPr>
              <w:jc w:val="center"/>
              <w:rPr>
                <w:rFonts w:ascii="Calibri" w:hAnsi="Calibri" w:cs="Calibri"/>
                <w:b/>
              </w:rPr>
            </w:pPr>
            <w:r w:rsidRPr="00963CDF">
              <w:rPr>
                <w:rFonts w:ascii="Calibri" w:hAnsi="Calibri" w:cs="Calibri"/>
                <w:color w:val="000000"/>
              </w:rPr>
              <w:t>Tennant</w:t>
            </w:r>
          </w:p>
        </w:tc>
        <w:tc>
          <w:tcPr>
            <w:tcW w:w="0" w:type="auto"/>
            <w:vAlign w:val="center"/>
          </w:tcPr>
          <w:p w14:paraId="74DA9FAF"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9003538</w:t>
            </w:r>
          </w:p>
        </w:tc>
        <w:tc>
          <w:tcPr>
            <w:tcW w:w="0" w:type="auto"/>
            <w:vAlign w:val="center"/>
          </w:tcPr>
          <w:p w14:paraId="74DA9FB0" w14:textId="77777777" w:rsidR="00E316C1" w:rsidRPr="00963CDF" w:rsidRDefault="00E316C1" w:rsidP="00A36E52">
            <w:pPr>
              <w:jc w:val="center"/>
              <w:rPr>
                <w:rFonts w:ascii="Calibri" w:hAnsi="Calibri" w:cs="Calibri"/>
                <w:b/>
              </w:rPr>
            </w:pPr>
            <w:r w:rsidRPr="00963CDF">
              <w:rPr>
                <w:rFonts w:ascii="Calibri" w:hAnsi="Calibri" w:cs="Calibri"/>
                <w:color w:val="000000"/>
              </w:rPr>
              <w:t>90035310405424</w:t>
            </w:r>
          </w:p>
        </w:tc>
        <w:tc>
          <w:tcPr>
            <w:tcW w:w="0" w:type="auto"/>
            <w:vAlign w:val="center"/>
          </w:tcPr>
          <w:p w14:paraId="74DA9FB1"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BA" w14:textId="77777777" w:rsidTr="00A36E52">
        <w:trPr>
          <w:trHeight w:val="517"/>
        </w:trPr>
        <w:tc>
          <w:tcPr>
            <w:tcW w:w="855" w:type="dxa"/>
            <w:vAlign w:val="center"/>
          </w:tcPr>
          <w:p w14:paraId="74DA9FB3" w14:textId="77777777" w:rsidR="00E316C1" w:rsidRPr="00963CDF" w:rsidRDefault="00E316C1" w:rsidP="00A36E52">
            <w:pPr>
              <w:jc w:val="center"/>
              <w:rPr>
                <w:rFonts w:ascii="Calibri" w:hAnsi="Calibri" w:cs="Calibri"/>
              </w:rPr>
            </w:pPr>
            <w:r w:rsidRPr="00963CDF">
              <w:rPr>
                <w:rFonts w:ascii="Calibri" w:hAnsi="Calibri" w:cs="Calibri"/>
              </w:rPr>
              <w:t>11</w:t>
            </w:r>
          </w:p>
        </w:tc>
        <w:tc>
          <w:tcPr>
            <w:tcW w:w="1921" w:type="dxa"/>
            <w:vAlign w:val="center"/>
          </w:tcPr>
          <w:p w14:paraId="74DA9FB4"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power cord</w:t>
            </w:r>
          </w:p>
        </w:tc>
        <w:tc>
          <w:tcPr>
            <w:tcW w:w="0" w:type="auto"/>
            <w:vAlign w:val="center"/>
          </w:tcPr>
          <w:p w14:paraId="74DA9FB5" w14:textId="77777777" w:rsidR="00E316C1" w:rsidRPr="00963CDF" w:rsidRDefault="00E316C1" w:rsidP="00A36E52">
            <w:pPr>
              <w:jc w:val="center"/>
              <w:rPr>
                <w:rFonts w:ascii="Calibri" w:hAnsi="Calibri" w:cs="Calibri"/>
              </w:rPr>
            </w:pPr>
            <w:r w:rsidRPr="00963CDF">
              <w:rPr>
                <w:rFonts w:ascii="Calibri" w:hAnsi="Calibri" w:cs="Calibri"/>
              </w:rPr>
              <w:t>18211</w:t>
            </w:r>
          </w:p>
        </w:tc>
        <w:tc>
          <w:tcPr>
            <w:tcW w:w="0" w:type="auto"/>
            <w:vAlign w:val="center"/>
          </w:tcPr>
          <w:p w14:paraId="74DA9FB6"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B7"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2370</w:t>
            </w:r>
          </w:p>
        </w:tc>
        <w:tc>
          <w:tcPr>
            <w:tcW w:w="0" w:type="auto"/>
            <w:vAlign w:val="center"/>
          </w:tcPr>
          <w:p w14:paraId="74DA9FB8" w14:textId="77777777" w:rsidR="00E316C1" w:rsidRPr="00963CDF" w:rsidRDefault="00E316C1" w:rsidP="00A36E52">
            <w:pPr>
              <w:jc w:val="center"/>
              <w:rPr>
                <w:rFonts w:ascii="Calibri" w:hAnsi="Calibri" w:cs="Calibri"/>
              </w:rPr>
            </w:pPr>
            <w:r w:rsidRPr="00963CDF">
              <w:rPr>
                <w:rFonts w:ascii="Calibri" w:hAnsi="Calibri" w:cs="Calibri"/>
              </w:rPr>
              <w:t>100015-0411851</w:t>
            </w:r>
          </w:p>
        </w:tc>
        <w:tc>
          <w:tcPr>
            <w:tcW w:w="0" w:type="auto"/>
            <w:vAlign w:val="center"/>
          </w:tcPr>
          <w:p w14:paraId="74DA9FB9"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C2" w14:textId="77777777" w:rsidTr="00A36E52">
        <w:trPr>
          <w:trHeight w:val="517"/>
        </w:trPr>
        <w:tc>
          <w:tcPr>
            <w:tcW w:w="855" w:type="dxa"/>
            <w:vAlign w:val="center"/>
          </w:tcPr>
          <w:p w14:paraId="74DA9FBB" w14:textId="77777777" w:rsidR="00E316C1" w:rsidRPr="00963CDF" w:rsidRDefault="00E316C1" w:rsidP="00A36E52">
            <w:pPr>
              <w:jc w:val="center"/>
              <w:rPr>
                <w:rFonts w:ascii="Calibri" w:hAnsi="Calibri" w:cs="Calibri"/>
              </w:rPr>
            </w:pPr>
            <w:r w:rsidRPr="00963CDF">
              <w:rPr>
                <w:rFonts w:ascii="Calibri" w:hAnsi="Calibri" w:cs="Calibri"/>
              </w:rPr>
              <w:t>12</w:t>
            </w:r>
          </w:p>
        </w:tc>
        <w:tc>
          <w:tcPr>
            <w:tcW w:w="1921" w:type="dxa"/>
            <w:vAlign w:val="center"/>
          </w:tcPr>
          <w:p w14:paraId="74DA9FBC"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power cord</w:t>
            </w:r>
          </w:p>
        </w:tc>
        <w:tc>
          <w:tcPr>
            <w:tcW w:w="0" w:type="auto"/>
            <w:vAlign w:val="center"/>
          </w:tcPr>
          <w:p w14:paraId="74DA9FBD" w14:textId="77777777" w:rsidR="00E316C1" w:rsidRPr="00963CDF" w:rsidRDefault="00E316C1" w:rsidP="00A36E52">
            <w:pPr>
              <w:jc w:val="center"/>
              <w:rPr>
                <w:rFonts w:ascii="Calibri" w:hAnsi="Calibri" w:cs="Calibri"/>
              </w:rPr>
            </w:pPr>
            <w:r w:rsidRPr="00963CDF">
              <w:rPr>
                <w:rFonts w:ascii="Calibri" w:hAnsi="Calibri" w:cs="Calibri"/>
              </w:rPr>
              <w:t>18212</w:t>
            </w:r>
          </w:p>
        </w:tc>
        <w:tc>
          <w:tcPr>
            <w:tcW w:w="0" w:type="auto"/>
            <w:vAlign w:val="center"/>
          </w:tcPr>
          <w:p w14:paraId="74DA9FBE"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BF"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2370</w:t>
            </w:r>
          </w:p>
        </w:tc>
        <w:tc>
          <w:tcPr>
            <w:tcW w:w="0" w:type="auto"/>
            <w:vAlign w:val="center"/>
          </w:tcPr>
          <w:p w14:paraId="74DA9FC0" w14:textId="77777777" w:rsidR="00E316C1" w:rsidRPr="00963CDF" w:rsidRDefault="00E316C1" w:rsidP="00A36E52">
            <w:pPr>
              <w:jc w:val="center"/>
              <w:rPr>
                <w:rFonts w:ascii="Calibri" w:hAnsi="Calibri" w:cs="Calibri"/>
              </w:rPr>
            </w:pPr>
            <w:r w:rsidRPr="00963CDF">
              <w:rPr>
                <w:rFonts w:ascii="Calibri" w:hAnsi="Calibri" w:cs="Calibri"/>
              </w:rPr>
              <w:t>100015-0411853</w:t>
            </w:r>
          </w:p>
        </w:tc>
        <w:tc>
          <w:tcPr>
            <w:tcW w:w="0" w:type="auto"/>
            <w:vAlign w:val="center"/>
          </w:tcPr>
          <w:p w14:paraId="74DA9FC1"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CA" w14:textId="77777777" w:rsidTr="00A36E52">
        <w:trPr>
          <w:trHeight w:val="532"/>
        </w:trPr>
        <w:tc>
          <w:tcPr>
            <w:tcW w:w="855" w:type="dxa"/>
            <w:vAlign w:val="center"/>
          </w:tcPr>
          <w:p w14:paraId="74DA9FC3" w14:textId="77777777" w:rsidR="00E316C1" w:rsidRPr="00963CDF" w:rsidRDefault="00E316C1" w:rsidP="00A36E52">
            <w:pPr>
              <w:jc w:val="center"/>
              <w:rPr>
                <w:rFonts w:ascii="Calibri" w:hAnsi="Calibri" w:cs="Calibri"/>
              </w:rPr>
            </w:pPr>
            <w:r w:rsidRPr="00963CDF">
              <w:rPr>
                <w:rFonts w:ascii="Calibri" w:hAnsi="Calibri" w:cs="Calibri"/>
              </w:rPr>
              <w:t>13</w:t>
            </w:r>
          </w:p>
        </w:tc>
        <w:tc>
          <w:tcPr>
            <w:tcW w:w="1921" w:type="dxa"/>
            <w:vAlign w:val="center"/>
          </w:tcPr>
          <w:p w14:paraId="74DA9FC4"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power cord</w:t>
            </w:r>
          </w:p>
        </w:tc>
        <w:tc>
          <w:tcPr>
            <w:tcW w:w="0" w:type="auto"/>
            <w:vAlign w:val="center"/>
          </w:tcPr>
          <w:p w14:paraId="74DA9FC5" w14:textId="77777777" w:rsidR="00E316C1" w:rsidRPr="00963CDF" w:rsidRDefault="00E316C1" w:rsidP="00A36E52">
            <w:pPr>
              <w:jc w:val="center"/>
              <w:rPr>
                <w:rFonts w:ascii="Calibri" w:hAnsi="Calibri" w:cs="Calibri"/>
              </w:rPr>
            </w:pPr>
            <w:r w:rsidRPr="00963CDF">
              <w:rPr>
                <w:rFonts w:ascii="Calibri" w:hAnsi="Calibri" w:cs="Calibri"/>
              </w:rPr>
              <w:t>19169</w:t>
            </w:r>
          </w:p>
        </w:tc>
        <w:tc>
          <w:tcPr>
            <w:tcW w:w="0" w:type="auto"/>
            <w:vAlign w:val="center"/>
          </w:tcPr>
          <w:p w14:paraId="74DA9FC6"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C7"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2370</w:t>
            </w:r>
          </w:p>
        </w:tc>
        <w:tc>
          <w:tcPr>
            <w:tcW w:w="0" w:type="auto"/>
            <w:vAlign w:val="center"/>
          </w:tcPr>
          <w:p w14:paraId="74DA9FC8" w14:textId="77777777" w:rsidR="00E316C1" w:rsidRPr="00963CDF" w:rsidRDefault="00E316C1" w:rsidP="00A36E52">
            <w:pPr>
              <w:jc w:val="center"/>
              <w:rPr>
                <w:rFonts w:ascii="Calibri" w:hAnsi="Calibri" w:cs="Calibri"/>
              </w:rPr>
            </w:pPr>
            <w:r w:rsidRPr="00963CDF">
              <w:rPr>
                <w:rFonts w:ascii="Calibri" w:hAnsi="Calibri" w:cs="Calibri"/>
              </w:rPr>
              <w:t>100015-0411863</w:t>
            </w:r>
          </w:p>
        </w:tc>
        <w:tc>
          <w:tcPr>
            <w:tcW w:w="0" w:type="auto"/>
            <w:vAlign w:val="center"/>
          </w:tcPr>
          <w:p w14:paraId="74DA9FC9"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D2" w14:textId="77777777" w:rsidTr="00A36E52">
        <w:trPr>
          <w:trHeight w:val="517"/>
        </w:trPr>
        <w:tc>
          <w:tcPr>
            <w:tcW w:w="855" w:type="dxa"/>
            <w:vAlign w:val="center"/>
          </w:tcPr>
          <w:p w14:paraId="74DA9FCB" w14:textId="77777777" w:rsidR="00E316C1" w:rsidRPr="00963CDF" w:rsidRDefault="00E316C1" w:rsidP="00A36E52">
            <w:pPr>
              <w:jc w:val="center"/>
              <w:rPr>
                <w:rFonts w:ascii="Calibri" w:hAnsi="Calibri" w:cs="Calibri"/>
              </w:rPr>
            </w:pPr>
            <w:r w:rsidRPr="00963CDF">
              <w:rPr>
                <w:rFonts w:ascii="Calibri" w:hAnsi="Calibri" w:cs="Calibri"/>
              </w:rPr>
              <w:t>14</w:t>
            </w:r>
          </w:p>
        </w:tc>
        <w:tc>
          <w:tcPr>
            <w:tcW w:w="1921" w:type="dxa"/>
            <w:vAlign w:val="center"/>
          </w:tcPr>
          <w:p w14:paraId="74DA9FCC"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power cord</w:t>
            </w:r>
          </w:p>
        </w:tc>
        <w:tc>
          <w:tcPr>
            <w:tcW w:w="0" w:type="auto"/>
            <w:vAlign w:val="center"/>
          </w:tcPr>
          <w:p w14:paraId="74DA9FCD" w14:textId="77777777" w:rsidR="00E316C1" w:rsidRPr="00963CDF" w:rsidRDefault="00E316C1" w:rsidP="00A36E52">
            <w:pPr>
              <w:jc w:val="center"/>
              <w:rPr>
                <w:rFonts w:ascii="Calibri" w:hAnsi="Calibri" w:cs="Calibri"/>
              </w:rPr>
            </w:pPr>
            <w:r w:rsidRPr="00963CDF">
              <w:rPr>
                <w:rFonts w:ascii="Calibri" w:hAnsi="Calibri" w:cs="Calibri"/>
              </w:rPr>
              <w:t>19170</w:t>
            </w:r>
          </w:p>
        </w:tc>
        <w:tc>
          <w:tcPr>
            <w:tcW w:w="0" w:type="auto"/>
            <w:vAlign w:val="center"/>
          </w:tcPr>
          <w:p w14:paraId="74DA9FCE"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CF"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2370</w:t>
            </w:r>
          </w:p>
        </w:tc>
        <w:tc>
          <w:tcPr>
            <w:tcW w:w="0" w:type="auto"/>
            <w:vAlign w:val="center"/>
          </w:tcPr>
          <w:p w14:paraId="74DA9FD0" w14:textId="77777777" w:rsidR="00E316C1" w:rsidRPr="00963CDF" w:rsidRDefault="00E316C1" w:rsidP="00A36E52">
            <w:pPr>
              <w:jc w:val="center"/>
              <w:rPr>
                <w:rFonts w:ascii="Calibri" w:hAnsi="Calibri" w:cs="Calibri"/>
              </w:rPr>
            </w:pPr>
            <w:r w:rsidRPr="00963CDF">
              <w:rPr>
                <w:rFonts w:ascii="Calibri" w:hAnsi="Calibri" w:cs="Calibri"/>
              </w:rPr>
              <w:t>100015-0412479</w:t>
            </w:r>
          </w:p>
        </w:tc>
        <w:tc>
          <w:tcPr>
            <w:tcW w:w="0" w:type="auto"/>
            <w:vAlign w:val="center"/>
          </w:tcPr>
          <w:p w14:paraId="74DA9FD1"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DA" w14:textId="77777777" w:rsidTr="00A36E52">
        <w:trPr>
          <w:trHeight w:val="517"/>
        </w:trPr>
        <w:tc>
          <w:tcPr>
            <w:tcW w:w="855" w:type="dxa"/>
            <w:vAlign w:val="center"/>
          </w:tcPr>
          <w:p w14:paraId="74DA9FD3" w14:textId="77777777" w:rsidR="00E316C1" w:rsidRPr="00963CDF" w:rsidRDefault="00E316C1" w:rsidP="00A36E52">
            <w:pPr>
              <w:jc w:val="center"/>
              <w:rPr>
                <w:rFonts w:ascii="Calibri" w:hAnsi="Calibri" w:cs="Calibri"/>
              </w:rPr>
            </w:pPr>
            <w:r w:rsidRPr="00963CDF">
              <w:rPr>
                <w:rFonts w:ascii="Calibri" w:hAnsi="Calibri" w:cs="Calibri"/>
              </w:rPr>
              <w:t>15</w:t>
            </w:r>
          </w:p>
        </w:tc>
        <w:tc>
          <w:tcPr>
            <w:tcW w:w="1921" w:type="dxa"/>
            <w:vAlign w:val="center"/>
          </w:tcPr>
          <w:p w14:paraId="74DA9FD4"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power cord</w:t>
            </w:r>
          </w:p>
        </w:tc>
        <w:tc>
          <w:tcPr>
            <w:tcW w:w="0" w:type="auto"/>
            <w:vAlign w:val="center"/>
          </w:tcPr>
          <w:p w14:paraId="74DA9FD5" w14:textId="77777777" w:rsidR="00E316C1" w:rsidRPr="00963CDF" w:rsidRDefault="00E316C1" w:rsidP="00A36E52">
            <w:pPr>
              <w:jc w:val="center"/>
              <w:rPr>
                <w:rFonts w:ascii="Calibri" w:hAnsi="Calibri" w:cs="Calibri"/>
              </w:rPr>
            </w:pPr>
            <w:r w:rsidRPr="00963CDF">
              <w:rPr>
                <w:rFonts w:ascii="Calibri" w:hAnsi="Calibri" w:cs="Calibri"/>
              </w:rPr>
              <w:t>20322</w:t>
            </w:r>
          </w:p>
        </w:tc>
        <w:tc>
          <w:tcPr>
            <w:tcW w:w="0" w:type="auto"/>
            <w:vAlign w:val="center"/>
          </w:tcPr>
          <w:p w14:paraId="74DA9FD6"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D7"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2370</w:t>
            </w:r>
          </w:p>
        </w:tc>
        <w:tc>
          <w:tcPr>
            <w:tcW w:w="0" w:type="auto"/>
            <w:vAlign w:val="center"/>
          </w:tcPr>
          <w:p w14:paraId="74DA9FD8" w14:textId="77777777" w:rsidR="00E316C1" w:rsidRPr="00963CDF" w:rsidRDefault="00E316C1" w:rsidP="00A36E52">
            <w:pPr>
              <w:jc w:val="center"/>
              <w:rPr>
                <w:rFonts w:ascii="Calibri" w:hAnsi="Calibri" w:cs="Calibri"/>
              </w:rPr>
            </w:pPr>
            <w:r w:rsidRPr="00963CDF">
              <w:rPr>
                <w:rFonts w:ascii="Calibri" w:hAnsi="Calibri" w:cs="Calibri"/>
              </w:rPr>
              <w:t>10015-10412470</w:t>
            </w:r>
          </w:p>
        </w:tc>
        <w:tc>
          <w:tcPr>
            <w:tcW w:w="0" w:type="auto"/>
            <w:vAlign w:val="center"/>
          </w:tcPr>
          <w:p w14:paraId="74DA9FD9"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E2" w14:textId="77777777" w:rsidTr="00A36E52">
        <w:trPr>
          <w:trHeight w:val="517"/>
        </w:trPr>
        <w:tc>
          <w:tcPr>
            <w:tcW w:w="855" w:type="dxa"/>
            <w:vAlign w:val="center"/>
          </w:tcPr>
          <w:p w14:paraId="74DA9FDB" w14:textId="77777777" w:rsidR="00E316C1" w:rsidRPr="00963CDF" w:rsidRDefault="00E316C1" w:rsidP="00A36E52">
            <w:pPr>
              <w:jc w:val="center"/>
              <w:rPr>
                <w:rFonts w:ascii="Calibri" w:hAnsi="Calibri" w:cs="Calibri"/>
              </w:rPr>
            </w:pPr>
            <w:r w:rsidRPr="00963CDF">
              <w:rPr>
                <w:rFonts w:ascii="Calibri" w:hAnsi="Calibri" w:cs="Calibri"/>
              </w:rPr>
              <w:t>16</w:t>
            </w:r>
          </w:p>
        </w:tc>
        <w:tc>
          <w:tcPr>
            <w:tcW w:w="1921" w:type="dxa"/>
            <w:vAlign w:val="center"/>
          </w:tcPr>
          <w:p w14:paraId="74DA9FDC"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Burnisher, power cord</w:t>
            </w:r>
          </w:p>
        </w:tc>
        <w:tc>
          <w:tcPr>
            <w:tcW w:w="0" w:type="auto"/>
            <w:vAlign w:val="center"/>
          </w:tcPr>
          <w:p w14:paraId="74DA9FDD" w14:textId="77777777" w:rsidR="00E316C1" w:rsidRPr="00963CDF" w:rsidRDefault="00E316C1" w:rsidP="00A36E52">
            <w:pPr>
              <w:jc w:val="center"/>
              <w:rPr>
                <w:rFonts w:ascii="Calibri" w:hAnsi="Calibri" w:cs="Calibri"/>
              </w:rPr>
            </w:pPr>
            <w:r w:rsidRPr="00963CDF">
              <w:rPr>
                <w:rFonts w:ascii="Calibri" w:hAnsi="Calibri" w:cs="Calibri"/>
              </w:rPr>
              <w:t>20417</w:t>
            </w:r>
          </w:p>
        </w:tc>
        <w:tc>
          <w:tcPr>
            <w:tcW w:w="0" w:type="auto"/>
            <w:vAlign w:val="center"/>
          </w:tcPr>
          <w:p w14:paraId="74DA9FDE"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DF"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2370</w:t>
            </w:r>
          </w:p>
        </w:tc>
        <w:tc>
          <w:tcPr>
            <w:tcW w:w="0" w:type="auto"/>
            <w:vAlign w:val="center"/>
          </w:tcPr>
          <w:p w14:paraId="74DA9FE0" w14:textId="77777777" w:rsidR="00E316C1" w:rsidRPr="00963CDF" w:rsidRDefault="00E316C1" w:rsidP="00A36E52">
            <w:pPr>
              <w:jc w:val="center"/>
              <w:rPr>
                <w:rFonts w:ascii="Calibri" w:hAnsi="Calibri" w:cs="Calibri"/>
              </w:rPr>
            </w:pPr>
            <w:r w:rsidRPr="00963CDF">
              <w:rPr>
                <w:rFonts w:ascii="Calibri" w:hAnsi="Calibri" w:cs="Calibri"/>
              </w:rPr>
              <w:t>10015-10412471</w:t>
            </w:r>
          </w:p>
        </w:tc>
        <w:tc>
          <w:tcPr>
            <w:tcW w:w="0" w:type="auto"/>
            <w:vAlign w:val="center"/>
          </w:tcPr>
          <w:p w14:paraId="74DA9FE1"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9FEB" w14:textId="77777777" w:rsidTr="00A36E52">
        <w:trPr>
          <w:trHeight w:val="530"/>
        </w:trPr>
        <w:tc>
          <w:tcPr>
            <w:tcW w:w="855" w:type="dxa"/>
            <w:vAlign w:val="center"/>
          </w:tcPr>
          <w:p w14:paraId="74DA9FE3"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18</w:t>
            </w:r>
          </w:p>
          <w:p w14:paraId="74DA9FE4" w14:textId="77777777" w:rsidR="00E316C1" w:rsidRPr="00963CDF" w:rsidRDefault="00E316C1" w:rsidP="00A36E52">
            <w:pPr>
              <w:jc w:val="center"/>
              <w:rPr>
                <w:rFonts w:ascii="Calibri" w:hAnsi="Calibri" w:cs="Calibri"/>
                <w:b/>
              </w:rPr>
            </w:pPr>
          </w:p>
        </w:tc>
        <w:tc>
          <w:tcPr>
            <w:tcW w:w="1921" w:type="dxa"/>
            <w:vAlign w:val="center"/>
          </w:tcPr>
          <w:p w14:paraId="74DA9FE5"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Extractor, walk behind</w:t>
            </w:r>
          </w:p>
        </w:tc>
        <w:tc>
          <w:tcPr>
            <w:tcW w:w="0" w:type="auto"/>
            <w:vAlign w:val="center"/>
          </w:tcPr>
          <w:p w14:paraId="74DA9FE6" w14:textId="77777777" w:rsidR="00E316C1" w:rsidRPr="00963CDF" w:rsidRDefault="00E316C1" w:rsidP="00A36E52">
            <w:pPr>
              <w:jc w:val="center"/>
              <w:rPr>
                <w:rFonts w:ascii="Calibri" w:hAnsi="Calibri" w:cs="Calibri"/>
                <w:b/>
              </w:rPr>
            </w:pPr>
            <w:r w:rsidRPr="00963CDF">
              <w:rPr>
                <w:rFonts w:ascii="Calibri" w:hAnsi="Calibri" w:cs="Calibri"/>
                <w:color w:val="000000"/>
              </w:rPr>
              <w:t>18058</w:t>
            </w:r>
          </w:p>
        </w:tc>
        <w:tc>
          <w:tcPr>
            <w:tcW w:w="0" w:type="auto"/>
            <w:vAlign w:val="center"/>
          </w:tcPr>
          <w:p w14:paraId="74DA9FE7"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E8"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1260</w:t>
            </w:r>
          </w:p>
        </w:tc>
        <w:tc>
          <w:tcPr>
            <w:tcW w:w="0" w:type="auto"/>
            <w:vAlign w:val="center"/>
          </w:tcPr>
          <w:p w14:paraId="74DA9FE9" w14:textId="77777777" w:rsidR="00E316C1" w:rsidRPr="00963CDF" w:rsidRDefault="00E316C1" w:rsidP="00A36E52">
            <w:pPr>
              <w:jc w:val="center"/>
              <w:rPr>
                <w:rFonts w:ascii="Calibri" w:hAnsi="Calibri" w:cs="Calibri"/>
                <w:b/>
              </w:rPr>
            </w:pPr>
            <w:r w:rsidRPr="00963CDF">
              <w:rPr>
                <w:rFonts w:ascii="Calibri" w:hAnsi="Calibri" w:cs="Calibri"/>
                <w:color w:val="000000"/>
              </w:rPr>
              <w:t>100055-0406850</w:t>
            </w:r>
          </w:p>
        </w:tc>
        <w:tc>
          <w:tcPr>
            <w:tcW w:w="0" w:type="auto"/>
            <w:vAlign w:val="center"/>
          </w:tcPr>
          <w:p w14:paraId="74DA9FEA" w14:textId="77777777" w:rsidR="00E316C1" w:rsidRPr="00963CDF" w:rsidRDefault="00E316C1" w:rsidP="00A36E52">
            <w:pPr>
              <w:jc w:val="center"/>
              <w:rPr>
                <w:rFonts w:ascii="Calibri" w:hAnsi="Calibri" w:cs="Calibri"/>
              </w:rPr>
            </w:pPr>
            <w:r w:rsidRPr="00963CDF">
              <w:rPr>
                <w:rFonts w:ascii="Calibri" w:hAnsi="Calibri" w:cs="Calibri"/>
                <w:color w:val="000000"/>
              </w:rPr>
              <w:t>Semi-annual</w:t>
            </w:r>
          </w:p>
        </w:tc>
      </w:tr>
      <w:tr w:rsidR="001C558F" w14:paraId="74DA9FF4" w14:textId="77777777" w:rsidTr="00A36E52">
        <w:trPr>
          <w:trHeight w:val="609"/>
        </w:trPr>
        <w:tc>
          <w:tcPr>
            <w:tcW w:w="855" w:type="dxa"/>
            <w:vAlign w:val="center"/>
          </w:tcPr>
          <w:p w14:paraId="74DA9FEC"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19</w:t>
            </w:r>
          </w:p>
          <w:p w14:paraId="74DA9FED" w14:textId="77777777" w:rsidR="00E316C1" w:rsidRPr="00963CDF" w:rsidRDefault="00E316C1" w:rsidP="00A36E52">
            <w:pPr>
              <w:jc w:val="center"/>
              <w:rPr>
                <w:rFonts w:ascii="Calibri" w:hAnsi="Calibri" w:cs="Calibri"/>
                <w:b/>
              </w:rPr>
            </w:pPr>
          </w:p>
        </w:tc>
        <w:tc>
          <w:tcPr>
            <w:tcW w:w="1921" w:type="dxa"/>
            <w:vAlign w:val="center"/>
          </w:tcPr>
          <w:p w14:paraId="74DA9FEE"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Extractor, walk behind</w:t>
            </w:r>
          </w:p>
        </w:tc>
        <w:tc>
          <w:tcPr>
            <w:tcW w:w="0" w:type="auto"/>
            <w:vAlign w:val="center"/>
          </w:tcPr>
          <w:p w14:paraId="74DA9FEF" w14:textId="77777777" w:rsidR="00E316C1" w:rsidRPr="00963CDF" w:rsidRDefault="00E316C1" w:rsidP="00A36E52">
            <w:pPr>
              <w:jc w:val="center"/>
              <w:rPr>
                <w:rFonts w:ascii="Calibri" w:hAnsi="Calibri" w:cs="Calibri"/>
                <w:b/>
              </w:rPr>
            </w:pPr>
            <w:r w:rsidRPr="00963CDF">
              <w:rPr>
                <w:rFonts w:ascii="Calibri" w:hAnsi="Calibri" w:cs="Calibri"/>
                <w:color w:val="000000"/>
              </w:rPr>
              <w:t>18059</w:t>
            </w:r>
          </w:p>
        </w:tc>
        <w:tc>
          <w:tcPr>
            <w:tcW w:w="0" w:type="auto"/>
            <w:vAlign w:val="center"/>
          </w:tcPr>
          <w:p w14:paraId="74DA9FF0"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Tennant</w:t>
            </w:r>
          </w:p>
        </w:tc>
        <w:tc>
          <w:tcPr>
            <w:tcW w:w="0" w:type="auto"/>
            <w:vAlign w:val="center"/>
          </w:tcPr>
          <w:p w14:paraId="74DA9FF1"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1260</w:t>
            </w:r>
          </w:p>
        </w:tc>
        <w:tc>
          <w:tcPr>
            <w:tcW w:w="0" w:type="auto"/>
            <w:vAlign w:val="center"/>
          </w:tcPr>
          <w:p w14:paraId="74DA9FF2" w14:textId="77777777" w:rsidR="00E316C1" w:rsidRPr="00963CDF" w:rsidRDefault="00E316C1" w:rsidP="00A36E52">
            <w:pPr>
              <w:jc w:val="center"/>
              <w:rPr>
                <w:rFonts w:ascii="Calibri" w:hAnsi="Calibri" w:cs="Calibri"/>
                <w:b/>
              </w:rPr>
            </w:pPr>
            <w:r w:rsidRPr="00963CDF">
              <w:rPr>
                <w:rFonts w:ascii="Calibri" w:hAnsi="Calibri" w:cs="Calibri"/>
                <w:color w:val="000000"/>
              </w:rPr>
              <w:t>100055-0405326</w:t>
            </w:r>
          </w:p>
        </w:tc>
        <w:tc>
          <w:tcPr>
            <w:tcW w:w="0" w:type="auto"/>
            <w:vAlign w:val="center"/>
          </w:tcPr>
          <w:p w14:paraId="74DA9FF3" w14:textId="77777777" w:rsidR="00E316C1" w:rsidRPr="00963CDF" w:rsidRDefault="00E316C1" w:rsidP="00A36E52">
            <w:pPr>
              <w:jc w:val="center"/>
              <w:rPr>
                <w:rFonts w:ascii="Calibri" w:hAnsi="Calibri" w:cs="Calibri"/>
              </w:rPr>
            </w:pPr>
            <w:r w:rsidRPr="00963CDF">
              <w:rPr>
                <w:rFonts w:ascii="Calibri" w:hAnsi="Calibri" w:cs="Calibri"/>
                <w:color w:val="000000"/>
              </w:rPr>
              <w:t>Semi-annual</w:t>
            </w:r>
          </w:p>
        </w:tc>
      </w:tr>
      <w:tr w:rsidR="001C558F" w14:paraId="74DA9FFC" w14:textId="77777777" w:rsidTr="00A36E52">
        <w:trPr>
          <w:trHeight w:val="620"/>
        </w:trPr>
        <w:tc>
          <w:tcPr>
            <w:tcW w:w="855" w:type="dxa"/>
            <w:vAlign w:val="center"/>
          </w:tcPr>
          <w:p w14:paraId="74DA9FF5" w14:textId="77777777" w:rsidR="00E316C1" w:rsidRPr="00963CDF" w:rsidRDefault="00E316C1" w:rsidP="00A36E52">
            <w:pPr>
              <w:jc w:val="center"/>
              <w:rPr>
                <w:rFonts w:ascii="Calibri" w:hAnsi="Calibri" w:cs="Calibri"/>
              </w:rPr>
            </w:pPr>
            <w:r w:rsidRPr="00963CDF">
              <w:rPr>
                <w:rFonts w:ascii="Calibri" w:hAnsi="Calibri" w:cs="Calibri"/>
              </w:rPr>
              <w:t>52</w:t>
            </w:r>
          </w:p>
        </w:tc>
        <w:tc>
          <w:tcPr>
            <w:tcW w:w="1921" w:type="dxa"/>
            <w:vAlign w:val="center"/>
          </w:tcPr>
          <w:p w14:paraId="74DA9FF6" w14:textId="77777777" w:rsidR="00E316C1" w:rsidRPr="00963CDF" w:rsidRDefault="00E316C1" w:rsidP="00A36E52">
            <w:pPr>
              <w:jc w:val="center"/>
              <w:rPr>
                <w:rFonts w:ascii="Calibri" w:hAnsi="Calibri" w:cs="Calibri"/>
              </w:rPr>
            </w:pPr>
            <w:r w:rsidRPr="00963CDF">
              <w:rPr>
                <w:rFonts w:ascii="Calibri" w:hAnsi="Calibri" w:cs="Calibri"/>
              </w:rPr>
              <w:t>Vacuum, Wet/Dry</w:t>
            </w:r>
          </w:p>
        </w:tc>
        <w:tc>
          <w:tcPr>
            <w:tcW w:w="0" w:type="auto"/>
            <w:vAlign w:val="center"/>
          </w:tcPr>
          <w:p w14:paraId="74DA9FF7" w14:textId="77777777" w:rsidR="00E316C1" w:rsidRPr="00963CDF" w:rsidRDefault="00E316C1" w:rsidP="00A36E52">
            <w:pPr>
              <w:jc w:val="center"/>
              <w:rPr>
                <w:rFonts w:ascii="Calibri" w:hAnsi="Calibri" w:cs="Calibri"/>
              </w:rPr>
            </w:pPr>
            <w:r w:rsidRPr="00963CDF">
              <w:rPr>
                <w:rFonts w:ascii="Calibri" w:hAnsi="Calibri" w:cs="Calibri"/>
              </w:rPr>
              <w:t>18062</w:t>
            </w:r>
          </w:p>
        </w:tc>
        <w:tc>
          <w:tcPr>
            <w:tcW w:w="0" w:type="auto"/>
            <w:vAlign w:val="center"/>
          </w:tcPr>
          <w:p w14:paraId="74DA9FF8" w14:textId="77777777" w:rsidR="00E316C1" w:rsidRPr="00963CDF" w:rsidRDefault="00E316C1" w:rsidP="00A36E52">
            <w:pPr>
              <w:jc w:val="center"/>
              <w:rPr>
                <w:rFonts w:ascii="Calibri" w:hAnsi="Calibri" w:cs="Calibri"/>
              </w:rPr>
            </w:pPr>
            <w:r w:rsidRPr="00963CDF">
              <w:rPr>
                <w:rFonts w:ascii="Calibri" w:hAnsi="Calibri" w:cs="Calibri"/>
              </w:rPr>
              <w:t>Tennant</w:t>
            </w:r>
          </w:p>
        </w:tc>
        <w:tc>
          <w:tcPr>
            <w:tcW w:w="0" w:type="auto"/>
            <w:vAlign w:val="center"/>
          </w:tcPr>
          <w:p w14:paraId="74DA9FF9" w14:textId="77777777" w:rsidR="00E316C1" w:rsidRPr="00963CDF" w:rsidRDefault="00E316C1" w:rsidP="00A36E52">
            <w:pPr>
              <w:jc w:val="center"/>
              <w:rPr>
                <w:rFonts w:ascii="Calibri" w:hAnsi="Calibri" w:cs="Calibri"/>
              </w:rPr>
            </w:pPr>
            <w:r w:rsidRPr="00963CDF">
              <w:rPr>
                <w:rFonts w:ascii="Calibri" w:hAnsi="Calibri" w:cs="Calibri"/>
              </w:rPr>
              <w:t>Typhoon</w:t>
            </w:r>
          </w:p>
        </w:tc>
        <w:tc>
          <w:tcPr>
            <w:tcW w:w="0" w:type="auto"/>
            <w:vAlign w:val="center"/>
          </w:tcPr>
          <w:p w14:paraId="74DA9FFA" w14:textId="77777777" w:rsidR="00E316C1" w:rsidRPr="00963CDF" w:rsidRDefault="00E316C1" w:rsidP="00A36E52">
            <w:pPr>
              <w:jc w:val="center"/>
              <w:rPr>
                <w:rFonts w:ascii="Calibri" w:hAnsi="Calibri" w:cs="Calibri"/>
              </w:rPr>
            </w:pPr>
            <w:r w:rsidRPr="00963CDF">
              <w:rPr>
                <w:rFonts w:ascii="Calibri" w:hAnsi="Calibri" w:cs="Calibri"/>
              </w:rPr>
              <w:t>608817-0405629</w:t>
            </w:r>
          </w:p>
        </w:tc>
        <w:tc>
          <w:tcPr>
            <w:tcW w:w="0" w:type="auto"/>
            <w:vAlign w:val="center"/>
          </w:tcPr>
          <w:p w14:paraId="74DA9FFB"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A004" w14:textId="77777777" w:rsidTr="00A36E52">
        <w:trPr>
          <w:trHeight w:val="519"/>
        </w:trPr>
        <w:tc>
          <w:tcPr>
            <w:tcW w:w="855" w:type="dxa"/>
            <w:vAlign w:val="center"/>
          </w:tcPr>
          <w:p w14:paraId="74DA9FFD" w14:textId="77777777" w:rsidR="00E316C1" w:rsidRPr="00963CDF" w:rsidRDefault="00E316C1" w:rsidP="00A36E52">
            <w:pPr>
              <w:jc w:val="center"/>
              <w:rPr>
                <w:rFonts w:ascii="Calibri" w:hAnsi="Calibri" w:cs="Calibri"/>
              </w:rPr>
            </w:pPr>
            <w:r w:rsidRPr="00963CDF">
              <w:rPr>
                <w:rFonts w:ascii="Calibri" w:hAnsi="Calibri" w:cs="Calibri"/>
              </w:rPr>
              <w:t>53</w:t>
            </w:r>
          </w:p>
        </w:tc>
        <w:tc>
          <w:tcPr>
            <w:tcW w:w="1921" w:type="dxa"/>
            <w:vAlign w:val="center"/>
          </w:tcPr>
          <w:p w14:paraId="74DA9FFE" w14:textId="77777777" w:rsidR="00E316C1" w:rsidRPr="00963CDF" w:rsidRDefault="00E316C1" w:rsidP="00A36E52">
            <w:pPr>
              <w:jc w:val="center"/>
              <w:rPr>
                <w:rFonts w:ascii="Calibri" w:hAnsi="Calibri" w:cs="Calibri"/>
              </w:rPr>
            </w:pPr>
            <w:r w:rsidRPr="00963CDF">
              <w:rPr>
                <w:rFonts w:ascii="Calibri" w:hAnsi="Calibri" w:cs="Calibri"/>
              </w:rPr>
              <w:t>Vacuum, Wet/Dry</w:t>
            </w:r>
          </w:p>
        </w:tc>
        <w:tc>
          <w:tcPr>
            <w:tcW w:w="0" w:type="auto"/>
            <w:vAlign w:val="center"/>
          </w:tcPr>
          <w:p w14:paraId="74DA9FFF" w14:textId="77777777" w:rsidR="00E316C1" w:rsidRPr="00963CDF" w:rsidRDefault="00E316C1" w:rsidP="00A36E52">
            <w:pPr>
              <w:jc w:val="center"/>
              <w:rPr>
                <w:rFonts w:ascii="Calibri" w:hAnsi="Calibri" w:cs="Calibri"/>
              </w:rPr>
            </w:pPr>
            <w:r w:rsidRPr="00963CDF">
              <w:rPr>
                <w:rFonts w:ascii="Calibri" w:hAnsi="Calibri" w:cs="Calibri"/>
              </w:rPr>
              <w:t>18063</w:t>
            </w:r>
          </w:p>
        </w:tc>
        <w:tc>
          <w:tcPr>
            <w:tcW w:w="0" w:type="auto"/>
            <w:vAlign w:val="center"/>
          </w:tcPr>
          <w:p w14:paraId="74DAA000" w14:textId="77777777" w:rsidR="00E316C1" w:rsidRPr="00963CDF" w:rsidRDefault="00E316C1" w:rsidP="00A36E52">
            <w:pPr>
              <w:jc w:val="center"/>
              <w:rPr>
                <w:rFonts w:ascii="Calibri" w:hAnsi="Calibri" w:cs="Calibri"/>
              </w:rPr>
            </w:pPr>
            <w:r w:rsidRPr="00963CDF">
              <w:rPr>
                <w:rFonts w:ascii="Calibri" w:hAnsi="Calibri" w:cs="Calibri"/>
              </w:rPr>
              <w:t>Tennant</w:t>
            </w:r>
          </w:p>
        </w:tc>
        <w:tc>
          <w:tcPr>
            <w:tcW w:w="0" w:type="auto"/>
            <w:vAlign w:val="center"/>
          </w:tcPr>
          <w:p w14:paraId="74DAA001" w14:textId="77777777" w:rsidR="00E316C1" w:rsidRPr="00963CDF" w:rsidRDefault="00E316C1" w:rsidP="00A36E52">
            <w:pPr>
              <w:jc w:val="center"/>
              <w:rPr>
                <w:rFonts w:ascii="Calibri" w:hAnsi="Calibri" w:cs="Calibri"/>
              </w:rPr>
            </w:pPr>
            <w:r w:rsidRPr="00963CDF">
              <w:rPr>
                <w:rFonts w:ascii="Calibri" w:hAnsi="Calibri" w:cs="Calibri"/>
              </w:rPr>
              <w:t>Typhoon</w:t>
            </w:r>
          </w:p>
        </w:tc>
        <w:tc>
          <w:tcPr>
            <w:tcW w:w="0" w:type="auto"/>
            <w:vAlign w:val="center"/>
          </w:tcPr>
          <w:p w14:paraId="74DAA002" w14:textId="77777777" w:rsidR="00E316C1" w:rsidRPr="00963CDF" w:rsidRDefault="00E316C1" w:rsidP="00A36E52">
            <w:pPr>
              <w:jc w:val="center"/>
              <w:rPr>
                <w:rFonts w:ascii="Calibri" w:hAnsi="Calibri" w:cs="Calibri"/>
              </w:rPr>
            </w:pPr>
            <w:r w:rsidRPr="00963CDF">
              <w:rPr>
                <w:rFonts w:ascii="Calibri" w:hAnsi="Calibri" w:cs="Calibri"/>
              </w:rPr>
              <w:t>608817-0406492</w:t>
            </w:r>
          </w:p>
        </w:tc>
        <w:tc>
          <w:tcPr>
            <w:tcW w:w="0" w:type="auto"/>
            <w:vAlign w:val="center"/>
          </w:tcPr>
          <w:p w14:paraId="74DAA003"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A00C" w14:textId="77777777" w:rsidTr="00A36E52">
        <w:trPr>
          <w:trHeight w:val="519"/>
        </w:trPr>
        <w:tc>
          <w:tcPr>
            <w:tcW w:w="855" w:type="dxa"/>
            <w:vAlign w:val="center"/>
          </w:tcPr>
          <w:p w14:paraId="74DAA005"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58</w:t>
            </w:r>
          </w:p>
        </w:tc>
        <w:tc>
          <w:tcPr>
            <w:tcW w:w="1921" w:type="dxa"/>
            <w:vAlign w:val="center"/>
          </w:tcPr>
          <w:p w14:paraId="74DAA006"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Vacuum, Wet/Dry</w:t>
            </w:r>
          </w:p>
        </w:tc>
        <w:tc>
          <w:tcPr>
            <w:tcW w:w="0" w:type="auto"/>
            <w:vAlign w:val="center"/>
          </w:tcPr>
          <w:p w14:paraId="74DAA007"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18353</w:t>
            </w:r>
          </w:p>
        </w:tc>
        <w:tc>
          <w:tcPr>
            <w:tcW w:w="0" w:type="auto"/>
            <w:vAlign w:val="center"/>
          </w:tcPr>
          <w:p w14:paraId="74DAA008"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NSS</w:t>
            </w:r>
          </w:p>
        </w:tc>
        <w:tc>
          <w:tcPr>
            <w:tcW w:w="0" w:type="auto"/>
            <w:vAlign w:val="center"/>
          </w:tcPr>
          <w:p w14:paraId="74DAA009"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800806</w:t>
            </w:r>
          </w:p>
        </w:tc>
        <w:tc>
          <w:tcPr>
            <w:tcW w:w="0" w:type="auto"/>
            <w:vAlign w:val="center"/>
          </w:tcPr>
          <w:p w14:paraId="74DAA00A"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3868435</w:t>
            </w:r>
          </w:p>
        </w:tc>
        <w:tc>
          <w:tcPr>
            <w:tcW w:w="0" w:type="auto"/>
            <w:vAlign w:val="center"/>
          </w:tcPr>
          <w:p w14:paraId="74DAA00B"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Monthly</w:t>
            </w:r>
          </w:p>
        </w:tc>
      </w:tr>
      <w:tr w:rsidR="001C558F" w14:paraId="74DAA014" w14:textId="77777777" w:rsidTr="00A36E52">
        <w:trPr>
          <w:trHeight w:val="519"/>
        </w:trPr>
        <w:tc>
          <w:tcPr>
            <w:tcW w:w="855" w:type="dxa"/>
            <w:vAlign w:val="center"/>
          </w:tcPr>
          <w:p w14:paraId="74DAA00D" w14:textId="77777777" w:rsidR="00E316C1" w:rsidRPr="00963CDF" w:rsidRDefault="00E316C1" w:rsidP="00A36E52">
            <w:pPr>
              <w:jc w:val="center"/>
              <w:rPr>
                <w:rFonts w:ascii="Calibri" w:hAnsi="Calibri" w:cs="Calibri"/>
                <w:b/>
              </w:rPr>
            </w:pPr>
            <w:r w:rsidRPr="00963CDF">
              <w:rPr>
                <w:rFonts w:ascii="Calibri" w:hAnsi="Calibri" w:cs="Calibri"/>
                <w:color w:val="000000"/>
              </w:rPr>
              <w:t>59</w:t>
            </w:r>
          </w:p>
        </w:tc>
        <w:tc>
          <w:tcPr>
            <w:tcW w:w="1921" w:type="dxa"/>
            <w:vAlign w:val="center"/>
          </w:tcPr>
          <w:p w14:paraId="74DAA00E" w14:textId="77777777" w:rsidR="00E316C1" w:rsidRPr="00963CDF" w:rsidRDefault="00E316C1" w:rsidP="00A36E52">
            <w:pPr>
              <w:jc w:val="center"/>
              <w:rPr>
                <w:rFonts w:ascii="Calibri" w:hAnsi="Calibri" w:cs="Calibri"/>
                <w:b/>
              </w:rPr>
            </w:pPr>
            <w:r w:rsidRPr="00963CDF">
              <w:rPr>
                <w:rFonts w:ascii="Calibri" w:hAnsi="Calibri" w:cs="Calibri"/>
                <w:color w:val="000000"/>
              </w:rPr>
              <w:t>Scrubber, Automatic</w:t>
            </w:r>
          </w:p>
        </w:tc>
        <w:tc>
          <w:tcPr>
            <w:tcW w:w="0" w:type="auto"/>
            <w:vAlign w:val="center"/>
          </w:tcPr>
          <w:p w14:paraId="74DAA00F" w14:textId="77777777" w:rsidR="00E316C1" w:rsidRPr="00963CDF" w:rsidRDefault="00E316C1" w:rsidP="00A36E52">
            <w:pPr>
              <w:jc w:val="center"/>
              <w:rPr>
                <w:rFonts w:ascii="Calibri" w:hAnsi="Calibri" w:cs="Calibri"/>
                <w:b/>
              </w:rPr>
            </w:pPr>
            <w:r w:rsidRPr="00963CDF">
              <w:rPr>
                <w:rFonts w:ascii="Calibri" w:hAnsi="Calibri" w:cs="Calibri"/>
                <w:color w:val="000000"/>
              </w:rPr>
              <w:t>18358</w:t>
            </w:r>
          </w:p>
        </w:tc>
        <w:tc>
          <w:tcPr>
            <w:tcW w:w="0" w:type="auto"/>
            <w:vAlign w:val="center"/>
          </w:tcPr>
          <w:p w14:paraId="74DAA010" w14:textId="77777777" w:rsidR="00E316C1" w:rsidRPr="00963CDF" w:rsidRDefault="00E316C1" w:rsidP="00A36E52">
            <w:pPr>
              <w:jc w:val="center"/>
              <w:rPr>
                <w:rFonts w:ascii="Calibri" w:hAnsi="Calibri" w:cs="Calibri"/>
                <w:b/>
              </w:rPr>
            </w:pPr>
            <w:r w:rsidRPr="00963CDF">
              <w:rPr>
                <w:rFonts w:ascii="Calibri" w:hAnsi="Calibri" w:cs="Calibri"/>
                <w:color w:val="000000"/>
              </w:rPr>
              <w:t>Tennant</w:t>
            </w:r>
          </w:p>
        </w:tc>
        <w:tc>
          <w:tcPr>
            <w:tcW w:w="0" w:type="auto"/>
            <w:vAlign w:val="center"/>
          </w:tcPr>
          <w:p w14:paraId="74DAA011" w14:textId="77777777" w:rsidR="00E316C1" w:rsidRPr="00963CDF" w:rsidRDefault="00E316C1" w:rsidP="00A36E52">
            <w:pPr>
              <w:jc w:val="center"/>
              <w:rPr>
                <w:rFonts w:ascii="Calibri" w:hAnsi="Calibri" w:cs="Calibri"/>
                <w:b/>
              </w:rPr>
            </w:pPr>
            <w:r w:rsidRPr="00963CDF">
              <w:rPr>
                <w:rFonts w:ascii="Calibri" w:hAnsi="Calibri" w:cs="Calibri"/>
                <w:color w:val="000000"/>
              </w:rPr>
              <w:t>T3</w:t>
            </w:r>
          </w:p>
        </w:tc>
        <w:tc>
          <w:tcPr>
            <w:tcW w:w="0" w:type="auto"/>
            <w:vAlign w:val="center"/>
          </w:tcPr>
          <w:p w14:paraId="74DAA012" w14:textId="77777777" w:rsidR="00E316C1" w:rsidRPr="00963CDF" w:rsidRDefault="00E316C1" w:rsidP="00A36E52">
            <w:pPr>
              <w:jc w:val="center"/>
              <w:rPr>
                <w:rFonts w:ascii="Calibri" w:hAnsi="Calibri" w:cs="Calibri"/>
                <w:b/>
              </w:rPr>
            </w:pPr>
            <w:r w:rsidRPr="00963CDF">
              <w:rPr>
                <w:rFonts w:ascii="Calibri" w:hAnsi="Calibri" w:cs="Calibri"/>
                <w:color w:val="000000"/>
              </w:rPr>
              <w:t>900357-1049248</w:t>
            </w:r>
          </w:p>
        </w:tc>
        <w:tc>
          <w:tcPr>
            <w:tcW w:w="0" w:type="auto"/>
            <w:vAlign w:val="center"/>
          </w:tcPr>
          <w:p w14:paraId="74DAA013"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A01C" w14:textId="77777777" w:rsidTr="00A36E52">
        <w:trPr>
          <w:trHeight w:val="519"/>
        </w:trPr>
        <w:tc>
          <w:tcPr>
            <w:tcW w:w="855" w:type="dxa"/>
            <w:vAlign w:val="center"/>
          </w:tcPr>
          <w:p w14:paraId="74DAA015" w14:textId="77777777" w:rsidR="00E316C1" w:rsidRPr="00963CDF" w:rsidRDefault="00E316C1" w:rsidP="00A36E52">
            <w:pPr>
              <w:jc w:val="center"/>
              <w:rPr>
                <w:rFonts w:ascii="Calibri" w:hAnsi="Calibri" w:cs="Calibri"/>
                <w:b/>
              </w:rPr>
            </w:pPr>
            <w:r w:rsidRPr="00963CDF">
              <w:rPr>
                <w:rFonts w:ascii="Calibri" w:hAnsi="Calibri" w:cs="Calibri"/>
                <w:color w:val="000000"/>
              </w:rPr>
              <w:t>60</w:t>
            </w:r>
          </w:p>
        </w:tc>
        <w:tc>
          <w:tcPr>
            <w:tcW w:w="1921" w:type="dxa"/>
            <w:vAlign w:val="center"/>
          </w:tcPr>
          <w:p w14:paraId="74DAA016" w14:textId="77777777" w:rsidR="00E316C1" w:rsidRPr="00963CDF" w:rsidRDefault="00E316C1" w:rsidP="00A36E52">
            <w:pPr>
              <w:jc w:val="center"/>
              <w:rPr>
                <w:rFonts w:ascii="Calibri" w:hAnsi="Calibri" w:cs="Calibri"/>
                <w:b/>
              </w:rPr>
            </w:pPr>
            <w:r w:rsidRPr="00963CDF">
              <w:rPr>
                <w:rFonts w:ascii="Calibri" w:hAnsi="Calibri" w:cs="Calibri"/>
                <w:color w:val="000000"/>
              </w:rPr>
              <w:t>Extractor, Canister</w:t>
            </w:r>
          </w:p>
        </w:tc>
        <w:tc>
          <w:tcPr>
            <w:tcW w:w="0" w:type="auto"/>
            <w:vAlign w:val="center"/>
          </w:tcPr>
          <w:p w14:paraId="74DAA017" w14:textId="77777777" w:rsidR="00E316C1" w:rsidRPr="00963CDF" w:rsidRDefault="00E316C1" w:rsidP="00A36E52">
            <w:pPr>
              <w:jc w:val="center"/>
              <w:rPr>
                <w:rFonts w:ascii="Calibri" w:hAnsi="Calibri" w:cs="Calibri"/>
                <w:b/>
              </w:rPr>
            </w:pPr>
            <w:r w:rsidRPr="00963CDF">
              <w:rPr>
                <w:rFonts w:ascii="Calibri" w:hAnsi="Calibri" w:cs="Calibri"/>
                <w:color w:val="000000"/>
              </w:rPr>
              <w:t>18359</w:t>
            </w:r>
          </w:p>
        </w:tc>
        <w:tc>
          <w:tcPr>
            <w:tcW w:w="0" w:type="auto"/>
            <w:vAlign w:val="center"/>
          </w:tcPr>
          <w:p w14:paraId="74DAA018" w14:textId="77777777" w:rsidR="00E316C1" w:rsidRPr="00963CDF" w:rsidRDefault="00E316C1" w:rsidP="00A36E52">
            <w:pPr>
              <w:jc w:val="center"/>
              <w:rPr>
                <w:rFonts w:ascii="Calibri" w:hAnsi="Calibri" w:cs="Calibri"/>
                <w:b/>
              </w:rPr>
            </w:pPr>
            <w:r w:rsidRPr="00963CDF">
              <w:rPr>
                <w:rFonts w:ascii="Calibri" w:hAnsi="Calibri" w:cs="Calibri"/>
                <w:color w:val="000000"/>
              </w:rPr>
              <w:t>Tennant</w:t>
            </w:r>
          </w:p>
        </w:tc>
        <w:tc>
          <w:tcPr>
            <w:tcW w:w="0" w:type="auto"/>
            <w:vAlign w:val="center"/>
          </w:tcPr>
          <w:p w14:paraId="74DAA019" w14:textId="77777777" w:rsidR="00E316C1" w:rsidRPr="00963CDF" w:rsidRDefault="00E316C1" w:rsidP="00A36E52">
            <w:pPr>
              <w:jc w:val="center"/>
              <w:rPr>
                <w:rFonts w:ascii="Calibri" w:hAnsi="Calibri" w:cs="Calibri"/>
                <w:b/>
              </w:rPr>
            </w:pPr>
            <w:r w:rsidRPr="00963CDF">
              <w:rPr>
                <w:rFonts w:ascii="Calibri" w:hAnsi="Calibri" w:cs="Calibri"/>
                <w:color w:val="000000"/>
              </w:rPr>
              <w:t>EX-CAN-15-HPH</w:t>
            </w:r>
          </w:p>
        </w:tc>
        <w:tc>
          <w:tcPr>
            <w:tcW w:w="0" w:type="auto"/>
            <w:vAlign w:val="center"/>
          </w:tcPr>
          <w:p w14:paraId="74DAA01A" w14:textId="77777777" w:rsidR="00E316C1" w:rsidRPr="00963CDF" w:rsidRDefault="00E316C1" w:rsidP="00A36E52">
            <w:pPr>
              <w:jc w:val="center"/>
              <w:rPr>
                <w:rFonts w:ascii="Calibri" w:hAnsi="Calibri" w:cs="Calibri"/>
                <w:b/>
              </w:rPr>
            </w:pPr>
            <w:r w:rsidRPr="00963CDF">
              <w:rPr>
                <w:rFonts w:ascii="Calibri" w:hAnsi="Calibri" w:cs="Calibri"/>
                <w:color w:val="000000"/>
              </w:rPr>
              <w:t>900762-0491158</w:t>
            </w:r>
          </w:p>
        </w:tc>
        <w:tc>
          <w:tcPr>
            <w:tcW w:w="0" w:type="auto"/>
            <w:vAlign w:val="center"/>
          </w:tcPr>
          <w:p w14:paraId="74DAA01B"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A024" w14:textId="77777777" w:rsidTr="00A36E52">
        <w:trPr>
          <w:trHeight w:val="519"/>
        </w:trPr>
        <w:tc>
          <w:tcPr>
            <w:tcW w:w="855" w:type="dxa"/>
            <w:vAlign w:val="center"/>
          </w:tcPr>
          <w:p w14:paraId="74DAA01D" w14:textId="77777777" w:rsidR="00E316C1" w:rsidRPr="00963CDF" w:rsidRDefault="00E316C1" w:rsidP="00A36E52">
            <w:pPr>
              <w:jc w:val="center"/>
              <w:rPr>
                <w:rFonts w:ascii="Calibri" w:hAnsi="Calibri" w:cs="Calibri"/>
              </w:rPr>
            </w:pPr>
            <w:r w:rsidRPr="00963CDF">
              <w:rPr>
                <w:rFonts w:ascii="Calibri" w:hAnsi="Calibri" w:cs="Calibri"/>
              </w:rPr>
              <w:t>81</w:t>
            </w:r>
          </w:p>
        </w:tc>
        <w:tc>
          <w:tcPr>
            <w:tcW w:w="1921" w:type="dxa"/>
            <w:vAlign w:val="center"/>
          </w:tcPr>
          <w:p w14:paraId="74DAA01E" w14:textId="77777777" w:rsidR="00E316C1" w:rsidRPr="00963CDF" w:rsidRDefault="00E316C1" w:rsidP="00A36E52">
            <w:pPr>
              <w:jc w:val="center"/>
              <w:rPr>
                <w:rFonts w:ascii="Calibri" w:hAnsi="Calibri" w:cs="Calibri"/>
              </w:rPr>
            </w:pPr>
            <w:r w:rsidRPr="00963CDF">
              <w:rPr>
                <w:rFonts w:ascii="Calibri" w:hAnsi="Calibri" w:cs="Calibri"/>
              </w:rPr>
              <w:t>Vapor-Steam Cleaner</w:t>
            </w:r>
          </w:p>
        </w:tc>
        <w:tc>
          <w:tcPr>
            <w:tcW w:w="0" w:type="auto"/>
            <w:vAlign w:val="center"/>
          </w:tcPr>
          <w:p w14:paraId="74DAA01F" w14:textId="77777777" w:rsidR="00E316C1" w:rsidRPr="00963CDF" w:rsidRDefault="00E316C1" w:rsidP="00A36E52">
            <w:pPr>
              <w:jc w:val="center"/>
              <w:rPr>
                <w:rFonts w:ascii="Calibri" w:hAnsi="Calibri" w:cs="Calibri"/>
              </w:rPr>
            </w:pPr>
            <w:r w:rsidRPr="00963CDF">
              <w:rPr>
                <w:rFonts w:ascii="Calibri" w:hAnsi="Calibri" w:cs="Calibri"/>
              </w:rPr>
              <w:t>18797</w:t>
            </w:r>
          </w:p>
        </w:tc>
        <w:tc>
          <w:tcPr>
            <w:tcW w:w="0" w:type="auto"/>
            <w:vAlign w:val="center"/>
          </w:tcPr>
          <w:p w14:paraId="74DAA020" w14:textId="77777777" w:rsidR="00E316C1" w:rsidRPr="00963CDF" w:rsidRDefault="00E316C1" w:rsidP="00A36E52">
            <w:pPr>
              <w:jc w:val="center"/>
              <w:rPr>
                <w:rFonts w:ascii="Calibri" w:hAnsi="Calibri" w:cs="Calibri"/>
              </w:rPr>
            </w:pPr>
            <w:r w:rsidRPr="00963CDF">
              <w:rPr>
                <w:rFonts w:ascii="Calibri" w:hAnsi="Calibri" w:cs="Calibri"/>
              </w:rPr>
              <w:t>Goodway</w:t>
            </w:r>
          </w:p>
        </w:tc>
        <w:tc>
          <w:tcPr>
            <w:tcW w:w="0" w:type="auto"/>
            <w:vAlign w:val="center"/>
          </w:tcPr>
          <w:p w14:paraId="74DAA021" w14:textId="77777777" w:rsidR="00E316C1" w:rsidRPr="00963CDF" w:rsidRDefault="00E316C1" w:rsidP="00A36E52">
            <w:pPr>
              <w:jc w:val="center"/>
              <w:rPr>
                <w:rFonts w:ascii="Calibri" w:hAnsi="Calibri" w:cs="Calibri"/>
              </w:rPr>
            </w:pPr>
            <w:r w:rsidRPr="00963CDF">
              <w:rPr>
                <w:rFonts w:ascii="Calibri" w:hAnsi="Calibri" w:cs="Calibri"/>
              </w:rPr>
              <w:t>GVC-1750V</w:t>
            </w:r>
          </w:p>
        </w:tc>
        <w:tc>
          <w:tcPr>
            <w:tcW w:w="0" w:type="auto"/>
            <w:vAlign w:val="center"/>
          </w:tcPr>
          <w:p w14:paraId="74DAA022" w14:textId="77777777" w:rsidR="00E316C1" w:rsidRPr="00963CDF" w:rsidRDefault="00E316C1" w:rsidP="00A36E52">
            <w:pPr>
              <w:jc w:val="center"/>
              <w:rPr>
                <w:rFonts w:ascii="Calibri" w:hAnsi="Calibri" w:cs="Calibri"/>
              </w:rPr>
            </w:pPr>
            <w:r w:rsidRPr="00963CDF">
              <w:rPr>
                <w:rFonts w:ascii="Calibri" w:hAnsi="Calibri" w:cs="Calibri"/>
              </w:rPr>
              <w:t>00056</w:t>
            </w:r>
          </w:p>
        </w:tc>
        <w:tc>
          <w:tcPr>
            <w:tcW w:w="0" w:type="auto"/>
            <w:vAlign w:val="center"/>
          </w:tcPr>
          <w:p w14:paraId="74DAA023"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Monthly</w:t>
            </w:r>
          </w:p>
        </w:tc>
      </w:tr>
      <w:tr w:rsidR="001C558F" w14:paraId="74DAA02C" w14:textId="77777777" w:rsidTr="00A36E52">
        <w:trPr>
          <w:trHeight w:val="519"/>
        </w:trPr>
        <w:tc>
          <w:tcPr>
            <w:tcW w:w="855" w:type="dxa"/>
            <w:vAlign w:val="center"/>
          </w:tcPr>
          <w:p w14:paraId="74DAA025" w14:textId="77777777" w:rsidR="00E316C1" w:rsidRPr="00963CDF" w:rsidRDefault="00E316C1" w:rsidP="00A36E52">
            <w:pPr>
              <w:jc w:val="center"/>
              <w:rPr>
                <w:rFonts w:ascii="Calibri" w:hAnsi="Calibri" w:cs="Calibri"/>
              </w:rPr>
            </w:pPr>
            <w:r w:rsidRPr="00963CDF">
              <w:rPr>
                <w:rFonts w:ascii="Calibri" w:hAnsi="Calibri" w:cs="Calibri"/>
              </w:rPr>
              <w:t>82</w:t>
            </w:r>
          </w:p>
        </w:tc>
        <w:tc>
          <w:tcPr>
            <w:tcW w:w="1921" w:type="dxa"/>
            <w:vAlign w:val="center"/>
          </w:tcPr>
          <w:p w14:paraId="74DAA026" w14:textId="77777777" w:rsidR="00E316C1" w:rsidRPr="00963CDF" w:rsidRDefault="00E316C1" w:rsidP="00A36E52">
            <w:pPr>
              <w:jc w:val="center"/>
              <w:rPr>
                <w:rFonts w:ascii="Calibri" w:hAnsi="Calibri" w:cs="Calibri"/>
              </w:rPr>
            </w:pPr>
            <w:r w:rsidRPr="00963CDF">
              <w:rPr>
                <w:rFonts w:ascii="Calibri" w:hAnsi="Calibri" w:cs="Calibri"/>
              </w:rPr>
              <w:t>Vapor-Steam Cleaner</w:t>
            </w:r>
          </w:p>
        </w:tc>
        <w:tc>
          <w:tcPr>
            <w:tcW w:w="0" w:type="auto"/>
            <w:vAlign w:val="center"/>
          </w:tcPr>
          <w:p w14:paraId="74DAA027" w14:textId="77777777" w:rsidR="00E316C1" w:rsidRPr="00963CDF" w:rsidRDefault="00E316C1" w:rsidP="00A36E52">
            <w:pPr>
              <w:jc w:val="center"/>
              <w:rPr>
                <w:rFonts w:ascii="Calibri" w:hAnsi="Calibri" w:cs="Calibri"/>
              </w:rPr>
            </w:pPr>
            <w:r w:rsidRPr="00963CDF">
              <w:rPr>
                <w:rFonts w:ascii="Calibri" w:hAnsi="Calibri" w:cs="Calibri"/>
              </w:rPr>
              <w:t>18798</w:t>
            </w:r>
          </w:p>
        </w:tc>
        <w:tc>
          <w:tcPr>
            <w:tcW w:w="0" w:type="auto"/>
            <w:vAlign w:val="center"/>
          </w:tcPr>
          <w:p w14:paraId="74DAA028" w14:textId="77777777" w:rsidR="00E316C1" w:rsidRPr="00963CDF" w:rsidRDefault="00E316C1" w:rsidP="00A36E52">
            <w:pPr>
              <w:jc w:val="center"/>
              <w:rPr>
                <w:rFonts w:ascii="Calibri" w:hAnsi="Calibri" w:cs="Calibri"/>
              </w:rPr>
            </w:pPr>
            <w:r w:rsidRPr="00963CDF">
              <w:rPr>
                <w:rFonts w:ascii="Calibri" w:hAnsi="Calibri" w:cs="Calibri"/>
              </w:rPr>
              <w:t>Goodway</w:t>
            </w:r>
          </w:p>
        </w:tc>
        <w:tc>
          <w:tcPr>
            <w:tcW w:w="0" w:type="auto"/>
            <w:vAlign w:val="center"/>
          </w:tcPr>
          <w:p w14:paraId="74DAA029" w14:textId="77777777" w:rsidR="00E316C1" w:rsidRPr="00963CDF" w:rsidRDefault="00E316C1" w:rsidP="00A36E52">
            <w:pPr>
              <w:jc w:val="center"/>
              <w:rPr>
                <w:rFonts w:ascii="Calibri" w:hAnsi="Calibri" w:cs="Calibri"/>
              </w:rPr>
            </w:pPr>
            <w:r w:rsidRPr="00963CDF">
              <w:rPr>
                <w:rFonts w:ascii="Calibri" w:hAnsi="Calibri" w:cs="Calibri"/>
              </w:rPr>
              <w:t>GVC-1750V</w:t>
            </w:r>
          </w:p>
        </w:tc>
        <w:tc>
          <w:tcPr>
            <w:tcW w:w="0" w:type="auto"/>
            <w:vAlign w:val="center"/>
          </w:tcPr>
          <w:p w14:paraId="74DAA02A" w14:textId="77777777" w:rsidR="00E316C1" w:rsidRPr="00963CDF" w:rsidRDefault="00E316C1" w:rsidP="00A36E52">
            <w:pPr>
              <w:jc w:val="center"/>
              <w:rPr>
                <w:rFonts w:ascii="Calibri" w:hAnsi="Calibri" w:cs="Calibri"/>
              </w:rPr>
            </w:pPr>
            <w:r w:rsidRPr="00963CDF">
              <w:rPr>
                <w:rFonts w:ascii="Calibri" w:hAnsi="Calibri" w:cs="Calibri"/>
              </w:rPr>
              <w:t>00059</w:t>
            </w:r>
          </w:p>
        </w:tc>
        <w:tc>
          <w:tcPr>
            <w:tcW w:w="0" w:type="auto"/>
            <w:vAlign w:val="center"/>
          </w:tcPr>
          <w:p w14:paraId="74DAA02B"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Monthly</w:t>
            </w:r>
          </w:p>
        </w:tc>
      </w:tr>
      <w:tr w:rsidR="001C558F" w14:paraId="74DAA034" w14:textId="77777777" w:rsidTr="00A36E52">
        <w:trPr>
          <w:trHeight w:val="519"/>
        </w:trPr>
        <w:tc>
          <w:tcPr>
            <w:tcW w:w="855" w:type="dxa"/>
            <w:vAlign w:val="center"/>
          </w:tcPr>
          <w:p w14:paraId="74DAA02D" w14:textId="77777777" w:rsidR="00E316C1" w:rsidRPr="00963CDF" w:rsidRDefault="00E316C1" w:rsidP="00A36E52">
            <w:pPr>
              <w:jc w:val="center"/>
              <w:rPr>
                <w:rFonts w:ascii="Calibri" w:hAnsi="Calibri" w:cs="Calibri"/>
              </w:rPr>
            </w:pPr>
            <w:r w:rsidRPr="00963CDF">
              <w:rPr>
                <w:rFonts w:ascii="Calibri" w:hAnsi="Calibri" w:cs="Calibri"/>
              </w:rPr>
              <w:lastRenderedPageBreak/>
              <w:t>83</w:t>
            </w:r>
          </w:p>
        </w:tc>
        <w:tc>
          <w:tcPr>
            <w:tcW w:w="1921" w:type="dxa"/>
            <w:vAlign w:val="center"/>
          </w:tcPr>
          <w:p w14:paraId="74DAA02E" w14:textId="77777777" w:rsidR="00E316C1" w:rsidRPr="00963CDF" w:rsidRDefault="00E316C1" w:rsidP="00A36E52">
            <w:pPr>
              <w:jc w:val="center"/>
              <w:rPr>
                <w:rFonts w:ascii="Calibri" w:hAnsi="Calibri" w:cs="Calibri"/>
              </w:rPr>
            </w:pPr>
            <w:r w:rsidRPr="00963CDF">
              <w:rPr>
                <w:rFonts w:ascii="Calibri" w:hAnsi="Calibri" w:cs="Calibri"/>
              </w:rPr>
              <w:t>Scrubber, Riding</w:t>
            </w:r>
          </w:p>
        </w:tc>
        <w:tc>
          <w:tcPr>
            <w:tcW w:w="0" w:type="auto"/>
            <w:vAlign w:val="center"/>
          </w:tcPr>
          <w:p w14:paraId="74DAA02F" w14:textId="77777777" w:rsidR="00E316C1" w:rsidRPr="00963CDF" w:rsidRDefault="00E316C1" w:rsidP="00A36E52">
            <w:pPr>
              <w:jc w:val="center"/>
              <w:rPr>
                <w:rFonts w:ascii="Calibri" w:hAnsi="Calibri" w:cs="Calibri"/>
              </w:rPr>
            </w:pPr>
            <w:r w:rsidRPr="00963CDF">
              <w:rPr>
                <w:rFonts w:ascii="Calibri" w:hAnsi="Calibri" w:cs="Calibri"/>
              </w:rPr>
              <w:t>19191</w:t>
            </w:r>
          </w:p>
        </w:tc>
        <w:tc>
          <w:tcPr>
            <w:tcW w:w="0" w:type="auto"/>
            <w:vAlign w:val="center"/>
          </w:tcPr>
          <w:p w14:paraId="74DAA030" w14:textId="77777777" w:rsidR="00E316C1" w:rsidRPr="00963CDF" w:rsidRDefault="00E316C1" w:rsidP="00A36E52">
            <w:pPr>
              <w:jc w:val="center"/>
              <w:rPr>
                <w:rFonts w:ascii="Calibri" w:hAnsi="Calibri" w:cs="Calibri"/>
              </w:rPr>
            </w:pPr>
            <w:r w:rsidRPr="00963CDF">
              <w:rPr>
                <w:rFonts w:ascii="Calibri" w:hAnsi="Calibri" w:cs="Calibri"/>
              </w:rPr>
              <w:t>Tennant</w:t>
            </w:r>
          </w:p>
        </w:tc>
        <w:tc>
          <w:tcPr>
            <w:tcW w:w="0" w:type="auto"/>
            <w:vAlign w:val="center"/>
          </w:tcPr>
          <w:p w14:paraId="74DAA031" w14:textId="77777777" w:rsidR="00E316C1" w:rsidRPr="00963CDF" w:rsidRDefault="00E316C1" w:rsidP="00A36E52">
            <w:pPr>
              <w:jc w:val="center"/>
              <w:rPr>
                <w:rFonts w:ascii="Calibri" w:hAnsi="Calibri" w:cs="Calibri"/>
              </w:rPr>
            </w:pPr>
            <w:r w:rsidRPr="00963CDF">
              <w:rPr>
                <w:rFonts w:ascii="Calibri" w:hAnsi="Calibri" w:cs="Calibri"/>
              </w:rPr>
              <w:t>T7</w:t>
            </w:r>
          </w:p>
        </w:tc>
        <w:tc>
          <w:tcPr>
            <w:tcW w:w="0" w:type="auto"/>
            <w:vAlign w:val="center"/>
          </w:tcPr>
          <w:p w14:paraId="74DAA032" w14:textId="77777777" w:rsidR="00E316C1" w:rsidRPr="00963CDF" w:rsidRDefault="00E316C1" w:rsidP="00A36E52">
            <w:pPr>
              <w:jc w:val="center"/>
              <w:rPr>
                <w:rFonts w:ascii="Calibri" w:hAnsi="Calibri" w:cs="Calibri"/>
              </w:rPr>
            </w:pPr>
            <w:r w:rsidRPr="00963CDF">
              <w:rPr>
                <w:rFonts w:ascii="Calibri" w:hAnsi="Calibri" w:cs="Calibri"/>
              </w:rPr>
              <w:t>T7-10536795</w:t>
            </w:r>
          </w:p>
        </w:tc>
        <w:tc>
          <w:tcPr>
            <w:tcW w:w="0" w:type="auto"/>
            <w:vAlign w:val="center"/>
          </w:tcPr>
          <w:p w14:paraId="74DAA033"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A03C" w14:textId="77777777" w:rsidTr="00A36E52">
        <w:trPr>
          <w:trHeight w:val="519"/>
        </w:trPr>
        <w:tc>
          <w:tcPr>
            <w:tcW w:w="855" w:type="dxa"/>
            <w:vAlign w:val="center"/>
          </w:tcPr>
          <w:p w14:paraId="74DAA035" w14:textId="77777777" w:rsidR="00E316C1" w:rsidRPr="00963CDF" w:rsidRDefault="00E316C1" w:rsidP="00A36E52">
            <w:pPr>
              <w:jc w:val="center"/>
              <w:rPr>
                <w:rFonts w:ascii="Calibri" w:hAnsi="Calibri" w:cs="Calibri"/>
              </w:rPr>
            </w:pPr>
            <w:r w:rsidRPr="00963CDF">
              <w:rPr>
                <w:rFonts w:ascii="Calibri" w:hAnsi="Calibri" w:cs="Calibri"/>
              </w:rPr>
              <w:t>84</w:t>
            </w:r>
          </w:p>
        </w:tc>
        <w:tc>
          <w:tcPr>
            <w:tcW w:w="1921" w:type="dxa"/>
            <w:vAlign w:val="center"/>
          </w:tcPr>
          <w:p w14:paraId="74DAA036" w14:textId="77777777" w:rsidR="00E316C1" w:rsidRPr="00963CDF" w:rsidRDefault="00E316C1" w:rsidP="00A36E52">
            <w:pPr>
              <w:jc w:val="center"/>
              <w:rPr>
                <w:rFonts w:ascii="Calibri" w:hAnsi="Calibri" w:cs="Calibri"/>
              </w:rPr>
            </w:pPr>
            <w:r w:rsidRPr="00963CDF">
              <w:rPr>
                <w:rFonts w:ascii="Calibri" w:hAnsi="Calibri" w:cs="Calibri"/>
              </w:rPr>
              <w:t>Scrubber, Riding</w:t>
            </w:r>
          </w:p>
        </w:tc>
        <w:tc>
          <w:tcPr>
            <w:tcW w:w="0" w:type="auto"/>
            <w:vAlign w:val="center"/>
          </w:tcPr>
          <w:p w14:paraId="74DAA037" w14:textId="77777777" w:rsidR="00E316C1" w:rsidRPr="00963CDF" w:rsidRDefault="00E316C1" w:rsidP="00A36E52">
            <w:pPr>
              <w:jc w:val="center"/>
              <w:rPr>
                <w:rFonts w:ascii="Calibri" w:hAnsi="Calibri" w:cs="Calibri"/>
              </w:rPr>
            </w:pPr>
            <w:r w:rsidRPr="00963CDF">
              <w:rPr>
                <w:rFonts w:ascii="Calibri" w:hAnsi="Calibri" w:cs="Calibri"/>
              </w:rPr>
              <w:t>19192</w:t>
            </w:r>
          </w:p>
        </w:tc>
        <w:tc>
          <w:tcPr>
            <w:tcW w:w="0" w:type="auto"/>
          </w:tcPr>
          <w:p w14:paraId="74DAA038" w14:textId="77777777" w:rsidR="00E316C1" w:rsidRPr="00963CDF" w:rsidRDefault="00E316C1" w:rsidP="00A36E52">
            <w:pPr>
              <w:rPr>
                <w:rFonts w:ascii="Calibri" w:hAnsi="Calibri" w:cs="Calibri"/>
              </w:rPr>
            </w:pPr>
            <w:r w:rsidRPr="00963CDF">
              <w:rPr>
                <w:rFonts w:ascii="Calibri" w:hAnsi="Calibri" w:cs="Calibri"/>
              </w:rPr>
              <w:t>Tennant</w:t>
            </w:r>
          </w:p>
        </w:tc>
        <w:tc>
          <w:tcPr>
            <w:tcW w:w="0" w:type="auto"/>
            <w:vAlign w:val="center"/>
          </w:tcPr>
          <w:p w14:paraId="74DAA039" w14:textId="77777777" w:rsidR="00E316C1" w:rsidRPr="00963CDF" w:rsidRDefault="00E316C1" w:rsidP="00A36E52">
            <w:pPr>
              <w:jc w:val="center"/>
              <w:rPr>
                <w:rFonts w:ascii="Calibri" w:hAnsi="Calibri" w:cs="Calibri"/>
              </w:rPr>
            </w:pPr>
            <w:r w:rsidRPr="00963CDF">
              <w:rPr>
                <w:rFonts w:ascii="Calibri" w:hAnsi="Calibri" w:cs="Calibri"/>
              </w:rPr>
              <w:t>T7</w:t>
            </w:r>
          </w:p>
        </w:tc>
        <w:tc>
          <w:tcPr>
            <w:tcW w:w="0" w:type="auto"/>
            <w:vAlign w:val="center"/>
          </w:tcPr>
          <w:p w14:paraId="74DAA03A" w14:textId="77777777" w:rsidR="00E316C1" w:rsidRPr="00963CDF" w:rsidRDefault="00E316C1" w:rsidP="00A36E52">
            <w:pPr>
              <w:jc w:val="center"/>
              <w:rPr>
                <w:rFonts w:ascii="Calibri" w:hAnsi="Calibri" w:cs="Calibri"/>
              </w:rPr>
            </w:pPr>
            <w:r w:rsidRPr="00963CDF">
              <w:rPr>
                <w:rFonts w:ascii="Calibri" w:hAnsi="Calibri" w:cs="Calibri"/>
              </w:rPr>
              <w:t>T7-10526794</w:t>
            </w:r>
          </w:p>
        </w:tc>
        <w:tc>
          <w:tcPr>
            <w:tcW w:w="0" w:type="auto"/>
            <w:vAlign w:val="center"/>
          </w:tcPr>
          <w:p w14:paraId="74DAA03B"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A044" w14:textId="77777777" w:rsidTr="00A36E52">
        <w:trPr>
          <w:trHeight w:val="519"/>
        </w:trPr>
        <w:tc>
          <w:tcPr>
            <w:tcW w:w="855" w:type="dxa"/>
            <w:vAlign w:val="center"/>
          </w:tcPr>
          <w:p w14:paraId="74DAA03D" w14:textId="77777777" w:rsidR="00E316C1" w:rsidRPr="00963CDF" w:rsidRDefault="00E316C1" w:rsidP="00A36E52">
            <w:pPr>
              <w:jc w:val="center"/>
              <w:rPr>
                <w:rFonts w:ascii="Calibri" w:hAnsi="Calibri" w:cs="Calibri"/>
              </w:rPr>
            </w:pPr>
            <w:r w:rsidRPr="00963CDF">
              <w:rPr>
                <w:rFonts w:ascii="Calibri" w:hAnsi="Calibri" w:cs="Calibri"/>
              </w:rPr>
              <w:t>85</w:t>
            </w:r>
          </w:p>
        </w:tc>
        <w:tc>
          <w:tcPr>
            <w:tcW w:w="1921" w:type="dxa"/>
            <w:vAlign w:val="center"/>
          </w:tcPr>
          <w:p w14:paraId="74DAA03E" w14:textId="77777777" w:rsidR="00E316C1" w:rsidRPr="00963CDF" w:rsidRDefault="00E316C1" w:rsidP="00A36E52">
            <w:pPr>
              <w:jc w:val="center"/>
              <w:rPr>
                <w:rFonts w:ascii="Calibri" w:hAnsi="Calibri" w:cs="Calibri"/>
              </w:rPr>
            </w:pPr>
            <w:r w:rsidRPr="00963CDF">
              <w:rPr>
                <w:rFonts w:ascii="Calibri" w:hAnsi="Calibri" w:cs="Calibri"/>
              </w:rPr>
              <w:t>Scrubber, Walk-Behind</w:t>
            </w:r>
          </w:p>
        </w:tc>
        <w:tc>
          <w:tcPr>
            <w:tcW w:w="0" w:type="auto"/>
            <w:vAlign w:val="center"/>
          </w:tcPr>
          <w:p w14:paraId="74DAA03F" w14:textId="77777777" w:rsidR="00E316C1" w:rsidRPr="00963CDF" w:rsidRDefault="00E316C1" w:rsidP="00A36E52">
            <w:pPr>
              <w:jc w:val="center"/>
              <w:rPr>
                <w:rFonts w:ascii="Calibri" w:hAnsi="Calibri" w:cs="Calibri"/>
              </w:rPr>
            </w:pPr>
            <w:r w:rsidRPr="00963CDF">
              <w:rPr>
                <w:rFonts w:ascii="Calibri" w:hAnsi="Calibri" w:cs="Calibri"/>
              </w:rPr>
              <w:t>19189</w:t>
            </w:r>
          </w:p>
        </w:tc>
        <w:tc>
          <w:tcPr>
            <w:tcW w:w="0" w:type="auto"/>
          </w:tcPr>
          <w:p w14:paraId="74DAA040" w14:textId="77777777" w:rsidR="00E316C1" w:rsidRPr="00963CDF" w:rsidRDefault="00E316C1" w:rsidP="00A36E52">
            <w:pPr>
              <w:rPr>
                <w:rFonts w:ascii="Calibri" w:hAnsi="Calibri" w:cs="Calibri"/>
              </w:rPr>
            </w:pPr>
            <w:r w:rsidRPr="00963CDF">
              <w:rPr>
                <w:rFonts w:ascii="Calibri" w:hAnsi="Calibri" w:cs="Calibri"/>
              </w:rPr>
              <w:t>Tennant</w:t>
            </w:r>
          </w:p>
        </w:tc>
        <w:tc>
          <w:tcPr>
            <w:tcW w:w="0" w:type="auto"/>
            <w:vAlign w:val="center"/>
          </w:tcPr>
          <w:p w14:paraId="74DAA041" w14:textId="77777777" w:rsidR="00E316C1" w:rsidRPr="00963CDF" w:rsidRDefault="00E316C1" w:rsidP="00A36E52">
            <w:pPr>
              <w:jc w:val="center"/>
              <w:rPr>
                <w:rFonts w:ascii="Calibri" w:hAnsi="Calibri" w:cs="Calibri"/>
              </w:rPr>
            </w:pPr>
            <w:r w:rsidRPr="00963CDF">
              <w:rPr>
                <w:rFonts w:ascii="Calibri" w:hAnsi="Calibri" w:cs="Calibri"/>
              </w:rPr>
              <w:t>T5</w:t>
            </w:r>
          </w:p>
        </w:tc>
        <w:tc>
          <w:tcPr>
            <w:tcW w:w="0" w:type="auto"/>
            <w:vAlign w:val="center"/>
          </w:tcPr>
          <w:p w14:paraId="74DAA042" w14:textId="77777777" w:rsidR="00E316C1" w:rsidRPr="00963CDF" w:rsidRDefault="00E316C1" w:rsidP="00A36E52">
            <w:pPr>
              <w:jc w:val="center"/>
              <w:rPr>
                <w:rFonts w:ascii="Calibri" w:hAnsi="Calibri" w:cs="Calibri"/>
              </w:rPr>
            </w:pPr>
            <w:r w:rsidRPr="00963CDF">
              <w:rPr>
                <w:rFonts w:ascii="Calibri" w:hAnsi="Calibri" w:cs="Calibri"/>
              </w:rPr>
              <w:t>T5-10527323</w:t>
            </w:r>
          </w:p>
        </w:tc>
        <w:tc>
          <w:tcPr>
            <w:tcW w:w="0" w:type="auto"/>
            <w:vAlign w:val="center"/>
          </w:tcPr>
          <w:p w14:paraId="74DAA043"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A04C" w14:textId="77777777" w:rsidTr="00A36E52">
        <w:trPr>
          <w:trHeight w:val="519"/>
        </w:trPr>
        <w:tc>
          <w:tcPr>
            <w:tcW w:w="855" w:type="dxa"/>
            <w:vAlign w:val="center"/>
          </w:tcPr>
          <w:p w14:paraId="74DAA045" w14:textId="77777777" w:rsidR="00E316C1" w:rsidRPr="00963CDF" w:rsidRDefault="00E316C1" w:rsidP="00A36E52">
            <w:pPr>
              <w:jc w:val="center"/>
              <w:rPr>
                <w:rFonts w:ascii="Calibri" w:hAnsi="Calibri" w:cs="Calibri"/>
              </w:rPr>
            </w:pPr>
            <w:r w:rsidRPr="00963CDF">
              <w:rPr>
                <w:rFonts w:ascii="Calibri" w:hAnsi="Calibri" w:cs="Calibri"/>
              </w:rPr>
              <w:t>86</w:t>
            </w:r>
          </w:p>
        </w:tc>
        <w:tc>
          <w:tcPr>
            <w:tcW w:w="1921" w:type="dxa"/>
            <w:vAlign w:val="center"/>
          </w:tcPr>
          <w:p w14:paraId="74DAA046" w14:textId="77777777" w:rsidR="00E316C1" w:rsidRPr="00963CDF" w:rsidRDefault="00E316C1" w:rsidP="00A36E52">
            <w:pPr>
              <w:jc w:val="center"/>
              <w:rPr>
                <w:rFonts w:ascii="Calibri" w:hAnsi="Calibri" w:cs="Calibri"/>
              </w:rPr>
            </w:pPr>
            <w:r w:rsidRPr="00963CDF">
              <w:rPr>
                <w:rFonts w:ascii="Calibri" w:hAnsi="Calibri" w:cs="Calibri"/>
              </w:rPr>
              <w:t>Scrubber, Walk-Behind</w:t>
            </w:r>
          </w:p>
        </w:tc>
        <w:tc>
          <w:tcPr>
            <w:tcW w:w="0" w:type="auto"/>
            <w:vAlign w:val="center"/>
          </w:tcPr>
          <w:p w14:paraId="74DAA047" w14:textId="77777777" w:rsidR="00E316C1" w:rsidRPr="00963CDF" w:rsidRDefault="00E316C1" w:rsidP="00A36E52">
            <w:pPr>
              <w:jc w:val="center"/>
              <w:rPr>
                <w:rFonts w:ascii="Calibri" w:hAnsi="Calibri" w:cs="Calibri"/>
              </w:rPr>
            </w:pPr>
            <w:r w:rsidRPr="00963CDF">
              <w:rPr>
                <w:rFonts w:ascii="Calibri" w:hAnsi="Calibri" w:cs="Calibri"/>
              </w:rPr>
              <w:t>19190</w:t>
            </w:r>
          </w:p>
        </w:tc>
        <w:tc>
          <w:tcPr>
            <w:tcW w:w="0" w:type="auto"/>
          </w:tcPr>
          <w:p w14:paraId="74DAA048" w14:textId="77777777" w:rsidR="00E316C1" w:rsidRPr="00963CDF" w:rsidRDefault="00E316C1" w:rsidP="00A36E52">
            <w:pPr>
              <w:rPr>
                <w:rFonts w:ascii="Calibri" w:hAnsi="Calibri" w:cs="Calibri"/>
              </w:rPr>
            </w:pPr>
            <w:r w:rsidRPr="00963CDF">
              <w:rPr>
                <w:rFonts w:ascii="Calibri" w:hAnsi="Calibri" w:cs="Calibri"/>
              </w:rPr>
              <w:t>Tennant</w:t>
            </w:r>
          </w:p>
        </w:tc>
        <w:tc>
          <w:tcPr>
            <w:tcW w:w="0" w:type="auto"/>
            <w:vAlign w:val="center"/>
          </w:tcPr>
          <w:p w14:paraId="74DAA049" w14:textId="77777777" w:rsidR="00E316C1" w:rsidRPr="00963CDF" w:rsidRDefault="00E316C1" w:rsidP="00A36E52">
            <w:pPr>
              <w:jc w:val="center"/>
              <w:rPr>
                <w:rFonts w:ascii="Calibri" w:hAnsi="Calibri" w:cs="Calibri"/>
              </w:rPr>
            </w:pPr>
            <w:r w:rsidRPr="00963CDF">
              <w:rPr>
                <w:rFonts w:ascii="Calibri" w:hAnsi="Calibri" w:cs="Calibri"/>
              </w:rPr>
              <w:t>T5</w:t>
            </w:r>
          </w:p>
        </w:tc>
        <w:tc>
          <w:tcPr>
            <w:tcW w:w="0" w:type="auto"/>
            <w:vAlign w:val="center"/>
          </w:tcPr>
          <w:p w14:paraId="74DAA04A" w14:textId="77777777" w:rsidR="00E316C1" w:rsidRPr="00963CDF" w:rsidRDefault="00E316C1" w:rsidP="00A36E52">
            <w:pPr>
              <w:jc w:val="center"/>
              <w:rPr>
                <w:rFonts w:ascii="Calibri" w:hAnsi="Calibri" w:cs="Calibri"/>
              </w:rPr>
            </w:pPr>
            <w:r w:rsidRPr="00963CDF">
              <w:rPr>
                <w:rFonts w:ascii="Calibri" w:hAnsi="Calibri" w:cs="Calibri"/>
              </w:rPr>
              <w:t>T5-10527322</w:t>
            </w:r>
          </w:p>
        </w:tc>
        <w:tc>
          <w:tcPr>
            <w:tcW w:w="0" w:type="auto"/>
            <w:vAlign w:val="center"/>
          </w:tcPr>
          <w:p w14:paraId="74DAA04B"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A054" w14:textId="77777777" w:rsidTr="00A36E52">
        <w:trPr>
          <w:trHeight w:val="519"/>
        </w:trPr>
        <w:tc>
          <w:tcPr>
            <w:tcW w:w="855" w:type="dxa"/>
            <w:vAlign w:val="center"/>
          </w:tcPr>
          <w:p w14:paraId="74DAA04D" w14:textId="77777777" w:rsidR="00E316C1" w:rsidRPr="00963CDF" w:rsidRDefault="00E316C1" w:rsidP="00A36E52">
            <w:pPr>
              <w:jc w:val="center"/>
              <w:rPr>
                <w:rFonts w:ascii="Calibri" w:hAnsi="Calibri" w:cs="Calibri"/>
              </w:rPr>
            </w:pPr>
            <w:r w:rsidRPr="00963CDF">
              <w:rPr>
                <w:rFonts w:ascii="Calibri" w:hAnsi="Calibri" w:cs="Calibri"/>
              </w:rPr>
              <w:t>87</w:t>
            </w:r>
          </w:p>
        </w:tc>
        <w:tc>
          <w:tcPr>
            <w:tcW w:w="1921" w:type="dxa"/>
            <w:vAlign w:val="center"/>
          </w:tcPr>
          <w:p w14:paraId="74DAA04E" w14:textId="77777777" w:rsidR="00E316C1" w:rsidRPr="00963CDF" w:rsidRDefault="00E316C1" w:rsidP="00A36E52">
            <w:pPr>
              <w:jc w:val="center"/>
              <w:rPr>
                <w:rFonts w:ascii="Calibri" w:hAnsi="Calibri" w:cs="Calibri"/>
              </w:rPr>
            </w:pPr>
            <w:r w:rsidRPr="00963CDF">
              <w:rPr>
                <w:rFonts w:ascii="Calibri" w:hAnsi="Calibri" w:cs="Calibri"/>
              </w:rPr>
              <w:t>Carpet Agitator</w:t>
            </w:r>
          </w:p>
        </w:tc>
        <w:tc>
          <w:tcPr>
            <w:tcW w:w="0" w:type="auto"/>
            <w:vAlign w:val="center"/>
          </w:tcPr>
          <w:p w14:paraId="74DAA04F" w14:textId="77777777" w:rsidR="00E316C1" w:rsidRPr="00963CDF" w:rsidRDefault="00E316C1" w:rsidP="00A36E52">
            <w:pPr>
              <w:jc w:val="center"/>
              <w:rPr>
                <w:rFonts w:ascii="Calibri" w:hAnsi="Calibri" w:cs="Calibri"/>
              </w:rPr>
            </w:pPr>
            <w:r w:rsidRPr="00963CDF">
              <w:rPr>
                <w:rFonts w:ascii="Calibri" w:hAnsi="Calibri" w:cs="Calibri"/>
              </w:rPr>
              <w:t>20594</w:t>
            </w:r>
          </w:p>
        </w:tc>
        <w:tc>
          <w:tcPr>
            <w:tcW w:w="0" w:type="auto"/>
            <w:vAlign w:val="center"/>
          </w:tcPr>
          <w:p w14:paraId="74DAA050" w14:textId="77777777" w:rsidR="00E316C1" w:rsidRPr="00963CDF" w:rsidRDefault="00E316C1" w:rsidP="00A36E52">
            <w:pPr>
              <w:jc w:val="center"/>
              <w:rPr>
                <w:rFonts w:ascii="Calibri" w:hAnsi="Calibri" w:cs="Calibri"/>
              </w:rPr>
            </w:pPr>
            <w:r w:rsidRPr="00963CDF">
              <w:rPr>
                <w:rFonts w:ascii="Calibri" w:hAnsi="Calibri" w:cs="Calibri"/>
              </w:rPr>
              <w:t>Duplex</w:t>
            </w:r>
          </w:p>
        </w:tc>
        <w:tc>
          <w:tcPr>
            <w:tcW w:w="0" w:type="auto"/>
            <w:vAlign w:val="center"/>
          </w:tcPr>
          <w:p w14:paraId="74DAA051" w14:textId="77777777" w:rsidR="00E316C1" w:rsidRPr="00963CDF" w:rsidRDefault="00E316C1" w:rsidP="00A36E52">
            <w:pPr>
              <w:jc w:val="center"/>
              <w:rPr>
                <w:rFonts w:ascii="Calibri" w:hAnsi="Calibri" w:cs="Calibri"/>
              </w:rPr>
            </w:pPr>
            <w:r w:rsidRPr="00963CDF">
              <w:rPr>
                <w:rFonts w:ascii="Calibri" w:hAnsi="Calibri" w:cs="Calibri"/>
              </w:rPr>
              <w:t>Duplex 92</w:t>
            </w:r>
          </w:p>
        </w:tc>
        <w:tc>
          <w:tcPr>
            <w:tcW w:w="0" w:type="auto"/>
            <w:vAlign w:val="center"/>
          </w:tcPr>
          <w:p w14:paraId="74DAA052" w14:textId="77777777" w:rsidR="00E316C1" w:rsidRPr="00963CDF" w:rsidRDefault="00E316C1" w:rsidP="00A36E52">
            <w:pPr>
              <w:jc w:val="center"/>
              <w:rPr>
                <w:rFonts w:ascii="Calibri" w:hAnsi="Calibri" w:cs="Calibri"/>
              </w:rPr>
            </w:pPr>
            <w:r w:rsidRPr="00963CDF">
              <w:rPr>
                <w:rFonts w:ascii="Calibri" w:hAnsi="Calibri" w:cs="Calibri"/>
              </w:rPr>
              <w:t>47149</w:t>
            </w:r>
          </w:p>
        </w:tc>
        <w:tc>
          <w:tcPr>
            <w:tcW w:w="0" w:type="auto"/>
            <w:vAlign w:val="center"/>
          </w:tcPr>
          <w:p w14:paraId="74DAA053" w14:textId="77777777" w:rsidR="00E316C1" w:rsidRPr="00963CDF" w:rsidRDefault="00E316C1" w:rsidP="00A36E52">
            <w:pPr>
              <w:jc w:val="center"/>
              <w:rPr>
                <w:rFonts w:ascii="Calibri" w:hAnsi="Calibri" w:cs="Calibri"/>
              </w:rPr>
            </w:pPr>
            <w:r w:rsidRPr="00963CDF">
              <w:rPr>
                <w:rFonts w:ascii="Calibri" w:hAnsi="Calibri" w:cs="Calibri"/>
                <w:color w:val="000000"/>
              </w:rPr>
              <w:t>Monthly</w:t>
            </w:r>
          </w:p>
        </w:tc>
      </w:tr>
      <w:tr w:rsidR="001C558F" w14:paraId="74DAA05C" w14:textId="77777777" w:rsidTr="00A36E52">
        <w:trPr>
          <w:trHeight w:val="647"/>
        </w:trPr>
        <w:tc>
          <w:tcPr>
            <w:tcW w:w="855" w:type="dxa"/>
            <w:vAlign w:val="center"/>
          </w:tcPr>
          <w:p w14:paraId="74DAA055" w14:textId="77777777" w:rsidR="00E316C1" w:rsidRPr="00963CDF" w:rsidRDefault="00E316C1" w:rsidP="00A36E52">
            <w:pPr>
              <w:jc w:val="center"/>
              <w:rPr>
                <w:rFonts w:ascii="Calibri" w:hAnsi="Calibri" w:cs="Calibri"/>
              </w:rPr>
            </w:pPr>
            <w:r w:rsidRPr="00963CDF">
              <w:rPr>
                <w:rFonts w:ascii="Calibri" w:hAnsi="Calibri" w:cs="Calibri"/>
              </w:rPr>
              <w:t>88</w:t>
            </w:r>
          </w:p>
        </w:tc>
        <w:tc>
          <w:tcPr>
            <w:tcW w:w="1921" w:type="dxa"/>
            <w:vAlign w:val="center"/>
          </w:tcPr>
          <w:p w14:paraId="74DAA056" w14:textId="77777777" w:rsidR="00E316C1" w:rsidRPr="00963CDF" w:rsidRDefault="00E316C1" w:rsidP="00A36E52">
            <w:pPr>
              <w:jc w:val="center"/>
              <w:rPr>
                <w:rFonts w:ascii="Calibri" w:hAnsi="Calibri" w:cs="Calibri"/>
              </w:rPr>
            </w:pPr>
            <w:r w:rsidRPr="00963CDF">
              <w:rPr>
                <w:rFonts w:ascii="Calibri" w:hAnsi="Calibri" w:cs="Calibri"/>
              </w:rPr>
              <w:t>Power Washer</w:t>
            </w:r>
          </w:p>
        </w:tc>
        <w:tc>
          <w:tcPr>
            <w:tcW w:w="0" w:type="auto"/>
            <w:vAlign w:val="center"/>
          </w:tcPr>
          <w:p w14:paraId="74DAA057" w14:textId="77777777" w:rsidR="00E316C1" w:rsidRPr="00963CDF" w:rsidRDefault="00E316C1" w:rsidP="00A36E52">
            <w:pPr>
              <w:jc w:val="center"/>
              <w:rPr>
                <w:rFonts w:ascii="Calibri" w:hAnsi="Calibri" w:cs="Calibri"/>
              </w:rPr>
            </w:pPr>
            <w:r w:rsidRPr="00963CDF">
              <w:rPr>
                <w:rFonts w:ascii="Calibri" w:hAnsi="Calibri" w:cs="Calibri"/>
              </w:rPr>
              <w:t>19827</w:t>
            </w:r>
          </w:p>
        </w:tc>
        <w:tc>
          <w:tcPr>
            <w:tcW w:w="0" w:type="auto"/>
            <w:vAlign w:val="center"/>
          </w:tcPr>
          <w:p w14:paraId="74DAA058" w14:textId="77777777" w:rsidR="00E316C1" w:rsidRPr="00963CDF" w:rsidRDefault="00E316C1" w:rsidP="00A36E52">
            <w:pPr>
              <w:jc w:val="center"/>
              <w:rPr>
                <w:rFonts w:ascii="Calibri" w:hAnsi="Calibri" w:cs="Calibri"/>
              </w:rPr>
            </w:pPr>
            <w:r w:rsidRPr="00963CDF">
              <w:rPr>
                <w:rFonts w:ascii="Calibri" w:hAnsi="Calibri" w:cs="Calibri"/>
              </w:rPr>
              <w:t>Goodway</w:t>
            </w:r>
          </w:p>
        </w:tc>
        <w:tc>
          <w:tcPr>
            <w:tcW w:w="0" w:type="auto"/>
            <w:vAlign w:val="center"/>
          </w:tcPr>
          <w:p w14:paraId="74DAA059" w14:textId="77777777" w:rsidR="00E316C1" w:rsidRPr="00963CDF" w:rsidRDefault="00E316C1" w:rsidP="00A36E52">
            <w:pPr>
              <w:jc w:val="center"/>
              <w:rPr>
                <w:rFonts w:ascii="Calibri" w:hAnsi="Calibri" w:cs="Calibri"/>
              </w:rPr>
            </w:pPr>
            <w:r w:rsidRPr="00963CDF">
              <w:rPr>
                <w:rFonts w:ascii="Calibri" w:hAnsi="Calibri" w:cs="Calibri"/>
              </w:rPr>
              <w:t>GPW-1400-60</w:t>
            </w:r>
          </w:p>
        </w:tc>
        <w:tc>
          <w:tcPr>
            <w:tcW w:w="0" w:type="auto"/>
            <w:vAlign w:val="center"/>
          </w:tcPr>
          <w:p w14:paraId="74DAA05A" w14:textId="77777777" w:rsidR="00E316C1" w:rsidRPr="00963CDF" w:rsidRDefault="00E316C1" w:rsidP="00A36E52">
            <w:pPr>
              <w:jc w:val="center"/>
              <w:rPr>
                <w:rFonts w:ascii="Calibri" w:hAnsi="Calibri" w:cs="Calibri"/>
              </w:rPr>
            </w:pPr>
            <w:r w:rsidRPr="00963CDF">
              <w:rPr>
                <w:rFonts w:ascii="Calibri" w:hAnsi="Calibri" w:cs="Calibri"/>
              </w:rPr>
              <w:t>002002</w:t>
            </w:r>
          </w:p>
        </w:tc>
        <w:tc>
          <w:tcPr>
            <w:tcW w:w="0" w:type="auto"/>
            <w:vAlign w:val="center"/>
          </w:tcPr>
          <w:p w14:paraId="74DAA05B"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Semi-annual</w:t>
            </w:r>
          </w:p>
        </w:tc>
      </w:tr>
      <w:tr w:rsidR="001C558F" w14:paraId="74DAA064" w14:textId="77777777" w:rsidTr="00A36E52">
        <w:trPr>
          <w:trHeight w:val="519"/>
        </w:trPr>
        <w:tc>
          <w:tcPr>
            <w:tcW w:w="855" w:type="dxa"/>
            <w:vAlign w:val="center"/>
          </w:tcPr>
          <w:p w14:paraId="74DAA05D" w14:textId="77777777" w:rsidR="00E316C1" w:rsidRPr="00963CDF" w:rsidRDefault="00E316C1" w:rsidP="00A36E52">
            <w:pPr>
              <w:jc w:val="center"/>
              <w:rPr>
                <w:rFonts w:ascii="Calibri" w:hAnsi="Calibri" w:cs="Calibri"/>
              </w:rPr>
            </w:pPr>
            <w:r w:rsidRPr="00963CDF">
              <w:rPr>
                <w:rFonts w:ascii="Calibri" w:hAnsi="Calibri" w:cs="Calibri"/>
              </w:rPr>
              <w:t>98</w:t>
            </w:r>
          </w:p>
        </w:tc>
        <w:tc>
          <w:tcPr>
            <w:tcW w:w="1921" w:type="dxa"/>
            <w:vAlign w:val="center"/>
          </w:tcPr>
          <w:p w14:paraId="74DAA05E" w14:textId="77777777" w:rsidR="00E316C1" w:rsidRPr="00963CDF" w:rsidRDefault="00E316C1" w:rsidP="00A36E52">
            <w:pPr>
              <w:jc w:val="center"/>
              <w:rPr>
                <w:rFonts w:ascii="Calibri" w:hAnsi="Calibri" w:cs="Calibri"/>
              </w:rPr>
            </w:pPr>
            <w:r w:rsidRPr="00963CDF">
              <w:rPr>
                <w:rFonts w:ascii="Calibri" w:hAnsi="Calibri" w:cs="Calibri"/>
              </w:rPr>
              <w:t>Carpet Agitator</w:t>
            </w:r>
          </w:p>
        </w:tc>
        <w:tc>
          <w:tcPr>
            <w:tcW w:w="0" w:type="auto"/>
            <w:vAlign w:val="center"/>
          </w:tcPr>
          <w:p w14:paraId="74DAA05F" w14:textId="77777777" w:rsidR="00E316C1" w:rsidRPr="00963CDF" w:rsidRDefault="00E316C1" w:rsidP="00A36E52">
            <w:pPr>
              <w:jc w:val="center"/>
              <w:rPr>
                <w:rFonts w:ascii="Calibri" w:hAnsi="Calibri" w:cs="Calibri"/>
              </w:rPr>
            </w:pPr>
            <w:r w:rsidRPr="00963CDF">
              <w:rPr>
                <w:rFonts w:ascii="Calibri" w:hAnsi="Calibri" w:cs="Calibri"/>
              </w:rPr>
              <w:t>21037</w:t>
            </w:r>
          </w:p>
        </w:tc>
        <w:tc>
          <w:tcPr>
            <w:tcW w:w="0" w:type="auto"/>
            <w:vAlign w:val="center"/>
          </w:tcPr>
          <w:p w14:paraId="74DAA060" w14:textId="77777777" w:rsidR="00E316C1" w:rsidRPr="00963CDF" w:rsidRDefault="00E316C1" w:rsidP="00A36E52">
            <w:pPr>
              <w:jc w:val="center"/>
              <w:rPr>
                <w:rFonts w:ascii="Calibri" w:hAnsi="Calibri" w:cs="Calibri"/>
              </w:rPr>
            </w:pPr>
            <w:r w:rsidRPr="00963CDF">
              <w:rPr>
                <w:rFonts w:ascii="Calibri" w:hAnsi="Calibri" w:cs="Calibri"/>
              </w:rPr>
              <w:t>Duplex</w:t>
            </w:r>
          </w:p>
        </w:tc>
        <w:tc>
          <w:tcPr>
            <w:tcW w:w="0" w:type="auto"/>
            <w:vAlign w:val="center"/>
          </w:tcPr>
          <w:p w14:paraId="74DAA061" w14:textId="77777777" w:rsidR="00E316C1" w:rsidRPr="00963CDF" w:rsidRDefault="00E316C1" w:rsidP="00A36E52">
            <w:pPr>
              <w:jc w:val="center"/>
              <w:rPr>
                <w:rFonts w:ascii="Calibri" w:hAnsi="Calibri" w:cs="Calibri"/>
              </w:rPr>
            </w:pPr>
            <w:r w:rsidRPr="00963CDF">
              <w:rPr>
                <w:rFonts w:ascii="Calibri" w:hAnsi="Calibri" w:cs="Calibri"/>
              </w:rPr>
              <w:t>Duplex 92</w:t>
            </w:r>
          </w:p>
        </w:tc>
        <w:tc>
          <w:tcPr>
            <w:tcW w:w="0" w:type="auto"/>
            <w:vAlign w:val="center"/>
          </w:tcPr>
          <w:p w14:paraId="74DAA062" w14:textId="77777777" w:rsidR="00E316C1" w:rsidRPr="00963CDF" w:rsidRDefault="00E316C1" w:rsidP="00A36E52">
            <w:pPr>
              <w:jc w:val="center"/>
              <w:rPr>
                <w:rFonts w:ascii="Calibri" w:hAnsi="Calibri" w:cs="Calibri"/>
              </w:rPr>
            </w:pPr>
            <w:r w:rsidRPr="00963CDF">
              <w:rPr>
                <w:rFonts w:ascii="Calibri" w:hAnsi="Calibri" w:cs="Calibri"/>
              </w:rPr>
              <w:t>48010</w:t>
            </w:r>
          </w:p>
        </w:tc>
        <w:tc>
          <w:tcPr>
            <w:tcW w:w="0" w:type="auto"/>
            <w:vAlign w:val="center"/>
          </w:tcPr>
          <w:p w14:paraId="74DAA063" w14:textId="77777777" w:rsidR="00E316C1" w:rsidRPr="00963CDF" w:rsidRDefault="00E316C1" w:rsidP="00A36E52">
            <w:pPr>
              <w:jc w:val="center"/>
              <w:rPr>
                <w:rFonts w:ascii="Calibri" w:hAnsi="Calibri" w:cs="Calibri"/>
                <w:color w:val="000000"/>
              </w:rPr>
            </w:pPr>
            <w:r w:rsidRPr="00963CDF">
              <w:rPr>
                <w:rFonts w:ascii="Calibri" w:hAnsi="Calibri" w:cs="Calibri"/>
                <w:color w:val="000000"/>
              </w:rPr>
              <w:t>Monthly</w:t>
            </w:r>
          </w:p>
        </w:tc>
      </w:tr>
      <w:tr w:rsidR="001C558F" w14:paraId="74DAA06C" w14:textId="77777777" w:rsidTr="00A36E52">
        <w:trPr>
          <w:trHeight w:val="519"/>
        </w:trPr>
        <w:tc>
          <w:tcPr>
            <w:tcW w:w="855" w:type="dxa"/>
            <w:vAlign w:val="center"/>
          </w:tcPr>
          <w:p w14:paraId="74DAA065" w14:textId="77777777" w:rsidR="00E316C1" w:rsidRPr="00963CDF" w:rsidRDefault="00E316C1" w:rsidP="00A36E52">
            <w:pPr>
              <w:jc w:val="center"/>
              <w:rPr>
                <w:rFonts w:ascii="Calibri" w:hAnsi="Calibri" w:cs="Calibri"/>
              </w:rPr>
            </w:pPr>
            <w:r w:rsidRPr="00963CDF">
              <w:rPr>
                <w:rFonts w:ascii="Calibri" w:hAnsi="Calibri" w:cs="Calibri"/>
              </w:rPr>
              <w:t>106</w:t>
            </w:r>
          </w:p>
        </w:tc>
        <w:tc>
          <w:tcPr>
            <w:tcW w:w="1921" w:type="dxa"/>
            <w:vAlign w:val="center"/>
          </w:tcPr>
          <w:p w14:paraId="74DAA066" w14:textId="77777777" w:rsidR="00E316C1" w:rsidRPr="00963CDF" w:rsidRDefault="00E316C1" w:rsidP="00A36E52">
            <w:pPr>
              <w:jc w:val="center"/>
              <w:rPr>
                <w:rFonts w:ascii="Calibri" w:hAnsi="Calibri" w:cs="Calibri"/>
              </w:rPr>
            </w:pPr>
            <w:r w:rsidRPr="00963CDF">
              <w:rPr>
                <w:rFonts w:ascii="Calibri" w:hAnsi="Calibri" w:cs="Calibri"/>
              </w:rPr>
              <w:t>Scrubber, Walk-Behind</w:t>
            </w:r>
          </w:p>
        </w:tc>
        <w:tc>
          <w:tcPr>
            <w:tcW w:w="0" w:type="auto"/>
            <w:vAlign w:val="center"/>
          </w:tcPr>
          <w:p w14:paraId="74DAA067" w14:textId="77777777" w:rsidR="00E316C1" w:rsidRPr="00963CDF" w:rsidRDefault="00E316C1" w:rsidP="00A36E52">
            <w:pPr>
              <w:jc w:val="center"/>
              <w:rPr>
                <w:rFonts w:ascii="Calibri" w:hAnsi="Calibri" w:cs="Calibri"/>
              </w:rPr>
            </w:pPr>
            <w:r w:rsidRPr="00963CDF">
              <w:rPr>
                <w:rFonts w:ascii="Calibri" w:hAnsi="Calibri" w:cs="Calibri"/>
              </w:rPr>
              <w:t>22897</w:t>
            </w:r>
          </w:p>
        </w:tc>
        <w:tc>
          <w:tcPr>
            <w:tcW w:w="0" w:type="auto"/>
            <w:vAlign w:val="center"/>
          </w:tcPr>
          <w:p w14:paraId="74DAA068" w14:textId="77777777" w:rsidR="00E316C1" w:rsidRPr="00963CDF" w:rsidRDefault="00E316C1" w:rsidP="00A36E52">
            <w:pPr>
              <w:jc w:val="center"/>
              <w:rPr>
                <w:rFonts w:ascii="Calibri" w:hAnsi="Calibri" w:cs="Calibri"/>
              </w:rPr>
            </w:pPr>
            <w:r w:rsidRPr="00963CDF">
              <w:rPr>
                <w:rFonts w:ascii="Calibri" w:hAnsi="Calibri" w:cs="Calibri"/>
              </w:rPr>
              <w:t>Tennant</w:t>
            </w:r>
          </w:p>
        </w:tc>
        <w:tc>
          <w:tcPr>
            <w:tcW w:w="0" w:type="auto"/>
            <w:vAlign w:val="center"/>
          </w:tcPr>
          <w:p w14:paraId="74DAA069" w14:textId="77777777" w:rsidR="00E316C1" w:rsidRPr="00963CDF" w:rsidRDefault="00E316C1" w:rsidP="00A36E52">
            <w:pPr>
              <w:jc w:val="center"/>
              <w:rPr>
                <w:rFonts w:ascii="Calibri" w:hAnsi="Calibri" w:cs="Calibri"/>
              </w:rPr>
            </w:pPr>
            <w:r w:rsidRPr="00963CDF">
              <w:rPr>
                <w:rFonts w:ascii="Calibri" w:hAnsi="Calibri" w:cs="Calibri"/>
              </w:rPr>
              <w:t>T5</w:t>
            </w:r>
          </w:p>
        </w:tc>
        <w:tc>
          <w:tcPr>
            <w:tcW w:w="0" w:type="auto"/>
            <w:vAlign w:val="center"/>
          </w:tcPr>
          <w:p w14:paraId="74DAA06A" w14:textId="77777777" w:rsidR="00E316C1" w:rsidRPr="00963CDF" w:rsidRDefault="00E316C1" w:rsidP="00A36E52">
            <w:pPr>
              <w:jc w:val="center"/>
              <w:rPr>
                <w:rFonts w:ascii="Calibri" w:hAnsi="Calibri" w:cs="Calibri"/>
              </w:rPr>
            </w:pPr>
            <w:r w:rsidRPr="00963CDF">
              <w:rPr>
                <w:rFonts w:ascii="Calibri" w:hAnsi="Calibri" w:cs="Calibri"/>
              </w:rPr>
              <w:t>T5-10655520</w:t>
            </w:r>
          </w:p>
        </w:tc>
        <w:tc>
          <w:tcPr>
            <w:tcW w:w="0" w:type="auto"/>
            <w:vAlign w:val="center"/>
          </w:tcPr>
          <w:p w14:paraId="74DAA06B" w14:textId="77777777" w:rsidR="00E316C1" w:rsidRPr="00963CDF" w:rsidRDefault="00E316C1" w:rsidP="00A36E52">
            <w:pPr>
              <w:jc w:val="center"/>
              <w:rPr>
                <w:rFonts w:ascii="Calibri" w:hAnsi="Calibri" w:cs="Calibri"/>
              </w:rPr>
            </w:pPr>
            <w:r w:rsidRPr="00963CDF">
              <w:rPr>
                <w:rFonts w:ascii="Calibri" w:hAnsi="Calibri" w:cs="Calibri"/>
              </w:rPr>
              <w:t>Monthly</w:t>
            </w:r>
          </w:p>
        </w:tc>
      </w:tr>
      <w:tr w:rsidR="001C558F" w14:paraId="74DAA074" w14:textId="77777777" w:rsidTr="00A36E52">
        <w:trPr>
          <w:trHeight w:val="519"/>
        </w:trPr>
        <w:tc>
          <w:tcPr>
            <w:tcW w:w="855" w:type="dxa"/>
            <w:vAlign w:val="center"/>
          </w:tcPr>
          <w:p w14:paraId="74DAA06D" w14:textId="77777777" w:rsidR="00E316C1" w:rsidRPr="00963CDF" w:rsidRDefault="00E316C1" w:rsidP="00A36E52">
            <w:pPr>
              <w:jc w:val="center"/>
              <w:rPr>
                <w:rFonts w:ascii="Calibri" w:hAnsi="Calibri" w:cs="Calibri"/>
              </w:rPr>
            </w:pPr>
            <w:r w:rsidRPr="00963CDF">
              <w:rPr>
                <w:rFonts w:ascii="Calibri" w:hAnsi="Calibri" w:cs="Calibri"/>
              </w:rPr>
              <w:t>107</w:t>
            </w:r>
          </w:p>
        </w:tc>
        <w:tc>
          <w:tcPr>
            <w:tcW w:w="1921" w:type="dxa"/>
            <w:vAlign w:val="center"/>
          </w:tcPr>
          <w:p w14:paraId="74DAA06E" w14:textId="77777777" w:rsidR="00E316C1" w:rsidRPr="00963CDF" w:rsidRDefault="00E316C1" w:rsidP="00A36E52">
            <w:pPr>
              <w:jc w:val="center"/>
              <w:rPr>
                <w:rFonts w:ascii="Calibri" w:hAnsi="Calibri" w:cs="Calibri"/>
              </w:rPr>
            </w:pPr>
            <w:r w:rsidRPr="00963CDF">
              <w:rPr>
                <w:rFonts w:ascii="Calibri" w:hAnsi="Calibri" w:cs="Calibri"/>
              </w:rPr>
              <w:t>Scrubber, Walk-Behind</w:t>
            </w:r>
          </w:p>
        </w:tc>
        <w:tc>
          <w:tcPr>
            <w:tcW w:w="0" w:type="auto"/>
            <w:vAlign w:val="center"/>
          </w:tcPr>
          <w:p w14:paraId="74DAA06F" w14:textId="77777777" w:rsidR="00E316C1" w:rsidRPr="00963CDF" w:rsidRDefault="00E316C1" w:rsidP="00A36E52">
            <w:pPr>
              <w:jc w:val="center"/>
              <w:rPr>
                <w:rFonts w:ascii="Calibri" w:hAnsi="Calibri" w:cs="Calibri"/>
              </w:rPr>
            </w:pPr>
            <w:r w:rsidRPr="00963CDF">
              <w:rPr>
                <w:rFonts w:ascii="Calibri" w:hAnsi="Calibri" w:cs="Calibri"/>
              </w:rPr>
              <w:t>23228</w:t>
            </w:r>
          </w:p>
        </w:tc>
        <w:tc>
          <w:tcPr>
            <w:tcW w:w="0" w:type="auto"/>
            <w:vAlign w:val="center"/>
          </w:tcPr>
          <w:p w14:paraId="74DAA070" w14:textId="77777777" w:rsidR="00E316C1" w:rsidRPr="00963CDF" w:rsidRDefault="00E316C1" w:rsidP="00A36E52">
            <w:pPr>
              <w:jc w:val="center"/>
              <w:rPr>
                <w:rFonts w:ascii="Calibri" w:hAnsi="Calibri" w:cs="Calibri"/>
              </w:rPr>
            </w:pPr>
            <w:r w:rsidRPr="00963CDF">
              <w:rPr>
                <w:rFonts w:ascii="Calibri" w:hAnsi="Calibri" w:cs="Calibri"/>
              </w:rPr>
              <w:t>Tennant</w:t>
            </w:r>
          </w:p>
        </w:tc>
        <w:tc>
          <w:tcPr>
            <w:tcW w:w="0" w:type="auto"/>
            <w:vAlign w:val="center"/>
          </w:tcPr>
          <w:p w14:paraId="74DAA071" w14:textId="77777777" w:rsidR="00E316C1" w:rsidRPr="00963CDF" w:rsidRDefault="00E316C1" w:rsidP="00A36E52">
            <w:pPr>
              <w:jc w:val="center"/>
              <w:rPr>
                <w:rFonts w:ascii="Calibri" w:hAnsi="Calibri" w:cs="Calibri"/>
              </w:rPr>
            </w:pPr>
            <w:r w:rsidRPr="00963CDF">
              <w:rPr>
                <w:rFonts w:ascii="Calibri" w:hAnsi="Calibri" w:cs="Calibri"/>
              </w:rPr>
              <w:t>T3</w:t>
            </w:r>
          </w:p>
        </w:tc>
        <w:tc>
          <w:tcPr>
            <w:tcW w:w="0" w:type="auto"/>
            <w:vAlign w:val="center"/>
          </w:tcPr>
          <w:p w14:paraId="74DAA072" w14:textId="77777777" w:rsidR="00E316C1" w:rsidRPr="00963CDF" w:rsidRDefault="00E316C1" w:rsidP="00A36E52">
            <w:pPr>
              <w:jc w:val="center"/>
              <w:rPr>
                <w:rFonts w:ascii="Calibri" w:hAnsi="Calibri" w:cs="Calibri"/>
              </w:rPr>
            </w:pPr>
            <w:r w:rsidRPr="00963CDF">
              <w:rPr>
                <w:rFonts w:ascii="Calibri" w:hAnsi="Calibri" w:cs="Calibri"/>
              </w:rPr>
              <w:t>900357-10663106</w:t>
            </w:r>
          </w:p>
        </w:tc>
        <w:tc>
          <w:tcPr>
            <w:tcW w:w="0" w:type="auto"/>
            <w:vAlign w:val="center"/>
          </w:tcPr>
          <w:p w14:paraId="74DAA073" w14:textId="77777777" w:rsidR="00E316C1" w:rsidRPr="00963CDF" w:rsidRDefault="00E316C1" w:rsidP="00A36E52">
            <w:pPr>
              <w:jc w:val="center"/>
              <w:rPr>
                <w:rFonts w:ascii="Calibri" w:hAnsi="Calibri" w:cs="Calibri"/>
              </w:rPr>
            </w:pPr>
            <w:r w:rsidRPr="00963CDF">
              <w:rPr>
                <w:rFonts w:ascii="Calibri" w:hAnsi="Calibri" w:cs="Calibri"/>
              </w:rPr>
              <w:t>Monthly</w:t>
            </w:r>
          </w:p>
        </w:tc>
      </w:tr>
    </w:tbl>
    <w:p w14:paraId="74DAA075" w14:textId="77777777" w:rsidR="00E316C1" w:rsidRPr="00963CDF" w:rsidRDefault="00E316C1" w:rsidP="008C4D4B">
      <w:pPr>
        <w:rPr>
          <w:rFonts w:ascii="Calibri" w:hAnsi="Calibri" w:cs="Calibri"/>
          <w:b/>
          <w:sz w:val="20"/>
          <w:szCs w:val="20"/>
        </w:rPr>
      </w:pPr>
    </w:p>
    <w:p w14:paraId="74DAA076" w14:textId="77777777" w:rsidR="00E316C1" w:rsidRPr="00963CDF" w:rsidRDefault="00E316C1" w:rsidP="008C4D4B">
      <w:pPr>
        <w:rPr>
          <w:rFonts w:ascii="Calibri" w:hAnsi="Calibri" w:cs="Calibri"/>
          <w:sz w:val="20"/>
          <w:szCs w:val="20"/>
        </w:rPr>
      </w:pPr>
      <w:r w:rsidRPr="00963CDF">
        <w:rPr>
          <w:rFonts w:ascii="Calibri" w:hAnsi="Calibri" w:cs="Calibri"/>
          <w:sz w:val="20"/>
          <w:szCs w:val="20"/>
        </w:rPr>
        <w:t xml:space="preserve">                                                            </w:t>
      </w:r>
    </w:p>
    <w:p w14:paraId="74DAA077" w14:textId="77777777" w:rsidR="00E316C1" w:rsidRPr="00963CDF" w:rsidRDefault="00E316C1" w:rsidP="008C4D4B">
      <w:pPr>
        <w:rPr>
          <w:rFonts w:ascii="Calibri" w:hAnsi="Calibri" w:cs="Calibri"/>
          <w:sz w:val="20"/>
          <w:szCs w:val="20"/>
        </w:rPr>
      </w:pPr>
    </w:p>
    <w:p w14:paraId="335D79DA" w14:textId="77777777" w:rsidR="00E316C1" w:rsidRDefault="00E316C1">
      <w:pPr>
        <w:spacing w:after="200"/>
        <w:rPr>
          <w:rFonts w:asciiTheme="majorHAnsi" w:eastAsiaTheme="majorEastAsia" w:hAnsiTheme="majorHAnsi" w:cstheme="majorBidi"/>
          <w:b/>
          <w:bCs/>
          <w:color w:val="4F81BD" w:themeColor="accent1"/>
          <w:sz w:val="26"/>
          <w:szCs w:val="26"/>
        </w:rPr>
      </w:pPr>
      <w:bookmarkStart w:id="8" w:name="_Toc256000005"/>
      <w:bookmarkEnd w:id="6"/>
      <w:r>
        <w:br w:type="page"/>
      </w:r>
    </w:p>
    <w:p w14:paraId="74DAA078" w14:textId="33573372" w:rsidR="00E316C1" w:rsidRDefault="00E316C1" w:rsidP="00242FEF">
      <w:pPr>
        <w:pStyle w:val="Heading2"/>
      </w:pPr>
      <w:r>
        <w:lastRenderedPageBreak/>
        <w:t>B.2</w:t>
      </w:r>
      <w:r>
        <w:t xml:space="preserve"> </w:t>
      </w:r>
      <w:r>
        <w:t>PRICE/COST SCHEDULE</w:t>
      </w:r>
      <w:bookmarkEnd w:id="8"/>
    </w:p>
    <w:p w14:paraId="74DAA079" w14:textId="77777777" w:rsidR="00E316C1" w:rsidRDefault="00E316C1" w:rsidP="00242FEF">
      <w:pPr>
        <w:pStyle w:val="Heading3"/>
      </w:pPr>
      <w:bookmarkStart w:id="9" w:name="_Toc256000006"/>
      <w:r>
        <w:t>ITEM INFORMATION</w:t>
      </w:r>
      <w:bookmarkEnd w:id="9"/>
    </w:p>
    <w:tbl>
      <w:tblPr>
        <w:tblStyle w:val="LightList-Accent1"/>
        <w:tblW w:w="0" w:type="auto"/>
        <w:tblLook w:val="04A0" w:firstRow="1" w:lastRow="0" w:firstColumn="1" w:lastColumn="0" w:noHBand="0" w:noVBand="1"/>
      </w:tblPr>
      <w:tblGrid>
        <w:gridCol w:w="1188"/>
        <w:gridCol w:w="2629"/>
        <w:gridCol w:w="1436"/>
        <w:gridCol w:w="778"/>
        <w:gridCol w:w="2566"/>
        <w:gridCol w:w="2419"/>
      </w:tblGrid>
      <w:tr w:rsidR="001C558F" w14:paraId="74DAA080" w14:textId="77777777" w:rsidTr="001C55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74DAA07A" w14:textId="77777777" w:rsidR="00E316C1" w:rsidRDefault="00E316C1"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74DAA07B" w14:textId="77777777" w:rsidR="00E316C1" w:rsidRDefault="00E316C1"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74DAA07C" w14:textId="77777777" w:rsidR="00E316C1" w:rsidRDefault="00E316C1"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74DAA07D" w14:textId="77777777" w:rsidR="00E316C1" w:rsidRDefault="00E316C1"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74DAA07E" w14:textId="77777777" w:rsidR="00E316C1" w:rsidRDefault="00E316C1"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74DAA07F" w14:textId="77777777" w:rsidR="00E316C1" w:rsidRDefault="00E316C1"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1C558F" w14:paraId="74DAA08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81" w14:textId="77777777" w:rsidR="00E316C1" w:rsidRDefault="00E316C1" w:rsidP="00242FEF">
            <w:r>
              <w:t>0001</w:t>
            </w:r>
          </w:p>
        </w:tc>
        <w:tc>
          <w:tcPr>
            <w:tcW w:w="2322" w:type="dxa"/>
            <w:tcBorders>
              <w:top w:val="nil"/>
              <w:left w:val="nil"/>
              <w:bottom w:val="nil"/>
              <w:right w:val="nil"/>
            </w:tcBorders>
            <w:hideMark/>
          </w:tcPr>
          <w:p w14:paraId="74DAA08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8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74DAA08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p>
        </w:tc>
        <w:tc>
          <w:tcPr>
            <w:tcW w:w="1886" w:type="dxa"/>
            <w:tcBorders>
              <w:top w:val="nil"/>
              <w:left w:val="nil"/>
              <w:bottom w:val="nil"/>
              <w:right w:val="nil"/>
            </w:tcBorders>
            <w:hideMark/>
          </w:tcPr>
          <w:p w14:paraId="74DAA08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8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8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88" w14:textId="77777777" w:rsidR="001C558F" w:rsidRDefault="001C558F"/>
        </w:tc>
        <w:tc>
          <w:tcPr>
            <w:tcW w:w="0" w:type="auto"/>
            <w:gridSpan w:val="4"/>
            <w:tcBorders>
              <w:top w:val="nil"/>
              <w:bottom w:val="single" w:sz="2" w:space="0" w:color="4F81BD"/>
            </w:tcBorders>
          </w:tcPr>
          <w:p w14:paraId="74DAA089"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Preventative Maintenance and Support: All items below are units that are covered under this arrangement and are labelled as the following.  </w:t>
            </w:r>
            <w:r>
              <w:br/>
            </w:r>
            <w:r>
              <w:br/>
              <w:t>Equipment | EQ ID # | Make | Model | Serial # | Frequency</w:t>
            </w:r>
            <w:r>
              <w:br/>
              <w:t>Contract Period: Base</w:t>
            </w:r>
            <w:r>
              <w:br/>
              <w:t>POP Begin: 05-15-2026</w:t>
            </w:r>
            <w:r>
              <w:br/>
              <w:t>POP End: 05-14-2027</w:t>
            </w:r>
            <w:r>
              <w:b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8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09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8C" w14:textId="77777777" w:rsidR="00E316C1" w:rsidRDefault="00E316C1" w:rsidP="00242FEF">
            <w:r>
              <w:t>0001AA</w:t>
            </w:r>
          </w:p>
        </w:tc>
        <w:tc>
          <w:tcPr>
            <w:tcW w:w="2322" w:type="dxa"/>
            <w:tcBorders>
              <w:top w:val="nil"/>
              <w:left w:val="nil"/>
              <w:bottom w:val="nil"/>
              <w:right w:val="nil"/>
            </w:tcBorders>
            <w:hideMark/>
          </w:tcPr>
          <w:p w14:paraId="74DAA08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8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8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9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9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9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93" w14:textId="77777777" w:rsidR="001C558F" w:rsidRDefault="001C558F"/>
        </w:tc>
        <w:tc>
          <w:tcPr>
            <w:tcW w:w="0" w:type="auto"/>
            <w:gridSpan w:val="4"/>
            <w:tcBorders>
              <w:top w:val="nil"/>
              <w:bottom w:val="single" w:sz="2" w:space="0" w:color="4F81BD"/>
            </w:tcBorders>
          </w:tcPr>
          <w:p w14:paraId="74DAA094"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17841 | Tennant | 9003538 | 900353-0404991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9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09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97" w14:textId="77777777" w:rsidR="00E316C1" w:rsidRDefault="00E316C1" w:rsidP="00242FEF">
            <w:r>
              <w:t>0001AB</w:t>
            </w:r>
          </w:p>
        </w:tc>
        <w:tc>
          <w:tcPr>
            <w:tcW w:w="2322" w:type="dxa"/>
            <w:tcBorders>
              <w:top w:val="nil"/>
              <w:left w:val="nil"/>
              <w:bottom w:val="nil"/>
              <w:right w:val="nil"/>
            </w:tcBorders>
            <w:hideMark/>
          </w:tcPr>
          <w:p w14:paraId="74DAA09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9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9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9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9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A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9E" w14:textId="77777777" w:rsidR="001C558F" w:rsidRDefault="001C558F"/>
        </w:tc>
        <w:tc>
          <w:tcPr>
            <w:tcW w:w="0" w:type="auto"/>
            <w:gridSpan w:val="4"/>
            <w:tcBorders>
              <w:top w:val="nil"/>
              <w:bottom w:val="single" w:sz="2" w:space="0" w:color="4F81BD"/>
            </w:tcBorders>
          </w:tcPr>
          <w:p w14:paraId="74DAA09F"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17842 | Tennant | 9003538 | 900353-1040989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A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0A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A2" w14:textId="77777777" w:rsidR="00E316C1" w:rsidRDefault="00E316C1" w:rsidP="00242FEF">
            <w:r>
              <w:t>0001AC</w:t>
            </w:r>
          </w:p>
        </w:tc>
        <w:tc>
          <w:tcPr>
            <w:tcW w:w="2322" w:type="dxa"/>
            <w:tcBorders>
              <w:top w:val="nil"/>
              <w:left w:val="nil"/>
              <w:bottom w:val="nil"/>
              <w:right w:val="nil"/>
            </w:tcBorders>
            <w:hideMark/>
          </w:tcPr>
          <w:p w14:paraId="74DAA0A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A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A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A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A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A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A9" w14:textId="77777777" w:rsidR="001C558F" w:rsidRDefault="001C558F"/>
        </w:tc>
        <w:tc>
          <w:tcPr>
            <w:tcW w:w="0" w:type="auto"/>
            <w:gridSpan w:val="4"/>
            <w:tcBorders>
              <w:top w:val="nil"/>
              <w:bottom w:val="single" w:sz="2" w:space="0" w:color="4F81BD"/>
            </w:tcBorders>
          </w:tcPr>
          <w:p w14:paraId="74DAA0AA"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17843 | Tennant | 9003538 | 900353-0405425 | Monthly</w:t>
            </w:r>
            <w:r>
              <w:br/>
              <w:t>Contract Period: Base</w:t>
            </w:r>
            <w:r>
              <w:br/>
              <w:t>POP Begin: 05-15-2026</w:t>
            </w:r>
            <w:r>
              <w:br/>
              <w:t>POP End: 05-14-2027</w:t>
            </w:r>
            <w:r>
              <w:br/>
            </w:r>
            <w:r>
              <w:t>PRINCIPAL NAICS CODE: 811310 - Commercial and Industrial Machinery and Equipment (except Automotive and Electronic) Repair and Maintenance</w:t>
            </w:r>
            <w:r>
              <w:br/>
            </w:r>
            <w:r>
              <w:lastRenderedPageBreak/>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A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0B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AD" w14:textId="77777777" w:rsidR="00E316C1" w:rsidRDefault="00E316C1" w:rsidP="00242FEF">
            <w:r>
              <w:t>0001AD</w:t>
            </w:r>
          </w:p>
        </w:tc>
        <w:tc>
          <w:tcPr>
            <w:tcW w:w="2322" w:type="dxa"/>
            <w:tcBorders>
              <w:top w:val="nil"/>
              <w:left w:val="nil"/>
              <w:bottom w:val="nil"/>
              <w:right w:val="nil"/>
            </w:tcBorders>
            <w:hideMark/>
          </w:tcPr>
          <w:p w14:paraId="74DAA0A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A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B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B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B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B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B4" w14:textId="77777777" w:rsidR="001C558F" w:rsidRDefault="001C558F"/>
        </w:tc>
        <w:tc>
          <w:tcPr>
            <w:tcW w:w="0" w:type="auto"/>
            <w:gridSpan w:val="4"/>
            <w:tcBorders>
              <w:top w:val="nil"/>
              <w:bottom w:val="single" w:sz="2" w:space="0" w:color="4F81BD"/>
            </w:tcBorders>
          </w:tcPr>
          <w:p w14:paraId="74DAA0B5"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17844 | Tennant |  9003538 | 900353-0404994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B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0B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B8" w14:textId="77777777" w:rsidR="00E316C1" w:rsidRDefault="00E316C1" w:rsidP="00242FEF">
            <w:r>
              <w:t>0001AE</w:t>
            </w:r>
          </w:p>
        </w:tc>
        <w:tc>
          <w:tcPr>
            <w:tcW w:w="2322" w:type="dxa"/>
            <w:tcBorders>
              <w:top w:val="nil"/>
              <w:left w:val="nil"/>
              <w:bottom w:val="nil"/>
              <w:right w:val="nil"/>
            </w:tcBorders>
            <w:hideMark/>
          </w:tcPr>
          <w:p w14:paraId="74DAA0B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B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BB"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BC"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B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C2"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BF" w14:textId="77777777" w:rsidR="001C558F" w:rsidRDefault="001C558F"/>
        </w:tc>
        <w:tc>
          <w:tcPr>
            <w:tcW w:w="0" w:type="auto"/>
            <w:gridSpan w:val="4"/>
            <w:tcBorders>
              <w:top w:val="nil"/>
              <w:bottom w:val="single" w:sz="2" w:space="0" w:color="4F81BD"/>
            </w:tcBorders>
          </w:tcPr>
          <w:p w14:paraId="74DAA0C0"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17845 | Tennant |  9003538 | 900353-0404993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C1"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0C9"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C3" w14:textId="77777777" w:rsidR="00E316C1" w:rsidRDefault="00E316C1" w:rsidP="00242FEF">
            <w:r>
              <w:t>0001AF</w:t>
            </w:r>
          </w:p>
        </w:tc>
        <w:tc>
          <w:tcPr>
            <w:tcW w:w="2322" w:type="dxa"/>
            <w:tcBorders>
              <w:top w:val="nil"/>
              <w:left w:val="nil"/>
              <w:bottom w:val="nil"/>
              <w:right w:val="nil"/>
            </w:tcBorders>
            <w:hideMark/>
          </w:tcPr>
          <w:p w14:paraId="74DAA0C4"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C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C6"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C7"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C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CD"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CA" w14:textId="77777777" w:rsidR="001C558F" w:rsidRDefault="001C558F"/>
        </w:tc>
        <w:tc>
          <w:tcPr>
            <w:tcW w:w="0" w:type="auto"/>
            <w:gridSpan w:val="4"/>
            <w:tcBorders>
              <w:top w:val="nil"/>
              <w:bottom w:val="single" w:sz="2" w:space="0" w:color="4F81BD"/>
            </w:tcBorders>
          </w:tcPr>
          <w:p w14:paraId="74DAA0CB"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17846 | Tennant | 9003538 | 900353-0404990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CC"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0D4"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CE" w14:textId="77777777" w:rsidR="00E316C1" w:rsidRDefault="00E316C1" w:rsidP="00242FEF">
            <w:r>
              <w:t>0001AG</w:t>
            </w:r>
          </w:p>
        </w:tc>
        <w:tc>
          <w:tcPr>
            <w:tcW w:w="2322" w:type="dxa"/>
            <w:tcBorders>
              <w:top w:val="nil"/>
              <w:left w:val="nil"/>
              <w:bottom w:val="nil"/>
              <w:right w:val="nil"/>
            </w:tcBorders>
            <w:hideMark/>
          </w:tcPr>
          <w:p w14:paraId="74DAA0CF"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D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D1"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D2"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D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D8"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D5" w14:textId="77777777" w:rsidR="001C558F" w:rsidRDefault="001C558F"/>
        </w:tc>
        <w:tc>
          <w:tcPr>
            <w:tcW w:w="0" w:type="auto"/>
            <w:gridSpan w:val="4"/>
            <w:tcBorders>
              <w:top w:val="nil"/>
              <w:bottom w:val="single" w:sz="2" w:space="0" w:color="4F81BD"/>
            </w:tcBorders>
          </w:tcPr>
          <w:p w14:paraId="74DAA0D6"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17847 | Tennant | 9003538 | 900353-0404998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D7"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0DF"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D9" w14:textId="77777777" w:rsidR="00E316C1" w:rsidRDefault="00E316C1" w:rsidP="00242FEF">
            <w:r>
              <w:lastRenderedPageBreak/>
              <w:t>0001AH</w:t>
            </w:r>
          </w:p>
        </w:tc>
        <w:tc>
          <w:tcPr>
            <w:tcW w:w="2322" w:type="dxa"/>
            <w:tcBorders>
              <w:top w:val="nil"/>
              <w:left w:val="nil"/>
              <w:bottom w:val="nil"/>
              <w:right w:val="nil"/>
            </w:tcBorders>
            <w:hideMark/>
          </w:tcPr>
          <w:p w14:paraId="74DAA0DA"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D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DC"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DD"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D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E3"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E0" w14:textId="77777777" w:rsidR="001C558F" w:rsidRDefault="001C558F"/>
        </w:tc>
        <w:tc>
          <w:tcPr>
            <w:tcW w:w="0" w:type="auto"/>
            <w:gridSpan w:val="4"/>
            <w:tcBorders>
              <w:top w:val="nil"/>
              <w:bottom w:val="single" w:sz="2" w:space="0" w:color="4F81BD"/>
            </w:tcBorders>
          </w:tcPr>
          <w:p w14:paraId="74DAA0E1"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17848 | Tennant | 9003538 | 90035310405424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E2"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0EA"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E4" w14:textId="77777777" w:rsidR="00E316C1" w:rsidRDefault="00E316C1" w:rsidP="00242FEF">
            <w:r>
              <w:t>0001AJ</w:t>
            </w:r>
          </w:p>
        </w:tc>
        <w:tc>
          <w:tcPr>
            <w:tcW w:w="2322" w:type="dxa"/>
            <w:tcBorders>
              <w:top w:val="nil"/>
              <w:left w:val="nil"/>
              <w:bottom w:val="nil"/>
              <w:right w:val="nil"/>
            </w:tcBorders>
            <w:hideMark/>
          </w:tcPr>
          <w:p w14:paraId="74DAA0E5"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E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E7"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E8"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E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EE"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EB" w14:textId="77777777" w:rsidR="001C558F" w:rsidRDefault="001C558F"/>
        </w:tc>
        <w:tc>
          <w:tcPr>
            <w:tcW w:w="0" w:type="auto"/>
            <w:gridSpan w:val="4"/>
            <w:tcBorders>
              <w:top w:val="nil"/>
              <w:bottom w:val="single" w:sz="2" w:space="0" w:color="4F81BD"/>
            </w:tcBorders>
          </w:tcPr>
          <w:p w14:paraId="74DAA0EC"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power cord | 18211 | Tennant | 2370 | 100015-0411851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ED"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0F5"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EF" w14:textId="77777777" w:rsidR="00E316C1" w:rsidRDefault="00E316C1" w:rsidP="00242FEF">
            <w:r>
              <w:t>0001AK</w:t>
            </w:r>
          </w:p>
        </w:tc>
        <w:tc>
          <w:tcPr>
            <w:tcW w:w="2322" w:type="dxa"/>
            <w:tcBorders>
              <w:top w:val="nil"/>
              <w:left w:val="nil"/>
              <w:bottom w:val="nil"/>
              <w:right w:val="nil"/>
            </w:tcBorders>
            <w:hideMark/>
          </w:tcPr>
          <w:p w14:paraId="74DAA0F0"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F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F2"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F3"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F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0F9"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0F6" w14:textId="77777777" w:rsidR="001C558F" w:rsidRDefault="001C558F"/>
        </w:tc>
        <w:tc>
          <w:tcPr>
            <w:tcW w:w="0" w:type="auto"/>
            <w:gridSpan w:val="4"/>
            <w:tcBorders>
              <w:top w:val="nil"/>
              <w:bottom w:val="single" w:sz="2" w:space="0" w:color="4F81BD"/>
            </w:tcBorders>
          </w:tcPr>
          <w:p w14:paraId="74DAA0F7"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power cord |18212</w:t>
            </w:r>
            <w:r>
              <w:tab/>
              <w:t>| Tennant</w:t>
            </w:r>
            <w:r>
              <w:tab/>
              <w:t>| 2370 | 100015-0411853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0F8"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00"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0FA" w14:textId="77777777" w:rsidR="00E316C1" w:rsidRDefault="00E316C1" w:rsidP="00242FEF">
            <w:r>
              <w:t>0001AL</w:t>
            </w:r>
          </w:p>
        </w:tc>
        <w:tc>
          <w:tcPr>
            <w:tcW w:w="2322" w:type="dxa"/>
            <w:tcBorders>
              <w:top w:val="nil"/>
              <w:left w:val="nil"/>
              <w:bottom w:val="nil"/>
              <w:right w:val="nil"/>
            </w:tcBorders>
            <w:hideMark/>
          </w:tcPr>
          <w:p w14:paraId="74DAA0F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0F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0FD"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0FE"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0F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04"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01" w14:textId="77777777" w:rsidR="001C558F" w:rsidRDefault="001C558F"/>
        </w:tc>
        <w:tc>
          <w:tcPr>
            <w:tcW w:w="0" w:type="auto"/>
            <w:gridSpan w:val="4"/>
            <w:tcBorders>
              <w:top w:val="nil"/>
              <w:bottom w:val="single" w:sz="2" w:space="0" w:color="4F81BD"/>
            </w:tcBorders>
          </w:tcPr>
          <w:p w14:paraId="74DAA102"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power cord | 19169 | Tennant | 2370 | 100015-0411863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03"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0B"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05" w14:textId="77777777" w:rsidR="00E316C1" w:rsidRDefault="00E316C1" w:rsidP="00242FEF">
            <w:r>
              <w:t>0001AM</w:t>
            </w:r>
          </w:p>
        </w:tc>
        <w:tc>
          <w:tcPr>
            <w:tcW w:w="2322" w:type="dxa"/>
            <w:tcBorders>
              <w:top w:val="nil"/>
              <w:left w:val="nil"/>
              <w:bottom w:val="nil"/>
              <w:right w:val="nil"/>
            </w:tcBorders>
            <w:hideMark/>
          </w:tcPr>
          <w:p w14:paraId="74DAA106"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0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08"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09"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0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0F"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0C" w14:textId="77777777" w:rsidR="001C558F" w:rsidRDefault="001C558F"/>
        </w:tc>
        <w:tc>
          <w:tcPr>
            <w:tcW w:w="0" w:type="auto"/>
            <w:gridSpan w:val="4"/>
            <w:tcBorders>
              <w:top w:val="nil"/>
              <w:bottom w:val="single" w:sz="2" w:space="0" w:color="4F81BD"/>
            </w:tcBorders>
          </w:tcPr>
          <w:p w14:paraId="74DAA10D"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power cord |19170 | Tennant</w:t>
            </w:r>
            <w:r>
              <w:tab/>
              <w:t>| 2370 | 100015-0412479 | Monthly</w:t>
            </w:r>
            <w:r>
              <w:br/>
              <w:t>Contract Period: Base</w:t>
            </w:r>
            <w:r>
              <w:br/>
            </w:r>
            <w:r>
              <w:lastRenderedPageBreak/>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0E"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16"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10" w14:textId="77777777" w:rsidR="00E316C1" w:rsidRDefault="00E316C1" w:rsidP="00242FEF">
            <w:r>
              <w:t>0001AN</w:t>
            </w:r>
          </w:p>
        </w:tc>
        <w:tc>
          <w:tcPr>
            <w:tcW w:w="2322" w:type="dxa"/>
            <w:tcBorders>
              <w:top w:val="nil"/>
              <w:left w:val="nil"/>
              <w:bottom w:val="nil"/>
              <w:right w:val="nil"/>
            </w:tcBorders>
            <w:hideMark/>
          </w:tcPr>
          <w:p w14:paraId="74DAA111"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1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13"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14"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1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1A"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17" w14:textId="77777777" w:rsidR="001C558F" w:rsidRDefault="001C558F"/>
        </w:tc>
        <w:tc>
          <w:tcPr>
            <w:tcW w:w="0" w:type="auto"/>
            <w:gridSpan w:val="4"/>
            <w:tcBorders>
              <w:top w:val="nil"/>
              <w:bottom w:val="single" w:sz="2" w:space="0" w:color="4F81BD"/>
            </w:tcBorders>
          </w:tcPr>
          <w:p w14:paraId="74DAA118"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power cord | 20322 | Tennant | 2370 | 10015-10412470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19"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21"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1B" w14:textId="77777777" w:rsidR="00E316C1" w:rsidRDefault="00E316C1" w:rsidP="00242FEF">
            <w:r>
              <w:t>0001AP</w:t>
            </w:r>
          </w:p>
        </w:tc>
        <w:tc>
          <w:tcPr>
            <w:tcW w:w="2322" w:type="dxa"/>
            <w:tcBorders>
              <w:top w:val="nil"/>
              <w:left w:val="nil"/>
              <w:bottom w:val="nil"/>
              <w:right w:val="nil"/>
            </w:tcBorders>
            <w:hideMark/>
          </w:tcPr>
          <w:p w14:paraId="74DAA11C"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1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1E"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1F"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2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25"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22" w14:textId="77777777" w:rsidR="001C558F" w:rsidRDefault="001C558F"/>
        </w:tc>
        <w:tc>
          <w:tcPr>
            <w:tcW w:w="0" w:type="auto"/>
            <w:gridSpan w:val="4"/>
            <w:tcBorders>
              <w:top w:val="nil"/>
              <w:bottom w:val="single" w:sz="2" w:space="0" w:color="4F81BD"/>
            </w:tcBorders>
          </w:tcPr>
          <w:p w14:paraId="74DAA123"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power cord | 20417 |Tennant</w:t>
            </w:r>
            <w:r>
              <w:tab/>
              <w:t>2370 | 10015-10412471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24"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2C"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26" w14:textId="77777777" w:rsidR="00E316C1" w:rsidRDefault="00E316C1" w:rsidP="00242FEF">
            <w:r>
              <w:t>0001AQ</w:t>
            </w:r>
          </w:p>
        </w:tc>
        <w:tc>
          <w:tcPr>
            <w:tcW w:w="2322" w:type="dxa"/>
            <w:tcBorders>
              <w:top w:val="nil"/>
              <w:left w:val="nil"/>
              <w:bottom w:val="nil"/>
              <w:right w:val="nil"/>
            </w:tcBorders>
            <w:hideMark/>
          </w:tcPr>
          <w:p w14:paraId="74DAA127"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2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129"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12A"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2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30"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2D" w14:textId="77777777" w:rsidR="001C558F" w:rsidRDefault="001C558F"/>
        </w:tc>
        <w:tc>
          <w:tcPr>
            <w:tcW w:w="0" w:type="auto"/>
            <w:gridSpan w:val="4"/>
            <w:tcBorders>
              <w:top w:val="nil"/>
              <w:bottom w:val="single" w:sz="2" w:space="0" w:color="4F81BD"/>
            </w:tcBorders>
          </w:tcPr>
          <w:p w14:paraId="74DAA12E" w14:textId="77777777" w:rsidR="001C558F" w:rsidRDefault="00E316C1">
            <w:pPr>
              <w:cnfStyle w:val="000000000000" w:firstRow="0" w:lastRow="0" w:firstColumn="0" w:lastColumn="0" w:oddVBand="0" w:evenVBand="0" w:oddHBand="0" w:evenHBand="0" w:firstRowFirstColumn="0" w:firstRowLastColumn="0" w:lastRowFirstColumn="0" w:lastRowLastColumn="0"/>
            </w:pPr>
            <w:r>
              <w:t>Extractor, walk behind | 18058 | Tennant | 1260 | 100055-0406850 | Semi-annual</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2F"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3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31" w14:textId="77777777" w:rsidR="00E316C1" w:rsidRDefault="00E316C1" w:rsidP="00242FEF">
            <w:r>
              <w:t>0001AR</w:t>
            </w:r>
          </w:p>
        </w:tc>
        <w:tc>
          <w:tcPr>
            <w:tcW w:w="2322" w:type="dxa"/>
            <w:tcBorders>
              <w:top w:val="nil"/>
              <w:left w:val="nil"/>
              <w:bottom w:val="nil"/>
              <w:right w:val="nil"/>
            </w:tcBorders>
            <w:hideMark/>
          </w:tcPr>
          <w:p w14:paraId="74DAA13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3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13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13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3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3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38" w14:textId="77777777" w:rsidR="001C558F" w:rsidRDefault="001C558F"/>
        </w:tc>
        <w:tc>
          <w:tcPr>
            <w:tcW w:w="0" w:type="auto"/>
            <w:gridSpan w:val="4"/>
            <w:tcBorders>
              <w:top w:val="nil"/>
              <w:bottom w:val="single" w:sz="2" w:space="0" w:color="4F81BD"/>
            </w:tcBorders>
          </w:tcPr>
          <w:p w14:paraId="74DAA139" w14:textId="77777777" w:rsidR="001C558F" w:rsidRDefault="00E316C1">
            <w:pPr>
              <w:cnfStyle w:val="000000000000" w:firstRow="0" w:lastRow="0" w:firstColumn="0" w:lastColumn="0" w:oddVBand="0" w:evenVBand="0" w:oddHBand="0" w:evenHBand="0" w:firstRowFirstColumn="0" w:firstRowLastColumn="0" w:lastRowFirstColumn="0" w:lastRowLastColumn="0"/>
            </w:pPr>
            <w:r>
              <w:t>Extractor, walk behind | 18059 | Tennant | 1260 | 100055-0405326</w:t>
            </w:r>
            <w:r>
              <w:tab/>
              <w:t>| Semi-annual</w:t>
            </w:r>
            <w:r>
              <w:br/>
              <w:t>Contract Period: Base</w:t>
            </w:r>
            <w:r>
              <w:br/>
              <w:t>POP Begin: 05-15-2026</w:t>
            </w:r>
            <w:r>
              <w:br/>
              <w:t>POP End: 05-14-2027</w:t>
            </w:r>
            <w:r>
              <w:br/>
            </w:r>
            <w:r>
              <w:t xml:space="preserve">PRINCIPAL NAICS CODE: 811310 - Commercial and Industrial Machinery and Equipment (except Automotive and Electronic) Repair and </w:t>
            </w:r>
            <w:r>
              <w:lastRenderedPageBreak/>
              <w:t>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3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4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3C" w14:textId="77777777" w:rsidR="00E316C1" w:rsidRDefault="00E316C1" w:rsidP="00242FEF">
            <w:r>
              <w:t>0001AS</w:t>
            </w:r>
          </w:p>
        </w:tc>
        <w:tc>
          <w:tcPr>
            <w:tcW w:w="2322" w:type="dxa"/>
            <w:tcBorders>
              <w:top w:val="nil"/>
              <w:left w:val="nil"/>
              <w:bottom w:val="nil"/>
              <w:right w:val="nil"/>
            </w:tcBorders>
            <w:hideMark/>
          </w:tcPr>
          <w:p w14:paraId="74DAA13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3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3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4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4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4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43" w14:textId="77777777" w:rsidR="001C558F" w:rsidRDefault="001C558F"/>
        </w:tc>
        <w:tc>
          <w:tcPr>
            <w:tcW w:w="0" w:type="auto"/>
            <w:gridSpan w:val="4"/>
            <w:tcBorders>
              <w:top w:val="nil"/>
              <w:bottom w:val="single" w:sz="2" w:space="0" w:color="4F81BD"/>
            </w:tcBorders>
          </w:tcPr>
          <w:p w14:paraId="74DAA144" w14:textId="77777777" w:rsidR="001C558F" w:rsidRDefault="00E316C1">
            <w:pPr>
              <w:cnfStyle w:val="000000000000" w:firstRow="0" w:lastRow="0" w:firstColumn="0" w:lastColumn="0" w:oddVBand="0" w:evenVBand="0" w:oddHBand="0" w:evenHBand="0" w:firstRowFirstColumn="0" w:firstRowLastColumn="0" w:lastRowFirstColumn="0" w:lastRowLastColumn="0"/>
            </w:pPr>
            <w:r>
              <w:t>Vacuum, Wet/Dry | 18062 | Tennant | Typhoon | 608817-0405629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4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4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47" w14:textId="77777777" w:rsidR="00E316C1" w:rsidRDefault="00E316C1" w:rsidP="00242FEF">
            <w:r>
              <w:t>0001AT</w:t>
            </w:r>
          </w:p>
        </w:tc>
        <w:tc>
          <w:tcPr>
            <w:tcW w:w="2322" w:type="dxa"/>
            <w:tcBorders>
              <w:top w:val="nil"/>
              <w:left w:val="nil"/>
              <w:bottom w:val="nil"/>
              <w:right w:val="nil"/>
            </w:tcBorders>
            <w:hideMark/>
          </w:tcPr>
          <w:p w14:paraId="74DAA14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4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4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4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4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5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4E" w14:textId="77777777" w:rsidR="001C558F" w:rsidRDefault="001C558F"/>
        </w:tc>
        <w:tc>
          <w:tcPr>
            <w:tcW w:w="0" w:type="auto"/>
            <w:gridSpan w:val="4"/>
            <w:tcBorders>
              <w:top w:val="nil"/>
              <w:bottom w:val="single" w:sz="2" w:space="0" w:color="4F81BD"/>
            </w:tcBorders>
          </w:tcPr>
          <w:p w14:paraId="74DAA14F" w14:textId="77777777" w:rsidR="001C558F" w:rsidRDefault="00E316C1">
            <w:pPr>
              <w:cnfStyle w:val="000000000000" w:firstRow="0" w:lastRow="0" w:firstColumn="0" w:lastColumn="0" w:oddVBand="0" w:evenVBand="0" w:oddHBand="0" w:evenHBand="0" w:firstRowFirstColumn="0" w:firstRowLastColumn="0" w:lastRowFirstColumn="0" w:lastRowLastColumn="0"/>
            </w:pPr>
            <w:r>
              <w:t>Vacuum, Wet/Dry | 18063 | Tennant | Typhoon| 608817-0406492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5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5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52" w14:textId="77777777" w:rsidR="00E316C1" w:rsidRDefault="00E316C1" w:rsidP="00242FEF">
            <w:r>
              <w:t>0001AU</w:t>
            </w:r>
          </w:p>
        </w:tc>
        <w:tc>
          <w:tcPr>
            <w:tcW w:w="2322" w:type="dxa"/>
            <w:tcBorders>
              <w:top w:val="nil"/>
              <w:left w:val="nil"/>
              <w:bottom w:val="nil"/>
              <w:right w:val="nil"/>
            </w:tcBorders>
            <w:hideMark/>
          </w:tcPr>
          <w:p w14:paraId="74DAA15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5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5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5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5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5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59" w14:textId="77777777" w:rsidR="001C558F" w:rsidRDefault="001C558F"/>
        </w:tc>
        <w:tc>
          <w:tcPr>
            <w:tcW w:w="0" w:type="auto"/>
            <w:gridSpan w:val="4"/>
            <w:tcBorders>
              <w:top w:val="nil"/>
              <w:bottom w:val="single" w:sz="2" w:space="0" w:color="4F81BD"/>
            </w:tcBorders>
          </w:tcPr>
          <w:p w14:paraId="74DAA15A" w14:textId="77777777" w:rsidR="001C558F" w:rsidRDefault="00E316C1">
            <w:pPr>
              <w:cnfStyle w:val="000000000000" w:firstRow="0" w:lastRow="0" w:firstColumn="0" w:lastColumn="0" w:oddVBand="0" w:evenVBand="0" w:oddHBand="0" w:evenHBand="0" w:firstRowFirstColumn="0" w:firstRowLastColumn="0" w:lastRowFirstColumn="0" w:lastRowLastColumn="0"/>
            </w:pPr>
            <w:r>
              <w:t>Vacuum, Wet/Dry | 18353 | NSS | 800806 | 3868435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5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6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5D" w14:textId="77777777" w:rsidR="00E316C1" w:rsidRDefault="00E316C1" w:rsidP="00242FEF">
            <w:r>
              <w:t>0001AV</w:t>
            </w:r>
          </w:p>
        </w:tc>
        <w:tc>
          <w:tcPr>
            <w:tcW w:w="2322" w:type="dxa"/>
            <w:tcBorders>
              <w:top w:val="nil"/>
              <w:left w:val="nil"/>
              <w:bottom w:val="nil"/>
              <w:right w:val="nil"/>
            </w:tcBorders>
            <w:hideMark/>
          </w:tcPr>
          <w:p w14:paraId="74DAA15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5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6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6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6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6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64" w14:textId="77777777" w:rsidR="001C558F" w:rsidRDefault="001C558F"/>
        </w:tc>
        <w:tc>
          <w:tcPr>
            <w:tcW w:w="0" w:type="auto"/>
            <w:gridSpan w:val="4"/>
            <w:tcBorders>
              <w:top w:val="nil"/>
              <w:bottom w:val="single" w:sz="2" w:space="0" w:color="4F81BD"/>
            </w:tcBorders>
          </w:tcPr>
          <w:p w14:paraId="74DAA165"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Automatic | 18358 | Tennant | T3 |</w:t>
            </w:r>
            <w:r>
              <w:tab/>
              <w:t>900357-1049248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6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6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68" w14:textId="77777777" w:rsidR="00E316C1" w:rsidRDefault="00E316C1" w:rsidP="00242FEF">
            <w:r>
              <w:lastRenderedPageBreak/>
              <w:t>0001AW</w:t>
            </w:r>
          </w:p>
        </w:tc>
        <w:tc>
          <w:tcPr>
            <w:tcW w:w="2322" w:type="dxa"/>
            <w:tcBorders>
              <w:top w:val="nil"/>
              <w:left w:val="nil"/>
              <w:bottom w:val="nil"/>
              <w:right w:val="nil"/>
            </w:tcBorders>
            <w:hideMark/>
          </w:tcPr>
          <w:p w14:paraId="74DAA16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6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6B"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6C"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6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72"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6F" w14:textId="77777777" w:rsidR="001C558F" w:rsidRDefault="001C558F"/>
        </w:tc>
        <w:tc>
          <w:tcPr>
            <w:tcW w:w="0" w:type="auto"/>
            <w:gridSpan w:val="4"/>
            <w:tcBorders>
              <w:top w:val="nil"/>
              <w:bottom w:val="single" w:sz="2" w:space="0" w:color="4F81BD"/>
            </w:tcBorders>
          </w:tcPr>
          <w:p w14:paraId="74DAA170" w14:textId="77777777" w:rsidR="001C558F" w:rsidRDefault="00E316C1">
            <w:pPr>
              <w:cnfStyle w:val="000000000000" w:firstRow="0" w:lastRow="0" w:firstColumn="0" w:lastColumn="0" w:oddVBand="0" w:evenVBand="0" w:oddHBand="0" w:evenHBand="0" w:firstRowFirstColumn="0" w:firstRowLastColumn="0" w:lastRowFirstColumn="0" w:lastRowLastColumn="0"/>
            </w:pPr>
            <w:r>
              <w:t>Extractor, Canister | 18359 | Tennant | EX-CAN-15-HPH | 900762-0491158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71"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79"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73" w14:textId="77777777" w:rsidR="00E316C1" w:rsidRDefault="00E316C1" w:rsidP="00242FEF">
            <w:r>
              <w:t>0001AX</w:t>
            </w:r>
          </w:p>
        </w:tc>
        <w:tc>
          <w:tcPr>
            <w:tcW w:w="2322" w:type="dxa"/>
            <w:tcBorders>
              <w:top w:val="nil"/>
              <w:left w:val="nil"/>
              <w:bottom w:val="nil"/>
              <w:right w:val="nil"/>
            </w:tcBorders>
            <w:hideMark/>
          </w:tcPr>
          <w:p w14:paraId="74DAA174"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7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76"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77"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7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7D"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7A" w14:textId="77777777" w:rsidR="001C558F" w:rsidRDefault="001C558F"/>
        </w:tc>
        <w:tc>
          <w:tcPr>
            <w:tcW w:w="0" w:type="auto"/>
            <w:gridSpan w:val="4"/>
            <w:tcBorders>
              <w:top w:val="nil"/>
              <w:bottom w:val="single" w:sz="2" w:space="0" w:color="4F81BD"/>
            </w:tcBorders>
          </w:tcPr>
          <w:p w14:paraId="74DAA17B" w14:textId="77777777" w:rsidR="001C558F" w:rsidRDefault="00E316C1">
            <w:pPr>
              <w:cnfStyle w:val="000000000000" w:firstRow="0" w:lastRow="0" w:firstColumn="0" w:lastColumn="0" w:oddVBand="0" w:evenVBand="0" w:oddHBand="0" w:evenHBand="0" w:firstRowFirstColumn="0" w:firstRowLastColumn="0" w:lastRowFirstColumn="0" w:lastRowLastColumn="0"/>
            </w:pPr>
            <w:r>
              <w:t>Vapor-Steam Cleaner | 18797  | Goodway | GVC-1750V | 00056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7C"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84"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7E" w14:textId="77777777" w:rsidR="00E316C1" w:rsidRDefault="00E316C1" w:rsidP="00242FEF">
            <w:r>
              <w:t>0001AY</w:t>
            </w:r>
          </w:p>
        </w:tc>
        <w:tc>
          <w:tcPr>
            <w:tcW w:w="2322" w:type="dxa"/>
            <w:tcBorders>
              <w:top w:val="nil"/>
              <w:left w:val="nil"/>
              <w:bottom w:val="nil"/>
              <w:right w:val="nil"/>
            </w:tcBorders>
            <w:hideMark/>
          </w:tcPr>
          <w:p w14:paraId="74DAA17F"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8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81"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82"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8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88"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85" w14:textId="77777777" w:rsidR="001C558F" w:rsidRDefault="001C558F"/>
        </w:tc>
        <w:tc>
          <w:tcPr>
            <w:tcW w:w="0" w:type="auto"/>
            <w:gridSpan w:val="4"/>
            <w:tcBorders>
              <w:top w:val="nil"/>
              <w:bottom w:val="single" w:sz="2" w:space="0" w:color="4F81BD"/>
            </w:tcBorders>
          </w:tcPr>
          <w:p w14:paraId="74DAA186" w14:textId="77777777" w:rsidR="001C558F" w:rsidRDefault="00E316C1">
            <w:pPr>
              <w:cnfStyle w:val="000000000000" w:firstRow="0" w:lastRow="0" w:firstColumn="0" w:lastColumn="0" w:oddVBand="0" w:evenVBand="0" w:oddHBand="0" w:evenHBand="0" w:firstRowFirstColumn="0" w:firstRowLastColumn="0" w:lastRowFirstColumn="0" w:lastRowLastColumn="0"/>
            </w:pPr>
            <w:r>
              <w:t>Vapor-Steam Cleaner  | 18798 | Goodway | GVC-1750V | 00059</w:t>
            </w:r>
            <w:r>
              <w:tab/>
              <w:t>|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87"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8F"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89" w14:textId="77777777" w:rsidR="00E316C1" w:rsidRDefault="00E316C1" w:rsidP="00242FEF">
            <w:r>
              <w:t>0001AZ</w:t>
            </w:r>
          </w:p>
        </w:tc>
        <w:tc>
          <w:tcPr>
            <w:tcW w:w="2322" w:type="dxa"/>
            <w:tcBorders>
              <w:top w:val="nil"/>
              <w:left w:val="nil"/>
              <w:bottom w:val="nil"/>
              <w:right w:val="nil"/>
            </w:tcBorders>
            <w:hideMark/>
          </w:tcPr>
          <w:p w14:paraId="74DAA18A"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8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8C"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8D"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8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93"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90" w14:textId="77777777" w:rsidR="001C558F" w:rsidRDefault="001C558F"/>
        </w:tc>
        <w:tc>
          <w:tcPr>
            <w:tcW w:w="0" w:type="auto"/>
            <w:gridSpan w:val="4"/>
            <w:tcBorders>
              <w:top w:val="nil"/>
              <w:bottom w:val="single" w:sz="2" w:space="0" w:color="4F81BD"/>
            </w:tcBorders>
          </w:tcPr>
          <w:p w14:paraId="74DAA191"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Riding | 19191</w:t>
            </w:r>
            <w:r>
              <w:tab/>
              <w:t>| Tennant</w:t>
            </w:r>
            <w:r>
              <w:tab/>
              <w:t>| T7</w:t>
            </w:r>
            <w:r>
              <w:tab/>
              <w:t>| T7-10536795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92"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9A"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94" w14:textId="77777777" w:rsidR="00E316C1" w:rsidRDefault="00E316C1" w:rsidP="00242FEF">
            <w:r>
              <w:t>0001BA</w:t>
            </w:r>
          </w:p>
        </w:tc>
        <w:tc>
          <w:tcPr>
            <w:tcW w:w="2322" w:type="dxa"/>
            <w:tcBorders>
              <w:top w:val="nil"/>
              <w:left w:val="nil"/>
              <w:bottom w:val="nil"/>
              <w:right w:val="nil"/>
            </w:tcBorders>
            <w:hideMark/>
          </w:tcPr>
          <w:p w14:paraId="74DAA195"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9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97"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98"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9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9E"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9B" w14:textId="77777777" w:rsidR="001C558F" w:rsidRDefault="001C558F"/>
        </w:tc>
        <w:tc>
          <w:tcPr>
            <w:tcW w:w="0" w:type="auto"/>
            <w:gridSpan w:val="4"/>
            <w:tcBorders>
              <w:top w:val="nil"/>
              <w:bottom w:val="single" w:sz="2" w:space="0" w:color="4F81BD"/>
            </w:tcBorders>
          </w:tcPr>
          <w:p w14:paraId="74DAA19C"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Riding | 19192</w:t>
            </w:r>
            <w:r>
              <w:tab/>
              <w:t>| Tennant</w:t>
            </w:r>
            <w:r>
              <w:tab/>
              <w:t>| T7</w:t>
            </w:r>
            <w:r>
              <w:tab/>
              <w:t>| T7-10526794 | Monthly</w:t>
            </w:r>
            <w:r>
              <w:br/>
              <w:t>Contract Period: Base</w:t>
            </w:r>
            <w:r>
              <w:br/>
            </w:r>
            <w:r>
              <w:lastRenderedPageBreak/>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9D"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A5"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9F" w14:textId="77777777" w:rsidR="00E316C1" w:rsidRDefault="00E316C1" w:rsidP="00242FEF">
            <w:r>
              <w:t>0001BB</w:t>
            </w:r>
          </w:p>
        </w:tc>
        <w:tc>
          <w:tcPr>
            <w:tcW w:w="2322" w:type="dxa"/>
            <w:tcBorders>
              <w:top w:val="nil"/>
              <w:left w:val="nil"/>
              <w:bottom w:val="nil"/>
              <w:right w:val="nil"/>
            </w:tcBorders>
            <w:hideMark/>
          </w:tcPr>
          <w:p w14:paraId="74DAA1A0"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A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A2"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A3"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A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A9"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A6" w14:textId="77777777" w:rsidR="001C558F" w:rsidRDefault="001C558F"/>
        </w:tc>
        <w:tc>
          <w:tcPr>
            <w:tcW w:w="0" w:type="auto"/>
            <w:gridSpan w:val="4"/>
            <w:tcBorders>
              <w:top w:val="nil"/>
              <w:bottom w:val="single" w:sz="2" w:space="0" w:color="4F81BD"/>
            </w:tcBorders>
          </w:tcPr>
          <w:p w14:paraId="74DAA1A7"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w:t>
            </w:r>
            <w:r>
              <w:tab/>
              <w:t>| 19189 | Tennant</w:t>
            </w:r>
            <w:r>
              <w:tab/>
              <w:t>T5  | T5-10527323</w:t>
            </w:r>
            <w:r>
              <w:tab/>
              <w:t>|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A8"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B0"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AA" w14:textId="77777777" w:rsidR="00E316C1" w:rsidRDefault="00E316C1" w:rsidP="00242FEF">
            <w:r>
              <w:t>0001BC</w:t>
            </w:r>
          </w:p>
        </w:tc>
        <w:tc>
          <w:tcPr>
            <w:tcW w:w="2322" w:type="dxa"/>
            <w:tcBorders>
              <w:top w:val="nil"/>
              <w:left w:val="nil"/>
              <w:bottom w:val="nil"/>
              <w:right w:val="nil"/>
            </w:tcBorders>
            <w:hideMark/>
          </w:tcPr>
          <w:p w14:paraId="74DAA1A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A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AD"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AE"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A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B4"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B1" w14:textId="77777777" w:rsidR="001C558F" w:rsidRDefault="001C558F"/>
        </w:tc>
        <w:tc>
          <w:tcPr>
            <w:tcW w:w="0" w:type="auto"/>
            <w:gridSpan w:val="4"/>
            <w:tcBorders>
              <w:top w:val="nil"/>
              <w:bottom w:val="single" w:sz="2" w:space="0" w:color="4F81BD"/>
            </w:tcBorders>
          </w:tcPr>
          <w:p w14:paraId="74DAA1B2"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19190 | Tennant | T5 | T5-10527322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B3"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BB"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B5" w14:textId="77777777" w:rsidR="00E316C1" w:rsidRDefault="00E316C1" w:rsidP="00242FEF">
            <w:r>
              <w:t>0001BD</w:t>
            </w:r>
          </w:p>
        </w:tc>
        <w:tc>
          <w:tcPr>
            <w:tcW w:w="2322" w:type="dxa"/>
            <w:tcBorders>
              <w:top w:val="nil"/>
              <w:left w:val="nil"/>
              <w:bottom w:val="nil"/>
              <w:right w:val="nil"/>
            </w:tcBorders>
            <w:hideMark/>
          </w:tcPr>
          <w:p w14:paraId="74DAA1B6"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B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B8"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B9"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B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BF"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BC" w14:textId="77777777" w:rsidR="001C558F" w:rsidRDefault="001C558F"/>
        </w:tc>
        <w:tc>
          <w:tcPr>
            <w:tcW w:w="0" w:type="auto"/>
            <w:gridSpan w:val="4"/>
            <w:tcBorders>
              <w:top w:val="nil"/>
              <w:bottom w:val="single" w:sz="2" w:space="0" w:color="4F81BD"/>
            </w:tcBorders>
          </w:tcPr>
          <w:p w14:paraId="74DAA1BD" w14:textId="77777777" w:rsidR="001C558F" w:rsidRDefault="00E316C1">
            <w:pPr>
              <w:cnfStyle w:val="000000000000" w:firstRow="0" w:lastRow="0" w:firstColumn="0" w:lastColumn="0" w:oddVBand="0" w:evenVBand="0" w:oddHBand="0" w:evenHBand="0" w:firstRowFirstColumn="0" w:firstRowLastColumn="0" w:lastRowFirstColumn="0" w:lastRowLastColumn="0"/>
            </w:pPr>
            <w:r>
              <w:t>Carpet Agitator | 20594 | Duplex | Duplex 92 | 47149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BE"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C6"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C0" w14:textId="77777777" w:rsidR="00E316C1" w:rsidRDefault="00E316C1" w:rsidP="00242FEF">
            <w:r>
              <w:t>0001BE</w:t>
            </w:r>
          </w:p>
        </w:tc>
        <w:tc>
          <w:tcPr>
            <w:tcW w:w="2322" w:type="dxa"/>
            <w:tcBorders>
              <w:top w:val="nil"/>
              <w:left w:val="nil"/>
              <w:bottom w:val="nil"/>
              <w:right w:val="nil"/>
            </w:tcBorders>
            <w:hideMark/>
          </w:tcPr>
          <w:p w14:paraId="74DAA1C1"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C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1C3"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1C4"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C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CA"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C7" w14:textId="77777777" w:rsidR="001C558F" w:rsidRDefault="001C558F"/>
        </w:tc>
        <w:tc>
          <w:tcPr>
            <w:tcW w:w="0" w:type="auto"/>
            <w:gridSpan w:val="4"/>
            <w:tcBorders>
              <w:top w:val="nil"/>
              <w:bottom w:val="single" w:sz="2" w:space="0" w:color="4F81BD"/>
            </w:tcBorders>
          </w:tcPr>
          <w:p w14:paraId="74DAA1C8" w14:textId="77777777" w:rsidR="001C558F" w:rsidRDefault="00E316C1">
            <w:pPr>
              <w:cnfStyle w:val="000000000000" w:firstRow="0" w:lastRow="0" w:firstColumn="0" w:lastColumn="0" w:oddVBand="0" w:evenVBand="0" w:oddHBand="0" w:evenHBand="0" w:firstRowFirstColumn="0" w:firstRowLastColumn="0" w:lastRowFirstColumn="0" w:lastRowLastColumn="0"/>
            </w:pPr>
            <w:r>
              <w:t>Power Washer</w:t>
            </w:r>
            <w:r>
              <w:tab/>
              <w:t>| 19827 | Goodway | GPW-1400-60 | 002002 | Semi-annual</w:t>
            </w:r>
            <w:r>
              <w:br/>
              <w:t>Contract Period: Base</w:t>
            </w:r>
            <w:r>
              <w:br/>
              <w:t>POP Begin: 05-15-2026</w:t>
            </w:r>
            <w:r>
              <w:br/>
              <w:t>POP End: 05-14-2027</w:t>
            </w:r>
            <w:r>
              <w:br/>
            </w:r>
            <w:r>
              <w:t>PRINCIPAL NAICS CODE: 811310 - Commercial and Industrial Machinery and Equipment (except Automotive and Electronic) Repair and Maintenance</w:t>
            </w:r>
            <w:r>
              <w:br/>
              <w:t xml:space="preserve">PRODUCT/SERVICE CODE: J065 - Maintenance, Repair, and </w:t>
            </w:r>
            <w:r>
              <w:lastRenderedPageBreak/>
              <w:t>Rebuilding of Equipment - Medical, Dental, and Veterinary Equipment and Supplies</w:t>
            </w:r>
            <w:r>
              <w:br/>
            </w:r>
          </w:p>
        </w:tc>
        <w:tc>
          <w:tcPr>
            <w:tcW w:w="0" w:type="auto"/>
            <w:tcBorders>
              <w:top w:val="nil"/>
              <w:bottom w:val="single" w:sz="2" w:space="0" w:color="4F81BD"/>
            </w:tcBorders>
          </w:tcPr>
          <w:p w14:paraId="74DAA1C9"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D1"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CB" w14:textId="77777777" w:rsidR="00E316C1" w:rsidRDefault="00E316C1" w:rsidP="00242FEF">
            <w:r>
              <w:t>0001BF</w:t>
            </w:r>
          </w:p>
        </w:tc>
        <w:tc>
          <w:tcPr>
            <w:tcW w:w="2322" w:type="dxa"/>
            <w:tcBorders>
              <w:top w:val="nil"/>
              <w:left w:val="nil"/>
              <w:bottom w:val="nil"/>
              <w:right w:val="nil"/>
            </w:tcBorders>
            <w:hideMark/>
          </w:tcPr>
          <w:p w14:paraId="74DAA1CC"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C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CE"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CF"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D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D5"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D2" w14:textId="77777777" w:rsidR="001C558F" w:rsidRDefault="001C558F"/>
        </w:tc>
        <w:tc>
          <w:tcPr>
            <w:tcW w:w="0" w:type="auto"/>
            <w:gridSpan w:val="4"/>
            <w:tcBorders>
              <w:top w:val="nil"/>
              <w:bottom w:val="single" w:sz="2" w:space="0" w:color="4F81BD"/>
            </w:tcBorders>
          </w:tcPr>
          <w:p w14:paraId="74DAA1D3" w14:textId="77777777" w:rsidR="001C558F" w:rsidRDefault="00E316C1">
            <w:pPr>
              <w:cnfStyle w:val="000000000000" w:firstRow="0" w:lastRow="0" w:firstColumn="0" w:lastColumn="0" w:oddVBand="0" w:evenVBand="0" w:oddHBand="0" w:evenHBand="0" w:firstRowFirstColumn="0" w:firstRowLastColumn="0" w:lastRowFirstColumn="0" w:lastRowLastColumn="0"/>
            </w:pPr>
            <w:r>
              <w:t>Carpet Agitator | 21037 | Duplex | Duplex 92  | 48010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D4"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DC"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D6" w14:textId="77777777" w:rsidR="00E316C1" w:rsidRDefault="00E316C1" w:rsidP="00242FEF">
            <w:r>
              <w:t>0001BG</w:t>
            </w:r>
          </w:p>
        </w:tc>
        <w:tc>
          <w:tcPr>
            <w:tcW w:w="2322" w:type="dxa"/>
            <w:tcBorders>
              <w:top w:val="nil"/>
              <w:left w:val="nil"/>
              <w:bottom w:val="nil"/>
              <w:right w:val="nil"/>
            </w:tcBorders>
            <w:hideMark/>
          </w:tcPr>
          <w:p w14:paraId="74DAA1D7"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D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D9"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DA"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D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E0"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DD" w14:textId="77777777" w:rsidR="001C558F" w:rsidRDefault="001C558F"/>
        </w:tc>
        <w:tc>
          <w:tcPr>
            <w:tcW w:w="0" w:type="auto"/>
            <w:gridSpan w:val="4"/>
            <w:tcBorders>
              <w:top w:val="nil"/>
              <w:bottom w:val="single" w:sz="2" w:space="0" w:color="4F81BD"/>
            </w:tcBorders>
          </w:tcPr>
          <w:p w14:paraId="74DAA1DE"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22897 | Tennant | T5 | T5-10655520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DF"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E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E1" w14:textId="77777777" w:rsidR="00E316C1" w:rsidRDefault="00E316C1" w:rsidP="00242FEF">
            <w:r>
              <w:t>0001BH</w:t>
            </w:r>
          </w:p>
        </w:tc>
        <w:tc>
          <w:tcPr>
            <w:tcW w:w="2322" w:type="dxa"/>
            <w:tcBorders>
              <w:top w:val="nil"/>
              <w:left w:val="nil"/>
              <w:bottom w:val="nil"/>
              <w:right w:val="nil"/>
            </w:tcBorders>
            <w:hideMark/>
          </w:tcPr>
          <w:p w14:paraId="74DAA1E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E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E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E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E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E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E8" w14:textId="77777777" w:rsidR="001C558F" w:rsidRDefault="001C558F"/>
        </w:tc>
        <w:tc>
          <w:tcPr>
            <w:tcW w:w="0" w:type="auto"/>
            <w:gridSpan w:val="4"/>
            <w:tcBorders>
              <w:top w:val="nil"/>
              <w:bottom w:val="single" w:sz="2" w:space="0" w:color="4F81BD"/>
            </w:tcBorders>
          </w:tcPr>
          <w:p w14:paraId="74DAA1E9"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23228 | Tennant | T3 | 900357-10663106  | Monthly</w:t>
            </w:r>
            <w:r>
              <w:br/>
              <w:t>Contract Period: Base</w:t>
            </w:r>
            <w:r>
              <w:br/>
              <w:t>POP Begin: 05-15-2026</w:t>
            </w:r>
            <w:r>
              <w:br/>
              <w:t>POP End: 05-14-2027</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E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F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EC" w14:textId="77777777" w:rsidR="00E316C1" w:rsidRDefault="00E316C1" w:rsidP="00242FEF">
            <w:r>
              <w:t>1001</w:t>
            </w:r>
          </w:p>
        </w:tc>
        <w:tc>
          <w:tcPr>
            <w:tcW w:w="2322" w:type="dxa"/>
            <w:tcBorders>
              <w:top w:val="nil"/>
              <w:left w:val="nil"/>
              <w:bottom w:val="nil"/>
              <w:right w:val="nil"/>
            </w:tcBorders>
            <w:hideMark/>
          </w:tcPr>
          <w:p w14:paraId="74DAA1E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E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74DAA1E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p>
        </w:tc>
        <w:tc>
          <w:tcPr>
            <w:tcW w:w="1886" w:type="dxa"/>
            <w:tcBorders>
              <w:top w:val="nil"/>
              <w:left w:val="nil"/>
              <w:bottom w:val="nil"/>
              <w:right w:val="nil"/>
            </w:tcBorders>
            <w:hideMark/>
          </w:tcPr>
          <w:p w14:paraId="74DAA1F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F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1F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F3" w14:textId="77777777" w:rsidR="001C558F" w:rsidRDefault="001C558F"/>
        </w:tc>
        <w:tc>
          <w:tcPr>
            <w:tcW w:w="0" w:type="auto"/>
            <w:gridSpan w:val="4"/>
            <w:tcBorders>
              <w:top w:val="nil"/>
              <w:bottom w:val="single" w:sz="2" w:space="0" w:color="4F81BD"/>
            </w:tcBorders>
          </w:tcPr>
          <w:p w14:paraId="74DAA1F4"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Preventative Maintenance and Support: All items below are units that are covered under this arrangement and are labelled as the following.  </w:t>
            </w:r>
            <w:r>
              <w:br/>
            </w:r>
            <w:r>
              <w:br/>
              <w:t>Equipment | EQ ID # | Make | Model | Serial # | Frequency</w:t>
            </w:r>
            <w:r>
              <w:br/>
              <w:t>Contract Period: Option 1</w:t>
            </w:r>
            <w:r>
              <w:br/>
              <w:t>POP Begin: 05-15-2025</w:t>
            </w:r>
            <w:r>
              <w:br/>
              <w:t>POP End: 05-14-2028</w:t>
            </w:r>
            <w:r>
              <w:b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1F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1F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1F7" w14:textId="77777777" w:rsidR="00E316C1" w:rsidRDefault="00E316C1" w:rsidP="00242FEF">
            <w:r>
              <w:t>1001AA</w:t>
            </w:r>
          </w:p>
        </w:tc>
        <w:tc>
          <w:tcPr>
            <w:tcW w:w="2322" w:type="dxa"/>
            <w:tcBorders>
              <w:top w:val="nil"/>
              <w:left w:val="nil"/>
              <w:bottom w:val="nil"/>
              <w:right w:val="nil"/>
            </w:tcBorders>
            <w:hideMark/>
          </w:tcPr>
          <w:p w14:paraId="74DAA1F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1F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1F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1F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1F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0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1FE" w14:textId="77777777" w:rsidR="001C558F" w:rsidRDefault="001C558F"/>
        </w:tc>
        <w:tc>
          <w:tcPr>
            <w:tcW w:w="0" w:type="auto"/>
            <w:gridSpan w:val="4"/>
            <w:tcBorders>
              <w:top w:val="nil"/>
              <w:bottom w:val="single" w:sz="2" w:space="0" w:color="4F81BD"/>
            </w:tcBorders>
          </w:tcPr>
          <w:p w14:paraId="74DAA1FF"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17841 | Tennant | 9003538 | 900353-0404991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0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0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02" w14:textId="77777777" w:rsidR="00E316C1" w:rsidRDefault="00E316C1" w:rsidP="00242FEF">
            <w:r>
              <w:t>1001AB</w:t>
            </w:r>
          </w:p>
        </w:tc>
        <w:tc>
          <w:tcPr>
            <w:tcW w:w="2322" w:type="dxa"/>
            <w:tcBorders>
              <w:top w:val="nil"/>
              <w:left w:val="nil"/>
              <w:bottom w:val="nil"/>
              <w:right w:val="nil"/>
            </w:tcBorders>
            <w:hideMark/>
          </w:tcPr>
          <w:p w14:paraId="74DAA20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0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0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0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0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0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09" w14:textId="77777777" w:rsidR="001C558F" w:rsidRDefault="001C558F"/>
        </w:tc>
        <w:tc>
          <w:tcPr>
            <w:tcW w:w="0" w:type="auto"/>
            <w:gridSpan w:val="4"/>
            <w:tcBorders>
              <w:top w:val="nil"/>
              <w:bottom w:val="single" w:sz="2" w:space="0" w:color="4F81BD"/>
            </w:tcBorders>
          </w:tcPr>
          <w:p w14:paraId="74DAA20A"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17842 | Tennant | </w:t>
            </w:r>
            <w:r>
              <w:tab/>
              <w:t>9003538 | 900353-1040989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0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1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0D" w14:textId="77777777" w:rsidR="00E316C1" w:rsidRDefault="00E316C1" w:rsidP="00242FEF">
            <w:r>
              <w:t>1001AC</w:t>
            </w:r>
          </w:p>
        </w:tc>
        <w:tc>
          <w:tcPr>
            <w:tcW w:w="2322" w:type="dxa"/>
            <w:tcBorders>
              <w:top w:val="nil"/>
              <w:left w:val="nil"/>
              <w:bottom w:val="nil"/>
              <w:right w:val="nil"/>
            </w:tcBorders>
            <w:hideMark/>
          </w:tcPr>
          <w:p w14:paraId="74DAA20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0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1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1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1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1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14" w14:textId="77777777" w:rsidR="001C558F" w:rsidRDefault="001C558F"/>
        </w:tc>
        <w:tc>
          <w:tcPr>
            <w:tcW w:w="0" w:type="auto"/>
            <w:gridSpan w:val="4"/>
            <w:tcBorders>
              <w:top w:val="nil"/>
              <w:bottom w:val="single" w:sz="2" w:space="0" w:color="4F81BD"/>
            </w:tcBorders>
          </w:tcPr>
          <w:p w14:paraId="74DAA215"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17843 | Tennant | 9003538 |</w:t>
            </w:r>
            <w:r>
              <w:tab/>
              <w:t>900353-0405425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1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1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18" w14:textId="77777777" w:rsidR="00E316C1" w:rsidRDefault="00E316C1" w:rsidP="00242FEF">
            <w:r>
              <w:t>1001AD</w:t>
            </w:r>
          </w:p>
        </w:tc>
        <w:tc>
          <w:tcPr>
            <w:tcW w:w="2322" w:type="dxa"/>
            <w:tcBorders>
              <w:top w:val="nil"/>
              <w:left w:val="nil"/>
              <w:bottom w:val="nil"/>
              <w:right w:val="nil"/>
            </w:tcBorders>
            <w:hideMark/>
          </w:tcPr>
          <w:p w14:paraId="74DAA21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1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1B"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1C"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1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22"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1F" w14:textId="77777777" w:rsidR="001C558F" w:rsidRDefault="001C558F"/>
        </w:tc>
        <w:tc>
          <w:tcPr>
            <w:tcW w:w="0" w:type="auto"/>
            <w:gridSpan w:val="4"/>
            <w:tcBorders>
              <w:top w:val="nil"/>
              <w:bottom w:val="single" w:sz="2" w:space="0" w:color="4F81BD"/>
            </w:tcBorders>
          </w:tcPr>
          <w:p w14:paraId="74DAA220"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17844 | Tennant | 9003538</w:t>
            </w:r>
            <w:r>
              <w:tab/>
              <w:t>900353-0404994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21"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29"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23" w14:textId="77777777" w:rsidR="00E316C1" w:rsidRDefault="00E316C1" w:rsidP="00242FEF">
            <w:r>
              <w:t>1001AE</w:t>
            </w:r>
          </w:p>
        </w:tc>
        <w:tc>
          <w:tcPr>
            <w:tcW w:w="2322" w:type="dxa"/>
            <w:tcBorders>
              <w:top w:val="nil"/>
              <w:left w:val="nil"/>
              <w:bottom w:val="nil"/>
              <w:right w:val="nil"/>
            </w:tcBorders>
            <w:hideMark/>
          </w:tcPr>
          <w:p w14:paraId="74DAA224"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2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26"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27"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2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2D"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2A" w14:textId="77777777" w:rsidR="001C558F" w:rsidRDefault="001C558F"/>
        </w:tc>
        <w:tc>
          <w:tcPr>
            <w:tcW w:w="0" w:type="auto"/>
            <w:gridSpan w:val="4"/>
            <w:tcBorders>
              <w:top w:val="nil"/>
              <w:bottom w:val="single" w:sz="2" w:space="0" w:color="4F81BD"/>
            </w:tcBorders>
          </w:tcPr>
          <w:p w14:paraId="74DAA22B"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17845 | Tennant  |</w:t>
            </w:r>
            <w:r>
              <w:tab/>
              <w:t>9003538 | 900353-0404993 | Monthly</w:t>
            </w:r>
            <w:r>
              <w:br/>
              <w:t>Contract Period: Option 1</w:t>
            </w:r>
            <w:r>
              <w:br/>
              <w:t>POP Begin: 05-15-2025</w:t>
            </w:r>
            <w:r>
              <w:br/>
            </w:r>
            <w:r>
              <w:lastRenderedPageBreak/>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2C"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34"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2E" w14:textId="77777777" w:rsidR="00E316C1" w:rsidRDefault="00E316C1" w:rsidP="00242FEF">
            <w:r>
              <w:t>1001AF</w:t>
            </w:r>
          </w:p>
        </w:tc>
        <w:tc>
          <w:tcPr>
            <w:tcW w:w="2322" w:type="dxa"/>
            <w:tcBorders>
              <w:top w:val="nil"/>
              <w:left w:val="nil"/>
              <w:bottom w:val="nil"/>
              <w:right w:val="nil"/>
            </w:tcBorders>
            <w:hideMark/>
          </w:tcPr>
          <w:p w14:paraId="74DAA22F"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3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31"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32"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3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38"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35" w14:textId="77777777" w:rsidR="001C558F" w:rsidRDefault="001C558F"/>
        </w:tc>
        <w:tc>
          <w:tcPr>
            <w:tcW w:w="0" w:type="auto"/>
            <w:gridSpan w:val="4"/>
            <w:tcBorders>
              <w:top w:val="nil"/>
              <w:bottom w:val="single" w:sz="2" w:space="0" w:color="4F81BD"/>
            </w:tcBorders>
          </w:tcPr>
          <w:p w14:paraId="74DAA236"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17846 | Tennant | </w:t>
            </w:r>
            <w:r>
              <w:tab/>
              <w:t>9003538 | 900353-0404990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37"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3F"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39" w14:textId="77777777" w:rsidR="00E316C1" w:rsidRDefault="00E316C1" w:rsidP="00242FEF">
            <w:r>
              <w:t>1001AG</w:t>
            </w:r>
          </w:p>
        </w:tc>
        <w:tc>
          <w:tcPr>
            <w:tcW w:w="2322" w:type="dxa"/>
            <w:tcBorders>
              <w:top w:val="nil"/>
              <w:left w:val="nil"/>
              <w:bottom w:val="nil"/>
              <w:right w:val="nil"/>
            </w:tcBorders>
            <w:hideMark/>
          </w:tcPr>
          <w:p w14:paraId="74DAA23A"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3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3C"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3D"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3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43"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40" w14:textId="77777777" w:rsidR="001C558F" w:rsidRDefault="001C558F"/>
        </w:tc>
        <w:tc>
          <w:tcPr>
            <w:tcW w:w="0" w:type="auto"/>
            <w:gridSpan w:val="4"/>
            <w:tcBorders>
              <w:top w:val="nil"/>
              <w:bottom w:val="single" w:sz="2" w:space="0" w:color="4F81BD"/>
            </w:tcBorders>
          </w:tcPr>
          <w:p w14:paraId="74DAA241"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17847 | Tennant | </w:t>
            </w:r>
            <w:r>
              <w:tab/>
              <w:t>9003538 | 900353-0404998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42"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4A"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44" w14:textId="77777777" w:rsidR="00E316C1" w:rsidRDefault="00E316C1" w:rsidP="00242FEF">
            <w:r>
              <w:t>1001AH</w:t>
            </w:r>
          </w:p>
        </w:tc>
        <w:tc>
          <w:tcPr>
            <w:tcW w:w="2322" w:type="dxa"/>
            <w:tcBorders>
              <w:top w:val="nil"/>
              <w:left w:val="nil"/>
              <w:bottom w:val="nil"/>
              <w:right w:val="nil"/>
            </w:tcBorders>
            <w:hideMark/>
          </w:tcPr>
          <w:p w14:paraId="74DAA245"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4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47"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48"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4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4E"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4B" w14:textId="77777777" w:rsidR="001C558F" w:rsidRDefault="001C558F"/>
        </w:tc>
        <w:tc>
          <w:tcPr>
            <w:tcW w:w="0" w:type="auto"/>
            <w:gridSpan w:val="4"/>
            <w:tcBorders>
              <w:top w:val="nil"/>
              <w:bottom w:val="single" w:sz="2" w:space="0" w:color="4F81BD"/>
            </w:tcBorders>
          </w:tcPr>
          <w:p w14:paraId="74DAA24C"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17848 | Tennant | </w:t>
            </w:r>
            <w:r>
              <w:tab/>
              <w:t>9003538 | 90035310405424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4D"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55"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4F" w14:textId="77777777" w:rsidR="00E316C1" w:rsidRDefault="00E316C1" w:rsidP="00242FEF">
            <w:r>
              <w:t>1001AJ</w:t>
            </w:r>
          </w:p>
        </w:tc>
        <w:tc>
          <w:tcPr>
            <w:tcW w:w="2322" w:type="dxa"/>
            <w:tcBorders>
              <w:top w:val="nil"/>
              <w:left w:val="nil"/>
              <w:bottom w:val="nil"/>
              <w:right w:val="nil"/>
            </w:tcBorders>
            <w:hideMark/>
          </w:tcPr>
          <w:p w14:paraId="74DAA250"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5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52"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53"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5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59"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56" w14:textId="77777777" w:rsidR="001C558F" w:rsidRDefault="001C558F"/>
        </w:tc>
        <w:tc>
          <w:tcPr>
            <w:tcW w:w="0" w:type="auto"/>
            <w:gridSpan w:val="4"/>
            <w:tcBorders>
              <w:top w:val="nil"/>
              <w:bottom w:val="single" w:sz="2" w:space="0" w:color="4F81BD"/>
            </w:tcBorders>
          </w:tcPr>
          <w:p w14:paraId="74DAA257"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18211 | Tennant | </w:t>
            </w:r>
            <w:r>
              <w:tab/>
              <w:t>2370 | 100015-0411851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r>
            <w:r>
              <w:lastRenderedPageBreak/>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58"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60"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5A" w14:textId="77777777" w:rsidR="00E316C1" w:rsidRDefault="00E316C1" w:rsidP="00242FEF">
            <w:r>
              <w:t>1001AK</w:t>
            </w:r>
          </w:p>
        </w:tc>
        <w:tc>
          <w:tcPr>
            <w:tcW w:w="2322" w:type="dxa"/>
            <w:tcBorders>
              <w:top w:val="nil"/>
              <w:left w:val="nil"/>
              <w:bottom w:val="nil"/>
              <w:right w:val="nil"/>
            </w:tcBorders>
            <w:hideMark/>
          </w:tcPr>
          <w:p w14:paraId="74DAA25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5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5D"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5E"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5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64"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61" w14:textId="77777777" w:rsidR="001C558F" w:rsidRDefault="001C558F"/>
        </w:tc>
        <w:tc>
          <w:tcPr>
            <w:tcW w:w="0" w:type="auto"/>
            <w:gridSpan w:val="4"/>
            <w:tcBorders>
              <w:top w:val="nil"/>
              <w:bottom w:val="single" w:sz="2" w:space="0" w:color="4F81BD"/>
            </w:tcBorders>
          </w:tcPr>
          <w:p w14:paraId="74DAA262"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18212 | Tennant | </w:t>
            </w:r>
            <w:r>
              <w:tab/>
              <w:t>2370 | 100015-0411853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63"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6B"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65" w14:textId="77777777" w:rsidR="00E316C1" w:rsidRDefault="00E316C1" w:rsidP="00242FEF">
            <w:r>
              <w:t>1001AL</w:t>
            </w:r>
          </w:p>
        </w:tc>
        <w:tc>
          <w:tcPr>
            <w:tcW w:w="2322" w:type="dxa"/>
            <w:tcBorders>
              <w:top w:val="nil"/>
              <w:left w:val="nil"/>
              <w:bottom w:val="nil"/>
              <w:right w:val="nil"/>
            </w:tcBorders>
            <w:hideMark/>
          </w:tcPr>
          <w:p w14:paraId="74DAA266"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6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68"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69"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6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6F"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6C" w14:textId="77777777" w:rsidR="001C558F" w:rsidRDefault="001C558F"/>
        </w:tc>
        <w:tc>
          <w:tcPr>
            <w:tcW w:w="0" w:type="auto"/>
            <w:gridSpan w:val="4"/>
            <w:tcBorders>
              <w:top w:val="nil"/>
              <w:bottom w:val="single" w:sz="2" w:space="0" w:color="4F81BD"/>
            </w:tcBorders>
          </w:tcPr>
          <w:p w14:paraId="74DAA26D"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19169 | Tennant | </w:t>
            </w:r>
            <w:r>
              <w:tab/>
              <w:t>2370 | 100015-0411863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6E"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76"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70" w14:textId="77777777" w:rsidR="00E316C1" w:rsidRDefault="00E316C1" w:rsidP="00242FEF">
            <w:r>
              <w:t>1001AM</w:t>
            </w:r>
          </w:p>
        </w:tc>
        <w:tc>
          <w:tcPr>
            <w:tcW w:w="2322" w:type="dxa"/>
            <w:tcBorders>
              <w:top w:val="nil"/>
              <w:left w:val="nil"/>
              <w:bottom w:val="nil"/>
              <w:right w:val="nil"/>
            </w:tcBorders>
            <w:hideMark/>
          </w:tcPr>
          <w:p w14:paraId="74DAA271"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7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73"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74"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7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7A"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77" w14:textId="77777777" w:rsidR="001C558F" w:rsidRDefault="001C558F"/>
        </w:tc>
        <w:tc>
          <w:tcPr>
            <w:tcW w:w="0" w:type="auto"/>
            <w:gridSpan w:val="4"/>
            <w:tcBorders>
              <w:top w:val="nil"/>
              <w:bottom w:val="single" w:sz="2" w:space="0" w:color="4F81BD"/>
            </w:tcBorders>
          </w:tcPr>
          <w:p w14:paraId="74DAA278"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19170 | Tennant | </w:t>
            </w:r>
            <w:r>
              <w:tab/>
              <w:t>2370 | 100015-0412479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79"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81"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7B" w14:textId="77777777" w:rsidR="00E316C1" w:rsidRDefault="00E316C1" w:rsidP="00242FEF">
            <w:r>
              <w:t>1001AN</w:t>
            </w:r>
          </w:p>
        </w:tc>
        <w:tc>
          <w:tcPr>
            <w:tcW w:w="2322" w:type="dxa"/>
            <w:tcBorders>
              <w:top w:val="nil"/>
              <w:left w:val="nil"/>
              <w:bottom w:val="nil"/>
              <w:right w:val="nil"/>
            </w:tcBorders>
            <w:hideMark/>
          </w:tcPr>
          <w:p w14:paraId="74DAA27C"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7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7E"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7F"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8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85"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82" w14:textId="77777777" w:rsidR="001C558F" w:rsidRDefault="001C558F"/>
        </w:tc>
        <w:tc>
          <w:tcPr>
            <w:tcW w:w="0" w:type="auto"/>
            <w:gridSpan w:val="4"/>
            <w:tcBorders>
              <w:top w:val="nil"/>
              <w:bottom w:val="single" w:sz="2" w:space="0" w:color="4F81BD"/>
            </w:tcBorders>
          </w:tcPr>
          <w:p w14:paraId="74DAA283"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power cord | 20322 | Tennant |</w:t>
            </w:r>
            <w:r>
              <w:tab/>
              <w:t>2370 | 10015-10412470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84"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8C"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86" w14:textId="77777777" w:rsidR="00E316C1" w:rsidRDefault="00E316C1" w:rsidP="00242FEF">
            <w:r>
              <w:lastRenderedPageBreak/>
              <w:t>1001AP</w:t>
            </w:r>
          </w:p>
        </w:tc>
        <w:tc>
          <w:tcPr>
            <w:tcW w:w="2322" w:type="dxa"/>
            <w:tcBorders>
              <w:top w:val="nil"/>
              <w:left w:val="nil"/>
              <w:bottom w:val="nil"/>
              <w:right w:val="nil"/>
            </w:tcBorders>
            <w:hideMark/>
          </w:tcPr>
          <w:p w14:paraId="74DAA287"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8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89"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8A"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8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90"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8D" w14:textId="77777777" w:rsidR="001C558F" w:rsidRDefault="001C558F"/>
        </w:tc>
        <w:tc>
          <w:tcPr>
            <w:tcW w:w="0" w:type="auto"/>
            <w:gridSpan w:val="4"/>
            <w:tcBorders>
              <w:top w:val="nil"/>
              <w:bottom w:val="single" w:sz="2" w:space="0" w:color="4F81BD"/>
            </w:tcBorders>
          </w:tcPr>
          <w:p w14:paraId="74DAA28E"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20417 | Tennant | </w:t>
            </w:r>
            <w:r>
              <w:tab/>
              <w:t>2370 | 10015-10412471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8F"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9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91" w14:textId="77777777" w:rsidR="00E316C1" w:rsidRDefault="00E316C1" w:rsidP="00242FEF">
            <w:r>
              <w:t>1001AQ</w:t>
            </w:r>
          </w:p>
        </w:tc>
        <w:tc>
          <w:tcPr>
            <w:tcW w:w="2322" w:type="dxa"/>
            <w:tcBorders>
              <w:top w:val="nil"/>
              <w:left w:val="nil"/>
              <w:bottom w:val="nil"/>
              <w:right w:val="nil"/>
            </w:tcBorders>
            <w:hideMark/>
          </w:tcPr>
          <w:p w14:paraId="74DAA29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9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29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29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9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9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98" w14:textId="77777777" w:rsidR="001C558F" w:rsidRDefault="001C558F"/>
        </w:tc>
        <w:tc>
          <w:tcPr>
            <w:tcW w:w="0" w:type="auto"/>
            <w:gridSpan w:val="4"/>
            <w:tcBorders>
              <w:top w:val="nil"/>
              <w:bottom w:val="single" w:sz="2" w:space="0" w:color="4F81BD"/>
            </w:tcBorders>
          </w:tcPr>
          <w:p w14:paraId="74DAA299"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Extractor, walk behind | 18058 | Tennant | </w:t>
            </w:r>
            <w:r>
              <w:tab/>
              <w:t>1260 | 100055-0406850 | Semi-annual</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9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A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9C" w14:textId="77777777" w:rsidR="00E316C1" w:rsidRDefault="00E316C1" w:rsidP="00242FEF">
            <w:r>
              <w:t>1001AR</w:t>
            </w:r>
          </w:p>
        </w:tc>
        <w:tc>
          <w:tcPr>
            <w:tcW w:w="2322" w:type="dxa"/>
            <w:tcBorders>
              <w:top w:val="nil"/>
              <w:left w:val="nil"/>
              <w:bottom w:val="nil"/>
              <w:right w:val="nil"/>
            </w:tcBorders>
            <w:hideMark/>
          </w:tcPr>
          <w:p w14:paraId="74DAA29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9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29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2A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A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A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A3" w14:textId="77777777" w:rsidR="001C558F" w:rsidRDefault="001C558F"/>
        </w:tc>
        <w:tc>
          <w:tcPr>
            <w:tcW w:w="0" w:type="auto"/>
            <w:gridSpan w:val="4"/>
            <w:tcBorders>
              <w:top w:val="nil"/>
              <w:bottom w:val="single" w:sz="2" w:space="0" w:color="4F81BD"/>
            </w:tcBorders>
          </w:tcPr>
          <w:p w14:paraId="74DAA2A4" w14:textId="77777777" w:rsidR="001C558F" w:rsidRDefault="00E316C1">
            <w:pPr>
              <w:cnfStyle w:val="000000000000" w:firstRow="0" w:lastRow="0" w:firstColumn="0" w:lastColumn="0" w:oddVBand="0" w:evenVBand="0" w:oddHBand="0" w:evenHBand="0" w:firstRowFirstColumn="0" w:firstRowLastColumn="0" w:lastRowFirstColumn="0" w:lastRowLastColumn="0"/>
            </w:pPr>
            <w:r>
              <w:t>Extractor, walk behind | 18059 | Tennant |</w:t>
            </w:r>
            <w:r>
              <w:tab/>
              <w:t>1260 | 100055-0405326 | Semi-annual</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A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A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A7" w14:textId="77777777" w:rsidR="00E316C1" w:rsidRDefault="00E316C1" w:rsidP="00242FEF">
            <w:r>
              <w:t>1001AS</w:t>
            </w:r>
          </w:p>
        </w:tc>
        <w:tc>
          <w:tcPr>
            <w:tcW w:w="2322" w:type="dxa"/>
            <w:tcBorders>
              <w:top w:val="nil"/>
              <w:left w:val="nil"/>
              <w:bottom w:val="nil"/>
              <w:right w:val="nil"/>
            </w:tcBorders>
            <w:hideMark/>
          </w:tcPr>
          <w:p w14:paraId="74DAA2A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A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A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2A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A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B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AE" w14:textId="77777777" w:rsidR="001C558F" w:rsidRDefault="001C558F"/>
        </w:tc>
        <w:tc>
          <w:tcPr>
            <w:tcW w:w="0" w:type="auto"/>
            <w:gridSpan w:val="4"/>
            <w:tcBorders>
              <w:top w:val="nil"/>
              <w:bottom w:val="single" w:sz="2" w:space="0" w:color="4F81BD"/>
            </w:tcBorders>
          </w:tcPr>
          <w:p w14:paraId="74DAA2AF" w14:textId="77777777" w:rsidR="001C558F" w:rsidRDefault="00E316C1">
            <w:pPr>
              <w:cnfStyle w:val="000000000000" w:firstRow="0" w:lastRow="0" w:firstColumn="0" w:lastColumn="0" w:oddVBand="0" w:evenVBand="0" w:oddHBand="0" w:evenHBand="0" w:firstRowFirstColumn="0" w:firstRowLastColumn="0" w:lastRowFirstColumn="0" w:lastRowLastColumn="0"/>
            </w:pPr>
            <w:r>
              <w:t>Vacuum, Wet/Dry | 18062 | Tennant |</w:t>
            </w:r>
            <w:r>
              <w:tab/>
              <w:t>Typhoon</w:t>
            </w:r>
            <w:r>
              <w:tab/>
              <w:t>| 608817-0405629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B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B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B2" w14:textId="77777777" w:rsidR="00E316C1" w:rsidRDefault="00E316C1" w:rsidP="00242FEF">
            <w:r>
              <w:t>1001AT</w:t>
            </w:r>
          </w:p>
        </w:tc>
        <w:tc>
          <w:tcPr>
            <w:tcW w:w="2322" w:type="dxa"/>
            <w:tcBorders>
              <w:top w:val="nil"/>
              <w:left w:val="nil"/>
              <w:bottom w:val="nil"/>
              <w:right w:val="nil"/>
            </w:tcBorders>
            <w:hideMark/>
          </w:tcPr>
          <w:p w14:paraId="74DAA2B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B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B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B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B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B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B9" w14:textId="77777777" w:rsidR="001C558F" w:rsidRDefault="001C558F"/>
        </w:tc>
        <w:tc>
          <w:tcPr>
            <w:tcW w:w="0" w:type="auto"/>
            <w:gridSpan w:val="4"/>
            <w:tcBorders>
              <w:top w:val="nil"/>
              <w:bottom w:val="single" w:sz="2" w:space="0" w:color="4F81BD"/>
            </w:tcBorders>
          </w:tcPr>
          <w:p w14:paraId="74DAA2BA" w14:textId="77777777" w:rsidR="001C558F" w:rsidRDefault="00E316C1">
            <w:pPr>
              <w:cnfStyle w:val="000000000000" w:firstRow="0" w:lastRow="0" w:firstColumn="0" w:lastColumn="0" w:oddVBand="0" w:evenVBand="0" w:oddHBand="0" w:evenHBand="0" w:firstRowFirstColumn="0" w:firstRowLastColumn="0" w:lastRowFirstColumn="0" w:lastRowLastColumn="0"/>
            </w:pPr>
            <w:r>
              <w:t>Vacuum, Wet/Dry | 18063 | Tennant |</w:t>
            </w:r>
            <w:r>
              <w:tab/>
              <w:t>Typhoon | 608817-0406492 | Monthly</w:t>
            </w:r>
            <w:r>
              <w:br/>
              <w:t>Contract Period: Option 1</w:t>
            </w:r>
            <w:r>
              <w:br/>
            </w:r>
            <w:r>
              <w:lastRenderedPageBreak/>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B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C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BD" w14:textId="77777777" w:rsidR="00E316C1" w:rsidRDefault="00E316C1" w:rsidP="00242FEF">
            <w:r>
              <w:t>1001AU</w:t>
            </w:r>
          </w:p>
        </w:tc>
        <w:tc>
          <w:tcPr>
            <w:tcW w:w="2322" w:type="dxa"/>
            <w:tcBorders>
              <w:top w:val="nil"/>
              <w:left w:val="nil"/>
              <w:bottom w:val="nil"/>
              <w:right w:val="nil"/>
            </w:tcBorders>
            <w:hideMark/>
          </w:tcPr>
          <w:p w14:paraId="74DAA2B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B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C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2C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C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C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C4" w14:textId="77777777" w:rsidR="001C558F" w:rsidRDefault="001C558F"/>
        </w:tc>
        <w:tc>
          <w:tcPr>
            <w:tcW w:w="0" w:type="auto"/>
            <w:gridSpan w:val="4"/>
            <w:tcBorders>
              <w:top w:val="nil"/>
              <w:bottom w:val="single" w:sz="2" w:space="0" w:color="4F81BD"/>
            </w:tcBorders>
          </w:tcPr>
          <w:p w14:paraId="74DAA2C5"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Vacuum, Wet/Dry | 18353 | NSS | 800806 | </w:t>
            </w:r>
            <w:r>
              <w:tab/>
              <w:t>3868435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C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C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C8" w14:textId="77777777" w:rsidR="00E316C1" w:rsidRDefault="00E316C1" w:rsidP="00242FEF">
            <w:r>
              <w:t>1001AV</w:t>
            </w:r>
          </w:p>
        </w:tc>
        <w:tc>
          <w:tcPr>
            <w:tcW w:w="2322" w:type="dxa"/>
            <w:tcBorders>
              <w:top w:val="nil"/>
              <w:left w:val="nil"/>
              <w:bottom w:val="nil"/>
              <w:right w:val="nil"/>
            </w:tcBorders>
            <w:hideMark/>
          </w:tcPr>
          <w:p w14:paraId="74DAA2C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C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CB"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2CC"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C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D2"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CF" w14:textId="77777777" w:rsidR="001C558F" w:rsidRDefault="001C558F"/>
        </w:tc>
        <w:tc>
          <w:tcPr>
            <w:tcW w:w="0" w:type="auto"/>
            <w:gridSpan w:val="4"/>
            <w:tcBorders>
              <w:top w:val="nil"/>
              <w:bottom w:val="single" w:sz="2" w:space="0" w:color="4F81BD"/>
            </w:tcBorders>
          </w:tcPr>
          <w:p w14:paraId="74DAA2D0"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Scrubber, Automatic | 18358 | Tennant | T3 | </w:t>
            </w:r>
            <w:r>
              <w:tab/>
              <w:t>900357-1049248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D1"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D9"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D3" w14:textId="77777777" w:rsidR="00E316C1" w:rsidRDefault="00E316C1" w:rsidP="00242FEF">
            <w:r>
              <w:t>1001AW</w:t>
            </w:r>
          </w:p>
        </w:tc>
        <w:tc>
          <w:tcPr>
            <w:tcW w:w="2322" w:type="dxa"/>
            <w:tcBorders>
              <w:top w:val="nil"/>
              <w:left w:val="nil"/>
              <w:bottom w:val="nil"/>
              <w:right w:val="nil"/>
            </w:tcBorders>
            <w:hideMark/>
          </w:tcPr>
          <w:p w14:paraId="74DAA2D4"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D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D6"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D7"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D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DD"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DA" w14:textId="77777777" w:rsidR="001C558F" w:rsidRDefault="001C558F"/>
        </w:tc>
        <w:tc>
          <w:tcPr>
            <w:tcW w:w="0" w:type="auto"/>
            <w:gridSpan w:val="4"/>
            <w:tcBorders>
              <w:top w:val="nil"/>
              <w:bottom w:val="single" w:sz="2" w:space="0" w:color="4F81BD"/>
            </w:tcBorders>
          </w:tcPr>
          <w:p w14:paraId="74DAA2DB" w14:textId="77777777" w:rsidR="001C558F" w:rsidRDefault="00E316C1">
            <w:pPr>
              <w:cnfStyle w:val="000000000000" w:firstRow="0" w:lastRow="0" w:firstColumn="0" w:lastColumn="0" w:oddVBand="0" w:evenVBand="0" w:oddHBand="0" w:evenHBand="0" w:firstRowFirstColumn="0" w:firstRowLastColumn="0" w:lastRowFirstColumn="0" w:lastRowLastColumn="0"/>
            </w:pPr>
            <w:r>
              <w:t>Extractor, Canister | 18359 | Tennant | EX-CAN-15-HPH | 900762-0491158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DC"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E4"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DE" w14:textId="77777777" w:rsidR="00E316C1" w:rsidRDefault="00E316C1" w:rsidP="00242FEF">
            <w:r>
              <w:t>1001AX</w:t>
            </w:r>
          </w:p>
        </w:tc>
        <w:tc>
          <w:tcPr>
            <w:tcW w:w="2322" w:type="dxa"/>
            <w:tcBorders>
              <w:top w:val="nil"/>
              <w:left w:val="nil"/>
              <w:bottom w:val="nil"/>
              <w:right w:val="nil"/>
            </w:tcBorders>
            <w:hideMark/>
          </w:tcPr>
          <w:p w14:paraId="74DAA2DF"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E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E1"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2E2"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E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E8"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E5" w14:textId="77777777" w:rsidR="001C558F" w:rsidRDefault="001C558F"/>
        </w:tc>
        <w:tc>
          <w:tcPr>
            <w:tcW w:w="0" w:type="auto"/>
            <w:gridSpan w:val="4"/>
            <w:tcBorders>
              <w:top w:val="nil"/>
              <w:bottom w:val="single" w:sz="2" w:space="0" w:color="4F81BD"/>
            </w:tcBorders>
          </w:tcPr>
          <w:p w14:paraId="74DAA2E6" w14:textId="77777777" w:rsidR="001C558F" w:rsidRDefault="00E316C1">
            <w:pPr>
              <w:cnfStyle w:val="000000000000" w:firstRow="0" w:lastRow="0" w:firstColumn="0" w:lastColumn="0" w:oddVBand="0" w:evenVBand="0" w:oddHBand="0" w:evenHBand="0" w:firstRowFirstColumn="0" w:firstRowLastColumn="0" w:lastRowFirstColumn="0" w:lastRowLastColumn="0"/>
            </w:pPr>
            <w:r>
              <w:t>Vapor-Steam Cleaner | 18797</w:t>
            </w:r>
            <w:r>
              <w:tab/>
              <w:t>| Goodway</w:t>
            </w:r>
            <w:r>
              <w:tab/>
              <w:t>GVC-1750V | 00056</w:t>
            </w:r>
            <w:r>
              <w:tab/>
              <w:t>|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r>
            <w:r>
              <w:lastRenderedPageBreak/>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E7"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EF"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E9" w14:textId="77777777" w:rsidR="00E316C1" w:rsidRDefault="00E316C1" w:rsidP="00242FEF">
            <w:r>
              <w:t>1001AY</w:t>
            </w:r>
          </w:p>
        </w:tc>
        <w:tc>
          <w:tcPr>
            <w:tcW w:w="2322" w:type="dxa"/>
            <w:tcBorders>
              <w:top w:val="nil"/>
              <w:left w:val="nil"/>
              <w:bottom w:val="nil"/>
              <w:right w:val="nil"/>
            </w:tcBorders>
            <w:hideMark/>
          </w:tcPr>
          <w:p w14:paraId="74DAA2EA"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E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EC"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ED"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E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F3"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F0" w14:textId="77777777" w:rsidR="001C558F" w:rsidRDefault="001C558F"/>
        </w:tc>
        <w:tc>
          <w:tcPr>
            <w:tcW w:w="0" w:type="auto"/>
            <w:gridSpan w:val="4"/>
            <w:tcBorders>
              <w:top w:val="nil"/>
              <w:bottom w:val="single" w:sz="2" w:space="0" w:color="4F81BD"/>
            </w:tcBorders>
          </w:tcPr>
          <w:p w14:paraId="74DAA2F1" w14:textId="77777777" w:rsidR="001C558F" w:rsidRDefault="00E316C1">
            <w:pPr>
              <w:cnfStyle w:val="000000000000" w:firstRow="0" w:lastRow="0" w:firstColumn="0" w:lastColumn="0" w:oddVBand="0" w:evenVBand="0" w:oddHBand="0" w:evenHBand="0" w:firstRowFirstColumn="0" w:firstRowLastColumn="0" w:lastRowFirstColumn="0" w:lastRowLastColumn="0"/>
            </w:pPr>
            <w:r>
              <w:t>Vapor-Steam Cleaner | 18798</w:t>
            </w:r>
            <w:r>
              <w:tab/>
              <w:t xml:space="preserve">| Goodway | </w:t>
            </w:r>
            <w:r>
              <w:tab/>
              <w:t>GVC-1750V | 00059</w:t>
            </w:r>
            <w:r>
              <w:tab/>
              <w:t>|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F2"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2FA"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F4" w14:textId="77777777" w:rsidR="00E316C1" w:rsidRDefault="00E316C1" w:rsidP="00242FEF">
            <w:r>
              <w:t>1001AZ</w:t>
            </w:r>
          </w:p>
        </w:tc>
        <w:tc>
          <w:tcPr>
            <w:tcW w:w="2322" w:type="dxa"/>
            <w:tcBorders>
              <w:top w:val="nil"/>
              <w:left w:val="nil"/>
              <w:bottom w:val="nil"/>
              <w:right w:val="nil"/>
            </w:tcBorders>
            <w:hideMark/>
          </w:tcPr>
          <w:p w14:paraId="74DAA2F5"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2F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2F7"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2F8"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2F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2FE"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2FB" w14:textId="77777777" w:rsidR="001C558F" w:rsidRDefault="001C558F"/>
        </w:tc>
        <w:tc>
          <w:tcPr>
            <w:tcW w:w="0" w:type="auto"/>
            <w:gridSpan w:val="4"/>
            <w:tcBorders>
              <w:top w:val="nil"/>
              <w:bottom w:val="single" w:sz="2" w:space="0" w:color="4F81BD"/>
            </w:tcBorders>
          </w:tcPr>
          <w:p w14:paraId="74DAA2FC"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Riding | 19191</w:t>
            </w:r>
            <w:r>
              <w:tab/>
              <w:t>| Tennant</w:t>
            </w:r>
            <w:r>
              <w:tab/>
              <w:t>| T7</w:t>
            </w:r>
            <w:r>
              <w:tab/>
              <w:t>| T7-10536795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2FD"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05"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2FF" w14:textId="77777777" w:rsidR="00E316C1" w:rsidRDefault="00E316C1" w:rsidP="00242FEF">
            <w:r>
              <w:t>1001BA</w:t>
            </w:r>
          </w:p>
        </w:tc>
        <w:tc>
          <w:tcPr>
            <w:tcW w:w="2322" w:type="dxa"/>
            <w:tcBorders>
              <w:top w:val="nil"/>
              <w:left w:val="nil"/>
              <w:bottom w:val="nil"/>
              <w:right w:val="nil"/>
            </w:tcBorders>
            <w:hideMark/>
          </w:tcPr>
          <w:p w14:paraId="74DAA300"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0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02"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03"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0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09"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06" w14:textId="77777777" w:rsidR="001C558F" w:rsidRDefault="001C558F"/>
        </w:tc>
        <w:tc>
          <w:tcPr>
            <w:tcW w:w="0" w:type="auto"/>
            <w:gridSpan w:val="4"/>
            <w:tcBorders>
              <w:top w:val="nil"/>
              <w:bottom w:val="single" w:sz="2" w:space="0" w:color="4F81BD"/>
            </w:tcBorders>
          </w:tcPr>
          <w:p w14:paraId="74DAA307"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Riding | 19192</w:t>
            </w:r>
            <w:r>
              <w:tab/>
              <w:t>| Tennant</w:t>
            </w:r>
            <w:r>
              <w:tab/>
              <w:t>| T7</w:t>
            </w:r>
            <w:r>
              <w:tab/>
              <w:t>| T7-10526794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08"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10"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0A" w14:textId="77777777" w:rsidR="00E316C1" w:rsidRDefault="00E316C1" w:rsidP="00242FEF">
            <w:r>
              <w:t>1001BB</w:t>
            </w:r>
          </w:p>
        </w:tc>
        <w:tc>
          <w:tcPr>
            <w:tcW w:w="2322" w:type="dxa"/>
            <w:tcBorders>
              <w:top w:val="nil"/>
              <w:left w:val="nil"/>
              <w:bottom w:val="nil"/>
              <w:right w:val="nil"/>
            </w:tcBorders>
            <w:hideMark/>
          </w:tcPr>
          <w:p w14:paraId="74DAA30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0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0D"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0E"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0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14"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11" w14:textId="77777777" w:rsidR="001C558F" w:rsidRDefault="001C558F"/>
        </w:tc>
        <w:tc>
          <w:tcPr>
            <w:tcW w:w="0" w:type="auto"/>
            <w:gridSpan w:val="4"/>
            <w:tcBorders>
              <w:top w:val="nil"/>
              <w:bottom w:val="single" w:sz="2" w:space="0" w:color="4F81BD"/>
            </w:tcBorders>
          </w:tcPr>
          <w:p w14:paraId="74DAA312"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Scrubber, Walk-Behind | 19189 | Tennant | T5 | </w:t>
            </w:r>
            <w:r>
              <w:tab/>
              <w:t>T5-10527323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13"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1B"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15" w14:textId="77777777" w:rsidR="00E316C1" w:rsidRDefault="00E316C1" w:rsidP="00242FEF">
            <w:r>
              <w:lastRenderedPageBreak/>
              <w:t>1001BC</w:t>
            </w:r>
          </w:p>
        </w:tc>
        <w:tc>
          <w:tcPr>
            <w:tcW w:w="2322" w:type="dxa"/>
            <w:tcBorders>
              <w:top w:val="nil"/>
              <w:left w:val="nil"/>
              <w:bottom w:val="nil"/>
              <w:right w:val="nil"/>
            </w:tcBorders>
            <w:hideMark/>
          </w:tcPr>
          <w:p w14:paraId="74DAA316"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1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18"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19"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1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1F"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1C" w14:textId="77777777" w:rsidR="001C558F" w:rsidRDefault="001C558F"/>
        </w:tc>
        <w:tc>
          <w:tcPr>
            <w:tcW w:w="0" w:type="auto"/>
            <w:gridSpan w:val="4"/>
            <w:tcBorders>
              <w:top w:val="nil"/>
              <w:bottom w:val="single" w:sz="2" w:space="0" w:color="4F81BD"/>
            </w:tcBorders>
          </w:tcPr>
          <w:p w14:paraId="74DAA31D"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19190 | Tennant |T5</w:t>
            </w:r>
            <w:r>
              <w:tab/>
              <w:t>| T5-10527322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1E"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26"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20" w14:textId="77777777" w:rsidR="00E316C1" w:rsidRDefault="00E316C1" w:rsidP="00242FEF">
            <w:r>
              <w:t>1001BD</w:t>
            </w:r>
          </w:p>
        </w:tc>
        <w:tc>
          <w:tcPr>
            <w:tcW w:w="2322" w:type="dxa"/>
            <w:tcBorders>
              <w:top w:val="nil"/>
              <w:left w:val="nil"/>
              <w:bottom w:val="nil"/>
              <w:right w:val="nil"/>
            </w:tcBorders>
            <w:hideMark/>
          </w:tcPr>
          <w:p w14:paraId="74DAA321"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2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23"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24"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2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2A"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27" w14:textId="77777777" w:rsidR="001C558F" w:rsidRDefault="001C558F"/>
        </w:tc>
        <w:tc>
          <w:tcPr>
            <w:tcW w:w="0" w:type="auto"/>
            <w:gridSpan w:val="4"/>
            <w:tcBorders>
              <w:top w:val="nil"/>
              <w:bottom w:val="single" w:sz="2" w:space="0" w:color="4F81BD"/>
            </w:tcBorders>
          </w:tcPr>
          <w:p w14:paraId="74DAA328" w14:textId="77777777" w:rsidR="001C558F" w:rsidRDefault="00E316C1">
            <w:pPr>
              <w:cnfStyle w:val="000000000000" w:firstRow="0" w:lastRow="0" w:firstColumn="0" w:lastColumn="0" w:oddVBand="0" w:evenVBand="0" w:oddHBand="0" w:evenHBand="0" w:firstRowFirstColumn="0" w:firstRowLastColumn="0" w:lastRowFirstColumn="0" w:lastRowLastColumn="0"/>
            </w:pPr>
            <w:r>
              <w:t>Carpet Agitator | 20594</w:t>
            </w:r>
            <w:r>
              <w:tab/>
              <w:t>| Duplex</w:t>
            </w:r>
            <w:r>
              <w:tab/>
              <w:t xml:space="preserve">| Duplex 92 | </w:t>
            </w:r>
            <w:r>
              <w:tab/>
              <w:t>47149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29"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31"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2B" w14:textId="77777777" w:rsidR="00E316C1" w:rsidRDefault="00E316C1" w:rsidP="00242FEF">
            <w:r>
              <w:t>1001BE</w:t>
            </w:r>
          </w:p>
        </w:tc>
        <w:tc>
          <w:tcPr>
            <w:tcW w:w="2322" w:type="dxa"/>
            <w:tcBorders>
              <w:top w:val="nil"/>
              <w:left w:val="nil"/>
              <w:bottom w:val="nil"/>
              <w:right w:val="nil"/>
            </w:tcBorders>
            <w:hideMark/>
          </w:tcPr>
          <w:p w14:paraId="74DAA32C"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2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32E"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32F"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3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35"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32" w14:textId="77777777" w:rsidR="001C558F" w:rsidRDefault="001C558F"/>
        </w:tc>
        <w:tc>
          <w:tcPr>
            <w:tcW w:w="0" w:type="auto"/>
            <w:gridSpan w:val="4"/>
            <w:tcBorders>
              <w:top w:val="nil"/>
              <w:bottom w:val="single" w:sz="2" w:space="0" w:color="4F81BD"/>
            </w:tcBorders>
          </w:tcPr>
          <w:p w14:paraId="74DAA333" w14:textId="77777777" w:rsidR="001C558F" w:rsidRDefault="00E316C1">
            <w:pPr>
              <w:cnfStyle w:val="000000000000" w:firstRow="0" w:lastRow="0" w:firstColumn="0" w:lastColumn="0" w:oddVBand="0" w:evenVBand="0" w:oddHBand="0" w:evenHBand="0" w:firstRowFirstColumn="0" w:firstRowLastColumn="0" w:lastRowFirstColumn="0" w:lastRowLastColumn="0"/>
            </w:pPr>
            <w:r>
              <w:t>Power Washer</w:t>
            </w:r>
            <w:r>
              <w:tab/>
              <w:t>| 19827 | Goodway</w:t>
            </w:r>
            <w:r>
              <w:tab/>
              <w:t>| GPW-1400-60 | 002002 | Semi-annual</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34"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3C"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36" w14:textId="77777777" w:rsidR="00E316C1" w:rsidRDefault="00E316C1" w:rsidP="00242FEF">
            <w:r>
              <w:t>1001BF</w:t>
            </w:r>
          </w:p>
        </w:tc>
        <w:tc>
          <w:tcPr>
            <w:tcW w:w="2322" w:type="dxa"/>
            <w:tcBorders>
              <w:top w:val="nil"/>
              <w:left w:val="nil"/>
              <w:bottom w:val="nil"/>
              <w:right w:val="nil"/>
            </w:tcBorders>
            <w:hideMark/>
          </w:tcPr>
          <w:p w14:paraId="74DAA337"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3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39"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3A"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3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40"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3D" w14:textId="77777777" w:rsidR="001C558F" w:rsidRDefault="001C558F"/>
        </w:tc>
        <w:tc>
          <w:tcPr>
            <w:tcW w:w="0" w:type="auto"/>
            <w:gridSpan w:val="4"/>
            <w:tcBorders>
              <w:top w:val="nil"/>
              <w:bottom w:val="single" w:sz="2" w:space="0" w:color="4F81BD"/>
            </w:tcBorders>
          </w:tcPr>
          <w:p w14:paraId="74DAA33E"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Carpet Agitator | 21037 | Duplex | Duplex 92 | </w:t>
            </w:r>
            <w:r>
              <w:tab/>
              <w:t>48010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3F"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4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41" w14:textId="77777777" w:rsidR="00E316C1" w:rsidRDefault="00E316C1" w:rsidP="00242FEF">
            <w:r>
              <w:t>1001BG</w:t>
            </w:r>
          </w:p>
        </w:tc>
        <w:tc>
          <w:tcPr>
            <w:tcW w:w="2322" w:type="dxa"/>
            <w:tcBorders>
              <w:top w:val="nil"/>
              <w:left w:val="nil"/>
              <w:bottom w:val="nil"/>
              <w:right w:val="nil"/>
            </w:tcBorders>
            <w:hideMark/>
          </w:tcPr>
          <w:p w14:paraId="74DAA34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4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4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4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4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4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48" w14:textId="77777777" w:rsidR="001C558F" w:rsidRDefault="001C558F"/>
        </w:tc>
        <w:tc>
          <w:tcPr>
            <w:tcW w:w="0" w:type="auto"/>
            <w:gridSpan w:val="4"/>
            <w:tcBorders>
              <w:top w:val="nil"/>
              <w:bottom w:val="single" w:sz="2" w:space="0" w:color="4F81BD"/>
            </w:tcBorders>
          </w:tcPr>
          <w:p w14:paraId="74DAA349"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22897 | Tennant | T5  |</w:t>
            </w:r>
            <w:r>
              <w:tab/>
              <w:t>T5-10655520 | Monthly</w:t>
            </w:r>
            <w:r>
              <w:br/>
              <w:t>Contract Period: Option 1</w:t>
            </w:r>
            <w:r>
              <w:br/>
              <w:t>POP Begin: 05-15-2025</w:t>
            </w:r>
            <w:r>
              <w:br/>
            </w:r>
            <w:r>
              <w:lastRenderedPageBreak/>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4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5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4C" w14:textId="77777777" w:rsidR="00E316C1" w:rsidRDefault="00E316C1" w:rsidP="00242FEF">
            <w:r>
              <w:t>1001BH</w:t>
            </w:r>
          </w:p>
        </w:tc>
        <w:tc>
          <w:tcPr>
            <w:tcW w:w="2322" w:type="dxa"/>
            <w:tcBorders>
              <w:top w:val="nil"/>
              <w:left w:val="nil"/>
              <w:bottom w:val="nil"/>
              <w:right w:val="nil"/>
            </w:tcBorders>
            <w:hideMark/>
          </w:tcPr>
          <w:p w14:paraId="74DAA34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4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4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5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5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5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53" w14:textId="77777777" w:rsidR="001C558F" w:rsidRDefault="001C558F"/>
        </w:tc>
        <w:tc>
          <w:tcPr>
            <w:tcW w:w="0" w:type="auto"/>
            <w:gridSpan w:val="4"/>
            <w:tcBorders>
              <w:top w:val="nil"/>
              <w:bottom w:val="single" w:sz="2" w:space="0" w:color="4F81BD"/>
            </w:tcBorders>
          </w:tcPr>
          <w:p w14:paraId="74DAA354"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23228 | Tennant | T3 |</w:t>
            </w:r>
            <w:r>
              <w:tab/>
              <w:t>900357-10663106 | Monthly</w:t>
            </w:r>
            <w:r>
              <w:br/>
              <w:t>Contract Period: Option 1</w:t>
            </w:r>
            <w:r>
              <w:br/>
              <w:t>POP Begin: 05-15-2025</w:t>
            </w:r>
            <w:r>
              <w:br/>
              <w:t>POP End: 05-14-2028</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5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5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57" w14:textId="77777777" w:rsidR="00E316C1" w:rsidRDefault="00E316C1" w:rsidP="00242FEF">
            <w:r>
              <w:t>2001</w:t>
            </w:r>
          </w:p>
        </w:tc>
        <w:tc>
          <w:tcPr>
            <w:tcW w:w="2322" w:type="dxa"/>
            <w:tcBorders>
              <w:top w:val="nil"/>
              <w:left w:val="nil"/>
              <w:bottom w:val="nil"/>
              <w:right w:val="nil"/>
            </w:tcBorders>
            <w:hideMark/>
          </w:tcPr>
          <w:p w14:paraId="74DAA35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5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74DAA35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p>
        </w:tc>
        <w:tc>
          <w:tcPr>
            <w:tcW w:w="1886" w:type="dxa"/>
            <w:tcBorders>
              <w:top w:val="nil"/>
              <w:left w:val="nil"/>
              <w:bottom w:val="nil"/>
              <w:right w:val="nil"/>
            </w:tcBorders>
            <w:hideMark/>
          </w:tcPr>
          <w:p w14:paraId="74DAA35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5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6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5E" w14:textId="77777777" w:rsidR="001C558F" w:rsidRDefault="001C558F"/>
        </w:tc>
        <w:tc>
          <w:tcPr>
            <w:tcW w:w="0" w:type="auto"/>
            <w:gridSpan w:val="4"/>
            <w:tcBorders>
              <w:top w:val="nil"/>
              <w:bottom w:val="single" w:sz="2" w:space="0" w:color="4F81BD"/>
            </w:tcBorders>
          </w:tcPr>
          <w:p w14:paraId="74DAA35F"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Preventative Maintenance and Support: All items below are units that are covered under this arrangement and are labelled as the following.  </w:t>
            </w:r>
            <w:r>
              <w:br/>
            </w:r>
            <w:r>
              <w:br/>
              <w:t>Equipment | EQ ID # | Make | Model | Serial # | Frequency</w:t>
            </w:r>
            <w:r>
              <w:br/>
              <w:t>Contract Period: Option 2</w:t>
            </w:r>
            <w:r>
              <w:br/>
              <w:t>POP Begin: 05-15-2028</w:t>
            </w:r>
            <w:r>
              <w:br/>
              <w:t>POP End: 05-14-2029</w:t>
            </w:r>
            <w:r>
              <w:b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6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6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62" w14:textId="77777777" w:rsidR="00E316C1" w:rsidRDefault="00E316C1" w:rsidP="00242FEF">
            <w:r>
              <w:t>2001AA</w:t>
            </w:r>
          </w:p>
        </w:tc>
        <w:tc>
          <w:tcPr>
            <w:tcW w:w="2322" w:type="dxa"/>
            <w:tcBorders>
              <w:top w:val="nil"/>
              <w:left w:val="nil"/>
              <w:bottom w:val="nil"/>
              <w:right w:val="nil"/>
            </w:tcBorders>
            <w:hideMark/>
          </w:tcPr>
          <w:p w14:paraId="74DAA36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6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6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6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6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6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69" w14:textId="77777777" w:rsidR="001C558F" w:rsidRDefault="001C558F"/>
        </w:tc>
        <w:tc>
          <w:tcPr>
            <w:tcW w:w="0" w:type="auto"/>
            <w:gridSpan w:val="4"/>
            <w:tcBorders>
              <w:top w:val="nil"/>
              <w:bottom w:val="single" w:sz="2" w:space="0" w:color="4F81BD"/>
            </w:tcBorders>
          </w:tcPr>
          <w:p w14:paraId="74DAA36A"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17841 | Tennant | </w:t>
            </w:r>
            <w:r>
              <w:tab/>
              <w:t>9003538</w:t>
            </w:r>
            <w:r>
              <w:tab/>
              <w:t>| 900353-0404991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6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7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6D" w14:textId="77777777" w:rsidR="00E316C1" w:rsidRDefault="00E316C1" w:rsidP="00242FEF">
            <w:r>
              <w:t>2001AB</w:t>
            </w:r>
          </w:p>
        </w:tc>
        <w:tc>
          <w:tcPr>
            <w:tcW w:w="2322" w:type="dxa"/>
            <w:tcBorders>
              <w:top w:val="nil"/>
              <w:left w:val="nil"/>
              <w:bottom w:val="nil"/>
              <w:right w:val="nil"/>
            </w:tcBorders>
            <w:hideMark/>
          </w:tcPr>
          <w:p w14:paraId="74DAA36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6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7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7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7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7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74" w14:textId="77777777" w:rsidR="001C558F" w:rsidRDefault="001C558F"/>
        </w:tc>
        <w:tc>
          <w:tcPr>
            <w:tcW w:w="0" w:type="auto"/>
            <w:gridSpan w:val="4"/>
            <w:tcBorders>
              <w:top w:val="nil"/>
              <w:bottom w:val="single" w:sz="2" w:space="0" w:color="4F81BD"/>
            </w:tcBorders>
          </w:tcPr>
          <w:p w14:paraId="74DAA375"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17842 | Tennant |</w:t>
            </w:r>
            <w:r>
              <w:tab/>
              <w:t>9003538</w:t>
            </w:r>
            <w:r>
              <w:tab/>
              <w:t>| 900353-1040989 | Monthly</w:t>
            </w:r>
            <w:r>
              <w:br/>
              <w:t>Contract Period: Option 2</w:t>
            </w:r>
            <w:r>
              <w:br/>
              <w:t>POP Begin: 05-15-2028</w:t>
            </w:r>
            <w:r>
              <w:br/>
              <w:t>POP End: 05-14-2029</w:t>
            </w:r>
            <w:r>
              <w:br/>
            </w:r>
            <w:r>
              <w:t xml:space="preserve">PRINCIPAL NAICS CODE: 811310 - Commercial and Industrial </w:t>
            </w:r>
            <w:r>
              <w:lastRenderedPageBreak/>
              <w:t>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7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7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78" w14:textId="77777777" w:rsidR="00E316C1" w:rsidRDefault="00E316C1" w:rsidP="00242FEF">
            <w:r>
              <w:t>2001AC</w:t>
            </w:r>
          </w:p>
        </w:tc>
        <w:tc>
          <w:tcPr>
            <w:tcW w:w="2322" w:type="dxa"/>
            <w:tcBorders>
              <w:top w:val="nil"/>
              <w:left w:val="nil"/>
              <w:bottom w:val="nil"/>
              <w:right w:val="nil"/>
            </w:tcBorders>
            <w:hideMark/>
          </w:tcPr>
          <w:p w14:paraId="74DAA37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7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7B"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7C"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7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82"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7F" w14:textId="77777777" w:rsidR="001C558F" w:rsidRDefault="001C558F"/>
        </w:tc>
        <w:tc>
          <w:tcPr>
            <w:tcW w:w="0" w:type="auto"/>
            <w:gridSpan w:val="4"/>
            <w:tcBorders>
              <w:top w:val="nil"/>
              <w:bottom w:val="single" w:sz="2" w:space="0" w:color="4F81BD"/>
            </w:tcBorders>
          </w:tcPr>
          <w:p w14:paraId="74DAA380"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17843 | Tennant | </w:t>
            </w:r>
            <w:r>
              <w:tab/>
              <w:t>9003538 | 900353-0405425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81"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89"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83" w14:textId="77777777" w:rsidR="00E316C1" w:rsidRDefault="00E316C1" w:rsidP="00242FEF">
            <w:r>
              <w:t>2001AD</w:t>
            </w:r>
          </w:p>
        </w:tc>
        <w:tc>
          <w:tcPr>
            <w:tcW w:w="2322" w:type="dxa"/>
            <w:tcBorders>
              <w:top w:val="nil"/>
              <w:left w:val="nil"/>
              <w:bottom w:val="nil"/>
              <w:right w:val="nil"/>
            </w:tcBorders>
            <w:hideMark/>
          </w:tcPr>
          <w:p w14:paraId="74DAA384"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8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86"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87"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8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8D"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8A" w14:textId="77777777" w:rsidR="001C558F" w:rsidRDefault="001C558F"/>
        </w:tc>
        <w:tc>
          <w:tcPr>
            <w:tcW w:w="0" w:type="auto"/>
            <w:gridSpan w:val="4"/>
            <w:tcBorders>
              <w:top w:val="nil"/>
              <w:bottom w:val="single" w:sz="2" w:space="0" w:color="4F81BD"/>
            </w:tcBorders>
          </w:tcPr>
          <w:p w14:paraId="74DAA38B"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17844 | Tennant |</w:t>
            </w:r>
            <w:r>
              <w:tab/>
              <w:t>9003538 | 900353-0404994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8C"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94"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8E" w14:textId="77777777" w:rsidR="00E316C1" w:rsidRDefault="00E316C1" w:rsidP="00242FEF">
            <w:r>
              <w:t>2001AE</w:t>
            </w:r>
          </w:p>
        </w:tc>
        <w:tc>
          <w:tcPr>
            <w:tcW w:w="2322" w:type="dxa"/>
            <w:tcBorders>
              <w:top w:val="nil"/>
              <w:left w:val="nil"/>
              <w:bottom w:val="nil"/>
              <w:right w:val="nil"/>
            </w:tcBorders>
            <w:hideMark/>
          </w:tcPr>
          <w:p w14:paraId="74DAA38F"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9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91"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92"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9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98"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95" w14:textId="77777777" w:rsidR="001C558F" w:rsidRDefault="001C558F"/>
        </w:tc>
        <w:tc>
          <w:tcPr>
            <w:tcW w:w="0" w:type="auto"/>
            <w:gridSpan w:val="4"/>
            <w:tcBorders>
              <w:top w:val="nil"/>
              <w:bottom w:val="single" w:sz="2" w:space="0" w:color="4F81BD"/>
            </w:tcBorders>
          </w:tcPr>
          <w:p w14:paraId="74DAA396"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17845 | Tennant | </w:t>
            </w:r>
            <w:r>
              <w:tab/>
              <w:t>9003538</w:t>
            </w:r>
            <w:r>
              <w:tab/>
              <w:t>| 900353-0404993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97"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9F"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99" w14:textId="77777777" w:rsidR="00E316C1" w:rsidRDefault="00E316C1" w:rsidP="00242FEF">
            <w:r>
              <w:t>2001AF</w:t>
            </w:r>
          </w:p>
        </w:tc>
        <w:tc>
          <w:tcPr>
            <w:tcW w:w="2322" w:type="dxa"/>
            <w:tcBorders>
              <w:top w:val="nil"/>
              <w:left w:val="nil"/>
              <w:bottom w:val="nil"/>
              <w:right w:val="nil"/>
            </w:tcBorders>
            <w:hideMark/>
          </w:tcPr>
          <w:p w14:paraId="74DAA39A"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9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9C"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9D"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9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A3"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A0" w14:textId="77777777" w:rsidR="001C558F" w:rsidRDefault="001C558F"/>
        </w:tc>
        <w:tc>
          <w:tcPr>
            <w:tcW w:w="0" w:type="auto"/>
            <w:gridSpan w:val="4"/>
            <w:tcBorders>
              <w:top w:val="nil"/>
              <w:bottom w:val="single" w:sz="2" w:space="0" w:color="4F81BD"/>
            </w:tcBorders>
          </w:tcPr>
          <w:p w14:paraId="74DAA3A1"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17846 | Tennant |</w:t>
            </w:r>
            <w:r>
              <w:tab/>
              <w:t>9003538 | 900353-0404990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 xml:space="preserve">PRODUCT/SERVICE CODE: J065 - Maintenance, Repair, and Rebuilding of Equipment - Medical, Dental, and Veterinary Equipment </w:t>
            </w:r>
            <w:r>
              <w:lastRenderedPageBreak/>
              <w:t>and Supplies</w:t>
            </w:r>
            <w:r>
              <w:br/>
            </w:r>
          </w:p>
        </w:tc>
        <w:tc>
          <w:tcPr>
            <w:tcW w:w="0" w:type="auto"/>
            <w:tcBorders>
              <w:top w:val="nil"/>
              <w:bottom w:val="single" w:sz="2" w:space="0" w:color="4F81BD"/>
            </w:tcBorders>
          </w:tcPr>
          <w:p w14:paraId="74DAA3A2"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AA"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A4" w14:textId="77777777" w:rsidR="00E316C1" w:rsidRDefault="00E316C1" w:rsidP="00242FEF">
            <w:r>
              <w:t>2001AG</w:t>
            </w:r>
          </w:p>
        </w:tc>
        <w:tc>
          <w:tcPr>
            <w:tcW w:w="2322" w:type="dxa"/>
            <w:tcBorders>
              <w:top w:val="nil"/>
              <w:left w:val="nil"/>
              <w:bottom w:val="nil"/>
              <w:right w:val="nil"/>
            </w:tcBorders>
            <w:hideMark/>
          </w:tcPr>
          <w:p w14:paraId="74DAA3A5"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A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A7"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A8"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A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AE"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AB" w14:textId="77777777" w:rsidR="001C558F" w:rsidRDefault="001C558F"/>
        </w:tc>
        <w:tc>
          <w:tcPr>
            <w:tcW w:w="0" w:type="auto"/>
            <w:gridSpan w:val="4"/>
            <w:tcBorders>
              <w:top w:val="nil"/>
              <w:bottom w:val="single" w:sz="2" w:space="0" w:color="4F81BD"/>
            </w:tcBorders>
          </w:tcPr>
          <w:p w14:paraId="74DAA3AC"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17847 | Tennant | </w:t>
            </w:r>
            <w:r>
              <w:tab/>
              <w:t>9003538 | 900353-0404998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AD"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B5"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AF" w14:textId="77777777" w:rsidR="00E316C1" w:rsidRDefault="00E316C1" w:rsidP="00242FEF">
            <w:r>
              <w:t>2001AH</w:t>
            </w:r>
          </w:p>
        </w:tc>
        <w:tc>
          <w:tcPr>
            <w:tcW w:w="2322" w:type="dxa"/>
            <w:tcBorders>
              <w:top w:val="nil"/>
              <w:left w:val="nil"/>
              <w:bottom w:val="nil"/>
              <w:right w:val="nil"/>
            </w:tcBorders>
            <w:hideMark/>
          </w:tcPr>
          <w:p w14:paraId="74DAA3B0"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B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B2"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B3"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B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B9"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B6" w14:textId="77777777" w:rsidR="001C558F" w:rsidRDefault="001C558F"/>
        </w:tc>
        <w:tc>
          <w:tcPr>
            <w:tcW w:w="0" w:type="auto"/>
            <w:gridSpan w:val="4"/>
            <w:tcBorders>
              <w:top w:val="nil"/>
              <w:bottom w:val="single" w:sz="2" w:space="0" w:color="4F81BD"/>
            </w:tcBorders>
          </w:tcPr>
          <w:p w14:paraId="74DAA3B7"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17848 | Tennant | </w:t>
            </w:r>
            <w:r>
              <w:tab/>
              <w:t>9003538</w:t>
            </w:r>
            <w:r>
              <w:tab/>
              <w:t>| 90035310405424</w:t>
            </w:r>
            <w:r>
              <w:tab/>
              <w:t>|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B8"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C0"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BA" w14:textId="77777777" w:rsidR="00E316C1" w:rsidRDefault="00E316C1" w:rsidP="00242FEF">
            <w:r>
              <w:t>2001AJ</w:t>
            </w:r>
          </w:p>
        </w:tc>
        <w:tc>
          <w:tcPr>
            <w:tcW w:w="2322" w:type="dxa"/>
            <w:tcBorders>
              <w:top w:val="nil"/>
              <w:left w:val="nil"/>
              <w:bottom w:val="nil"/>
              <w:right w:val="nil"/>
            </w:tcBorders>
            <w:hideMark/>
          </w:tcPr>
          <w:p w14:paraId="74DAA3B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B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BD"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BE"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B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C4"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C1" w14:textId="77777777" w:rsidR="001C558F" w:rsidRDefault="001C558F"/>
        </w:tc>
        <w:tc>
          <w:tcPr>
            <w:tcW w:w="0" w:type="auto"/>
            <w:gridSpan w:val="4"/>
            <w:tcBorders>
              <w:top w:val="nil"/>
              <w:bottom w:val="single" w:sz="2" w:space="0" w:color="4F81BD"/>
            </w:tcBorders>
          </w:tcPr>
          <w:p w14:paraId="74DAA3C2"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18211 | Tennant | </w:t>
            </w:r>
            <w:r>
              <w:tab/>
              <w:t>2370 | 100015-0411851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C3"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CB"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C5" w14:textId="77777777" w:rsidR="00E316C1" w:rsidRDefault="00E316C1" w:rsidP="00242FEF">
            <w:r>
              <w:t>2001AK</w:t>
            </w:r>
          </w:p>
        </w:tc>
        <w:tc>
          <w:tcPr>
            <w:tcW w:w="2322" w:type="dxa"/>
            <w:tcBorders>
              <w:top w:val="nil"/>
              <w:left w:val="nil"/>
              <w:bottom w:val="nil"/>
              <w:right w:val="nil"/>
            </w:tcBorders>
            <w:hideMark/>
          </w:tcPr>
          <w:p w14:paraId="74DAA3C6"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C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C8"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C9"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C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CF"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CC" w14:textId="77777777" w:rsidR="001C558F" w:rsidRDefault="001C558F"/>
        </w:tc>
        <w:tc>
          <w:tcPr>
            <w:tcW w:w="0" w:type="auto"/>
            <w:gridSpan w:val="4"/>
            <w:tcBorders>
              <w:top w:val="nil"/>
              <w:bottom w:val="single" w:sz="2" w:space="0" w:color="4F81BD"/>
            </w:tcBorders>
          </w:tcPr>
          <w:p w14:paraId="74DAA3CD"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18212 | Tennant | </w:t>
            </w:r>
            <w:r>
              <w:tab/>
              <w:t>2370 | 100015-0411853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CE"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D6"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D0" w14:textId="77777777" w:rsidR="00E316C1" w:rsidRDefault="00E316C1" w:rsidP="00242FEF">
            <w:r>
              <w:t>2001AL</w:t>
            </w:r>
          </w:p>
        </w:tc>
        <w:tc>
          <w:tcPr>
            <w:tcW w:w="2322" w:type="dxa"/>
            <w:tcBorders>
              <w:top w:val="nil"/>
              <w:left w:val="nil"/>
              <w:bottom w:val="nil"/>
              <w:right w:val="nil"/>
            </w:tcBorders>
            <w:hideMark/>
          </w:tcPr>
          <w:p w14:paraId="74DAA3D1"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D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D3"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D4"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D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DA"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D7" w14:textId="77777777" w:rsidR="001C558F" w:rsidRDefault="001C558F"/>
        </w:tc>
        <w:tc>
          <w:tcPr>
            <w:tcW w:w="0" w:type="auto"/>
            <w:gridSpan w:val="4"/>
            <w:tcBorders>
              <w:top w:val="nil"/>
              <w:bottom w:val="single" w:sz="2" w:space="0" w:color="4F81BD"/>
            </w:tcBorders>
          </w:tcPr>
          <w:p w14:paraId="74DAA3D8"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19169 | Tennant | </w:t>
            </w:r>
            <w:r>
              <w:tab/>
              <w:t xml:space="preserve">2370 | 100015-0411863 | </w:t>
            </w:r>
            <w:r>
              <w:lastRenderedPageBreak/>
              <w:t>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D9"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E1"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DB" w14:textId="77777777" w:rsidR="00E316C1" w:rsidRDefault="00E316C1" w:rsidP="00242FEF">
            <w:r>
              <w:t>2001AM</w:t>
            </w:r>
          </w:p>
        </w:tc>
        <w:tc>
          <w:tcPr>
            <w:tcW w:w="2322" w:type="dxa"/>
            <w:tcBorders>
              <w:top w:val="nil"/>
              <w:left w:val="nil"/>
              <w:bottom w:val="nil"/>
              <w:right w:val="nil"/>
            </w:tcBorders>
            <w:hideMark/>
          </w:tcPr>
          <w:p w14:paraId="74DAA3DC"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D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DE"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DF"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E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E5"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E2" w14:textId="77777777" w:rsidR="001C558F" w:rsidRDefault="001C558F"/>
        </w:tc>
        <w:tc>
          <w:tcPr>
            <w:tcW w:w="0" w:type="auto"/>
            <w:gridSpan w:val="4"/>
            <w:tcBorders>
              <w:top w:val="nil"/>
              <w:bottom w:val="single" w:sz="2" w:space="0" w:color="4F81BD"/>
            </w:tcBorders>
          </w:tcPr>
          <w:p w14:paraId="74DAA3E3"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19170 | Tennant | </w:t>
            </w:r>
            <w:r>
              <w:tab/>
              <w:t>2370 | 100015-0412479</w:t>
            </w:r>
            <w:r>
              <w:tab/>
              <w:t>|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E4"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EC"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E6" w14:textId="77777777" w:rsidR="00E316C1" w:rsidRDefault="00E316C1" w:rsidP="00242FEF">
            <w:r>
              <w:t>2001AP</w:t>
            </w:r>
          </w:p>
        </w:tc>
        <w:tc>
          <w:tcPr>
            <w:tcW w:w="2322" w:type="dxa"/>
            <w:tcBorders>
              <w:top w:val="nil"/>
              <w:left w:val="nil"/>
              <w:bottom w:val="nil"/>
              <w:right w:val="nil"/>
            </w:tcBorders>
            <w:hideMark/>
          </w:tcPr>
          <w:p w14:paraId="74DAA3E7"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E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E9"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EA"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E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F0"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ED" w14:textId="77777777" w:rsidR="001C558F" w:rsidRDefault="001C558F"/>
        </w:tc>
        <w:tc>
          <w:tcPr>
            <w:tcW w:w="0" w:type="auto"/>
            <w:gridSpan w:val="4"/>
            <w:tcBorders>
              <w:top w:val="nil"/>
              <w:bottom w:val="single" w:sz="2" w:space="0" w:color="4F81BD"/>
            </w:tcBorders>
          </w:tcPr>
          <w:p w14:paraId="74DAA3EE"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20322 | Tennant | </w:t>
            </w:r>
            <w:r>
              <w:tab/>
              <w:t>2370 | 10015-10412470</w:t>
            </w:r>
            <w:r>
              <w:tab/>
              <w:t>|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EF"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3F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F1" w14:textId="77777777" w:rsidR="00E316C1" w:rsidRDefault="00E316C1" w:rsidP="00242FEF">
            <w:r>
              <w:t>2001AQ</w:t>
            </w:r>
          </w:p>
        </w:tc>
        <w:tc>
          <w:tcPr>
            <w:tcW w:w="2322" w:type="dxa"/>
            <w:tcBorders>
              <w:top w:val="nil"/>
              <w:left w:val="nil"/>
              <w:bottom w:val="nil"/>
              <w:right w:val="nil"/>
            </w:tcBorders>
            <w:hideMark/>
          </w:tcPr>
          <w:p w14:paraId="74DAA3F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F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3F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3F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3F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3F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3F8" w14:textId="77777777" w:rsidR="001C558F" w:rsidRDefault="001C558F"/>
        </w:tc>
        <w:tc>
          <w:tcPr>
            <w:tcW w:w="0" w:type="auto"/>
            <w:gridSpan w:val="4"/>
            <w:tcBorders>
              <w:top w:val="nil"/>
              <w:bottom w:val="single" w:sz="2" w:space="0" w:color="4F81BD"/>
            </w:tcBorders>
          </w:tcPr>
          <w:p w14:paraId="74DAA3F9"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20417 | Tennant | </w:t>
            </w:r>
            <w:r>
              <w:tab/>
              <w:t>2370 | 10015-10412471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3F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0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3FC" w14:textId="77777777" w:rsidR="00E316C1" w:rsidRDefault="00E316C1" w:rsidP="00242FEF">
            <w:r>
              <w:t>2001AR</w:t>
            </w:r>
          </w:p>
        </w:tc>
        <w:tc>
          <w:tcPr>
            <w:tcW w:w="2322" w:type="dxa"/>
            <w:tcBorders>
              <w:top w:val="nil"/>
              <w:left w:val="nil"/>
              <w:bottom w:val="nil"/>
              <w:right w:val="nil"/>
            </w:tcBorders>
            <w:hideMark/>
          </w:tcPr>
          <w:p w14:paraId="74DAA3F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3F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3F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40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0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0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03" w14:textId="77777777" w:rsidR="001C558F" w:rsidRDefault="001C558F"/>
        </w:tc>
        <w:tc>
          <w:tcPr>
            <w:tcW w:w="0" w:type="auto"/>
            <w:gridSpan w:val="4"/>
            <w:tcBorders>
              <w:top w:val="nil"/>
              <w:bottom w:val="single" w:sz="2" w:space="0" w:color="4F81BD"/>
            </w:tcBorders>
          </w:tcPr>
          <w:p w14:paraId="74DAA404"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Extractor, walk behind | 18058 | Tennant | </w:t>
            </w:r>
            <w:r>
              <w:tab/>
              <w:t>1260 | 100055-0406850 | Semi-annual</w:t>
            </w:r>
            <w:r>
              <w:br/>
              <w:t>Contract Period: Option 2</w:t>
            </w:r>
            <w:r>
              <w:br/>
              <w:t>POP Begin: 05-15-2028</w:t>
            </w:r>
            <w:r>
              <w:br/>
              <w:t>POP End: 05-14-2029</w:t>
            </w:r>
            <w:r>
              <w:br/>
            </w:r>
            <w:r>
              <w:lastRenderedPageBreak/>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0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0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07" w14:textId="77777777" w:rsidR="00E316C1" w:rsidRDefault="00E316C1" w:rsidP="00242FEF">
            <w:r>
              <w:t>2001AS</w:t>
            </w:r>
          </w:p>
        </w:tc>
        <w:tc>
          <w:tcPr>
            <w:tcW w:w="2322" w:type="dxa"/>
            <w:tcBorders>
              <w:top w:val="nil"/>
              <w:left w:val="nil"/>
              <w:bottom w:val="nil"/>
              <w:right w:val="nil"/>
            </w:tcBorders>
            <w:hideMark/>
          </w:tcPr>
          <w:p w14:paraId="74DAA40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0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40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40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0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1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0E" w14:textId="77777777" w:rsidR="001C558F" w:rsidRDefault="001C558F"/>
        </w:tc>
        <w:tc>
          <w:tcPr>
            <w:tcW w:w="0" w:type="auto"/>
            <w:gridSpan w:val="4"/>
            <w:tcBorders>
              <w:top w:val="nil"/>
              <w:bottom w:val="single" w:sz="2" w:space="0" w:color="4F81BD"/>
            </w:tcBorders>
          </w:tcPr>
          <w:p w14:paraId="74DAA40F" w14:textId="77777777" w:rsidR="001C558F" w:rsidRDefault="00E316C1">
            <w:pPr>
              <w:cnfStyle w:val="000000000000" w:firstRow="0" w:lastRow="0" w:firstColumn="0" w:lastColumn="0" w:oddVBand="0" w:evenVBand="0" w:oddHBand="0" w:evenHBand="0" w:firstRowFirstColumn="0" w:firstRowLastColumn="0" w:lastRowFirstColumn="0" w:lastRowLastColumn="0"/>
            </w:pPr>
            <w:r>
              <w:t>Extractor, walk behind | 18059 | Tennant  |</w:t>
            </w:r>
            <w:r>
              <w:tab/>
              <w:t>1260 | 100055-0405326</w:t>
            </w:r>
            <w:r>
              <w:tab/>
              <w:t>| Semi-annual</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1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1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12" w14:textId="77777777" w:rsidR="00E316C1" w:rsidRDefault="00E316C1" w:rsidP="00242FEF">
            <w:r>
              <w:t>2001AT</w:t>
            </w:r>
          </w:p>
        </w:tc>
        <w:tc>
          <w:tcPr>
            <w:tcW w:w="2322" w:type="dxa"/>
            <w:tcBorders>
              <w:top w:val="nil"/>
              <w:left w:val="nil"/>
              <w:bottom w:val="nil"/>
              <w:right w:val="nil"/>
            </w:tcBorders>
            <w:hideMark/>
          </w:tcPr>
          <w:p w14:paraId="74DAA41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1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1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41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1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1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19" w14:textId="77777777" w:rsidR="001C558F" w:rsidRDefault="001C558F"/>
        </w:tc>
        <w:tc>
          <w:tcPr>
            <w:tcW w:w="0" w:type="auto"/>
            <w:gridSpan w:val="4"/>
            <w:tcBorders>
              <w:top w:val="nil"/>
              <w:bottom w:val="single" w:sz="2" w:space="0" w:color="4F81BD"/>
            </w:tcBorders>
          </w:tcPr>
          <w:p w14:paraId="74DAA41A"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Vacuum, Wet/Dry | 18062 | Tennant | </w:t>
            </w:r>
            <w:r>
              <w:tab/>
              <w:t>Typhoon</w:t>
            </w:r>
            <w:r>
              <w:tab/>
              <w:t>| 608817-0405629</w:t>
            </w:r>
            <w:r>
              <w:tab/>
              <w:t>|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1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2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1D" w14:textId="77777777" w:rsidR="00E316C1" w:rsidRDefault="00E316C1" w:rsidP="00242FEF">
            <w:r>
              <w:t>2001AU</w:t>
            </w:r>
          </w:p>
        </w:tc>
        <w:tc>
          <w:tcPr>
            <w:tcW w:w="2322" w:type="dxa"/>
            <w:tcBorders>
              <w:top w:val="nil"/>
              <w:left w:val="nil"/>
              <w:bottom w:val="nil"/>
              <w:right w:val="nil"/>
            </w:tcBorders>
            <w:hideMark/>
          </w:tcPr>
          <w:p w14:paraId="74DAA41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1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2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2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2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2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24" w14:textId="77777777" w:rsidR="001C558F" w:rsidRDefault="001C558F"/>
        </w:tc>
        <w:tc>
          <w:tcPr>
            <w:tcW w:w="0" w:type="auto"/>
            <w:gridSpan w:val="4"/>
            <w:tcBorders>
              <w:top w:val="nil"/>
              <w:bottom w:val="single" w:sz="2" w:space="0" w:color="4F81BD"/>
            </w:tcBorders>
          </w:tcPr>
          <w:p w14:paraId="74DAA425"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Vacuum, Wet/Dry | 18063 | Tennant | </w:t>
            </w:r>
            <w:r>
              <w:tab/>
              <w:t>Typhoon</w:t>
            </w:r>
            <w:r>
              <w:tab/>
              <w:t>| 608817-0406492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2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2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28" w14:textId="77777777" w:rsidR="00E316C1" w:rsidRDefault="00E316C1" w:rsidP="00242FEF">
            <w:r>
              <w:t>2001AV</w:t>
            </w:r>
          </w:p>
        </w:tc>
        <w:tc>
          <w:tcPr>
            <w:tcW w:w="2322" w:type="dxa"/>
            <w:tcBorders>
              <w:top w:val="nil"/>
              <w:left w:val="nil"/>
              <w:bottom w:val="nil"/>
              <w:right w:val="nil"/>
            </w:tcBorders>
            <w:hideMark/>
          </w:tcPr>
          <w:p w14:paraId="74DAA42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2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2B"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2C"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2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32"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2F" w14:textId="77777777" w:rsidR="001C558F" w:rsidRDefault="001C558F"/>
        </w:tc>
        <w:tc>
          <w:tcPr>
            <w:tcW w:w="0" w:type="auto"/>
            <w:gridSpan w:val="4"/>
            <w:tcBorders>
              <w:top w:val="nil"/>
              <w:bottom w:val="single" w:sz="2" w:space="0" w:color="4F81BD"/>
            </w:tcBorders>
          </w:tcPr>
          <w:p w14:paraId="74DAA430" w14:textId="77777777" w:rsidR="001C558F" w:rsidRDefault="00E316C1">
            <w:pPr>
              <w:cnfStyle w:val="000000000000" w:firstRow="0" w:lastRow="0" w:firstColumn="0" w:lastColumn="0" w:oddVBand="0" w:evenVBand="0" w:oddHBand="0" w:evenHBand="0" w:firstRowFirstColumn="0" w:firstRowLastColumn="0" w:lastRowFirstColumn="0" w:lastRowLastColumn="0"/>
            </w:pPr>
            <w:r>
              <w:t>Vacuum, Wet/Dry | 18353 | NSS | 800806 |</w:t>
            </w:r>
            <w:r>
              <w:tab/>
              <w:t>3868435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 xml:space="preserve">PRODUCT/SERVICE CODE: J065 - Maintenance, Repair, and Rebuilding of Equipment - Medical, Dental, and Veterinary Equipment </w:t>
            </w:r>
            <w:r>
              <w:lastRenderedPageBreak/>
              <w:t>and Supplies</w:t>
            </w:r>
            <w:r>
              <w:br/>
            </w:r>
          </w:p>
        </w:tc>
        <w:tc>
          <w:tcPr>
            <w:tcW w:w="0" w:type="auto"/>
            <w:tcBorders>
              <w:top w:val="nil"/>
              <w:bottom w:val="single" w:sz="2" w:space="0" w:color="4F81BD"/>
            </w:tcBorders>
          </w:tcPr>
          <w:p w14:paraId="74DAA431"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39"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33" w14:textId="77777777" w:rsidR="00E316C1" w:rsidRDefault="00E316C1" w:rsidP="00242FEF">
            <w:r>
              <w:t>2001AW</w:t>
            </w:r>
          </w:p>
        </w:tc>
        <w:tc>
          <w:tcPr>
            <w:tcW w:w="2322" w:type="dxa"/>
            <w:tcBorders>
              <w:top w:val="nil"/>
              <w:left w:val="nil"/>
              <w:bottom w:val="nil"/>
              <w:right w:val="nil"/>
            </w:tcBorders>
            <w:hideMark/>
          </w:tcPr>
          <w:p w14:paraId="74DAA434"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3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36"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37"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3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3D"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3A" w14:textId="77777777" w:rsidR="001C558F" w:rsidRDefault="001C558F"/>
        </w:tc>
        <w:tc>
          <w:tcPr>
            <w:tcW w:w="0" w:type="auto"/>
            <w:gridSpan w:val="4"/>
            <w:tcBorders>
              <w:top w:val="nil"/>
              <w:bottom w:val="single" w:sz="2" w:space="0" w:color="4F81BD"/>
            </w:tcBorders>
          </w:tcPr>
          <w:p w14:paraId="74DAA43B"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Automatic | 18358</w:t>
            </w:r>
            <w:r>
              <w:tab/>
              <w:t xml:space="preserve"> | Tennant | T3 | </w:t>
            </w:r>
            <w:r>
              <w:tab/>
              <w:t>900357-1049248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3C"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44"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3E" w14:textId="77777777" w:rsidR="00E316C1" w:rsidRDefault="00E316C1" w:rsidP="00242FEF">
            <w:r>
              <w:t>2001AX</w:t>
            </w:r>
          </w:p>
        </w:tc>
        <w:tc>
          <w:tcPr>
            <w:tcW w:w="2322" w:type="dxa"/>
            <w:tcBorders>
              <w:top w:val="nil"/>
              <w:left w:val="nil"/>
              <w:bottom w:val="nil"/>
              <w:right w:val="nil"/>
            </w:tcBorders>
            <w:hideMark/>
          </w:tcPr>
          <w:p w14:paraId="74DAA43F"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4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41"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42"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4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48"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45" w14:textId="77777777" w:rsidR="001C558F" w:rsidRDefault="001C558F"/>
        </w:tc>
        <w:tc>
          <w:tcPr>
            <w:tcW w:w="0" w:type="auto"/>
            <w:gridSpan w:val="4"/>
            <w:tcBorders>
              <w:top w:val="nil"/>
              <w:bottom w:val="single" w:sz="2" w:space="0" w:color="4F81BD"/>
            </w:tcBorders>
          </w:tcPr>
          <w:p w14:paraId="74DAA446" w14:textId="77777777" w:rsidR="001C558F" w:rsidRDefault="00E316C1">
            <w:pPr>
              <w:cnfStyle w:val="000000000000" w:firstRow="0" w:lastRow="0" w:firstColumn="0" w:lastColumn="0" w:oddVBand="0" w:evenVBand="0" w:oddHBand="0" w:evenHBand="0" w:firstRowFirstColumn="0" w:firstRowLastColumn="0" w:lastRowFirstColumn="0" w:lastRowLastColumn="0"/>
            </w:pPr>
            <w:r>
              <w:t>Extractor, Canister | 18359 | Tennant | EX-CAN-15-HPH | 900762-0491158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47"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4F"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49" w14:textId="77777777" w:rsidR="00E316C1" w:rsidRDefault="00E316C1" w:rsidP="00242FEF">
            <w:r>
              <w:t>2001AY</w:t>
            </w:r>
          </w:p>
        </w:tc>
        <w:tc>
          <w:tcPr>
            <w:tcW w:w="2322" w:type="dxa"/>
            <w:tcBorders>
              <w:top w:val="nil"/>
              <w:left w:val="nil"/>
              <w:bottom w:val="nil"/>
              <w:right w:val="nil"/>
            </w:tcBorders>
            <w:hideMark/>
          </w:tcPr>
          <w:p w14:paraId="74DAA44A"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4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4C"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4D"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4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53"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50" w14:textId="77777777" w:rsidR="001C558F" w:rsidRDefault="001C558F"/>
        </w:tc>
        <w:tc>
          <w:tcPr>
            <w:tcW w:w="0" w:type="auto"/>
            <w:gridSpan w:val="4"/>
            <w:tcBorders>
              <w:top w:val="nil"/>
              <w:bottom w:val="single" w:sz="2" w:space="0" w:color="4F81BD"/>
            </w:tcBorders>
          </w:tcPr>
          <w:p w14:paraId="74DAA451" w14:textId="77777777" w:rsidR="001C558F" w:rsidRDefault="00E316C1">
            <w:pPr>
              <w:cnfStyle w:val="000000000000" w:firstRow="0" w:lastRow="0" w:firstColumn="0" w:lastColumn="0" w:oddVBand="0" w:evenVBand="0" w:oddHBand="0" w:evenHBand="0" w:firstRowFirstColumn="0" w:firstRowLastColumn="0" w:lastRowFirstColumn="0" w:lastRowLastColumn="0"/>
            </w:pPr>
            <w:r>
              <w:t>Vapor-Steam Cleaner | 18797</w:t>
            </w:r>
            <w:r>
              <w:tab/>
              <w:t xml:space="preserve">| Goodway | </w:t>
            </w:r>
            <w:r>
              <w:tab/>
              <w:t>GVC-1750V | 00056</w:t>
            </w:r>
            <w:r>
              <w:tab/>
              <w:t xml:space="preserve">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52"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5A"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54" w14:textId="77777777" w:rsidR="00E316C1" w:rsidRDefault="00E316C1" w:rsidP="00242FEF">
            <w:r>
              <w:t>2001AZ</w:t>
            </w:r>
          </w:p>
        </w:tc>
        <w:tc>
          <w:tcPr>
            <w:tcW w:w="2322" w:type="dxa"/>
            <w:tcBorders>
              <w:top w:val="nil"/>
              <w:left w:val="nil"/>
              <w:bottom w:val="nil"/>
              <w:right w:val="nil"/>
            </w:tcBorders>
            <w:hideMark/>
          </w:tcPr>
          <w:p w14:paraId="74DAA455"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5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57"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58"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5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5E"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5B" w14:textId="77777777" w:rsidR="001C558F" w:rsidRDefault="001C558F"/>
        </w:tc>
        <w:tc>
          <w:tcPr>
            <w:tcW w:w="0" w:type="auto"/>
            <w:gridSpan w:val="4"/>
            <w:tcBorders>
              <w:top w:val="nil"/>
              <w:bottom w:val="single" w:sz="2" w:space="0" w:color="4F81BD"/>
            </w:tcBorders>
          </w:tcPr>
          <w:p w14:paraId="74DAA45C" w14:textId="77777777" w:rsidR="001C558F" w:rsidRDefault="00E316C1">
            <w:pPr>
              <w:cnfStyle w:val="000000000000" w:firstRow="0" w:lastRow="0" w:firstColumn="0" w:lastColumn="0" w:oddVBand="0" w:evenVBand="0" w:oddHBand="0" w:evenHBand="0" w:firstRowFirstColumn="0" w:firstRowLastColumn="0" w:lastRowFirstColumn="0" w:lastRowLastColumn="0"/>
            </w:pPr>
            <w:r>
              <w:t>Vapor-Steam Cleaner | 18798</w:t>
            </w:r>
            <w:r>
              <w:tab/>
              <w:t xml:space="preserve">| Goodway | </w:t>
            </w:r>
            <w:r>
              <w:tab/>
              <w:t>GVC-1750V | 00059</w:t>
            </w:r>
            <w:r>
              <w:tab/>
              <w:t>|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5D"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65"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5F" w14:textId="77777777" w:rsidR="00E316C1" w:rsidRDefault="00E316C1" w:rsidP="00242FEF">
            <w:r>
              <w:t>2001BA</w:t>
            </w:r>
          </w:p>
        </w:tc>
        <w:tc>
          <w:tcPr>
            <w:tcW w:w="2322" w:type="dxa"/>
            <w:tcBorders>
              <w:top w:val="nil"/>
              <w:left w:val="nil"/>
              <w:bottom w:val="nil"/>
              <w:right w:val="nil"/>
            </w:tcBorders>
            <w:hideMark/>
          </w:tcPr>
          <w:p w14:paraId="74DAA460"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6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62"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63"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6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69"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66" w14:textId="77777777" w:rsidR="001C558F" w:rsidRDefault="001C558F"/>
        </w:tc>
        <w:tc>
          <w:tcPr>
            <w:tcW w:w="0" w:type="auto"/>
            <w:gridSpan w:val="4"/>
            <w:tcBorders>
              <w:top w:val="nil"/>
              <w:bottom w:val="single" w:sz="2" w:space="0" w:color="4F81BD"/>
            </w:tcBorders>
          </w:tcPr>
          <w:p w14:paraId="74DAA467"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Riding | 19191 | Tennant</w:t>
            </w:r>
            <w:r>
              <w:tab/>
              <w:t>T7 | T7-10536795 | Monthly</w:t>
            </w:r>
            <w:r>
              <w:br/>
            </w:r>
            <w:r>
              <w:lastRenderedPageBreak/>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68"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70"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6A" w14:textId="77777777" w:rsidR="00E316C1" w:rsidRDefault="00E316C1" w:rsidP="00242FEF">
            <w:r>
              <w:t>2001BB</w:t>
            </w:r>
          </w:p>
        </w:tc>
        <w:tc>
          <w:tcPr>
            <w:tcW w:w="2322" w:type="dxa"/>
            <w:tcBorders>
              <w:top w:val="nil"/>
              <w:left w:val="nil"/>
              <w:bottom w:val="nil"/>
              <w:right w:val="nil"/>
            </w:tcBorders>
            <w:hideMark/>
          </w:tcPr>
          <w:p w14:paraId="74DAA46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6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6D"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6E"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6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74"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71" w14:textId="77777777" w:rsidR="001C558F" w:rsidRDefault="001C558F"/>
        </w:tc>
        <w:tc>
          <w:tcPr>
            <w:tcW w:w="0" w:type="auto"/>
            <w:gridSpan w:val="4"/>
            <w:tcBorders>
              <w:top w:val="nil"/>
              <w:bottom w:val="single" w:sz="2" w:space="0" w:color="4F81BD"/>
            </w:tcBorders>
          </w:tcPr>
          <w:p w14:paraId="74DAA472"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Riding | 19192</w:t>
            </w:r>
            <w:r>
              <w:tab/>
              <w:t>| Tennant</w:t>
            </w:r>
            <w:r>
              <w:tab/>
              <w:t>| T7</w:t>
            </w:r>
            <w:r>
              <w:tab/>
              <w:t>| T7-10526794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73"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7B"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75" w14:textId="77777777" w:rsidR="00E316C1" w:rsidRDefault="00E316C1" w:rsidP="00242FEF">
            <w:r>
              <w:t>2001BC</w:t>
            </w:r>
          </w:p>
        </w:tc>
        <w:tc>
          <w:tcPr>
            <w:tcW w:w="2322" w:type="dxa"/>
            <w:tcBorders>
              <w:top w:val="nil"/>
              <w:left w:val="nil"/>
              <w:bottom w:val="nil"/>
              <w:right w:val="nil"/>
            </w:tcBorders>
            <w:hideMark/>
          </w:tcPr>
          <w:p w14:paraId="74DAA476"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7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78"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79"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7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7F"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7C" w14:textId="77777777" w:rsidR="001C558F" w:rsidRDefault="001C558F"/>
        </w:tc>
        <w:tc>
          <w:tcPr>
            <w:tcW w:w="0" w:type="auto"/>
            <w:gridSpan w:val="4"/>
            <w:tcBorders>
              <w:top w:val="nil"/>
              <w:bottom w:val="single" w:sz="2" w:space="0" w:color="4F81BD"/>
            </w:tcBorders>
          </w:tcPr>
          <w:p w14:paraId="74DAA47D"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Scrubber, Walk-Behind | 19189 | Tennant | T5 | </w:t>
            </w:r>
            <w:r>
              <w:tab/>
              <w:t>T5-10527323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7E"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86"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80" w14:textId="77777777" w:rsidR="00E316C1" w:rsidRDefault="00E316C1" w:rsidP="00242FEF">
            <w:r>
              <w:t>2001BD</w:t>
            </w:r>
          </w:p>
        </w:tc>
        <w:tc>
          <w:tcPr>
            <w:tcW w:w="2322" w:type="dxa"/>
            <w:tcBorders>
              <w:top w:val="nil"/>
              <w:left w:val="nil"/>
              <w:bottom w:val="nil"/>
              <w:right w:val="nil"/>
            </w:tcBorders>
            <w:hideMark/>
          </w:tcPr>
          <w:p w14:paraId="74DAA481"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8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83"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84"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8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8A"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87" w14:textId="77777777" w:rsidR="001C558F" w:rsidRDefault="001C558F"/>
        </w:tc>
        <w:tc>
          <w:tcPr>
            <w:tcW w:w="0" w:type="auto"/>
            <w:gridSpan w:val="4"/>
            <w:tcBorders>
              <w:top w:val="nil"/>
              <w:bottom w:val="single" w:sz="2" w:space="0" w:color="4F81BD"/>
            </w:tcBorders>
          </w:tcPr>
          <w:p w14:paraId="74DAA488"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Scrubber, Walk-Behind | 19190 | Tennant | T5 | </w:t>
            </w:r>
            <w:r>
              <w:tab/>
              <w:t>T5-10527322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89"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91"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8B" w14:textId="77777777" w:rsidR="00E316C1" w:rsidRDefault="00E316C1" w:rsidP="00242FEF">
            <w:r>
              <w:t>2001BE</w:t>
            </w:r>
          </w:p>
        </w:tc>
        <w:tc>
          <w:tcPr>
            <w:tcW w:w="2322" w:type="dxa"/>
            <w:tcBorders>
              <w:top w:val="nil"/>
              <w:left w:val="nil"/>
              <w:bottom w:val="nil"/>
              <w:right w:val="nil"/>
            </w:tcBorders>
            <w:hideMark/>
          </w:tcPr>
          <w:p w14:paraId="74DAA48C"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8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8E"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8F"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9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95"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92" w14:textId="77777777" w:rsidR="001C558F" w:rsidRDefault="001C558F"/>
        </w:tc>
        <w:tc>
          <w:tcPr>
            <w:tcW w:w="0" w:type="auto"/>
            <w:gridSpan w:val="4"/>
            <w:tcBorders>
              <w:top w:val="nil"/>
              <w:bottom w:val="single" w:sz="2" w:space="0" w:color="4F81BD"/>
            </w:tcBorders>
          </w:tcPr>
          <w:p w14:paraId="74DAA493" w14:textId="77777777" w:rsidR="001C558F" w:rsidRDefault="00E316C1">
            <w:pPr>
              <w:cnfStyle w:val="000000000000" w:firstRow="0" w:lastRow="0" w:firstColumn="0" w:lastColumn="0" w:oddVBand="0" w:evenVBand="0" w:oddHBand="0" w:evenHBand="0" w:firstRowFirstColumn="0" w:firstRowLastColumn="0" w:lastRowFirstColumn="0" w:lastRowLastColumn="0"/>
            </w:pPr>
            <w:r>
              <w:t>Carpet Agitator | 20594</w:t>
            </w:r>
            <w:r>
              <w:tab/>
              <w:t xml:space="preserve">| Duplex | Duplex 92 | </w:t>
            </w:r>
            <w:r>
              <w:tab/>
              <w:t>47149 | Monthly</w:t>
            </w:r>
            <w:r>
              <w:br/>
              <w:t>Contract Period: Option 2</w:t>
            </w:r>
            <w:r>
              <w:br/>
              <w:t>POP Begin: 05-15-2028</w:t>
            </w:r>
            <w:r>
              <w:br/>
              <w:t>POP End: 05-14-2029</w:t>
            </w:r>
            <w:r>
              <w:br/>
            </w:r>
            <w:r>
              <w:t xml:space="preserve">PRINCIPAL NAICS CODE: 811310 - Commercial and Industrial Machinery and Equipment (except Automotive and Electronic) Repair and </w:t>
            </w:r>
            <w:r>
              <w:lastRenderedPageBreak/>
              <w:t>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94"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9C"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96" w14:textId="77777777" w:rsidR="00E316C1" w:rsidRDefault="00E316C1" w:rsidP="00242FEF">
            <w:r>
              <w:t>2001BF</w:t>
            </w:r>
          </w:p>
        </w:tc>
        <w:tc>
          <w:tcPr>
            <w:tcW w:w="2322" w:type="dxa"/>
            <w:tcBorders>
              <w:top w:val="nil"/>
              <w:left w:val="nil"/>
              <w:bottom w:val="nil"/>
              <w:right w:val="nil"/>
            </w:tcBorders>
            <w:hideMark/>
          </w:tcPr>
          <w:p w14:paraId="74DAA497"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9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499"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49A"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9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A0"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9D" w14:textId="77777777" w:rsidR="001C558F" w:rsidRDefault="001C558F"/>
        </w:tc>
        <w:tc>
          <w:tcPr>
            <w:tcW w:w="0" w:type="auto"/>
            <w:gridSpan w:val="4"/>
            <w:tcBorders>
              <w:top w:val="nil"/>
              <w:bottom w:val="single" w:sz="2" w:space="0" w:color="4F81BD"/>
            </w:tcBorders>
          </w:tcPr>
          <w:p w14:paraId="74DAA49E" w14:textId="77777777" w:rsidR="001C558F" w:rsidRDefault="00E316C1">
            <w:pPr>
              <w:cnfStyle w:val="000000000000" w:firstRow="0" w:lastRow="0" w:firstColumn="0" w:lastColumn="0" w:oddVBand="0" w:evenVBand="0" w:oddHBand="0" w:evenHBand="0" w:firstRowFirstColumn="0" w:firstRowLastColumn="0" w:lastRowFirstColumn="0" w:lastRowLastColumn="0"/>
            </w:pPr>
            <w:r>
              <w:t>Power Washer | 19827 | Goodway | GPW-1400-60 | 002002 | Semi-annual</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9F"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A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A1" w14:textId="77777777" w:rsidR="00E316C1" w:rsidRDefault="00E316C1" w:rsidP="00242FEF">
            <w:r>
              <w:t>2001BG</w:t>
            </w:r>
          </w:p>
        </w:tc>
        <w:tc>
          <w:tcPr>
            <w:tcW w:w="2322" w:type="dxa"/>
            <w:tcBorders>
              <w:top w:val="nil"/>
              <w:left w:val="nil"/>
              <w:bottom w:val="nil"/>
              <w:right w:val="nil"/>
            </w:tcBorders>
            <w:hideMark/>
          </w:tcPr>
          <w:p w14:paraId="74DAA4A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A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A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A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A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A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A8" w14:textId="77777777" w:rsidR="001C558F" w:rsidRDefault="001C558F"/>
        </w:tc>
        <w:tc>
          <w:tcPr>
            <w:tcW w:w="0" w:type="auto"/>
            <w:gridSpan w:val="4"/>
            <w:tcBorders>
              <w:top w:val="nil"/>
              <w:bottom w:val="single" w:sz="2" w:space="0" w:color="4F81BD"/>
            </w:tcBorders>
          </w:tcPr>
          <w:p w14:paraId="74DAA4A9"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Carpet Agitator | 21037 | Duplex | Duplex 92 | </w:t>
            </w:r>
            <w:r>
              <w:tab/>
              <w:t>48010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A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B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AC" w14:textId="77777777" w:rsidR="00E316C1" w:rsidRDefault="00E316C1" w:rsidP="00242FEF">
            <w:r>
              <w:t>2001BH</w:t>
            </w:r>
          </w:p>
        </w:tc>
        <w:tc>
          <w:tcPr>
            <w:tcW w:w="2322" w:type="dxa"/>
            <w:tcBorders>
              <w:top w:val="nil"/>
              <w:left w:val="nil"/>
              <w:bottom w:val="nil"/>
              <w:right w:val="nil"/>
            </w:tcBorders>
            <w:hideMark/>
          </w:tcPr>
          <w:p w14:paraId="74DAA4A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A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A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B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B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B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B3" w14:textId="77777777" w:rsidR="001C558F" w:rsidRDefault="001C558F"/>
        </w:tc>
        <w:tc>
          <w:tcPr>
            <w:tcW w:w="0" w:type="auto"/>
            <w:gridSpan w:val="4"/>
            <w:tcBorders>
              <w:top w:val="nil"/>
              <w:bottom w:val="single" w:sz="2" w:space="0" w:color="4F81BD"/>
            </w:tcBorders>
          </w:tcPr>
          <w:p w14:paraId="74DAA4B4"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Scrubber, Walk-Behind | 22897 | Tennant | T5 | </w:t>
            </w:r>
            <w:r>
              <w:tab/>
              <w:t>T5-10655520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B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B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B7" w14:textId="77777777" w:rsidR="00E316C1" w:rsidRDefault="00E316C1" w:rsidP="00242FEF">
            <w:r>
              <w:t>2001BJ</w:t>
            </w:r>
          </w:p>
        </w:tc>
        <w:tc>
          <w:tcPr>
            <w:tcW w:w="2322" w:type="dxa"/>
            <w:tcBorders>
              <w:top w:val="nil"/>
              <w:left w:val="nil"/>
              <w:bottom w:val="nil"/>
              <w:right w:val="nil"/>
            </w:tcBorders>
            <w:hideMark/>
          </w:tcPr>
          <w:p w14:paraId="74DAA4B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B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B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B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B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C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BE" w14:textId="77777777" w:rsidR="001C558F" w:rsidRDefault="001C558F"/>
        </w:tc>
        <w:tc>
          <w:tcPr>
            <w:tcW w:w="0" w:type="auto"/>
            <w:gridSpan w:val="4"/>
            <w:tcBorders>
              <w:top w:val="nil"/>
              <w:bottom w:val="single" w:sz="2" w:space="0" w:color="4F81BD"/>
            </w:tcBorders>
          </w:tcPr>
          <w:p w14:paraId="74DAA4BF"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Scrubber, Walk-Behind | 23228 | Tennant | T3 | </w:t>
            </w:r>
            <w:r>
              <w:tab/>
              <w:t>900357-10663106 | Monthly</w:t>
            </w:r>
            <w:r>
              <w:br/>
              <w:t>Contract Period: Option 2</w:t>
            </w:r>
            <w:r>
              <w:br/>
              <w:t>POP Begin: 05-15-2028</w:t>
            </w:r>
            <w:r>
              <w:br/>
              <w:t>POP End: 05-14-2029</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C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C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C2" w14:textId="77777777" w:rsidR="00E316C1" w:rsidRDefault="00E316C1" w:rsidP="00242FEF">
            <w:r>
              <w:lastRenderedPageBreak/>
              <w:t>3001</w:t>
            </w:r>
          </w:p>
        </w:tc>
        <w:tc>
          <w:tcPr>
            <w:tcW w:w="2322" w:type="dxa"/>
            <w:tcBorders>
              <w:top w:val="nil"/>
              <w:left w:val="nil"/>
              <w:bottom w:val="nil"/>
              <w:right w:val="nil"/>
            </w:tcBorders>
            <w:hideMark/>
          </w:tcPr>
          <w:p w14:paraId="74DAA4C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C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74DAA4C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p>
        </w:tc>
        <w:tc>
          <w:tcPr>
            <w:tcW w:w="1886" w:type="dxa"/>
            <w:tcBorders>
              <w:top w:val="nil"/>
              <w:left w:val="nil"/>
              <w:bottom w:val="nil"/>
              <w:right w:val="nil"/>
            </w:tcBorders>
            <w:hideMark/>
          </w:tcPr>
          <w:p w14:paraId="74DAA4C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C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C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C9" w14:textId="77777777" w:rsidR="001C558F" w:rsidRDefault="001C558F"/>
        </w:tc>
        <w:tc>
          <w:tcPr>
            <w:tcW w:w="0" w:type="auto"/>
            <w:gridSpan w:val="4"/>
            <w:tcBorders>
              <w:top w:val="nil"/>
              <w:bottom w:val="single" w:sz="2" w:space="0" w:color="4F81BD"/>
            </w:tcBorders>
          </w:tcPr>
          <w:p w14:paraId="74DAA4CA"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Preventative Maintenance and Support: All items below are units that are covered under this arrangement and are labelled as the following.  </w:t>
            </w:r>
            <w:r>
              <w:br/>
            </w:r>
            <w:r>
              <w:br/>
              <w:t>Equipment | EQ ID # | Make | Model | Serial # | Frequency</w:t>
            </w:r>
            <w:r>
              <w:br/>
              <w:t>Contract Period: Option 3</w:t>
            </w:r>
            <w:r>
              <w:br/>
              <w:t>POP Begin: 05-15-2029</w:t>
            </w:r>
            <w:r>
              <w:br/>
              <w:t>POP End: 05-14-2030</w:t>
            </w:r>
            <w:r>
              <w:b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C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D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CD" w14:textId="77777777" w:rsidR="00E316C1" w:rsidRDefault="00E316C1" w:rsidP="00242FEF">
            <w:r>
              <w:t>3001AA</w:t>
            </w:r>
          </w:p>
        </w:tc>
        <w:tc>
          <w:tcPr>
            <w:tcW w:w="2322" w:type="dxa"/>
            <w:tcBorders>
              <w:top w:val="nil"/>
              <w:left w:val="nil"/>
              <w:bottom w:val="nil"/>
              <w:right w:val="nil"/>
            </w:tcBorders>
            <w:hideMark/>
          </w:tcPr>
          <w:p w14:paraId="74DAA4C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C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D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D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D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D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D4" w14:textId="77777777" w:rsidR="001C558F" w:rsidRDefault="001C558F"/>
        </w:tc>
        <w:tc>
          <w:tcPr>
            <w:tcW w:w="0" w:type="auto"/>
            <w:gridSpan w:val="4"/>
            <w:tcBorders>
              <w:top w:val="nil"/>
              <w:bottom w:val="single" w:sz="2" w:space="0" w:color="4F81BD"/>
            </w:tcBorders>
          </w:tcPr>
          <w:p w14:paraId="74DAA4D5"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17841 | Tennant | </w:t>
            </w:r>
            <w:r>
              <w:tab/>
              <w:t>9003538 | 900353-0404991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D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D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D8" w14:textId="77777777" w:rsidR="00E316C1" w:rsidRDefault="00E316C1" w:rsidP="00242FEF">
            <w:r>
              <w:t>3001AB</w:t>
            </w:r>
          </w:p>
        </w:tc>
        <w:tc>
          <w:tcPr>
            <w:tcW w:w="2322" w:type="dxa"/>
            <w:tcBorders>
              <w:top w:val="nil"/>
              <w:left w:val="nil"/>
              <w:bottom w:val="nil"/>
              <w:right w:val="nil"/>
            </w:tcBorders>
            <w:hideMark/>
          </w:tcPr>
          <w:p w14:paraId="74DAA4D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D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DB"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DC"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D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E2"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DF" w14:textId="77777777" w:rsidR="001C558F" w:rsidRDefault="001C558F"/>
        </w:tc>
        <w:tc>
          <w:tcPr>
            <w:tcW w:w="0" w:type="auto"/>
            <w:gridSpan w:val="4"/>
            <w:tcBorders>
              <w:top w:val="nil"/>
              <w:bottom w:val="single" w:sz="2" w:space="0" w:color="4F81BD"/>
            </w:tcBorders>
          </w:tcPr>
          <w:p w14:paraId="74DAA4E0"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17842 | Tennant | </w:t>
            </w:r>
            <w:r>
              <w:tab/>
              <w:t>9003538 | 900353-1040989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E1"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E9"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E3" w14:textId="77777777" w:rsidR="00E316C1" w:rsidRDefault="00E316C1" w:rsidP="00242FEF">
            <w:r>
              <w:t>3001AC</w:t>
            </w:r>
          </w:p>
        </w:tc>
        <w:tc>
          <w:tcPr>
            <w:tcW w:w="2322" w:type="dxa"/>
            <w:tcBorders>
              <w:top w:val="nil"/>
              <w:left w:val="nil"/>
              <w:bottom w:val="nil"/>
              <w:right w:val="nil"/>
            </w:tcBorders>
            <w:hideMark/>
          </w:tcPr>
          <w:p w14:paraId="74DAA4E4"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E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E6"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E7"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E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ED"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EA" w14:textId="77777777" w:rsidR="001C558F" w:rsidRDefault="001C558F"/>
        </w:tc>
        <w:tc>
          <w:tcPr>
            <w:tcW w:w="0" w:type="auto"/>
            <w:gridSpan w:val="4"/>
            <w:tcBorders>
              <w:top w:val="nil"/>
              <w:bottom w:val="single" w:sz="2" w:space="0" w:color="4F81BD"/>
            </w:tcBorders>
          </w:tcPr>
          <w:p w14:paraId="74DAA4EB"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17843 | Tennant | </w:t>
            </w:r>
            <w:r>
              <w:tab/>
              <w:t>9003538 | 900353-0405425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EC"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F4"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EE" w14:textId="77777777" w:rsidR="00E316C1" w:rsidRDefault="00E316C1" w:rsidP="00242FEF">
            <w:r>
              <w:t>3001AD</w:t>
            </w:r>
          </w:p>
        </w:tc>
        <w:tc>
          <w:tcPr>
            <w:tcW w:w="2322" w:type="dxa"/>
            <w:tcBorders>
              <w:top w:val="nil"/>
              <w:left w:val="nil"/>
              <w:bottom w:val="nil"/>
              <w:right w:val="nil"/>
            </w:tcBorders>
            <w:hideMark/>
          </w:tcPr>
          <w:p w14:paraId="74DAA4EF"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F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F1"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F2"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F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4F8"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4F5" w14:textId="77777777" w:rsidR="001C558F" w:rsidRDefault="001C558F"/>
        </w:tc>
        <w:tc>
          <w:tcPr>
            <w:tcW w:w="0" w:type="auto"/>
            <w:gridSpan w:val="4"/>
            <w:tcBorders>
              <w:top w:val="nil"/>
              <w:bottom w:val="single" w:sz="2" w:space="0" w:color="4F81BD"/>
            </w:tcBorders>
          </w:tcPr>
          <w:p w14:paraId="74DAA4F6"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17844 | Tennant | </w:t>
            </w:r>
            <w:r>
              <w:tab/>
              <w:t xml:space="preserve">9003538 | 900353-0404994 | </w:t>
            </w:r>
            <w:r>
              <w:lastRenderedPageBreak/>
              <w:t>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4F7"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4FF"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4F9" w14:textId="77777777" w:rsidR="00E316C1" w:rsidRDefault="00E316C1" w:rsidP="00242FEF">
            <w:r>
              <w:t>3001AE</w:t>
            </w:r>
          </w:p>
        </w:tc>
        <w:tc>
          <w:tcPr>
            <w:tcW w:w="2322" w:type="dxa"/>
            <w:tcBorders>
              <w:top w:val="nil"/>
              <w:left w:val="nil"/>
              <w:bottom w:val="nil"/>
              <w:right w:val="nil"/>
            </w:tcBorders>
            <w:hideMark/>
          </w:tcPr>
          <w:p w14:paraId="74DAA4FA"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4F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4FC"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4FD"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4F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03"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00" w14:textId="77777777" w:rsidR="001C558F" w:rsidRDefault="001C558F"/>
        </w:tc>
        <w:tc>
          <w:tcPr>
            <w:tcW w:w="0" w:type="auto"/>
            <w:gridSpan w:val="4"/>
            <w:tcBorders>
              <w:top w:val="nil"/>
              <w:bottom w:val="single" w:sz="2" w:space="0" w:color="4F81BD"/>
            </w:tcBorders>
          </w:tcPr>
          <w:p w14:paraId="74DAA501"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17845 | Tennant | </w:t>
            </w:r>
            <w:r>
              <w:tab/>
              <w:t>9003538 | 900353-0404993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02"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0A"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04" w14:textId="77777777" w:rsidR="00E316C1" w:rsidRDefault="00E316C1" w:rsidP="00242FEF">
            <w:r>
              <w:t>3001AF</w:t>
            </w:r>
          </w:p>
        </w:tc>
        <w:tc>
          <w:tcPr>
            <w:tcW w:w="2322" w:type="dxa"/>
            <w:tcBorders>
              <w:top w:val="nil"/>
              <w:left w:val="nil"/>
              <w:bottom w:val="nil"/>
              <w:right w:val="nil"/>
            </w:tcBorders>
            <w:hideMark/>
          </w:tcPr>
          <w:p w14:paraId="74DAA505"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0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07"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08"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0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0E"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0B" w14:textId="77777777" w:rsidR="001C558F" w:rsidRDefault="001C558F"/>
        </w:tc>
        <w:tc>
          <w:tcPr>
            <w:tcW w:w="0" w:type="auto"/>
            <w:gridSpan w:val="4"/>
            <w:tcBorders>
              <w:top w:val="nil"/>
              <w:bottom w:val="single" w:sz="2" w:space="0" w:color="4F81BD"/>
            </w:tcBorders>
          </w:tcPr>
          <w:p w14:paraId="74DAA50C"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17846 | Tennant | </w:t>
            </w:r>
            <w:r>
              <w:tab/>
              <w:t>9003538 | 900353-0404990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0D"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15"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0F" w14:textId="77777777" w:rsidR="00E316C1" w:rsidRDefault="00E316C1" w:rsidP="00242FEF">
            <w:r>
              <w:t>3001AG</w:t>
            </w:r>
          </w:p>
        </w:tc>
        <w:tc>
          <w:tcPr>
            <w:tcW w:w="2322" w:type="dxa"/>
            <w:tcBorders>
              <w:top w:val="nil"/>
              <w:left w:val="nil"/>
              <w:bottom w:val="nil"/>
              <w:right w:val="nil"/>
            </w:tcBorders>
            <w:hideMark/>
          </w:tcPr>
          <w:p w14:paraId="74DAA510"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1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12"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13"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1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19"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16" w14:textId="77777777" w:rsidR="001C558F" w:rsidRDefault="001C558F"/>
        </w:tc>
        <w:tc>
          <w:tcPr>
            <w:tcW w:w="0" w:type="auto"/>
            <w:gridSpan w:val="4"/>
            <w:tcBorders>
              <w:top w:val="nil"/>
              <w:bottom w:val="single" w:sz="2" w:space="0" w:color="4F81BD"/>
            </w:tcBorders>
          </w:tcPr>
          <w:p w14:paraId="74DAA517"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17847 | Tennant | </w:t>
            </w:r>
            <w:r>
              <w:tab/>
              <w:t>9003538 | 900353-0404998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18"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20"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1A" w14:textId="77777777" w:rsidR="00E316C1" w:rsidRDefault="00E316C1" w:rsidP="00242FEF">
            <w:r>
              <w:t>3001AH</w:t>
            </w:r>
          </w:p>
        </w:tc>
        <w:tc>
          <w:tcPr>
            <w:tcW w:w="2322" w:type="dxa"/>
            <w:tcBorders>
              <w:top w:val="nil"/>
              <w:left w:val="nil"/>
              <w:bottom w:val="nil"/>
              <w:right w:val="nil"/>
            </w:tcBorders>
            <w:hideMark/>
          </w:tcPr>
          <w:p w14:paraId="74DAA51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1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1D"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1E"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1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24"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21" w14:textId="77777777" w:rsidR="001C558F" w:rsidRDefault="001C558F"/>
        </w:tc>
        <w:tc>
          <w:tcPr>
            <w:tcW w:w="0" w:type="auto"/>
            <w:gridSpan w:val="4"/>
            <w:tcBorders>
              <w:top w:val="nil"/>
              <w:bottom w:val="single" w:sz="2" w:space="0" w:color="4F81BD"/>
            </w:tcBorders>
          </w:tcPr>
          <w:p w14:paraId="74DAA522"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17848 | Tennant | </w:t>
            </w:r>
            <w:r>
              <w:tab/>
              <w:t>9003538 | 90035310405424 | Monthly</w:t>
            </w:r>
            <w:r>
              <w:br/>
              <w:t>Contract Period: Option 3</w:t>
            </w:r>
            <w:r>
              <w:br/>
              <w:t>POP Begin: 05-15-2029</w:t>
            </w:r>
            <w:r>
              <w:br/>
              <w:t>POP End: 05-14-2030</w:t>
            </w:r>
            <w:r>
              <w:br/>
            </w:r>
            <w:r>
              <w:lastRenderedPageBreak/>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23"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2B"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25" w14:textId="77777777" w:rsidR="00E316C1" w:rsidRDefault="00E316C1" w:rsidP="00242FEF">
            <w:r>
              <w:t>3001AJ</w:t>
            </w:r>
          </w:p>
        </w:tc>
        <w:tc>
          <w:tcPr>
            <w:tcW w:w="2322" w:type="dxa"/>
            <w:tcBorders>
              <w:top w:val="nil"/>
              <w:left w:val="nil"/>
              <w:bottom w:val="nil"/>
              <w:right w:val="nil"/>
            </w:tcBorders>
            <w:hideMark/>
          </w:tcPr>
          <w:p w14:paraId="74DAA526"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2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28"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29"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2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2F"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2C" w14:textId="77777777" w:rsidR="001C558F" w:rsidRDefault="001C558F"/>
        </w:tc>
        <w:tc>
          <w:tcPr>
            <w:tcW w:w="0" w:type="auto"/>
            <w:gridSpan w:val="4"/>
            <w:tcBorders>
              <w:top w:val="nil"/>
              <w:bottom w:val="single" w:sz="2" w:space="0" w:color="4F81BD"/>
            </w:tcBorders>
          </w:tcPr>
          <w:p w14:paraId="74DAA52D"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18211 | Tennant | </w:t>
            </w:r>
            <w:r>
              <w:tab/>
              <w:t>2370 | 100015-0411851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2E"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36"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30" w14:textId="77777777" w:rsidR="00E316C1" w:rsidRDefault="00E316C1" w:rsidP="00242FEF">
            <w:r>
              <w:t>3001AK</w:t>
            </w:r>
          </w:p>
        </w:tc>
        <w:tc>
          <w:tcPr>
            <w:tcW w:w="2322" w:type="dxa"/>
            <w:tcBorders>
              <w:top w:val="nil"/>
              <w:left w:val="nil"/>
              <w:bottom w:val="nil"/>
              <w:right w:val="nil"/>
            </w:tcBorders>
            <w:hideMark/>
          </w:tcPr>
          <w:p w14:paraId="74DAA531"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3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33"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34"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3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3A"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37" w14:textId="77777777" w:rsidR="001C558F" w:rsidRDefault="001C558F"/>
        </w:tc>
        <w:tc>
          <w:tcPr>
            <w:tcW w:w="0" w:type="auto"/>
            <w:gridSpan w:val="4"/>
            <w:tcBorders>
              <w:top w:val="nil"/>
              <w:bottom w:val="single" w:sz="2" w:space="0" w:color="4F81BD"/>
            </w:tcBorders>
          </w:tcPr>
          <w:p w14:paraId="74DAA538"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18212 | Tennant | </w:t>
            </w:r>
            <w:r>
              <w:tab/>
              <w:t>2370 | 100015-0411853</w:t>
            </w:r>
            <w:r>
              <w:tab/>
              <w:t>|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39"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41"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3B" w14:textId="77777777" w:rsidR="00E316C1" w:rsidRDefault="00E316C1" w:rsidP="00242FEF">
            <w:r>
              <w:t>3001AL</w:t>
            </w:r>
          </w:p>
        </w:tc>
        <w:tc>
          <w:tcPr>
            <w:tcW w:w="2322" w:type="dxa"/>
            <w:tcBorders>
              <w:top w:val="nil"/>
              <w:left w:val="nil"/>
              <w:bottom w:val="nil"/>
              <w:right w:val="nil"/>
            </w:tcBorders>
            <w:hideMark/>
          </w:tcPr>
          <w:p w14:paraId="74DAA53C"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3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3E"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3F"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4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45"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42" w14:textId="77777777" w:rsidR="001C558F" w:rsidRDefault="001C558F"/>
        </w:tc>
        <w:tc>
          <w:tcPr>
            <w:tcW w:w="0" w:type="auto"/>
            <w:gridSpan w:val="4"/>
            <w:tcBorders>
              <w:top w:val="nil"/>
              <w:bottom w:val="single" w:sz="2" w:space="0" w:color="4F81BD"/>
            </w:tcBorders>
          </w:tcPr>
          <w:p w14:paraId="74DAA543"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19169 | Tennant | </w:t>
            </w:r>
            <w:r>
              <w:tab/>
              <w:t>2370 | 100015-0411863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44"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4C"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46" w14:textId="77777777" w:rsidR="00E316C1" w:rsidRDefault="00E316C1" w:rsidP="00242FEF">
            <w:r>
              <w:t>3001AM</w:t>
            </w:r>
          </w:p>
        </w:tc>
        <w:tc>
          <w:tcPr>
            <w:tcW w:w="2322" w:type="dxa"/>
            <w:tcBorders>
              <w:top w:val="nil"/>
              <w:left w:val="nil"/>
              <w:bottom w:val="nil"/>
              <w:right w:val="nil"/>
            </w:tcBorders>
            <w:hideMark/>
          </w:tcPr>
          <w:p w14:paraId="74DAA547"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4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49"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4A"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4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50"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4D" w14:textId="77777777" w:rsidR="001C558F" w:rsidRDefault="001C558F"/>
        </w:tc>
        <w:tc>
          <w:tcPr>
            <w:tcW w:w="0" w:type="auto"/>
            <w:gridSpan w:val="4"/>
            <w:tcBorders>
              <w:top w:val="nil"/>
              <w:bottom w:val="single" w:sz="2" w:space="0" w:color="4F81BD"/>
            </w:tcBorders>
          </w:tcPr>
          <w:p w14:paraId="74DAA54E"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19170 | Tennant | </w:t>
            </w:r>
            <w:r>
              <w:tab/>
              <w:t>2370 | 100015-0412479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 xml:space="preserve">PRODUCT/SERVICE CODE: J065 - Maintenance, Repair, and </w:t>
            </w:r>
            <w:r>
              <w:lastRenderedPageBreak/>
              <w:t>Rebuilding of Equipment - Medical, Dental, and Veterinary Equipment and Supplies</w:t>
            </w:r>
            <w:r>
              <w:br/>
            </w:r>
          </w:p>
        </w:tc>
        <w:tc>
          <w:tcPr>
            <w:tcW w:w="0" w:type="auto"/>
            <w:tcBorders>
              <w:top w:val="nil"/>
              <w:bottom w:val="single" w:sz="2" w:space="0" w:color="4F81BD"/>
            </w:tcBorders>
          </w:tcPr>
          <w:p w14:paraId="74DAA54F"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5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51" w14:textId="77777777" w:rsidR="00E316C1" w:rsidRDefault="00E316C1" w:rsidP="00242FEF">
            <w:r>
              <w:t>3001AN</w:t>
            </w:r>
          </w:p>
        </w:tc>
        <w:tc>
          <w:tcPr>
            <w:tcW w:w="2322" w:type="dxa"/>
            <w:tcBorders>
              <w:top w:val="nil"/>
              <w:left w:val="nil"/>
              <w:bottom w:val="nil"/>
              <w:right w:val="nil"/>
            </w:tcBorders>
            <w:hideMark/>
          </w:tcPr>
          <w:p w14:paraId="74DAA55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5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5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5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5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5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58" w14:textId="77777777" w:rsidR="001C558F" w:rsidRDefault="001C558F"/>
        </w:tc>
        <w:tc>
          <w:tcPr>
            <w:tcW w:w="0" w:type="auto"/>
            <w:gridSpan w:val="4"/>
            <w:tcBorders>
              <w:top w:val="nil"/>
              <w:bottom w:val="single" w:sz="2" w:space="0" w:color="4F81BD"/>
            </w:tcBorders>
          </w:tcPr>
          <w:p w14:paraId="74DAA559"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20322 | Tennant | </w:t>
            </w:r>
            <w:r>
              <w:tab/>
              <w:t>2370 | 10015-10412470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5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6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5C" w14:textId="77777777" w:rsidR="00E316C1" w:rsidRDefault="00E316C1" w:rsidP="00242FEF">
            <w:r>
              <w:t>3001AP</w:t>
            </w:r>
          </w:p>
        </w:tc>
        <w:tc>
          <w:tcPr>
            <w:tcW w:w="2322" w:type="dxa"/>
            <w:tcBorders>
              <w:top w:val="nil"/>
              <w:left w:val="nil"/>
              <w:bottom w:val="nil"/>
              <w:right w:val="nil"/>
            </w:tcBorders>
            <w:hideMark/>
          </w:tcPr>
          <w:p w14:paraId="74DAA55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5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5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6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6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6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63" w14:textId="77777777" w:rsidR="001C558F" w:rsidRDefault="001C558F"/>
        </w:tc>
        <w:tc>
          <w:tcPr>
            <w:tcW w:w="0" w:type="auto"/>
            <w:gridSpan w:val="4"/>
            <w:tcBorders>
              <w:top w:val="nil"/>
              <w:bottom w:val="single" w:sz="2" w:space="0" w:color="4F81BD"/>
            </w:tcBorders>
          </w:tcPr>
          <w:p w14:paraId="74DAA564"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20417 | Tennant | </w:t>
            </w:r>
            <w:r>
              <w:tab/>
              <w:t>2370 | 10015-10412471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6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6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67" w14:textId="77777777" w:rsidR="00E316C1" w:rsidRDefault="00E316C1" w:rsidP="00242FEF">
            <w:r>
              <w:t>3001AQ</w:t>
            </w:r>
          </w:p>
        </w:tc>
        <w:tc>
          <w:tcPr>
            <w:tcW w:w="2322" w:type="dxa"/>
            <w:tcBorders>
              <w:top w:val="nil"/>
              <w:left w:val="nil"/>
              <w:bottom w:val="nil"/>
              <w:right w:val="nil"/>
            </w:tcBorders>
            <w:hideMark/>
          </w:tcPr>
          <w:p w14:paraId="74DAA56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6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56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56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6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7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6E" w14:textId="77777777" w:rsidR="001C558F" w:rsidRDefault="001C558F"/>
        </w:tc>
        <w:tc>
          <w:tcPr>
            <w:tcW w:w="0" w:type="auto"/>
            <w:gridSpan w:val="4"/>
            <w:tcBorders>
              <w:top w:val="nil"/>
              <w:bottom w:val="single" w:sz="2" w:space="0" w:color="4F81BD"/>
            </w:tcBorders>
          </w:tcPr>
          <w:p w14:paraId="74DAA56F"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Extractor, walk behind | 18058 | Tennant | </w:t>
            </w:r>
            <w:r>
              <w:tab/>
              <w:t>1260 | 100055-0406850 | Semi-annual</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7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7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72" w14:textId="77777777" w:rsidR="00E316C1" w:rsidRDefault="00E316C1" w:rsidP="00242FEF">
            <w:r>
              <w:t>3001AR</w:t>
            </w:r>
          </w:p>
        </w:tc>
        <w:tc>
          <w:tcPr>
            <w:tcW w:w="2322" w:type="dxa"/>
            <w:tcBorders>
              <w:top w:val="nil"/>
              <w:left w:val="nil"/>
              <w:bottom w:val="nil"/>
              <w:right w:val="nil"/>
            </w:tcBorders>
            <w:hideMark/>
          </w:tcPr>
          <w:p w14:paraId="74DAA57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7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57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57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7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7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79" w14:textId="77777777" w:rsidR="001C558F" w:rsidRDefault="001C558F"/>
        </w:tc>
        <w:tc>
          <w:tcPr>
            <w:tcW w:w="0" w:type="auto"/>
            <w:gridSpan w:val="4"/>
            <w:tcBorders>
              <w:top w:val="nil"/>
              <w:bottom w:val="single" w:sz="2" w:space="0" w:color="4F81BD"/>
            </w:tcBorders>
          </w:tcPr>
          <w:p w14:paraId="74DAA57A"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Extractor, walk behind | 18059 | Tennant | </w:t>
            </w:r>
            <w:r>
              <w:tab/>
              <w:t>1260 | 100055-0405326 | Semi-annual</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7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8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7D" w14:textId="77777777" w:rsidR="00E316C1" w:rsidRDefault="00E316C1" w:rsidP="00242FEF">
            <w:r>
              <w:t>3001AS</w:t>
            </w:r>
          </w:p>
        </w:tc>
        <w:tc>
          <w:tcPr>
            <w:tcW w:w="2322" w:type="dxa"/>
            <w:tcBorders>
              <w:top w:val="nil"/>
              <w:left w:val="nil"/>
              <w:bottom w:val="nil"/>
              <w:right w:val="nil"/>
            </w:tcBorders>
            <w:hideMark/>
          </w:tcPr>
          <w:p w14:paraId="74DAA57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7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8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8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8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8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84" w14:textId="77777777" w:rsidR="001C558F" w:rsidRDefault="001C558F"/>
        </w:tc>
        <w:tc>
          <w:tcPr>
            <w:tcW w:w="0" w:type="auto"/>
            <w:gridSpan w:val="4"/>
            <w:tcBorders>
              <w:top w:val="nil"/>
              <w:bottom w:val="single" w:sz="2" w:space="0" w:color="4F81BD"/>
            </w:tcBorders>
          </w:tcPr>
          <w:p w14:paraId="74DAA585"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Vacuum, Wet/Dry | 18062 | Tennant | </w:t>
            </w:r>
            <w:r>
              <w:tab/>
              <w:t>Typhoon | 608817-0405629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8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8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88" w14:textId="77777777" w:rsidR="00E316C1" w:rsidRDefault="00E316C1" w:rsidP="00242FEF">
            <w:r>
              <w:t>3001AT</w:t>
            </w:r>
          </w:p>
        </w:tc>
        <w:tc>
          <w:tcPr>
            <w:tcW w:w="2322" w:type="dxa"/>
            <w:tcBorders>
              <w:top w:val="nil"/>
              <w:left w:val="nil"/>
              <w:bottom w:val="nil"/>
              <w:right w:val="nil"/>
            </w:tcBorders>
            <w:hideMark/>
          </w:tcPr>
          <w:p w14:paraId="74DAA58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8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8B"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8C"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8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92"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8F" w14:textId="77777777" w:rsidR="001C558F" w:rsidRDefault="001C558F"/>
        </w:tc>
        <w:tc>
          <w:tcPr>
            <w:tcW w:w="0" w:type="auto"/>
            <w:gridSpan w:val="4"/>
            <w:tcBorders>
              <w:top w:val="nil"/>
              <w:bottom w:val="single" w:sz="2" w:space="0" w:color="4F81BD"/>
            </w:tcBorders>
          </w:tcPr>
          <w:p w14:paraId="74DAA590" w14:textId="77777777" w:rsidR="001C558F" w:rsidRDefault="00E316C1">
            <w:pPr>
              <w:cnfStyle w:val="000000000000" w:firstRow="0" w:lastRow="0" w:firstColumn="0" w:lastColumn="0" w:oddVBand="0" w:evenVBand="0" w:oddHBand="0" w:evenHBand="0" w:firstRowFirstColumn="0" w:firstRowLastColumn="0" w:lastRowFirstColumn="0" w:lastRowLastColumn="0"/>
            </w:pPr>
            <w:r>
              <w:t>Vacuum, Wet/Dry | 18063 | Tennant |</w:t>
            </w:r>
            <w:r>
              <w:tab/>
              <w:t>Typhoon</w:t>
            </w:r>
            <w:r>
              <w:tab/>
              <w:t>| 608817-0406492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91"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99"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93" w14:textId="77777777" w:rsidR="00E316C1" w:rsidRDefault="00E316C1" w:rsidP="00242FEF">
            <w:r>
              <w:t>3001AU</w:t>
            </w:r>
          </w:p>
        </w:tc>
        <w:tc>
          <w:tcPr>
            <w:tcW w:w="2322" w:type="dxa"/>
            <w:tcBorders>
              <w:top w:val="nil"/>
              <w:left w:val="nil"/>
              <w:bottom w:val="nil"/>
              <w:right w:val="nil"/>
            </w:tcBorders>
            <w:hideMark/>
          </w:tcPr>
          <w:p w14:paraId="74DAA594"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9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96"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97"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9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9D"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9A" w14:textId="77777777" w:rsidR="001C558F" w:rsidRDefault="001C558F"/>
        </w:tc>
        <w:tc>
          <w:tcPr>
            <w:tcW w:w="0" w:type="auto"/>
            <w:gridSpan w:val="4"/>
            <w:tcBorders>
              <w:top w:val="nil"/>
              <w:bottom w:val="single" w:sz="2" w:space="0" w:color="4F81BD"/>
            </w:tcBorders>
          </w:tcPr>
          <w:p w14:paraId="74DAA59B"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Vacuum, Wet/Dry | 18353 | NSS | 800806 | </w:t>
            </w:r>
            <w:r>
              <w:tab/>
              <w:t>3868435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9C"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A4"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9E" w14:textId="77777777" w:rsidR="00E316C1" w:rsidRDefault="00E316C1" w:rsidP="00242FEF">
            <w:r>
              <w:t>3001AV</w:t>
            </w:r>
          </w:p>
        </w:tc>
        <w:tc>
          <w:tcPr>
            <w:tcW w:w="2322" w:type="dxa"/>
            <w:tcBorders>
              <w:top w:val="nil"/>
              <w:left w:val="nil"/>
              <w:bottom w:val="nil"/>
              <w:right w:val="nil"/>
            </w:tcBorders>
            <w:hideMark/>
          </w:tcPr>
          <w:p w14:paraId="74DAA59F"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A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A1"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A2"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A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A8"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A5" w14:textId="77777777" w:rsidR="001C558F" w:rsidRDefault="001C558F"/>
        </w:tc>
        <w:tc>
          <w:tcPr>
            <w:tcW w:w="0" w:type="auto"/>
            <w:gridSpan w:val="4"/>
            <w:tcBorders>
              <w:top w:val="nil"/>
              <w:bottom w:val="single" w:sz="2" w:space="0" w:color="4F81BD"/>
            </w:tcBorders>
          </w:tcPr>
          <w:p w14:paraId="74DAA5A6"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Scrubber, Automatic | 18358 | Tennant | T3 | </w:t>
            </w:r>
            <w:r>
              <w:tab/>
              <w:t>900357-1049248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A7"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AF"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A9" w14:textId="77777777" w:rsidR="00E316C1" w:rsidRDefault="00E316C1" w:rsidP="00242FEF">
            <w:r>
              <w:t>3001AW</w:t>
            </w:r>
          </w:p>
        </w:tc>
        <w:tc>
          <w:tcPr>
            <w:tcW w:w="2322" w:type="dxa"/>
            <w:tcBorders>
              <w:top w:val="nil"/>
              <w:left w:val="nil"/>
              <w:bottom w:val="nil"/>
              <w:right w:val="nil"/>
            </w:tcBorders>
            <w:hideMark/>
          </w:tcPr>
          <w:p w14:paraId="74DAA5AA"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A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AC"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AD"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A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B3"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B0" w14:textId="77777777" w:rsidR="001C558F" w:rsidRDefault="001C558F"/>
        </w:tc>
        <w:tc>
          <w:tcPr>
            <w:tcW w:w="0" w:type="auto"/>
            <w:gridSpan w:val="4"/>
            <w:tcBorders>
              <w:top w:val="nil"/>
              <w:bottom w:val="single" w:sz="2" w:space="0" w:color="4F81BD"/>
            </w:tcBorders>
          </w:tcPr>
          <w:p w14:paraId="74DAA5B1" w14:textId="77777777" w:rsidR="001C558F" w:rsidRDefault="00E316C1">
            <w:pPr>
              <w:cnfStyle w:val="000000000000" w:firstRow="0" w:lastRow="0" w:firstColumn="0" w:lastColumn="0" w:oddVBand="0" w:evenVBand="0" w:oddHBand="0" w:evenHBand="0" w:firstRowFirstColumn="0" w:firstRowLastColumn="0" w:lastRowFirstColumn="0" w:lastRowLastColumn="0"/>
            </w:pPr>
            <w:r>
              <w:t>Extractor, Canister | 18359 | Tennant | EX-CAN-15-HPH | 900762-0491158 | Monthly</w:t>
            </w:r>
            <w:r>
              <w:br/>
              <w:t>Contract Period: Option 3</w:t>
            </w:r>
            <w:r>
              <w:br/>
              <w:t>POP Begin: 05-15-2029</w:t>
            </w:r>
            <w:r>
              <w:br/>
              <w:t>POP End: 05-14-2030</w:t>
            </w:r>
            <w:r>
              <w:br/>
            </w:r>
            <w:r>
              <w:lastRenderedPageBreak/>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B2"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BA"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B4" w14:textId="77777777" w:rsidR="00E316C1" w:rsidRDefault="00E316C1" w:rsidP="00242FEF">
            <w:r>
              <w:t>3001AX</w:t>
            </w:r>
          </w:p>
        </w:tc>
        <w:tc>
          <w:tcPr>
            <w:tcW w:w="2322" w:type="dxa"/>
            <w:tcBorders>
              <w:top w:val="nil"/>
              <w:left w:val="nil"/>
              <w:bottom w:val="nil"/>
              <w:right w:val="nil"/>
            </w:tcBorders>
            <w:hideMark/>
          </w:tcPr>
          <w:p w14:paraId="74DAA5B5"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B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B7"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B8"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B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BE"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BB" w14:textId="77777777" w:rsidR="001C558F" w:rsidRDefault="001C558F"/>
        </w:tc>
        <w:tc>
          <w:tcPr>
            <w:tcW w:w="0" w:type="auto"/>
            <w:gridSpan w:val="4"/>
            <w:tcBorders>
              <w:top w:val="nil"/>
              <w:bottom w:val="single" w:sz="2" w:space="0" w:color="4F81BD"/>
            </w:tcBorders>
          </w:tcPr>
          <w:p w14:paraId="74DAA5BC" w14:textId="77777777" w:rsidR="001C558F" w:rsidRDefault="00E316C1">
            <w:pPr>
              <w:cnfStyle w:val="000000000000" w:firstRow="0" w:lastRow="0" w:firstColumn="0" w:lastColumn="0" w:oddVBand="0" w:evenVBand="0" w:oddHBand="0" w:evenHBand="0" w:firstRowFirstColumn="0" w:firstRowLastColumn="0" w:lastRowFirstColumn="0" w:lastRowLastColumn="0"/>
            </w:pPr>
            <w:r>
              <w:t>Vapor-Steam Cleaner | 18797</w:t>
            </w:r>
            <w:r>
              <w:tab/>
              <w:t>| Goodway |</w:t>
            </w:r>
            <w:r>
              <w:tab/>
              <w:t>GVC-1750V | 00056</w:t>
            </w:r>
            <w:r>
              <w:tab/>
              <w:t>|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BD"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C5"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BF" w14:textId="77777777" w:rsidR="00E316C1" w:rsidRDefault="00E316C1" w:rsidP="00242FEF">
            <w:r>
              <w:t>3001AY</w:t>
            </w:r>
          </w:p>
        </w:tc>
        <w:tc>
          <w:tcPr>
            <w:tcW w:w="2322" w:type="dxa"/>
            <w:tcBorders>
              <w:top w:val="nil"/>
              <w:left w:val="nil"/>
              <w:bottom w:val="nil"/>
              <w:right w:val="nil"/>
            </w:tcBorders>
            <w:hideMark/>
          </w:tcPr>
          <w:p w14:paraId="74DAA5C0"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C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C2"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C3"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C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C9"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C6" w14:textId="77777777" w:rsidR="001C558F" w:rsidRDefault="001C558F"/>
        </w:tc>
        <w:tc>
          <w:tcPr>
            <w:tcW w:w="0" w:type="auto"/>
            <w:gridSpan w:val="4"/>
            <w:tcBorders>
              <w:top w:val="nil"/>
              <w:bottom w:val="single" w:sz="2" w:space="0" w:color="4F81BD"/>
            </w:tcBorders>
          </w:tcPr>
          <w:p w14:paraId="74DAA5C7" w14:textId="77777777" w:rsidR="001C558F" w:rsidRDefault="00E316C1">
            <w:pPr>
              <w:cnfStyle w:val="000000000000" w:firstRow="0" w:lastRow="0" w:firstColumn="0" w:lastColumn="0" w:oddVBand="0" w:evenVBand="0" w:oddHBand="0" w:evenHBand="0" w:firstRowFirstColumn="0" w:firstRowLastColumn="0" w:lastRowFirstColumn="0" w:lastRowLastColumn="0"/>
            </w:pPr>
            <w:r>
              <w:t>Vapor-Steam Cleaner | 18798</w:t>
            </w:r>
            <w:r>
              <w:tab/>
              <w:t>| Goodway |</w:t>
            </w:r>
            <w:r>
              <w:tab/>
              <w:t>GVC-1750V | 00059</w:t>
            </w:r>
            <w:r>
              <w:tab/>
              <w:t>|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C8"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D0"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CA" w14:textId="77777777" w:rsidR="00E316C1" w:rsidRDefault="00E316C1" w:rsidP="00242FEF">
            <w:r>
              <w:t>3001AZ</w:t>
            </w:r>
          </w:p>
        </w:tc>
        <w:tc>
          <w:tcPr>
            <w:tcW w:w="2322" w:type="dxa"/>
            <w:tcBorders>
              <w:top w:val="nil"/>
              <w:left w:val="nil"/>
              <w:bottom w:val="nil"/>
              <w:right w:val="nil"/>
            </w:tcBorders>
            <w:hideMark/>
          </w:tcPr>
          <w:p w14:paraId="74DAA5C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C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CD"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CE"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C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D4"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D1" w14:textId="77777777" w:rsidR="001C558F" w:rsidRDefault="001C558F"/>
        </w:tc>
        <w:tc>
          <w:tcPr>
            <w:tcW w:w="0" w:type="auto"/>
            <w:gridSpan w:val="4"/>
            <w:tcBorders>
              <w:top w:val="nil"/>
              <w:bottom w:val="single" w:sz="2" w:space="0" w:color="4F81BD"/>
            </w:tcBorders>
          </w:tcPr>
          <w:p w14:paraId="74DAA5D2"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Riding | 19191</w:t>
            </w:r>
            <w:r>
              <w:tab/>
              <w:t>| |Tennant | T7</w:t>
            </w:r>
            <w:r>
              <w:tab/>
              <w:t>| T7-10536795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D3"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DB"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D5" w14:textId="77777777" w:rsidR="00E316C1" w:rsidRDefault="00E316C1" w:rsidP="00242FEF">
            <w:r>
              <w:t>3001BA</w:t>
            </w:r>
          </w:p>
        </w:tc>
        <w:tc>
          <w:tcPr>
            <w:tcW w:w="2322" w:type="dxa"/>
            <w:tcBorders>
              <w:top w:val="nil"/>
              <w:left w:val="nil"/>
              <w:bottom w:val="nil"/>
              <w:right w:val="nil"/>
            </w:tcBorders>
            <w:hideMark/>
          </w:tcPr>
          <w:p w14:paraId="74DAA5D6"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D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D8"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D9"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D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DF"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DC" w14:textId="77777777" w:rsidR="001C558F" w:rsidRDefault="001C558F"/>
        </w:tc>
        <w:tc>
          <w:tcPr>
            <w:tcW w:w="0" w:type="auto"/>
            <w:gridSpan w:val="4"/>
            <w:tcBorders>
              <w:top w:val="nil"/>
              <w:bottom w:val="single" w:sz="2" w:space="0" w:color="4F81BD"/>
            </w:tcBorders>
          </w:tcPr>
          <w:p w14:paraId="74DAA5DD"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Riding | 19192</w:t>
            </w:r>
            <w:r>
              <w:tab/>
              <w:t xml:space="preserve"> | Tennant | T7</w:t>
            </w:r>
            <w:r>
              <w:tab/>
              <w:t>| T7-10526794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DE"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E6"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E0" w14:textId="77777777" w:rsidR="00E316C1" w:rsidRDefault="00E316C1" w:rsidP="00242FEF">
            <w:r>
              <w:t>3001BB</w:t>
            </w:r>
          </w:p>
        </w:tc>
        <w:tc>
          <w:tcPr>
            <w:tcW w:w="2322" w:type="dxa"/>
            <w:tcBorders>
              <w:top w:val="nil"/>
              <w:left w:val="nil"/>
              <w:bottom w:val="nil"/>
              <w:right w:val="nil"/>
            </w:tcBorders>
            <w:hideMark/>
          </w:tcPr>
          <w:p w14:paraId="74DAA5E1"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E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E3"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E4"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E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EA"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E7" w14:textId="77777777" w:rsidR="001C558F" w:rsidRDefault="001C558F"/>
        </w:tc>
        <w:tc>
          <w:tcPr>
            <w:tcW w:w="0" w:type="auto"/>
            <w:gridSpan w:val="4"/>
            <w:tcBorders>
              <w:top w:val="nil"/>
              <w:bottom w:val="single" w:sz="2" w:space="0" w:color="4F81BD"/>
            </w:tcBorders>
          </w:tcPr>
          <w:p w14:paraId="74DAA5E8"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19189 | Tennant | T5 |</w:t>
            </w:r>
            <w:r>
              <w:tab/>
              <w:t>T5-10527323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E9"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F1"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EB" w14:textId="77777777" w:rsidR="00E316C1" w:rsidRDefault="00E316C1" w:rsidP="00242FEF">
            <w:r>
              <w:t>3001BC</w:t>
            </w:r>
          </w:p>
        </w:tc>
        <w:tc>
          <w:tcPr>
            <w:tcW w:w="2322" w:type="dxa"/>
            <w:tcBorders>
              <w:top w:val="nil"/>
              <w:left w:val="nil"/>
              <w:bottom w:val="nil"/>
              <w:right w:val="nil"/>
            </w:tcBorders>
            <w:hideMark/>
          </w:tcPr>
          <w:p w14:paraId="74DAA5EC"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E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EE"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EF"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F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5F5"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F2" w14:textId="77777777" w:rsidR="001C558F" w:rsidRDefault="001C558F"/>
        </w:tc>
        <w:tc>
          <w:tcPr>
            <w:tcW w:w="0" w:type="auto"/>
            <w:gridSpan w:val="4"/>
            <w:tcBorders>
              <w:top w:val="nil"/>
              <w:bottom w:val="single" w:sz="2" w:space="0" w:color="4F81BD"/>
            </w:tcBorders>
          </w:tcPr>
          <w:p w14:paraId="74DAA5F3"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19190 | Tennant | T5 |</w:t>
            </w:r>
            <w:r>
              <w:tab/>
              <w:t>T5-10527322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F4"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5FC"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5F6" w14:textId="77777777" w:rsidR="00E316C1" w:rsidRDefault="00E316C1" w:rsidP="00242FEF">
            <w:r>
              <w:t>3001BD</w:t>
            </w:r>
          </w:p>
        </w:tc>
        <w:tc>
          <w:tcPr>
            <w:tcW w:w="2322" w:type="dxa"/>
            <w:tcBorders>
              <w:top w:val="nil"/>
              <w:left w:val="nil"/>
              <w:bottom w:val="nil"/>
              <w:right w:val="nil"/>
            </w:tcBorders>
            <w:hideMark/>
          </w:tcPr>
          <w:p w14:paraId="74DAA5F7"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5F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5F9"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5FA"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5F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00"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5FD" w14:textId="77777777" w:rsidR="001C558F" w:rsidRDefault="001C558F"/>
        </w:tc>
        <w:tc>
          <w:tcPr>
            <w:tcW w:w="0" w:type="auto"/>
            <w:gridSpan w:val="4"/>
            <w:tcBorders>
              <w:top w:val="nil"/>
              <w:bottom w:val="single" w:sz="2" w:space="0" w:color="4F81BD"/>
            </w:tcBorders>
          </w:tcPr>
          <w:p w14:paraId="74DAA5FE"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Carpet Agitator | 20594 | Duplex | Duplex 92 | </w:t>
            </w:r>
            <w:r>
              <w:tab/>
              <w:t>47149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5FF"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0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01" w14:textId="77777777" w:rsidR="00E316C1" w:rsidRDefault="00E316C1" w:rsidP="00242FEF">
            <w:r>
              <w:t>3001BE</w:t>
            </w:r>
          </w:p>
        </w:tc>
        <w:tc>
          <w:tcPr>
            <w:tcW w:w="2322" w:type="dxa"/>
            <w:tcBorders>
              <w:top w:val="nil"/>
              <w:left w:val="nil"/>
              <w:bottom w:val="nil"/>
              <w:right w:val="nil"/>
            </w:tcBorders>
            <w:hideMark/>
          </w:tcPr>
          <w:p w14:paraId="74DAA60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0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60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60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0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0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08" w14:textId="77777777" w:rsidR="001C558F" w:rsidRDefault="001C558F"/>
        </w:tc>
        <w:tc>
          <w:tcPr>
            <w:tcW w:w="0" w:type="auto"/>
            <w:gridSpan w:val="4"/>
            <w:tcBorders>
              <w:top w:val="nil"/>
              <w:bottom w:val="single" w:sz="2" w:space="0" w:color="4F81BD"/>
            </w:tcBorders>
          </w:tcPr>
          <w:p w14:paraId="74DAA609" w14:textId="77777777" w:rsidR="001C558F" w:rsidRDefault="00E316C1">
            <w:pPr>
              <w:cnfStyle w:val="000000000000" w:firstRow="0" w:lastRow="0" w:firstColumn="0" w:lastColumn="0" w:oddVBand="0" w:evenVBand="0" w:oddHBand="0" w:evenHBand="0" w:firstRowFirstColumn="0" w:firstRowLastColumn="0" w:lastRowFirstColumn="0" w:lastRowLastColumn="0"/>
            </w:pPr>
            <w:r>
              <w:t>Power Washer</w:t>
            </w:r>
            <w:r>
              <w:tab/>
              <w:t>19827 | Goodway | GPW-1400-60 | 002002 | Semi-annual</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0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1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0C" w14:textId="77777777" w:rsidR="00E316C1" w:rsidRDefault="00E316C1" w:rsidP="00242FEF">
            <w:r>
              <w:t>3001BF</w:t>
            </w:r>
          </w:p>
        </w:tc>
        <w:tc>
          <w:tcPr>
            <w:tcW w:w="2322" w:type="dxa"/>
            <w:tcBorders>
              <w:top w:val="nil"/>
              <w:left w:val="nil"/>
              <w:bottom w:val="nil"/>
              <w:right w:val="nil"/>
            </w:tcBorders>
            <w:hideMark/>
          </w:tcPr>
          <w:p w14:paraId="74DAA60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0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0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1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1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1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13" w14:textId="77777777" w:rsidR="001C558F" w:rsidRDefault="001C558F"/>
        </w:tc>
        <w:tc>
          <w:tcPr>
            <w:tcW w:w="0" w:type="auto"/>
            <w:gridSpan w:val="4"/>
            <w:tcBorders>
              <w:top w:val="nil"/>
              <w:bottom w:val="single" w:sz="2" w:space="0" w:color="4F81BD"/>
            </w:tcBorders>
          </w:tcPr>
          <w:p w14:paraId="74DAA614"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Carpet Agitator | 21037 | Duplex | Duplex 92 | </w:t>
            </w:r>
            <w:r>
              <w:tab/>
              <w:t>48010 | Monthly</w:t>
            </w:r>
            <w:r>
              <w:br/>
              <w:t>Contract Period: Option 3</w:t>
            </w:r>
            <w:r>
              <w:br/>
              <w:t>POP Begin: 05-15-2029</w:t>
            </w:r>
            <w:r>
              <w:br/>
            </w:r>
            <w:r>
              <w:lastRenderedPageBreak/>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1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1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17" w14:textId="77777777" w:rsidR="00E316C1" w:rsidRDefault="00E316C1" w:rsidP="00242FEF">
            <w:r>
              <w:t>3001BG</w:t>
            </w:r>
          </w:p>
        </w:tc>
        <w:tc>
          <w:tcPr>
            <w:tcW w:w="2322" w:type="dxa"/>
            <w:tcBorders>
              <w:top w:val="nil"/>
              <w:left w:val="nil"/>
              <w:bottom w:val="nil"/>
              <w:right w:val="nil"/>
            </w:tcBorders>
            <w:hideMark/>
          </w:tcPr>
          <w:p w14:paraId="74DAA61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1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1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1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1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2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1E" w14:textId="77777777" w:rsidR="001C558F" w:rsidRDefault="001C558F"/>
        </w:tc>
        <w:tc>
          <w:tcPr>
            <w:tcW w:w="0" w:type="auto"/>
            <w:gridSpan w:val="4"/>
            <w:tcBorders>
              <w:top w:val="nil"/>
              <w:bottom w:val="single" w:sz="2" w:space="0" w:color="4F81BD"/>
            </w:tcBorders>
          </w:tcPr>
          <w:p w14:paraId="74DAA61F"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22897 | Tennant | T5  |</w:t>
            </w:r>
            <w:r>
              <w:tab/>
              <w:t>T5-10655520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2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2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22" w14:textId="77777777" w:rsidR="00E316C1" w:rsidRDefault="00E316C1" w:rsidP="00242FEF">
            <w:r>
              <w:t>3001BH</w:t>
            </w:r>
          </w:p>
        </w:tc>
        <w:tc>
          <w:tcPr>
            <w:tcW w:w="2322" w:type="dxa"/>
            <w:tcBorders>
              <w:top w:val="nil"/>
              <w:left w:val="nil"/>
              <w:bottom w:val="nil"/>
              <w:right w:val="nil"/>
            </w:tcBorders>
            <w:hideMark/>
          </w:tcPr>
          <w:p w14:paraId="74DAA62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2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2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2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2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2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29" w14:textId="77777777" w:rsidR="001C558F" w:rsidRDefault="001C558F"/>
        </w:tc>
        <w:tc>
          <w:tcPr>
            <w:tcW w:w="0" w:type="auto"/>
            <w:gridSpan w:val="4"/>
            <w:tcBorders>
              <w:top w:val="nil"/>
              <w:bottom w:val="single" w:sz="2" w:space="0" w:color="4F81BD"/>
            </w:tcBorders>
          </w:tcPr>
          <w:p w14:paraId="74DAA62A"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23228 | Tennant | T3 |</w:t>
            </w:r>
            <w:r>
              <w:tab/>
              <w:t>900357-10663106 | Monthly</w:t>
            </w:r>
            <w:r>
              <w:br/>
              <w:t>Contract Period: Option 3</w:t>
            </w:r>
            <w:r>
              <w:br/>
              <w:t>POP Begin: 05-15-2029</w:t>
            </w:r>
            <w:r>
              <w:br/>
              <w:t>POP End: 05-14-2030</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2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3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2D" w14:textId="77777777" w:rsidR="00E316C1" w:rsidRDefault="00E316C1" w:rsidP="00242FEF">
            <w:r>
              <w:t>4001</w:t>
            </w:r>
          </w:p>
        </w:tc>
        <w:tc>
          <w:tcPr>
            <w:tcW w:w="2322" w:type="dxa"/>
            <w:tcBorders>
              <w:top w:val="nil"/>
              <w:left w:val="nil"/>
              <w:bottom w:val="nil"/>
              <w:right w:val="nil"/>
            </w:tcBorders>
            <w:hideMark/>
          </w:tcPr>
          <w:p w14:paraId="74DAA62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2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63" w:type="dxa"/>
            <w:tcBorders>
              <w:top w:val="nil"/>
              <w:left w:val="nil"/>
              <w:bottom w:val="nil"/>
              <w:right w:val="nil"/>
            </w:tcBorders>
            <w:hideMark/>
          </w:tcPr>
          <w:p w14:paraId="74DAA63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p>
        </w:tc>
        <w:tc>
          <w:tcPr>
            <w:tcW w:w="1886" w:type="dxa"/>
            <w:tcBorders>
              <w:top w:val="nil"/>
              <w:left w:val="nil"/>
              <w:bottom w:val="nil"/>
              <w:right w:val="nil"/>
            </w:tcBorders>
            <w:hideMark/>
          </w:tcPr>
          <w:p w14:paraId="74DAA63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3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3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34" w14:textId="77777777" w:rsidR="001C558F" w:rsidRDefault="001C558F"/>
        </w:tc>
        <w:tc>
          <w:tcPr>
            <w:tcW w:w="0" w:type="auto"/>
            <w:gridSpan w:val="4"/>
            <w:tcBorders>
              <w:top w:val="nil"/>
              <w:bottom w:val="single" w:sz="2" w:space="0" w:color="4F81BD"/>
            </w:tcBorders>
          </w:tcPr>
          <w:p w14:paraId="74DAA635"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Preventative Maintenance and Support: All items below are units that are covered under this arrangement and are labelled as the following.  </w:t>
            </w:r>
            <w:r>
              <w:br/>
            </w:r>
            <w:r>
              <w:br/>
              <w:t>Equipment | EQ ID # | Make | Model | Serial # | Frequency</w:t>
            </w:r>
            <w:r>
              <w:br/>
              <w:t>Contract Period: Option 4</w:t>
            </w:r>
            <w:r>
              <w:br/>
              <w:t>POP Begin: 05-15-2030</w:t>
            </w:r>
            <w:r>
              <w:br/>
              <w:t>POP End: 05-14-2031</w:t>
            </w:r>
            <w:r>
              <w:b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3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3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38" w14:textId="77777777" w:rsidR="00E316C1" w:rsidRDefault="00E316C1" w:rsidP="00242FEF">
            <w:r>
              <w:t>4001AA</w:t>
            </w:r>
          </w:p>
        </w:tc>
        <w:tc>
          <w:tcPr>
            <w:tcW w:w="2322" w:type="dxa"/>
            <w:tcBorders>
              <w:top w:val="nil"/>
              <w:left w:val="nil"/>
              <w:bottom w:val="nil"/>
              <w:right w:val="nil"/>
            </w:tcBorders>
            <w:hideMark/>
          </w:tcPr>
          <w:p w14:paraId="74DAA63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3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3B"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3C"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3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42"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3F" w14:textId="77777777" w:rsidR="001C558F" w:rsidRDefault="001C558F"/>
        </w:tc>
        <w:tc>
          <w:tcPr>
            <w:tcW w:w="0" w:type="auto"/>
            <w:gridSpan w:val="4"/>
            <w:tcBorders>
              <w:top w:val="nil"/>
              <w:bottom w:val="single" w:sz="2" w:space="0" w:color="4F81BD"/>
            </w:tcBorders>
          </w:tcPr>
          <w:p w14:paraId="74DAA640"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17841 | Tennant | </w:t>
            </w:r>
            <w:r>
              <w:tab/>
              <w:t>9003538 | 900353-0404991 | Monthly</w:t>
            </w:r>
            <w:r>
              <w:br/>
              <w:t>Contract Period: Option 4</w:t>
            </w:r>
            <w:r>
              <w:br/>
              <w:t>POP Begin: 05-15-2030</w:t>
            </w:r>
            <w:r>
              <w:br/>
              <w:t>POP End: 05-14-2031</w:t>
            </w:r>
            <w:r>
              <w:br/>
            </w:r>
            <w:r>
              <w:t xml:space="preserve">PRINCIPAL NAICS CODE: 811310 - Commercial and Industrial </w:t>
            </w:r>
            <w:r>
              <w:lastRenderedPageBreak/>
              <w:t>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41"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49"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43" w14:textId="77777777" w:rsidR="00E316C1" w:rsidRDefault="00E316C1" w:rsidP="00242FEF">
            <w:r>
              <w:t>4001AB</w:t>
            </w:r>
          </w:p>
        </w:tc>
        <w:tc>
          <w:tcPr>
            <w:tcW w:w="2322" w:type="dxa"/>
            <w:tcBorders>
              <w:top w:val="nil"/>
              <w:left w:val="nil"/>
              <w:bottom w:val="nil"/>
              <w:right w:val="nil"/>
            </w:tcBorders>
            <w:hideMark/>
          </w:tcPr>
          <w:p w14:paraId="74DAA644"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4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46"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47"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4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4D"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4A" w14:textId="77777777" w:rsidR="001C558F" w:rsidRDefault="001C558F"/>
        </w:tc>
        <w:tc>
          <w:tcPr>
            <w:tcW w:w="0" w:type="auto"/>
            <w:gridSpan w:val="4"/>
            <w:tcBorders>
              <w:top w:val="nil"/>
              <w:bottom w:val="single" w:sz="2" w:space="0" w:color="4F81BD"/>
            </w:tcBorders>
          </w:tcPr>
          <w:p w14:paraId="74DAA64B"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Battery | 17842 | Tennant |</w:t>
            </w:r>
            <w:r>
              <w:tab/>
              <w:t>9003538</w:t>
            </w:r>
            <w:r>
              <w:tab/>
              <w:t>| 900353-1040989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4C"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54"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4E" w14:textId="77777777" w:rsidR="00E316C1" w:rsidRDefault="00E316C1" w:rsidP="00242FEF">
            <w:r>
              <w:t>4001AC</w:t>
            </w:r>
          </w:p>
        </w:tc>
        <w:tc>
          <w:tcPr>
            <w:tcW w:w="2322" w:type="dxa"/>
            <w:tcBorders>
              <w:top w:val="nil"/>
              <w:left w:val="nil"/>
              <w:bottom w:val="nil"/>
              <w:right w:val="nil"/>
            </w:tcBorders>
            <w:hideMark/>
          </w:tcPr>
          <w:p w14:paraId="74DAA64F"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5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51"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52"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5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58"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55" w14:textId="77777777" w:rsidR="001C558F" w:rsidRDefault="001C558F"/>
        </w:tc>
        <w:tc>
          <w:tcPr>
            <w:tcW w:w="0" w:type="auto"/>
            <w:gridSpan w:val="4"/>
            <w:tcBorders>
              <w:top w:val="nil"/>
              <w:bottom w:val="single" w:sz="2" w:space="0" w:color="4F81BD"/>
            </w:tcBorders>
          </w:tcPr>
          <w:p w14:paraId="74DAA656"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17843 | Tennant | </w:t>
            </w:r>
            <w:r>
              <w:tab/>
              <w:t>9003538 | 900353-0405425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57"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5F"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59" w14:textId="77777777" w:rsidR="00E316C1" w:rsidRDefault="00E316C1" w:rsidP="00242FEF">
            <w:r>
              <w:t>4001AD</w:t>
            </w:r>
          </w:p>
        </w:tc>
        <w:tc>
          <w:tcPr>
            <w:tcW w:w="2322" w:type="dxa"/>
            <w:tcBorders>
              <w:top w:val="nil"/>
              <w:left w:val="nil"/>
              <w:bottom w:val="nil"/>
              <w:right w:val="nil"/>
            </w:tcBorders>
            <w:hideMark/>
          </w:tcPr>
          <w:p w14:paraId="74DAA65A"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5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5C"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5D"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5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63"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60" w14:textId="77777777" w:rsidR="001C558F" w:rsidRDefault="001C558F"/>
        </w:tc>
        <w:tc>
          <w:tcPr>
            <w:tcW w:w="0" w:type="auto"/>
            <w:gridSpan w:val="4"/>
            <w:tcBorders>
              <w:top w:val="nil"/>
              <w:bottom w:val="single" w:sz="2" w:space="0" w:color="4F81BD"/>
            </w:tcBorders>
          </w:tcPr>
          <w:p w14:paraId="74DAA661"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17844 | Tennant | </w:t>
            </w:r>
            <w:r>
              <w:tab/>
              <w:t>9003538 | 900353-0404994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62"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6A"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64" w14:textId="77777777" w:rsidR="00E316C1" w:rsidRDefault="00E316C1" w:rsidP="00242FEF">
            <w:r>
              <w:t>4001AE</w:t>
            </w:r>
          </w:p>
        </w:tc>
        <w:tc>
          <w:tcPr>
            <w:tcW w:w="2322" w:type="dxa"/>
            <w:tcBorders>
              <w:top w:val="nil"/>
              <w:left w:val="nil"/>
              <w:bottom w:val="nil"/>
              <w:right w:val="nil"/>
            </w:tcBorders>
            <w:hideMark/>
          </w:tcPr>
          <w:p w14:paraId="74DAA665"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6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67"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68"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6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6E"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6B" w14:textId="77777777" w:rsidR="001C558F" w:rsidRDefault="001C558F"/>
        </w:tc>
        <w:tc>
          <w:tcPr>
            <w:tcW w:w="0" w:type="auto"/>
            <w:gridSpan w:val="4"/>
            <w:tcBorders>
              <w:top w:val="nil"/>
              <w:bottom w:val="single" w:sz="2" w:space="0" w:color="4F81BD"/>
            </w:tcBorders>
          </w:tcPr>
          <w:p w14:paraId="74DAA66C"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17845 | Tennant | </w:t>
            </w:r>
            <w:r>
              <w:tab/>
              <w:t>9003538 | 900353-0404993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 xml:space="preserve">PRODUCT/SERVICE CODE: J065 - Maintenance, Repair, and Rebuilding of Equipment - Medical, Dental, and Veterinary Equipment </w:t>
            </w:r>
            <w:r>
              <w:lastRenderedPageBreak/>
              <w:t>and Supplies</w:t>
            </w:r>
            <w:r>
              <w:br/>
            </w:r>
          </w:p>
        </w:tc>
        <w:tc>
          <w:tcPr>
            <w:tcW w:w="0" w:type="auto"/>
            <w:tcBorders>
              <w:top w:val="nil"/>
              <w:bottom w:val="single" w:sz="2" w:space="0" w:color="4F81BD"/>
            </w:tcBorders>
          </w:tcPr>
          <w:p w14:paraId="74DAA66D"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75"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6F" w14:textId="77777777" w:rsidR="00E316C1" w:rsidRDefault="00E316C1" w:rsidP="00242FEF">
            <w:r>
              <w:t>4001AF</w:t>
            </w:r>
          </w:p>
        </w:tc>
        <w:tc>
          <w:tcPr>
            <w:tcW w:w="2322" w:type="dxa"/>
            <w:tcBorders>
              <w:top w:val="nil"/>
              <w:left w:val="nil"/>
              <w:bottom w:val="nil"/>
              <w:right w:val="nil"/>
            </w:tcBorders>
            <w:hideMark/>
          </w:tcPr>
          <w:p w14:paraId="74DAA670"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7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72"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73"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7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79"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76" w14:textId="77777777" w:rsidR="001C558F" w:rsidRDefault="001C558F"/>
        </w:tc>
        <w:tc>
          <w:tcPr>
            <w:tcW w:w="0" w:type="auto"/>
            <w:gridSpan w:val="4"/>
            <w:tcBorders>
              <w:top w:val="nil"/>
              <w:bottom w:val="single" w:sz="2" w:space="0" w:color="4F81BD"/>
            </w:tcBorders>
          </w:tcPr>
          <w:p w14:paraId="74DAA677"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17846 | Tennant | </w:t>
            </w:r>
            <w:r>
              <w:tab/>
              <w:t>9003538 | 900353-0404990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78"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80"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7A" w14:textId="77777777" w:rsidR="00E316C1" w:rsidRDefault="00E316C1" w:rsidP="00242FEF">
            <w:r>
              <w:t>4001AG</w:t>
            </w:r>
          </w:p>
        </w:tc>
        <w:tc>
          <w:tcPr>
            <w:tcW w:w="2322" w:type="dxa"/>
            <w:tcBorders>
              <w:top w:val="nil"/>
              <w:left w:val="nil"/>
              <w:bottom w:val="nil"/>
              <w:right w:val="nil"/>
            </w:tcBorders>
            <w:hideMark/>
          </w:tcPr>
          <w:p w14:paraId="74DAA67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7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7D"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7E"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7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84"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81" w14:textId="77777777" w:rsidR="001C558F" w:rsidRDefault="001C558F"/>
        </w:tc>
        <w:tc>
          <w:tcPr>
            <w:tcW w:w="0" w:type="auto"/>
            <w:gridSpan w:val="4"/>
            <w:tcBorders>
              <w:top w:val="nil"/>
              <w:bottom w:val="single" w:sz="2" w:space="0" w:color="4F81BD"/>
            </w:tcBorders>
          </w:tcPr>
          <w:p w14:paraId="74DAA682"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17847 | Tennant | </w:t>
            </w:r>
            <w:r>
              <w:tab/>
              <w:t>9003538 | 900353-0404998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83"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8B"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85" w14:textId="77777777" w:rsidR="00E316C1" w:rsidRDefault="00E316C1" w:rsidP="00242FEF">
            <w:r>
              <w:t>4001AH</w:t>
            </w:r>
          </w:p>
        </w:tc>
        <w:tc>
          <w:tcPr>
            <w:tcW w:w="2322" w:type="dxa"/>
            <w:tcBorders>
              <w:top w:val="nil"/>
              <w:left w:val="nil"/>
              <w:bottom w:val="nil"/>
              <w:right w:val="nil"/>
            </w:tcBorders>
            <w:hideMark/>
          </w:tcPr>
          <w:p w14:paraId="74DAA686"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8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88"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89"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8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8F"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8C" w14:textId="77777777" w:rsidR="001C558F" w:rsidRDefault="001C558F"/>
        </w:tc>
        <w:tc>
          <w:tcPr>
            <w:tcW w:w="0" w:type="auto"/>
            <w:gridSpan w:val="4"/>
            <w:tcBorders>
              <w:top w:val="nil"/>
              <w:bottom w:val="single" w:sz="2" w:space="0" w:color="4F81BD"/>
            </w:tcBorders>
          </w:tcPr>
          <w:p w14:paraId="74DAA68D"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Battery | 17848 | Tennant | </w:t>
            </w:r>
            <w:r>
              <w:tab/>
              <w:t>9003538 | 90035310405424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8E"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96"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90" w14:textId="77777777" w:rsidR="00E316C1" w:rsidRDefault="00E316C1" w:rsidP="00242FEF">
            <w:r>
              <w:t>4001AJ</w:t>
            </w:r>
          </w:p>
        </w:tc>
        <w:tc>
          <w:tcPr>
            <w:tcW w:w="2322" w:type="dxa"/>
            <w:tcBorders>
              <w:top w:val="nil"/>
              <w:left w:val="nil"/>
              <w:bottom w:val="nil"/>
              <w:right w:val="nil"/>
            </w:tcBorders>
            <w:hideMark/>
          </w:tcPr>
          <w:p w14:paraId="74DAA691"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9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93"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94"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9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9A"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97" w14:textId="77777777" w:rsidR="001C558F" w:rsidRDefault="001C558F"/>
        </w:tc>
        <w:tc>
          <w:tcPr>
            <w:tcW w:w="0" w:type="auto"/>
            <w:gridSpan w:val="4"/>
            <w:tcBorders>
              <w:top w:val="nil"/>
              <w:bottom w:val="single" w:sz="2" w:space="0" w:color="4F81BD"/>
            </w:tcBorders>
          </w:tcPr>
          <w:p w14:paraId="74DAA698"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18211 | Tennant | </w:t>
            </w:r>
            <w:r>
              <w:tab/>
              <w:t>2370 | 100015-0411851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99"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A1"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9B" w14:textId="77777777" w:rsidR="00E316C1" w:rsidRDefault="00E316C1" w:rsidP="00242FEF">
            <w:r>
              <w:t>4001AL</w:t>
            </w:r>
          </w:p>
        </w:tc>
        <w:tc>
          <w:tcPr>
            <w:tcW w:w="2322" w:type="dxa"/>
            <w:tcBorders>
              <w:top w:val="nil"/>
              <w:left w:val="nil"/>
              <w:bottom w:val="nil"/>
              <w:right w:val="nil"/>
            </w:tcBorders>
            <w:hideMark/>
          </w:tcPr>
          <w:p w14:paraId="74DAA69C"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9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9E"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9F"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A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A5"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A2" w14:textId="77777777" w:rsidR="001C558F" w:rsidRDefault="001C558F"/>
        </w:tc>
        <w:tc>
          <w:tcPr>
            <w:tcW w:w="0" w:type="auto"/>
            <w:gridSpan w:val="4"/>
            <w:tcBorders>
              <w:top w:val="nil"/>
              <w:bottom w:val="single" w:sz="2" w:space="0" w:color="4F81BD"/>
            </w:tcBorders>
          </w:tcPr>
          <w:p w14:paraId="74DAA6A3"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18212 | Tennant | </w:t>
            </w:r>
            <w:r>
              <w:tab/>
              <w:t xml:space="preserve">2370 | 100015-0411853 | </w:t>
            </w:r>
            <w:r>
              <w:lastRenderedPageBreak/>
              <w:t>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A4"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AC"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A6" w14:textId="77777777" w:rsidR="00E316C1" w:rsidRDefault="00E316C1" w:rsidP="00242FEF">
            <w:r>
              <w:t>4001AM</w:t>
            </w:r>
          </w:p>
        </w:tc>
        <w:tc>
          <w:tcPr>
            <w:tcW w:w="2322" w:type="dxa"/>
            <w:tcBorders>
              <w:top w:val="nil"/>
              <w:left w:val="nil"/>
              <w:bottom w:val="nil"/>
              <w:right w:val="nil"/>
            </w:tcBorders>
            <w:hideMark/>
          </w:tcPr>
          <w:p w14:paraId="74DAA6A7"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A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A9"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AA"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A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B0"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AD" w14:textId="77777777" w:rsidR="001C558F" w:rsidRDefault="001C558F"/>
        </w:tc>
        <w:tc>
          <w:tcPr>
            <w:tcW w:w="0" w:type="auto"/>
            <w:gridSpan w:val="4"/>
            <w:tcBorders>
              <w:top w:val="nil"/>
              <w:bottom w:val="single" w:sz="2" w:space="0" w:color="4F81BD"/>
            </w:tcBorders>
          </w:tcPr>
          <w:p w14:paraId="74DAA6AE"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19169 | Tennant | 2370 | </w:t>
            </w:r>
            <w:r>
              <w:tab/>
              <w:t>100015-0411863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AF"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B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B1" w14:textId="77777777" w:rsidR="00E316C1" w:rsidRDefault="00E316C1" w:rsidP="00242FEF">
            <w:r>
              <w:t>4001AN</w:t>
            </w:r>
          </w:p>
        </w:tc>
        <w:tc>
          <w:tcPr>
            <w:tcW w:w="2322" w:type="dxa"/>
            <w:tcBorders>
              <w:top w:val="nil"/>
              <w:left w:val="nil"/>
              <w:bottom w:val="nil"/>
              <w:right w:val="nil"/>
            </w:tcBorders>
            <w:hideMark/>
          </w:tcPr>
          <w:p w14:paraId="74DAA6B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B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B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B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B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B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B8" w14:textId="77777777" w:rsidR="001C558F" w:rsidRDefault="001C558F"/>
        </w:tc>
        <w:tc>
          <w:tcPr>
            <w:tcW w:w="0" w:type="auto"/>
            <w:gridSpan w:val="4"/>
            <w:tcBorders>
              <w:top w:val="nil"/>
              <w:bottom w:val="single" w:sz="2" w:space="0" w:color="4F81BD"/>
            </w:tcBorders>
          </w:tcPr>
          <w:p w14:paraId="74DAA6B9"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19170 | Tennant | </w:t>
            </w:r>
            <w:r>
              <w:tab/>
              <w:t>2370 | 100015-0412479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B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C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BC" w14:textId="77777777" w:rsidR="00E316C1" w:rsidRDefault="00E316C1" w:rsidP="00242FEF">
            <w:r>
              <w:t>4001AP</w:t>
            </w:r>
          </w:p>
        </w:tc>
        <w:tc>
          <w:tcPr>
            <w:tcW w:w="2322" w:type="dxa"/>
            <w:tcBorders>
              <w:top w:val="nil"/>
              <w:left w:val="nil"/>
              <w:bottom w:val="nil"/>
              <w:right w:val="nil"/>
            </w:tcBorders>
            <w:hideMark/>
          </w:tcPr>
          <w:p w14:paraId="74DAA6B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B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B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C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C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C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C3" w14:textId="77777777" w:rsidR="001C558F" w:rsidRDefault="001C558F"/>
        </w:tc>
        <w:tc>
          <w:tcPr>
            <w:tcW w:w="0" w:type="auto"/>
            <w:gridSpan w:val="4"/>
            <w:tcBorders>
              <w:top w:val="nil"/>
              <w:bottom w:val="single" w:sz="2" w:space="0" w:color="4F81BD"/>
            </w:tcBorders>
          </w:tcPr>
          <w:p w14:paraId="74DAA6C4" w14:textId="77777777" w:rsidR="001C558F" w:rsidRDefault="00E316C1">
            <w:pPr>
              <w:cnfStyle w:val="000000000000" w:firstRow="0" w:lastRow="0" w:firstColumn="0" w:lastColumn="0" w:oddVBand="0" w:evenVBand="0" w:oddHBand="0" w:evenHBand="0" w:firstRowFirstColumn="0" w:firstRowLastColumn="0" w:lastRowFirstColumn="0" w:lastRowLastColumn="0"/>
            </w:pPr>
            <w:r>
              <w:t>Burnisher, power cord | 20322 | Tennant |</w:t>
            </w:r>
            <w:r>
              <w:tab/>
              <w:t>2370 | 10015-10412470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C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C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C7" w14:textId="77777777" w:rsidR="00E316C1" w:rsidRDefault="00E316C1" w:rsidP="00242FEF">
            <w:r>
              <w:t>4001AQ</w:t>
            </w:r>
          </w:p>
        </w:tc>
        <w:tc>
          <w:tcPr>
            <w:tcW w:w="2322" w:type="dxa"/>
            <w:tcBorders>
              <w:top w:val="nil"/>
              <w:left w:val="nil"/>
              <w:bottom w:val="nil"/>
              <w:right w:val="nil"/>
            </w:tcBorders>
            <w:hideMark/>
          </w:tcPr>
          <w:p w14:paraId="74DAA6C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C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C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C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C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D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CE" w14:textId="77777777" w:rsidR="001C558F" w:rsidRDefault="001C558F"/>
        </w:tc>
        <w:tc>
          <w:tcPr>
            <w:tcW w:w="0" w:type="auto"/>
            <w:gridSpan w:val="4"/>
            <w:tcBorders>
              <w:top w:val="nil"/>
              <w:bottom w:val="single" w:sz="2" w:space="0" w:color="4F81BD"/>
            </w:tcBorders>
          </w:tcPr>
          <w:p w14:paraId="74DAA6CF"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Burnisher, power cord | 20417 | Tennant | </w:t>
            </w:r>
            <w:r>
              <w:tab/>
              <w:t>2370 | 10015-10412471 | Monthly</w:t>
            </w:r>
            <w:r>
              <w:br/>
              <w:t>Contract Period: Option 4</w:t>
            </w:r>
            <w:r>
              <w:br/>
              <w:t>POP Begin: 05-15-2030</w:t>
            </w:r>
            <w:r>
              <w:br/>
              <w:t>POP End: 05-14-2031</w:t>
            </w:r>
            <w:r>
              <w:br/>
            </w:r>
            <w:r>
              <w:lastRenderedPageBreak/>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D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D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D2" w14:textId="77777777" w:rsidR="00E316C1" w:rsidRDefault="00E316C1" w:rsidP="00242FEF">
            <w:r>
              <w:t>4001AR</w:t>
            </w:r>
          </w:p>
        </w:tc>
        <w:tc>
          <w:tcPr>
            <w:tcW w:w="2322" w:type="dxa"/>
            <w:tcBorders>
              <w:top w:val="nil"/>
              <w:left w:val="nil"/>
              <w:bottom w:val="nil"/>
              <w:right w:val="nil"/>
            </w:tcBorders>
            <w:hideMark/>
          </w:tcPr>
          <w:p w14:paraId="74DAA6D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D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6D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6D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D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D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D9" w14:textId="77777777" w:rsidR="001C558F" w:rsidRDefault="001C558F"/>
        </w:tc>
        <w:tc>
          <w:tcPr>
            <w:tcW w:w="0" w:type="auto"/>
            <w:gridSpan w:val="4"/>
            <w:tcBorders>
              <w:top w:val="nil"/>
              <w:bottom w:val="single" w:sz="2" w:space="0" w:color="4F81BD"/>
            </w:tcBorders>
          </w:tcPr>
          <w:p w14:paraId="74DAA6DA"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Extractor, walk behind | 18058 | Tennant | </w:t>
            </w:r>
            <w:r>
              <w:tab/>
              <w:t>1260 | 100055-0406850 | Semi-annual</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D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E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DD" w14:textId="77777777" w:rsidR="00E316C1" w:rsidRDefault="00E316C1" w:rsidP="00242FEF">
            <w:r>
              <w:t>4001AS</w:t>
            </w:r>
          </w:p>
        </w:tc>
        <w:tc>
          <w:tcPr>
            <w:tcW w:w="2322" w:type="dxa"/>
            <w:tcBorders>
              <w:top w:val="nil"/>
              <w:left w:val="nil"/>
              <w:bottom w:val="nil"/>
              <w:right w:val="nil"/>
            </w:tcBorders>
            <w:hideMark/>
          </w:tcPr>
          <w:p w14:paraId="74DAA6D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D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6E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6E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E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E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E4" w14:textId="77777777" w:rsidR="001C558F" w:rsidRDefault="001C558F"/>
        </w:tc>
        <w:tc>
          <w:tcPr>
            <w:tcW w:w="0" w:type="auto"/>
            <w:gridSpan w:val="4"/>
            <w:tcBorders>
              <w:top w:val="nil"/>
              <w:bottom w:val="single" w:sz="2" w:space="0" w:color="4F81BD"/>
            </w:tcBorders>
          </w:tcPr>
          <w:p w14:paraId="74DAA6E5"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Extractor, walk behind | 18059 | Tennant | </w:t>
            </w:r>
            <w:r>
              <w:tab/>
              <w:t>1260 | 100055-0405326 | Semi-annual</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E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E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E8" w14:textId="77777777" w:rsidR="00E316C1" w:rsidRDefault="00E316C1" w:rsidP="00242FEF">
            <w:r>
              <w:t>4001AT</w:t>
            </w:r>
          </w:p>
        </w:tc>
        <w:tc>
          <w:tcPr>
            <w:tcW w:w="2322" w:type="dxa"/>
            <w:tcBorders>
              <w:top w:val="nil"/>
              <w:left w:val="nil"/>
              <w:bottom w:val="nil"/>
              <w:right w:val="nil"/>
            </w:tcBorders>
            <w:hideMark/>
          </w:tcPr>
          <w:p w14:paraId="74DAA6E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E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EB"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EC"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E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F2"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EF" w14:textId="77777777" w:rsidR="001C558F" w:rsidRDefault="001C558F"/>
        </w:tc>
        <w:tc>
          <w:tcPr>
            <w:tcW w:w="0" w:type="auto"/>
            <w:gridSpan w:val="4"/>
            <w:tcBorders>
              <w:top w:val="nil"/>
              <w:bottom w:val="single" w:sz="2" w:space="0" w:color="4F81BD"/>
            </w:tcBorders>
          </w:tcPr>
          <w:p w14:paraId="74DAA6F0"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Vacuum, Wet/Dry | 18062 | Tennant | </w:t>
            </w:r>
            <w:r>
              <w:tab/>
              <w:t>Typhoon</w:t>
            </w:r>
            <w:r>
              <w:tab/>
              <w:t>| 608817-0405629</w:t>
            </w:r>
            <w:r>
              <w:tab/>
              <w:t>|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6F1"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6F9"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F3" w14:textId="77777777" w:rsidR="00E316C1" w:rsidRDefault="00E316C1" w:rsidP="00242FEF">
            <w:r>
              <w:t>4001AU</w:t>
            </w:r>
          </w:p>
        </w:tc>
        <w:tc>
          <w:tcPr>
            <w:tcW w:w="2322" w:type="dxa"/>
            <w:tcBorders>
              <w:top w:val="nil"/>
              <w:left w:val="nil"/>
              <w:bottom w:val="nil"/>
              <w:right w:val="nil"/>
            </w:tcBorders>
            <w:hideMark/>
          </w:tcPr>
          <w:p w14:paraId="74DAA6F4"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6F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6F6"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6F7"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6F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6FD"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6FA" w14:textId="77777777" w:rsidR="001C558F" w:rsidRDefault="001C558F"/>
        </w:tc>
        <w:tc>
          <w:tcPr>
            <w:tcW w:w="0" w:type="auto"/>
            <w:gridSpan w:val="4"/>
            <w:tcBorders>
              <w:top w:val="nil"/>
              <w:bottom w:val="single" w:sz="2" w:space="0" w:color="4F81BD"/>
            </w:tcBorders>
          </w:tcPr>
          <w:p w14:paraId="74DAA6FB"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Vacuum, Wet/Dry | 18063 | Tennant | </w:t>
            </w:r>
            <w:r>
              <w:tab/>
              <w:t>Typhoon</w:t>
            </w:r>
            <w:r>
              <w:tab/>
              <w:t>| 608817-0406492</w:t>
            </w:r>
            <w:r>
              <w:tab/>
              <w:t>|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 xml:space="preserve">PRODUCT/SERVICE CODE: J065 - Maintenance, Repair, and </w:t>
            </w:r>
            <w:r>
              <w:lastRenderedPageBreak/>
              <w:t>Rebuilding of Equipment - Medical, Dental, and Veterinary Equipment and Supplies</w:t>
            </w:r>
            <w:r>
              <w:br/>
            </w:r>
          </w:p>
        </w:tc>
        <w:tc>
          <w:tcPr>
            <w:tcW w:w="0" w:type="auto"/>
            <w:tcBorders>
              <w:top w:val="nil"/>
              <w:bottom w:val="single" w:sz="2" w:space="0" w:color="4F81BD"/>
            </w:tcBorders>
          </w:tcPr>
          <w:p w14:paraId="74DAA6FC"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04"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6FE" w14:textId="77777777" w:rsidR="00E316C1" w:rsidRDefault="00E316C1" w:rsidP="00242FEF">
            <w:r>
              <w:t>4001AV</w:t>
            </w:r>
          </w:p>
        </w:tc>
        <w:tc>
          <w:tcPr>
            <w:tcW w:w="2322" w:type="dxa"/>
            <w:tcBorders>
              <w:top w:val="nil"/>
              <w:left w:val="nil"/>
              <w:bottom w:val="nil"/>
              <w:right w:val="nil"/>
            </w:tcBorders>
            <w:hideMark/>
          </w:tcPr>
          <w:p w14:paraId="74DAA6FF"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0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01"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02"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0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08"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05" w14:textId="77777777" w:rsidR="001C558F" w:rsidRDefault="001C558F"/>
        </w:tc>
        <w:tc>
          <w:tcPr>
            <w:tcW w:w="0" w:type="auto"/>
            <w:gridSpan w:val="4"/>
            <w:tcBorders>
              <w:top w:val="nil"/>
              <w:bottom w:val="single" w:sz="2" w:space="0" w:color="4F81BD"/>
            </w:tcBorders>
          </w:tcPr>
          <w:p w14:paraId="74DAA706"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Vacuum, Wet/Dry | 18353 | NSS | 800806 | </w:t>
            </w:r>
            <w:r>
              <w:tab/>
              <w:t>3868435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07"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0F"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09" w14:textId="77777777" w:rsidR="00E316C1" w:rsidRDefault="00E316C1" w:rsidP="00242FEF">
            <w:r>
              <w:t>4001AW</w:t>
            </w:r>
          </w:p>
        </w:tc>
        <w:tc>
          <w:tcPr>
            <w:tcW w:w="2322" w:type="dxa"/>
            <w:tcBorders>
              <w:top w:val="nil"/>
              <w:left w:val="nil"/>
              <w:bottom w:val="nil"/>
              <w:right w:val="nil"/>
            </w:tcBorders>
            <w:hideMark/>
          </w:tcPr>
          <w:p w14:paraId="74DAA70A"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0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0C"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0D"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0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13"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10" w14:textId="77777777" w:rsidR="001C558F" w:rsidRDefault="001C558F"/>
        </w:tc>
        <w:tc>
          <w:tcPr>
            <w:tcW w:w="0" w:type="auto"/>
            <w:gridSpan w:val="4"/>
            <w:tcBorders>
              <w:top w:val="nil"/>
              <w:bottom w:val="single" w:sz="2" w:space="0" w:color="4F81BD"/>
            </w:tcBorders>
          </w:tcPr>
          <w:p w14:paraId="74DAA711"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Scrubber, Automatic | 18358 | Tennant | </w:t>
            </w:r>
            <w:r>
              <w:br/>
              <w:t>T3 | 900357-1049248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12"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1A"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14" w14:textId="77777777" w:rsidR="00E316C1" w:rsidRDefault="00E316C1" w:rsidP="00242FEF">
            <w:r>
              <w:t>4001AX</w:t>
            </w:r>
          </w:p>
        </w:tc>
        <w:tc>
          <w:tcPr>
            <w:tcW w:w="2322" w:type="dxa"/>
            <w:tcBorders>
              <w:top w:val="nil"/>
              <w:left w:val="nil"/>
              <w:bottom w:val="nil"/>
              <w:right w:val="nil"/>
            </w:tcBorders>
            <w:hideMark/>
          </w:tcPr>
          <w:p w14:paraId="74DAA715"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1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17"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18"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1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1E"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1B" w14:textId="77777777" w:rsidR="001C558F" w:rsidRDefault="001C558F"/>
        </w:tc>
        <w:tc>
          <w:tcPr>
            <w:tcW w:w="0" w:type="auto"/>
            <w:gridSpan w:val="4"/>
            <w:tcBorders>
              <w:top w:val="nil"/>
              <w:bottom w:val="single" w:sz="2" w:space="0" w:color="4F81BD"/>
            </w:tcBorders>
          </w:tcPr>
          <w:p w14:paraId="74DAA71C" w14:textId="77777777" w:rsidR="001C558F" w:rsidRDefault="00E316C1">
            <w:pPr>
              <w:cnfStyle w:val="000000000000" w:firstRow="0" w:lastRow="0" w:firstColumn="0" w:lastColumn="0" w:oddVBand="0" w:evenVBand="0" w:oddHBand="0" w:evenHBand="0" w:firstRowFirstColumn="0" w:firstRowLastColumn="0" w:lastRowFirstColumn="0" w:lastRowLastColumn="0"/>
            </w:pPr>
            <w:r>
              <w:t>Extractor, Canister | 18359 | Tennant | EX-CAN-15-HPH | 900762-0491158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1D"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25"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1F" w14:textId="77777777" w:rsidR="00E316C1" w:rsidRDefault="00E316C1" w:rsidP="00242FEF">
            <w:r>
              <w:t>4001AY</w:t>
            </w:r>
          </w:p>
        </w:tc>
        <w:tc>
          <w:tcPr>
            <w:tcW w:w="2322" w:type="dxa"/>
            <w:tcBorders>
              <w:top w:val="nil"/>
              <w:left w:val="nil"/>
              <w:bottom w:val="nil"/>
              <w:right w:val="nil"/>
            </w:tcBorders>
            <w:hideMark/>
          </w:tcPr>
          <w:p w14:paraId="74DAA720"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2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22"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23"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2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29"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26" w14:textId="77777777" w:rsidR="001C558F" w:rsidRDefault="001C558F"/>
        </w:tc>
        <w:tc>
          <w:tcPr>
            <w:tcW w:w="0" w:type="auto"/>
            <w:gridSpan w:val="4"/>
            <w:tcBorders>
              <w:top w:val="nil"/>
              <w:bottom w:val="single" w:sz="2" w:space="0" w:color="4F81BD"/>
            </w:tcBorders>
          </w:tcPr>
          <w:p w14:paraId="74DAA727" w14:textId="77777777" w:rsidR="001C558F" w:rsidRDefault="00E316C1">
            <w:pPr>
              <w:cnfStyle w:val="000000000000" w:firstRow="0" w:lastRow="0" w:firstColumn="0" w:lastColumn="0" w:oddVBand="0" w:evenVBand="0" w:oddHBand="0" w:evenHBand="0" w:firstRowFirstColumn="0" w:firstRowLastColumn="0" w:lastRowFirstColumn="0" w:lastRowLastColumn="0"/>
            </w:pPr>
            <w:r>
              <w:t>Vapor-Steam Cleaner | 18797 | Goodway |</w:t>
            </w:r>
            <w:r>
              <w:tab/>
              <w:t>GVC-1750V | 00056</w:t>
            </w:r>
            <w:r>
              <w:tab/>
              <w:t>|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28"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30"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2A" w14:textId="77777777" w:rsidR="00E316C1" w:rsidRDefault="00E316C1" w:rsidP="00242FEF">
            <w:r>
              <w:t>4001AZ</w:t>
            </w:r>
          </w:p>
        </w:tc>
        <w:tc>
          <w:tcPr>
            <w:tcW w:w="2322" w:type="dxa"/>
            <w:tcBorders>
              <w:top w:val="nil"/>
              <w:left w:val="nil"/>
              <w:bottom w:val="nil"/>
              <w:right w:val="nil"/>
            </w:tcBorders>
            <w:hideMark/>
          </w:tcPr>
          <w:p w14:paraId="74DAA72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2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2D"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2E"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2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34"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31" w14:textId="77777777" w:rsidR="001C558F" w:rsidRDefault="001C558F"/>
        </w:tc>
        <w:tc>
          <w:tcPr>
            <w:tcW w:w="0" w:type="auto"/>
            <w:gridSpan w:val="4"/>
            <w:tcBorders>
              <w:top w:val="nil"/>
              <w:bottom w:val="single" w:sz="2" w:space="0" w:color="4F81BD"/>
            </w:tcBorders>
          </w:tcPr>
          <w:p w14:paraId="74DAA732"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Vapor-Steam Cleaner | 18798 | Goodway | </w:t>
            </w:r>
            <w:r>
              <w:tab/>
              <w:t>GVC-1750V | 00059</w:t>
            </w:r>
            <w:r>
              <w:tab/>
              <w:t xml:space="preserve">| </w:t>
            </w:r>
            <w:r>
              <w:lastRenderedPageBreak/>
              <w:t>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33"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3B"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35" w14:textId="77777777" w:rsidR="00E316C1" w:rsidRDefault="00E316C1" w:rsidP="00242FEF">
            <w:r>
              <w:t>4001BA</w:t>
            </w:r>
          </w:p>
        </w:tc>
        <w:tc>
          <w:tcPr>
            <w:tcW w:w="2322" w:type="dxa"/>
            <w:tcBorders>
              <w:top w:val="nil"/>
              <w:left w:val="nil"/>
              <w:bottom w:val="nil"/>
              <w:right w:val="nil"/>
            </w:tcBorders>
            <w:hideMark/>
          </w:tcPr>
          <w:p w14:paraId="74DAA736"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3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38"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39"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3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3F"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3C" w14:textId="77777777" w:rsidR="001C558F" w:rsidRDefault="001C558F"/>
        </w:tc>
        <w:tc>
          <w:tcPr>
            <w:tcW w:w="0" w:type="auto"/>
            <w:gridSpan w:val="4"/>
            <w:tcBorders>
              <w:top w:val="nil"/>
              <w:bottom w:val="single" w:sz="2" w:space="0" w:color="4F81BD"/>
            </w:tcBorders>
          </w:tcPr>
          <w:p w14:paraId="74DAA73D"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Riding | 19191</w:t>
            </w:r>
            <w:r>
              <w:tab/>
              <w:t>| Tennant</w:t>
            </w:r>
            <w:r>
              <w:tab/>
              <w:t>| T7</w:t>
            </w:r>
            <w:r>
              <w:tab/>
              <w:t>| T7-10536795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3E"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46"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40" w14:textId="77777777" w:rsidR="00E316C1" w:rsidRDefault="00E316C1" w:rsidP="00242FEF">
            <w:r>
              <w:t>4001BB</w:t>
            </w:r>
          </w:p>
        </w:tc>
        <w:tc>
          <w:tcPr>
            <w:tcW w:w="2322" w:type="dxa"/>
            <w:tcBorders>
              <w:top w:val="nil"/>
              <w:left w:val="nil"/>
              <w:bottom w:val="nil"/>
              <w:right w:val="nil"/>
            </w:tcBorders>
            <w:hideMark/>
          </w:tcPr>
          <w:p w14:paraId="74DAA741"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4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43"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44"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45"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4A"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47" w14:textId="77777777" w:rsidR="001C558F" w:rsidRDefault="001C558F"/>
        </w:tc>
        <w:tc>
          <w:tcPr>
            <w:tcW w:w="0" w:type="auto"/>
            <w:gridSpan w:val="4"/>
            <w:tcBorders>
              <w:top w:val="nil"/>
              <w:bottom w:val="single" w:sz="2" w:space="0" w:color="4F81BD"/>
            </w:tcBorders>
          </w:tcPr>
          <w:p w14:paraId="74DAA748"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Riding | 19192</w:t>
            </w:r>
            <w:r>
              <w:tab/>
              <w:t>| Tennant</w:t>
            </w:r>
            <w:r>
              <w:tab/>
              <w:t>| T7</w:t>
            </w:r>
            <w:r>
              <w:tab/>
              <w:t>| T7-10526794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49"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51"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4B" w14:textId="77777777" w:rsidR="00E316C1" w:rsidRDefault="00E316C1" w:rsidP="00242FEF">
            <w:r>
              <w:t>4001BC</w:t>
            </w:r>
          </w:p>
        </w:tc>
        <w:tc>
          <w:tcPr>
            <w:tcW w:w="2322" w:type="dxa"/>
            <w:tcBorders>
              <w:top w:val="nil"/>
              <w:left w:val="nil"/>
              <w:bottom w:val="nil"/>
              <w:right w:val="nil"/>
            </w:tcBorders>
            <w:hideMark/>
          </w:tcPr>
          <w:p w14:paraId="74DAA74C"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4D"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4E"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4F"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50"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55"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52" w14:textId="77777777" w:rsidR="001C558F" w:rsidRDefault="001C558F"/>
        </w:tc>
        <w:tc>
          <w:tcPr>
            <w:tcW w:w="0" w:type="auto"/>
            <w:gridSpan w:val="4"/>
            <w:tcBorders>
              <w:top w:val="nil"/>
              <w:bottom w:val="single" w:sz="2" w:space="0" w:color="4F81BD"/>
            </w:tcBorders>
          </w:tcPr>
          <w:p w14:paraId="74DAA753"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19189 | Tennant | T5</w:t>
            </w:r>
            <w:r>
              <w:tab/>
              <w:t xml:space="preserve"> | T5-10527323</w:t>
            </w:r>
            <w:r>
              <w:tab/>
              <w:t>|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54"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5C"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56" w14:textId="77777777" w:rsidR="00E316C1" w:rsidRDefault="00E316C1" w:rsidP="00242FEF">
            <w:r>
              <w:t>4001BD</w:t>
            </w:r>
          </w:p>
        </w:tc>
        <w:tc>
          <w:tcPr>
            <w:tcW w:w="2322" w:type="dxa"/>
            <w:tcBorders>
              <w:top w:val="nil"/>
              <w:left w:val="nil"/>
              <w:bottom w:val="nil"/>
              <w:right w:val="nil"/>
            </w:tcBorders>
            <w:hideMark/>
          </w:tcPr>
          <w:p w14:paraId="74DAA757"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58"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59"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5A"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5B"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60"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5D" w14:textId="77777777" w:rsidR="001C558F" w:rsidRDefault="001C558F"/>
        </w:tc>
        <w:tc>
          <w:tcPr>
            <w:tcW w:w="0" w:type="auto"/>
            <w:gridSpan w:val="4"/>
            <w:tcBorders>
              <w:top w:val="nil"/>
              <w:bottom w:val="single" w:sz="2" w:space="0" w:color="4F81BD"/>
            </w:tcBorders>
          </w:tcPr>
          <w:p w14:paraId="74DAA75E" w14:textId="77777777" w:rsidR="001C558F" w:rsidRDefault="00E316C1">
            <w:pPr>
              <w:cnfStyle w:val="000000000000" w:firstRow="0" w:lastRow="0" w:firstColumn="0" w:lastColumn="0" w:oddVBand="0" w:evenVBand="0" w:oddHBand="0" w:evenHBand="0" w:firstRowFirstColumn="0" w:firstRowLastColumn="0" w:lastRowFirstColumn="0" w:lastRowLastColumn="0"/>
            </w:pPr>
            <w:r>
              <w:t>Scrubber, Walk-Behind | 19190 | Tennant | T5 |</w:t>
            </w:r>
            <w:r>
              <w:tab/>
              <w:t>T5-10527322 | Monthly</w:t>
            </w:r>
            <w:r>
              <w:br/>
              <w:t>Contract Period: Option 4</w:t>
            </w:r>
            <w:r>
              <w:br/>
              <w:t>POP Begin: 05-15-2030</w:t>
            </w:r>
            <w:r>
              <w:br/>
              <w:t>POP End: 05-14-2031</w:t>
            </w:r>
            <w:r>
              <w:br/>
            </w:r>
            <w:r>
              <w:lastRenderedPageBreak/>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5F"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67"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61" w14:textId="77777777" w:rsidR="00E316C1" w:rsidRDefault="00E316C1" w:rsidP="00242FEF">
            <w:r>
              <w:t>4001BE</w:t>
            </w:r>
          </w:p>
        </w:tc>
        <w:tc>
          <w:tcPr>
            <w:tcW w:w="2322" w:type="dxa"/>
            <w:tcBorders>
              <w:top w:val="nil"/>
              <w:left w:val="nil"/>
              <w:bottom w:val="nil"/>
              <w:right w:val="nil"/>
            </w:tcBorders>
            <w:hideMark/>
          </w:tcPr>
          <w:p w14:paraId="74DAA762"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63"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64"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65"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66"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6B"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68" w14:textId="77777777" w:rsidR="001C558F" w:rsidRDefault="001C558F"/>
        </w:tc>
        <w:tc>
          <w:tcPr>
            <w:tcW w:w="0" w:type="auto"/>
            <w:gridSpan w:val="4"/>
            <w:tcBorders>
              <w:top w:val="nil"/>
              <w:bottom w:val="single" w:sz="2" w:space="0" w:color="4F81BD"/>
            </w:tcBorders>
          </w:tcPr>
          <w:p w14:paraId="74DAA769" w14:textId="77777777" w:rsidR="001C558F" w:rsidRDefault="00E316C1">
            <w:pPr>
              <w:cnfStyle w:val="000000000000" w:firstRow="0" w:lastRow="0" w:firstColumn="0" w:lastColumn="0" w:oddVBand="0" w:evenVBand="0" w:oddHBand="0" w:evenHBand="0" w:firstRowFirstColumn="0" w:firstRowLastColumn="0" w:lastRowFirstColumn="0" w:lastRowLastColumn="0"/>
            </w:pPr>
            <w:r>
              <w:t>Carpet Agitator | 20594</w:t>
            </w:r>
            <w:r>
              <w:tab/>
              <w:t>| Duplex</w:t>
            </w:r>
            <w:r>
              <w:tab/>
              <w:t>| Duplex 92</w:t>
            </w:r>
            <w:r>
              <w:tab/>
              <w:t>47149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6A"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72"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6C" w14:textId="77777777" w:rsidR="00E316C1" w:rsidRDefault="00E316C1" w:rsidP="00242FEF">
            <w:r>
              <w:t>4001BF</w:t>
            </w:r>
          </w:p>
        </w:tc>
        <w:tc>
          <w:tcPr>
            <w:tcW w:w="2322" w:type="dxa"/>
            <w:tcBorders>
              <w:top w:val="nil"/>
              <w:left w:val="nil"/>
              <w:bottom w:val="nil"/>
              <w:right w:val="nil"/>
            </w:tcBorders>
            <w:hideMark/>
          </w:tcPr>
          <w:p w14:paraId="74DAA76D"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6E"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AA76F"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4DAA770"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71"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76"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73" w14:textId="77777777" w:rsidR="001C558F" w:rsidRDefault="001C558F"/>
        </w:tc>
        <w:tc>
          <w:tcPr>
            <w:tcW w:w="0" w:type="auto"/>
            <w:gridSpan w:val="4"/>
            <w:tcBorders>
              <w:top w:val="nil"/>
              <w:bottom w:val="single" w:sz="2" w:space="0" w:color="4F81BD"/>
            </w:tcBorders>
          </w:tcPr>
          <w:p w14:paraId="74DAA774" w14:textId="77777777" w:rsidR="001C558F" w:rsidRDefault="00E316C1">
            <w:pPr>
              <w:cnfStyle w:val="000000000000" w:firstRow="0" w:lastRow="0" w:firstColumn="0" w:lastColumn="0" w:oddVBand="0" w:evenVBand="0" w:oddHBand="0" w:evenHBand="0" w:firstRowFirstColumn="0" w:firstRowLastColumn="0" w:lastRowFirstColumn="0" w:lastRowLastColumn="0"/>
            </w:pPr>
            <w:r>
              <w:t>Power Washer</w:t>
            </w:r>
            <w:r>
              <w:tab/>
              <w:t>19827 | Goodway | GPW-1400-60 | 002002 | Semi-annual</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75"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7D"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77" w14:textId="77777777" w:rsidR="00E316C1" w:rsidRDefault="00E316C1" w:rsidP="00242FEF">
            <w:r>
              <w:t>4001BG</w:t>
            </w:r>
          </w:p>
        </w:tc>
        <w:tc>
          <w:tcPr>
            <w:tcW w:w="2322" w:type="dxa"/>
            <w:tcBorders>
              <w:top w:val="nil"/>
              <w:left w:val="nil"/>
              <w:bottom w:val="nil"/>
              <w:right w:val="nil"/>
            </w:tcBorders>
            <w:hideMark/>
          </w:tcPr>
          <w:p w14:paraId="74DAA778"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79"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7A"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7B"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7C"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81"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7E" w14:textId="77777777" w:rsidR="001C558F" w:rsidRDefault="001C558F"/>
        </w:tc>
        <w:tc>
          <w:tcPr>
            <w:tcW w:w="0" w:type="auto"/>
            <w:gridSpan w:val="4"/>
            <w:tcBorders>
              <w:top w:val="nil"/>
              <w:bottom w:val="single" w:sz="2" w:space="0" w:color="4F81BD"/>
            </w:tcBorders>
          </w:tcPr>
          <w:p w14:paraId="74DAA77F"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Carpet Agitator | 21037 | Duplex | Duplex 92 | </w:t>
            </w:r>
            <w:r>
              <w:tab/>
              <w:t>48010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80"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88"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82" w14:textId="77777777" w:rsidR="00E316C1" w:rsidRDefault="00E316C1" w:rsidP="00242FEF">
            <w:r>
              <w:t>4001BH</w:t>
            </w:r>
          </w:p>
        </w:tc>
        <w:tc>
          <w:tcPr>
            <w:tcW w:w="2322" w:type="dxa"/>
            <w:tcBorders>
              <w:top w:val="nil"/>
              <w:left w:val="nil"/>
              <w:bottom w:val="nil"/>
              <w:right w:val="nil"/>
            </w:tcBorders>
            <w:hideMark/>
          </w:tcPr>
          <w:p w14:paraId="74DAA783"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84"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85"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86"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87"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8C"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89" w14:textId="77777777" w:rsidR="001C558F" w:rsidRDefault="001C558F"/>
        </w:tc>
        <w:tc>
          <w:tcPr>
            <w:tcW w:w="0" w:type="auto"/>
            <w:gridSpan w:val="4"/>
            <w:tcBorders>
              <w:top w:val="nil"/>
              <w:bottom w:val="single" w:sz="2" w:space="0" w:color="4F81BD"/>
            </w:tcBorders>
          </w:tcPr>
          <w:p w14:paraId="74DAA78A"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Scrubber, Walk-Behind | 22897 | Tennant | T5 | </w:t>
            </w:r>
            <w:r>
              <w:tab/>
              <w:t>T5-10655520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 xml:space="preserve">PRODUCT/SERVICE CODE: J065 - Maintenance, Repair, and Rebuilding of Equipment - Medical, Dental, and Veterinary Equipment </w:t>
            </w:r>
            <w:r>
              <w:lastRenderedPageBreak/>
              <w:t>and Supplies</w:t>
            </w:r>
            <w:r>
              <w:br/>
            </w:r>
          </w:p>
        </w:tc>
        <w:tc>
          <w:tcPr>
            <w:tcW w:w="0" w:type="auto"/>
            <w:tcBorders>
              <w:top w:val="nil"/>
              <w:bottom w:val="single" w:sz="2" w:space="0" w:color="4F81BD"/>
            </w:tcBorders>
          </w:tcPr>
          <w:p w14:paraId="74DAA78B"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93"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DAA78D" w14:textId="77777777" w:rsidR="00E316C1" w:rsidRDefault="00E316C1" w:rsidP="00242FEF">
            <w:r>
              <w:t>4001BJ</w:t>
            </w:r>
          </w:p>
        </w:tc>
        <w:tc>
          <w:tcPr>
            <w:tcW w:w="2322" w:type="dxa"/>
            <w:tcBorders>
              <w:top w:val="nil"/>
              <w:left w:val="nil"/>
              <w:bottom w:val="nil"/>
              <w:right w:val="nil"/>
            </w:tcBorders>
            <w:hideMark/>
          </w:tcPr>
          <w:p w14:paraId="74DAA78E"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4DAA78F"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4DAA790" w14:textId="77777777" w:rsidR="00E316C1" w:rsidRDefault="00E316C1"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4DAA791" w14:textId="77777777" w:rsidR="00E316C1" w:rsidRDefault="00E316C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4DAA792"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C558F" w14:paraId="74DAA797" w14:textId="77777777" w:rsidTr="001C558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DAA794" w14:textId="77777777" w:rsidR="001C558F" w:rsidRDefault="001C558F"/>
        </w:tc>
        <w:tc>
          <w:tcPr>
            <w:tcW w:w="0" w:type="auto"/>
            <w:gridSpan w:val="4"/>
            <w:tcBorders>
              <w:top w:val="nil"/>
              <w:bottom w:val="single" w:sz="2" w:space="0" w:color="4F81BD"/>
            </w:tcBorders>
          </w:tcPr>
          <w:p w14:paraId="74DAA795" w14:textId="77777777" w:rsidR="001C558F" w:rsidRDefault="00E316C1">
            <w:pPr>
              <w:cnfStyle w:val="000000000000" w:firstRow="0" w:lastRow="0" w:firstColumn="0" w:lastColumn="0" w:oddVBand="0" w:evenVBand="0" w:oddHBand="0" w:evenHBand="0" w:firstRowFirstColumn="0" w:firstRowLastColumn="0" w:lastRowFirstColumn="0" w:lastRowLastColumn="0"/>
            </w:pPr>
            <w:r>
              <w:t xml:space="preserve">Scrubber, Walk-Behind | 23228 | Tennant | T3 | </w:t>
            </w:r>
            <w:r>
              <w:tab/>
              <w:t>900357-10663106 | Monthly</w:t>
            </w:r>
            <w:r>
              <w:br/>
              <w:t>Contract Period: Option 4</w:t>
            </w:r>
            <w:r>
              <w:br/>
              <w:t>POP Begin: 05-15-2030</w:t>
            </w:r>
            <w:r>
              <w:br/>
              <w:t>POP End: 05-14-2031</w:t>
            </w:r>
            <w:r>
              <w:br/>
            </w:r>
            <w:r>
              <w:t>PRINCIPAL NAICS CODE: 811310 - Commercial and Industrial Machinery and Equipment (except Automotive and Electronic) Repair and Maintenance</w:t>
            </w:r>
            <w:r>
              <w:br/>
              <w:t>PRODUCT/SERVICE CODE: J065 - Maintenance, Repair, and Rebuilding of Equipment - Medical, Dental, and Veterinary Equipment and Supplies</w:t>
            </w:r>
            <w:r>
              <w:br/>
            </w:r>
          </w:p>
        </w:tc>
        <w:tc>
          <w:tcPr>
            <w:tcW w:w="0" w:type="auto"/>
            <w:tcBorders>
              <w:top w:val="nil"/>
              <w:bottom w:val="single" w:sz="2" w:space="0" w:color="4F81BD"/>
            </w:tcBorders>
          </w:tcPr>
          <w:p w14:paraId="74DAA796" w14:textId="77777777" w:rsidR="001C558F" w:rsidRDefault="001C558F">
            <w:pPr>
              <w:cnfStyle w:val="000000000000" w:firstRow="0" w:lastRow="0" w:firstColumn="0" w:lastColumn="0" w:oddVBand="0" w:evenVBand="0" w:oddHBand="0" w:evenHBand="0" w:firstRowFirstColumn="0" w:firstRowLastColumn="0" w:lastRowFirstColumn="0" w:lastRowLastColumn="0"/>
            </w:pPr>
          </w:p>
        </w:tc>
      </w:tr>
      <w:tr w:rsidR="001C558F" w14:paraId="74DAA79E" w14:textId="77777777" w:rsidTr="001C5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4DAA798" w14:textId="77777777" w:rsidR="00E316C1" w:rsidRDefault="00E316C1" w:rsidP="00242FEF"/>
        </w:tc>
        <w:tc>
          <w:tcPr>
            <w:tcW w:w="2322" w:type="dxa"/>
            <w:tcBorders>
              <w:left w:val="nil"/>
              <w:bottom w:val="nil"/>
              <w:right w:val="nil"/>
            </w:tcBorders>
            <w:hideMark/>
          </w:tcPr>
          <w:p w14:paraId="74DAA799"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4DAA79A" w14:textId="77777777" w:rsidR="00E316C1" w:rsidRDefault="00E316C1"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4DAA79B" w14:textId="77777777" w:rsidR="00E316C1" w:rsidRDefault="00E316C1"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74DAA79C" w14:textId="77777777" w:rsidR="00E316C1" w:rsidRPr="00FF3F04" w:rsidRDefault="00E316C1"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4DAA79D" w14:textId="77777777" w:rsidR="00E316C1" w:rsidRPr="00FF3F04" w:rsidRDefault="00E316C1"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4DAA79F" w14:textId="77777777" w:rsidR="00E316C1" w:rsidRDefault="00E316C1">
      <w:pPr>
        <w:sectPr w:rsidR="00242FEF">
          <w:headerReference w:type="default" r:id="rId18"/>
          <w:footerReference w:type="default" r:id="rId19"/>
          <w:type w:val="continuous"/>
          <w:pgSz w:w="12240" w:h="15840"/>
          <w:pgMar w:top="720" w:right="720" w:bottom="720" w:left="720" w:header="360" w:footer="360" w:gutter="0"/>
          <w:cols w:space="720"/>
          <w:noEndnote/>
          <w:docGrid w:linePitch="326"/>
        </w:sectPr>
      </w:pPr>
    </w:p>
    <w:p w14:paraId="74DAA7A0" w14:textId="77777777" w:rsidR="00E316C1" w:rsidRDefault="00E316C1">
      <w:pPr>
        <w:pStyle w:val="Heading1"/>
        <w:pageBreakBefore/>
      </w:pPr>
      <w:bookmarkStart w:id="10" w:name="_Toc256000007"/>
      <w:r>
        <w:lastRenderedPageBreak/>
        <w:t xml:space="preserve">SECTION C - </w:t>
      </w:r>
      <w:r>
        <w:t>CONTRACT CLAUSES</w:t>
      </w:r>
      <w:bookmarkEnd w:id="10"/>
    </w:p>
    <w:p w14:paraId="74DAA7A1" w14:textId="77777777" w:rsidR="00E316C1" w:rsidRDefault="00E316C1"/>
    <w:p w14:paraId="74DAA7A2" w14:textId="77777777" w:rsidR="00E316C1" w:rsidRDefault="00E316C1">
      <w:r>
        <w:t>ADDENDUM to FAR 52.212-4 CONTRACT TERMS AND CONDITIONS</w:t>
      </w:r>
      <w:r>
        <w:t>—</w:t>
      </w:r>
      <w:r>
        <w:t xml:space="preserve">COMMERCIAL </w:t>
      </w:r>
      <w:r>
        <w:t>PRODUCTS AND COMMERCIAL SERVICES</w:t>
      </w:r>
    </w:p>
    <w:p w14:paraId="74DAA7A3" w14:textId="77777777" w:rsidR="00E316C1" w:rsidRDefault="00E316C1">
      <w:r>
        <w:t xml:space="preserve">  Clauses that are incorporated by reference (by Citation Number, Title, and Date), have the same force and effect as if they were given in full text. Upon request, the Contracting Officer will make their full text available.</w:t>
      </w:r>
    </w:p>
    <w:p w14:paraId="74DAA7A4" w14:textId="77777777" w:rsidR="00E316C1" w:rsidRDefault="00E316C1">
      <w:r>
        <w:t xml:space="preserve">  The following clauses are incorporated into 52.212-4 as an addendum to this contract:</w:t>
      </w:r>
    </w:p>
    <w:p w14:paraId="74DAA7A5" w14:textId="77777777" w:rsidR="00E316C1" w:rsidRDefault="00E316C1">
      <w:pPr>
        <w:pStyle w:val="Heading2"/>
      </w:pPr>
      <w:bookmarkStart w:id="11" w:name="_Toc256000008"/>
      <w:r>
        <w:t>C.1</w:t>
      </w:r>
      <w:r>
        <w:t xml:space="preserve">  </w:t>
      </w:r>
      <w:r>
        <w:t>52.252-2</w:t>
      </w:r>
      <w:r>
        <w:t xml:space="preserve">  </w:t>
      </w:r>
      <w:r>
        <w:t>CLAUSES INCORPORATED BY REFERENCE</w:t>
      </w:r>
      <w:r>
        <w:t xml:space="preserve">  (</w:t>
      </w:r>
      <w:r>
        <w:t>FEB 1998</w:t>
      </w:r>
      <w:r>
        <w:t>)</w:t>
      </w:r>
      <w:bookmarkEnd w:id="11"/>
    </w:p>
    <w:p w14:paraId="74DAA7A6" w14:textId="77777777" w:rsidR="00E316C1" w:rsidRDefault="00E316C1">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4DAA7A7" w14:textId="77777777" w:rsidR="00E316C1" w:rsidRDefault="00E316C1" w:rsidP="00F50F9D">
      <w:pPr>
        <w:pStyle w:val="NoSpacing"/>
        <w:spacing w:before="160"/>
      </w:pPr>
      <w:r>
        <w:t xml:space="preserve">  https://www.acquisition.gov/browse/index/far</w:t>
      </w:r>
    </w:p>
    <w:p w14:paraId="74DAA7A8" w14:textId="77777777" w:rsidR="00E316C1" w:rsidRDefault="00E316C1">
      <w:pPr>
        <w:pStyle w:val="NoSpacing"/>
      </w:pPr>
      <w:r>
        <w:t xml:space="preserve">  https://www.va.gov/oal/library/vaar/</w:t>
      </w:r>
    </w:p>
    <w:p w14:paraId="74DAA7A9" w14:textId="77777777" w:rsidR="00E316C1" w:rsidRDefault="00E316C1">
      <w:pPr>
        <w:pStyle w:val="NoSpacing"/>
      </w:pPr>
      <w:r>
        <w:t xml:space="preserve">  </w:t>
      </w:r>
    </w:p>
    <w:p w14:paraId="74DAA7AA" w14:textId="77777777" w:rsidR="00E316C1" w:rsidRDefault="00E316C1"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C558F" w14:paraId="74DAA7AE" w14:textId="77777777">
        <w:tc>
          <w:tcPr>
            <w:tcW w:w="1440" w:type="dxa"/>
          </w:tcPr>
          <w:p w14:paraId="74DAA7AB" w14:textId="77777777" w:rsidR="001C558F" w:rsidRDefault="00E316C1">
            <w:pPr>
              <w:pStyle w:val="ByReference"/>
            </w:pPr>
            <w:r>
              <w:rPr>
                <w:b/>
                <w:u w:val="single"/>
              </w:rPr>
              <w:t>FAR Number</w:t>
            </w:r>
          </w:p>
        </w:tc>
        <w:tc>
          <w:tcPr>
            <w:tcW w:w="6192" w:type="dxa"/>
          </w:tcPr>
          <w:p w14:paraId="74DAA7AC" w14:textId="77777777" w:rsidR="001C558F" w:rsidRDefault="00E316C1">
            <w:pPr>
              <w:pStyle w:val="ByReference"/>
            </w:pPr>
            <w:r>
              <w:rPr>
                <w:b/>
                <w:u w:val="single"/>
              </w:rPr>
              <w:t>Title</w:t>
            </w:r>
          </w:p>
        </w:tc>
        <w:tc>
          <w:tcPr>
            <w:tcW w:w="1440" w:type="dxa"/>
          </w:tcPr>
          <w:p w14:paraId="74DAA7AD" w14:textId="77777777" w:rsidR="001C558F" w:rsidRDefault="00E316C1">
            <w:pPr>
              <w:pStyle w:val="ByReference"/>
            </w:pPr>
            <w:r>
              <w:rPr>
                <w:b/>
                <w:u w:val="single"/>
              </w:rPr>
              <w:t>Date</w:t>
            </w:r>
          </w:p>
        </w:tc>
      </w:tr>
      <w:tr w:rsidR="001C558F" w14:paraId="74DAA7B2" w14:textId="77777777">
        <w:tc>
          <w:tcPr>
            <w:tcW w:w="1440" w:type="dxa"/>
          </w:tcPr>
          <w:p w14:paraId="74DAA7AF" w14:textId="77777777" w:rsidR="001C558F" w:rsidRDefault="00E316C1">
            <w:pPr>
              <w:pStyle w:val="ByReference"/>
            </w:pPr>
            <w:r>
              <w:t>52.203-17</w:t>
            </w:r>
          </w:p>
        </w:tc>
        <w:tc>
          <w:tcPr>
            <w:tcW w:w="6192" w:type="dxa"/>
          </w:tcPr>
          <w:p w14:paraId="74DAA7B0" w14:textId="77777777" w:rsidR="001C558F" w:rsidRDefault="00E316C1">
            <w:pPr>
              <w:pStyle w:val="ByReference"/>
            </w:pPr>
            <w:r>
              <w:t>CONTRACTOR EMPLOYEE WHISTLEBLOWER RIGHTS</w:t>
            </w:r>
          </w:p>
        </w:tc>
        <w:tc>
          <w:tcPr>
            <w:tcW w:w="1440" w:type="dxa"/>
          </w:tcPr>
          <w:p w14:paraId="74DAA7B1" w14:textId="77777777" w:rsidR="001C558F" w:rsidRDefault="00E316C1">
            <w:pPr>
              <w:pStyle w:val="ByReference"/>
            </w:pPr>
            <w:r>
              <w:t>NOV 2023</w:t>
            </w:r>
          </w:p>
        </w:tc>
      </w:tr>
      <w:tr w:rsidR="001C558F" w14:paraId="74DAA7B6" w14:textId="77777777">
        <w:tc>
          <w:tcPr>
            <w:tcW w:w="1440" w:type="dxa"/>
          </w:tcPr>
          <w:p w14:paraId="74DAA7B3" w14:textId="77777777" w:rsidR="001C558F" w:rsidRDefault="00E316C1">
            <w:pPr>
              <w:pStyle w:val="ByReference"/>
            </w:pPr>
            <w:r>
              <w:t>52.203-19</w:t>
            </w:r>
          </w:p>
        </w:tc>
        <w:tc>
          <w:tcPr>
            <w:tcW w:w="6192" w:type="dxa"/>
          </w:tcPr>
          <w:p w14:paraId="74DAA7B4" w14:textId="77777777" w:rsidR="001C558F" w:rsidRDefault="00E316C1">
            <w:pPr>
              <w:pStyle w:val="ByReference"/>
            </w:pPr>
            <w:r>
              <w:t>PROHIBITION ON REQUIRING CERTAIN INTERNAL CONFIDENTIALITY AGREEMENTS OR STATEMENTS</w:t>
            </w:r>
          </w:p>
        </w:tc>
        <w:tc>
          <w:tcPr>
            <w:tcW w:w="1440" w:type="dxa"/>
          </w:tcPr>
          <w:p w14:paraId="74DAA7B5" w14:textId="77777777" w:rsidR="001C558F" w:rsidRDefault="00E316C1">
            <w:pPr>
              <w:pStyle w:val="ByReference"/>
            </w:pPr>
            <w:r>
              <w:t>JAN 2017</w:t>
            </w:r>
          </w:p>
        </w:tc>
      </w:tr>
      <w:tr w:rsidR="001C558F" w14:paraId="74DAA7BA" w14:textId="77777777">
        <w:tc>
          <w:tcPr>
            <w:tcW w:w="1440" w:type="dxa"/>
          </w:tcPr>
          <w:p w14:paraId="74DAA7B7" w14:textId="77777777" w:rsidR="001C558F" w:rsidRDefault="00E316C1">
            <w:pPr>
              <w:pStyle w:val="ByReference"/>
            </w:pPr>
            <w:r>
              <w:t>52.204-13</w:t>
            </w:r>
          </w:p>
        </w:tc>
        <w:tc>
          <w:tcPr>
            <w:tcW w:w="6192" w:type="dxa"/>
          </w:tcPr>
          <w:p w14:paraId="74DAA7B8" w14:textId="77777777" w:rsidR="001C558F" w:rsidRDefault="00E316C1">
            <w:pPr>
              <w:pStyle w:val="ByReference"/>
            </w:pPr>
            <w:r>
              <w:t>SYSTEM FOR AWARD MANAGEMENT—MAINTENANCE (DEVIATION)</w:t>
            </w:r>
          </w:p>
        </w:tc>
        <w:tc>
          <w:tcPr>
            <w:tcW w:w="1440" w:type="dxa"/>
          </w:tcPr>
          <w:p w14:paraId="74DAA7B9" w14:textId="77777777" w:rsidR="001C558F" w:rsidRDefault="00E316C1">
            <w:pPr>
              <w:pStyle w:val="ByReference"/>
            </w:pPr>
            <w:r>
              <w:t>NOV 2025</w:t>
            </w:r>
          </w:p>
        </w:tc>
      </w:tr>
      <w:tr w:rsidR="001C558F" w14:paraId="74DAA7BE" w14:textId="77777777">
        <w:tc>
          <w:tcPr>
            <w:tcW w:w="1440" w:type="dxa"/>
          </w:tcPr>
          <w:p w14:paraId="74DAA7BB" w14:textId="77777777" w:rsidR="001C558F" w:rsidRDefault="00E316C1">
            <w:pPr>
              <w:pStyle w:val="ByReference"/>
            </w:pPr>
            <w:r>
              <w:t>52.209-6</w:t>
            </w:r>
          </w:p>
        </w:tc>
        <w:tc>
          <w:tcPr>
            <w:tcW w:w="6192" w:type="dxa"/>
          </w:tcPr>
          <w:p w14:paraId="74DAA7BC" w14:textId="77777777" w:rsidR="001C558F" w:rsidRDefault="00E316C1">
            <w:pPr>
              <w:pStyle w:val="ByReference"/>
            </w:pPr>
            <w:r>
              <w:t>PROTECTING THE GOVERNMENT'S INTEREST WHEN SUBCONTRACTING WITH CONTRACTORS DEBARRED, SUSPENDED, PROPOSED FOR DEBARMENT, OR VOLUNTARILY EXCLUDED</w:t>
            </w:r>
          </w:p>
        </w:tc>
        <w:tc>
          <w:tcPr>
            <w:tcW w:w="1440" w:type="dxa"/>
          </w:tcPr>
          <w:p w14:paraId="74DAA7BD" w14:textId="77777777" w:rsidR="001C558F" w:rsidRDefault="00E316C1">
            <w:pPr>
              <w:pStyle w:val="ByReference"/>
            </w:pPr>
            <w:r>
              <w:t>JAN 2025</w:t>
            </w:r>
          </w:p>
        </w:tc>
      </w:tr>
      <w:tr w:rsidR="001C558F" w14:paraId="74DAA7C2" w14:textId="77777777">
        <w:tc>
          <w:tcPr>
            <w:tcW w:w="1440" w:type="dxa"/>
          </w:tcPr>
          <w:p w14:paraId="74DAA7BF" w14:textId="77777777" w:rsidR="001C558F" w:rsidRDefault="00E316C1">
            <w:pPr>
              <w:pStyle w:val="ByReference"/>
            </w:pPr>
            <w:r>
              <w:t>52.209-10</w:t>
            </w:r>
          </w:p>
        </w:tc>
        <w:tc>
          <w:tcPr>
            <w:tcW w:w="6192" w:type="dxa"/>
          </w:tcPr>
          <w:p w14:paraId="74DAA7C0" w14:textId="77777777" w:rsidR="001C558F" w:rsidRDefault="00E316C1">
            <w:pPr>
              <w:pStyle w:val="ByReference"/>
            </w:pPr>
            <w:r>
              <w:t>PROHIBITION ON CONTRACTING WITH INVERTED DOMESTIC CORPORATIONS</w:t>
            </w:r>
          </w:p>
        </w:tc>
        <w:tc>
          <w:tcPr>
            <w:tcW w:w="1440" w:type="dxa"/>
          </w:tcPr>
          <w:p w14:paraId="74DAA7C1" w14:textId="77777777" w:rsidR="001C558F" w:rsidRDefault="00E316C1">
            <w:pPr>
              <w:pStyle w:val="ByReference"/>
            </w:pPr>
            <w:r>
              <w:t>NOV 2015</w:t>
            </w:r>
          </w:p>
        </w:tc>
      </w:tr>
      <w:tr w:rsidR="001C558F" w14:paraId="74DAA7C6" w14:textId="77777777">
        <w:tc>
          <w:tcPr>
            <w:tcW w:w="1440" w:type="dxa"/>
          </w:tcPr>
          <w:p w14:paraId="74DAA7C3" w14:textId="77777777" w:rsidR="001C558F" w:rsidRDefault="00E316C1">
            <w:pPr>
              <w:pStyle w:val="ByReference"/>
            </w:pPr>
            <w:r>
              <w:t>52.219-6</w:t>
            </w:r>
          </w:p>
        </w:tc>
        <w:tc>
          <w:tcPr>
            <w:tcW w:w="6192" w:type="dxa"/>
          </w:tcPr>
          <w:p w14:paraId="74DAA7C4" w14:textId="77777777" w:rsidR="001C558F" w:rsidRDefault="00E316C1">
            <w:pPr>
              <w:pStyle w:val="ByReference"/>
            </w:pPr>
            <w:r>
              <w:t>NOTICE OF TOTAL SMALL BUSINESS SET-ASIDE (DEVIATION)</w:t>
            </w:r>
          </w:p>
        </w:tc>
        <w:tc>
          <w:tcPr>
            <w:tcW w:w="1440" w:type="dxa"/>
          </w:tcPr>
          <w:p w14:paraId="74DAA7C5" w14:textId="77777777" w:rsidR="001C558F" w:rsidRDefault="00E316C1">
            <w:pPr>
              <w:pStyle w:val="ByReference"/>
            </w:pPr>
            <w:r>
              <w:t>NOV 2025</w:t>
            </w:r>
          </w:p>
        </w:tc>
      </w:tr>
      <w:tr w:rsidR="001C558F" w14:paraId="74DAA7CA" w14:textId="77777777">
        <w:tc>
          <w:tcPr>
            <w:tcW w:w="1440" w:type="dxa"/>
          </w:tcPr>
          <w:p w14:paraId="74DAA7C7" w14:textId="77777777" w:rsidR="001C558F" w:rsidRDefault="00E316C1">
            <w:pPr>
              <w:pStyle w:val="ByReference"/>
            </w:pPr>
            <w:r>
              <w:t>52.219-28</w:t>
            </w:r>
          </w:p>
        </w:tc>
        <w:tc>
          <w:tcPr>
            <w:tcW w:w="6192" w:type="dxa"/>
          </w:tcPr>
          <w:p w14:paraId="74DAA7C8" w14:textId="77777777" w:rsidR="001C558F" w:rsidRDefault="00E316C1">
            <w:pPr>
              <w:pStyle w:val="ByReference"/>
            </w:pPr>
            <w:r>
              <w:t>POSTAWARD SMALL BUSINESS PROGRAM REREPRESENTATION (DEVIATION)</w:t>
            </w:r>
          </w:p>
        </w:tc>
        <w:tc>
          <w:tcPr>
            <w:tcW w:w="1440" w:type="dxa"/>
          </w:tcPr>
          <w:p w14:paraId="74DAA7C9" w14:textId="77777777" w:rsidR="001C558F" w:rsidRDefault="00E316C1">
            <w:pPr>
              <w:pStyle w:val="ByReference"/>
            </w:pPr>
            <w:r>
              <w:t>NOV 2025</w:t>
            </w:r>
          </w:p>
        </w:tc>
      </w:tr>
      <w:tr w:rsidR="001C558F" w14:paraId="74DAA7CE" w14:textId="77777777">
        <w:tc>
          <w:tcPr>
            <w:tcW w:w="1440" w:type="dxa"/>
          </w:tcPr>
          <w:p w14:paraId="74DAA7CB" w14:textId="77777777" w:rsidR="001C558F" w:rsidRDefault="00E316C1">
            <w:pPr>
              <w:pStyle w:val="ByReference"/>
            </w:pPr>
            <w:r>
              <w:t>52.222-36</w:t>
            </w:r>
          </w:p>
        </w:tc>
        <w:tc>
          <w:tcPr>
            <w:tcW w:w="6192" w:type="dxa"/>
          </w:tcPr>
          <w:p w14:paraId="74DAA7CC" w14:textId="77777777" w:rsidR="001C558F" w:rsidRDefault="00E316C1">
            <w:pPr>
              <w:pStyle w:val="ByReference"/>
            </w:pPr>
            <w:r>
              <w:t>EQUAL OPPORTUNITY FOR WORKERS WITH DISABILITIES (DEVIATION)</w:t>
            </w:r>
          </w:p>
        </w:tc>
        <w:tc>
          <w:tcPr>
            <w:tcW w:w="1440" w:type="dxa"/>
          </w:tcPr>
          <w:p w14:paraId="74DAA7CD" w14:textId="77777777" w:rsidR="001C558F" w:rsidRDefault="00E316C1">
            <w:pPr>
              <w:pStyle w:val="ByReference"/>
            </w:pPr>
            <w:r>
              <w:t>NOV 2025</w:t>
            </w:r>
          </w:p>
        </w:tc>
      </w:tr>
      <w:tr w:rsidR="001C558F" w14:paraId="74DAA7D2" w14:textId="77777777">
        <w:tc>
          <w:tcPr>
            <w:tcW w:w="1440" w:type="dxa"/>
          </w:tcPr>
          <w:p w14:paraId="74DAA7CF" w14:textId="77777777" w:rsidR="001C558F" w:rsidRDefault="00E316C1">
            <w:pPr>
              <w:pStyle w:val="ByReference"/>
            </w:pPr>
            <w:r>
              <w:t>52.222-41</w:t>
            </w:r>
          </w:p>
        </w:tc>
        <w:tc>
          <w:tcPr>
            <w:tcW w:w="6192" w:type="dxa"/>
          </w:tcPr>
          <w:p w14:paraId="74DAA7D0" w14:textId="77777777" w:rsidR="001C558F" w:rsidRDefault="00E316C1">
            <w:pPr>
              <w:pStyle w:val="ByReference"/>
            </w:pPr>
            <w:r>
              <w:t>SERVICE CONTRACT LABOR STANDARDS (DEVIATION)</w:t>
            </w:r>
          </w:p>
        </w:tc>
        <w:tc>
          <w:tcPr>
            <w:tcW w:w="1440" w:type="dxa"/>
          </w:tcPr>
          <w:p w14:paraId="74DAA7D1" w14:textId="77777777" w:rsidR="001C558F" w:rsidRDefault="00E316C1">
            <w:pPr>
              <w:pStyle w:val="ByReference"/>
            </w:pPr>
            <w:r>
              <w:t>NOV 2025</w:t>
            </w:r>
          </w:p>
        </w:tc>
      </w:tr>
      <w:tr w:rsidR="001C558F" w14:paraId="74DAA7D6" w14:textId="77777777">
        <w:tc>
          <w:tcPr>
            <w:tcW w:w="1440" w:type="dxa"/>
          </w:tcPr>
          <w:p w14:paraId="74DAA7D3" w14:textId="77777777" w:rsidR="001C558F" w:rsidRDefault="00E316C1">
            <w:pPr>
              <w:pStyle w:val="ByReference"/>
            </w:pPr>
            <w:r>
              <w:t>52.222-42</w:t>
            </w:r>
          </w:p>
        </w:tc>
        <w:tc>
          <w:tcPr>
            <w:tcW w:w="6192" w:type="dxa"/>
          </w:tcPr>
          <w:p w14:paraId="74DAA7D4" w14:textId="77777777" w:rsidR="001C558F" w:rsidRDefault="00E316C1">
            <w:pPr>
              <w:pStyle w:val="ByReference"/>
            </w:pPr>
            <w:r>
              <w:t>STATEMENT OF EQUIVALENT RATES FOR FEDERAL HIRES</w:t>
            </w:r>
          </w:p>
        </w:tc>
        <w:tc>
          <w:tcPr>
            <w:tcW w:w="1440" w:type="dxa"/>
          </w:tcPr>
          <w:p w14:paraId="74DAA7D5" w14:textId="77777777" w:rsidR="001C558F" w:rsidRDefault="00E316C1">
            <w:pPr>
              <w:pStyle w:val="ByReference"/>
            </w:pPr>
            <w:r>
              <w:t>MAY 2014</w:t>
            </w:r>
          </w:p>
        </w:tc>
      </w:tr>
      <w:tr w:rsidR="001C558F" w14:paraId="74DAA7DA" w14:textId="77777777">
        <w:tc>
          <w:tcPr>
            <w:tcW w:w="1440" w:type="dxa"/>
          </w:tcPr>
          <w:p w14:paraId="74DAA7D7" w14:textId="77777777" w:rsidR="001C558F" w:rsidRDefault="00E316C1">
            <w:pPr>
              <w:pStyle w:val="ByReference"/>
            </w:pPr>
            <w:r>
              <w:t>52.222-50</w:t>
            </w:r>
          </w:p>
        </w:tc>
        <w:tc>
          <w:tcPr>
            <w:tcW w:w="6192" w:type="dxa"/>
          </w:tcPr>
          <w:p w14:paraId="74DAA7D8" w14:textId="77777777" w:rsidR="001C558F" w:rsidRDefault="00E316C1">
            <w:pPr>
              <w:pStyle w:val="ByReference"/>
            </w:pPr>
            <w:r>
              <w:t>COMBATING TRAFFICKING IN PERSONS (DEVIATION)</w:t>
            </w:r>
          </w:p>
        </w:tc>
        <w:tc>
          <w:tcPr>
            <w:tcW w:w="1440" w:type="dxa"/>
          </w:tcPr>
          <w:p w14:paraId="74DAA7D9" w14:textId="77777777" w:rsidR="001C558F" w:rsidRDefault="00E316C1">
            <w:pPr>
              <w:pStyle w:val="ByReference"/>
            </w:pPr>
            <w:r>
              <w:t>NOV 2025</w:t>
            </w:r>
          </w:p>
        </w:tc>
      </w:tr>
      <w:tr w:rsidR="001C558F" w14:paraId="74DAA7DE" w14:textId="77777777">
        <w:tc>
          <w:tcPr>
            <w:tcW w:w="1440" w:type="dxa"/>
          </w:tcPr>
          <w:p w14:paraId="74DAA7DB" w14:textId="77777777" w:rsidR="001C558F" w:rsidRDefault="00E316C1">
            <w:pPr>
              <w:pStyle w:val="ByReference"/>
            </w:pPr>
            <w:r>
              <w:t>52.222-54</w:t>
            </w:r>
          </w:p>
        </w:tc>
        <w:tc>
          <w:tcPr>
            <w:tcW w:w="6192" w:type="dxa"/>
          </w:tcPr>
          <w:p w14:paraId="74DAA7DC" w14:textId="77777777" w:rsidR="001C558F" w:rsidRDefault="00E316C1">
            <w:pPr>
              <w:pStyle w:val="ByReference"/>
            </w:pPr>
            <w:r>
              <w:t>EMPLOYMENT ELIGIBILITY VERIFICATION (DEVIATION)</w:t>
            </w:r>
          </w:p>
        </w:tc>
        <w:tc>
          <w:tcPr>
            <w:tcW w:w="1440" w:type="dxa"/>
          </w:tcPr>
          <w:p w14:paraId="74DAA7DD" w14:textId="77777777" w:rsidR="001C558F" w:rsidRDefault="00E316C1">
            <w:pPr>
              <w:pStyle w:val="ByReference"/>
            </w:pPr>
            <w:r>
              <w:t>NOV 2025</w:t>
            </w:r>
          </w:p>
        </w:tc>
      </w:tr>
      <w:tr w:rsidR="001C558F" w14:paraId="74DAA7E2" w14:textId="77777777">
        <w:tc>
          <w:tcPr>
            <w:tcW w:w="1440" w:type="dxa"/>
          </w:tcPr>
          <w:p w14:paraId="74DAA7DF" w14:textId="77777777" w:rsidR="001C558F" w:rsidRDefault="00E316C1">
            <w:pPr>
              <w:pStyle w:val="ByReference"/>
            </w:pPr>
            <w:r>
              <w:t>52.222-55</w:t>
            </w:r>
          </w:p>
        </w:tc>
        <w:tc>
          <w:tcPr>
            <w:tcW w:w="6192" w:type="dxa"/>
          </w:tcPr>
          <w:p w14:paraId="74DAA7E0" w14:textId="77777777" w:rsidR="001C558F" w:rsidRDefault="00E316C1">
            <w:pPr>
              <w:pStyle w:val="ByReference"/>
            </w:pPr>
            <w:r>
              <w:t>MINIMUM WAGES FOR CONTRACTOR WORKERS UNDER EXECUTIVE ORDER 14026 (DEVIATION)</w:t>
            </w:r>
          </w:p>
        </w:tc>
        <w:tc>
          <w:tcPr>
            <w:tcW w:w="1440" w:type="dxa"/>
          </w:tcPr>
          <w:p w14:paraId="74DAA7E1" w14:textId="77777777" w:rsidR="001C558F" w:rsidRDefault="00E316C1">
            <w:pPr>
              <w:pStyle w:val="ByReference"/>
            </w:pPr>
            <w:r>
              <w:t>NOV 2025</w:t>
            </w:r>
          </w:p>
        </w:tc>
      </w:tr>
      <w:tr w:rsidR="001C558F" w14:paraId="74DAA7E6" w14:textId="77777777">
        <w:tc>
          <w:tcPr>
            <w:tcW w:w="1440" w:type="dxa"/>
          </w:tcPr>
          <w:p w14:paraId="74DAA7E3" w14:textId="77777777" w:rsidR="001C558F" w:rsidRDefault="00E316C1">
            <w:pPr>
              <w:pStyle w:val="ByReference"/>
            </w:pPr>
            <w:r>
              <w:t>52.222-62</w:t>
            </w:r>
          </w:p>
        </w:tc>
        <w:tc>
          <w:tcPr>
            <w:tcW w:w="6192" w:type="dxa"/>
          </w:tcPr>
          <w:p w14:paraId="74DAA7E4" w14:textId="77777777" w:rsidR="001C558F" w:rsidRDefault="00E316C1">
            <w:pPr>
              <w:pStyle w:val="ByReference"/>
            </w:pPr>
            <w:r>
              <w:t>PAID SICK LEAVE UNDER EXECUTIVE ORDER 13706 (DEVIATION)</w:t>
            </w:r>
          </w:p>
        </w:tc>
        <w:tc>
          <w:tcPr>
            <w:tcW w:w="1440" w:type="dxa"/>
          </w:tcPr>
          <w:p w14:paraId="74DAA7E5" w14:textId="77777777" w:rsidR="001C558F" w:rsidRDefault="00E316C1">
            <w:pPr>
              <w:pStyle w:val="ByReference"/>
            </w:pPr>
            <w:r>
              <w:t>NOV 2025</w:t>
            </w:r>
          </w:p>
        </w:tc>
      </w:tr>
      <w:tr w:rsidR="001C558F" w14:paraId="74DAA7EA" w14:textId="77777777">
        <w:tc>
          <w:tcPr>
            <w:tcW w:w="1440" w:type="dxa"/>
          </w:tcPr>
          <w:p w14:paraId="74DAA7E7" w14:textId="77777777" w:rsidR="001C558F" w:rsidRDefault="00E316C1">
            <w:pPr>
              <w:pStyle w:val="ByReference"/>
            </w:pPr>
            <w:r>
              <w:t>52.223-5</w:t>
            </w:r>
          </w:p>
        </w:tc>
        <w:tc>
          <w:tcPr>
            <w:tcW w:w="6192" w:type="dxa"/>
          </w:tcPr>
          <w:p w14:paraId="74DAA7E8" w14:textId="77777777" w:rsidR="001C558F" w:rsidRDefault="00E316C1">
            <w:pPr>
              <w:pStyle w:val="ByReference"/>
            </w:pPr>
            <w:r>
              <w:t>POLLUTION PREVENTION AND RIGHT-TO-KNOW INFORMATION</w:t>
            </w:r>
          </w:p>
        </w:tc>
        <w:tc>
          <w:tcPr>
            <w:tcW w:w="1440" w:type="dxa"/>
          </w:tcPr>
          <w:p w14:paraId="74DAA7E9" w14:textId="77777777" w:rsidR="001C558F" w:rsidRDefault="00E316C1">
            <w:pPr>
              <w:pStyle w:val="ByReference"/>
            </w:pPr>
            <w:r>
              <w:t>MAY 2024</w:t>
            </w:r>
          </w:p>
        </w:tc>
      </w:tr>
      <w:tr w:rsidR="001C558F" w14:paraId="74DAA7EE" w14:textId="77777777">
        <w:tc>
          <w:tcPr>
            <w:tcW w:w="1440" w:type="dxa"/>
          </w:tcPr>
          <w:p w14:paraId="74DAA7EB" w14:textId="77777777" w:rsidR="001C558F" w:rsidRDefault="00E316C1">
            <w:pPr>
              <w:pStyle w:val="ByReference"/>
            </w:pPr>
            <w:r>
              <w:t>52.226-8</w:t>
            </w:r>
          </w:p>
        </w:tc>
        <w:tc>
          <w:tcPr>
            <w:tcW w:w="6192" w:type="dxa"/>
          </w:tcPr>
          <w:p w14:paraId="74DAA7EC" w14:textId="77777777" w:rsidR="001C558F" w:rsidRDefault="00E316C1">
            <w:pPr>
              <w:pStyle w:val="ByReference"/>
            </w:pPr>
            <w:r>
              <w:t>ENCOURAGING CONTRACTOR POLICIES  TO BAN TEXT MESSAGING WHILE DRIVING</w:t>
            </w:r>
          </w:p>
        </w:tc>
        <w:tc>
          <w:tcPr>
            <w:tcW w:w="1440" w:type="dxa"/>
          </w:tcPr>
          <w:p w14:paraId="74DAA7ED" w14:textId="77777777" w:rsidR="001C558F" w:rsidRDefault="00E316C1">
            <w:pPr>
              <w:pStyle w:val="ByReference"/>
            </w:pPr>
            <w:r>
              <w:t>MAY 2024</w:t>
            </w:r>
          </w:p>
        </w:tc>
      </w:tr>
      <w:tr w:rsidR="001C558F" w14:paraId="74DAA7F2" w14:textId="77777777">
        <w:tc>
          <w:tcPr>
            <w:tcW w:w="1440" w:type="dxa"/>
          </w:tcPr>
          <w:p w14:paraId="74DAA7EF" w14:textId="77777777" w:rsidR="001C558F" w:rsidRDefault="00E316C1">
            <w:pPr>
              <w:pStyle w:val="ByReference"/>
            </w:pPr>
            <w:r>
              <w:t>52.232-33</w:t>
            </w:r>
          </w:p>
        </w:tc>
        <w:tc>
          <w:tcPr>
            <w:tcW w:w="6192" w:type="dxa"/>
          </w:tcPr>
          <w:p w14:paraId="74DAA7F0" w14:textId="77777777" w:rsidR="001C558F" w:rsidRDefault="00E316C1">
            <w:pPr>
              <w:pStyle w:val="ByReference"/>
            </w:pPr>
            <w:r>
              <w:t xml:space="preserve"> PAYMENT BY ELECTRONIC FUNDS TRANSFER—SYSTEM FOR AWARD MANAGEMENT</w:t>
            </w:r>
          </w:p>
        </w:tc>
        <w:tc>
          <w:tcPr>
            <w:tcW w:w="1440" w:type="dxa"/>
          </w:tcPr>
          <w:p w14:paraId="74DAA7F1" w14:textId="77777777" w:rsidR="001C558F" w:rsidRDefault="00E316C1">
            <w:pPr>
              <w:pStyle w:val="ByReference"/>
            </w:pPr>
            <w:r>
              <w:t>OCT 2018</w:t>
            </w:r>
          </w:p>
        </w:tc>
      </w:tr>
      <w:tr w:rsidR="001C558F" w14:paraId="74DAA7F6" w14:textId="77777777">
        <w:tc>
          <w:tcPr>
            <w:tcW w:w="1440" w:type="dxa"/>
          </w:tcPr>
          <w:p w14:paraId="74DAA7F3" w14:textId="77777777" w:rsidR="001C558F" w:rsidRDefault="00E316C1">
            <w:pPr>
              <w:pStyle w:val="ByReference"/>
            </w:pPr>
            <w:r>
              <w:t>52.232-40</w:t>
            </w:r>
          </w:p>
        </w:tc>
        <w:tc>
          <w:tcPr>
            <w:tcW w:w="6192" w:type="dxa"/>
          </w:tcPr>
          <w:p w14:paraId="74DAA7F4" w14:textId="77777777" w:rsidR="001C558F" w:rsidRDefault="00E316C1">
            <w:pPr>
              <w:pStyle w:val="ByReference"/>
            </w:pPr>
            <w:r>
              <w:t>PROVIDING ACCELERATED PAYMENTS TO SMALL BUSINESS SUBCONTRACTORS</w:t>
            </w:r>
          </w:p>
        </w:tc>
        <w:tc>
          <w:tcPr>
            <w:tcW w:w="1440" w:type="dxa"/>
          </w:tcPr>
          <w:p w14:paraId="74DAA7F5" w14:textId="77777777" w:rsidR="001C558F" w:rsidRDefault="00E316C1">
            <w:pPr>
              <w:pStyle w:val="ByReference"/>
            </w:pPr>
            <w:r>
              <w:t>MAR 2023</w:t>
            </w:r>
          </w:p>
        </w:tc>
      </w:tr>
      <w:tr w:rsidR="001C558F" w14:paraId="74DAA7FA" w14:textId="77777777">
        <w:tc>
          <w:tcPr>
            <w:tcW w:w="1440" w:type="dxa"/>
          </w:tcPr>
          <w:p w14:paraId="74DAA7F7" w14:textId="77777777" w:rsidR="001C558F" w:rsidRDefault="00E316C1">
            <w:pPr>
              <w:pStyle w:val="ByReference"/>
            </w:pPr>
            <w:r>
              <w:lastRenderedPageBreak/>
              <w:t>52.233-3</w:t>
            </w:r>
          </w:p>
        </w:tc>
        <w:tc>
          <w:tcPr>
            <w:tcW w:w="6192" w:type="dxa"/>
          </w:tcPr>
          <w:p w14:paraId="74DAA7F8" w14:textId="77777777" w:rsidR="001C558F" w:rsidRDefault="00E316C1">
            <w:pPr>
              <w:pStyle w:val="ByReference"/>
            </w:pPr>
            <w:r>
              <w:t>PROTEST AFTER AWARD</w:t>
            </w:r>
          </w:p>
        </w:tc>
        <w:tc>
          <w:tcPr>
            <w:tcW w:w="1440" w:type="dxa"/>
          </w:tcPr>
          <w:p w14:paraId="74DAA7F9" w14:textId="77777777" w:rsidR="001C558F" w:rsidRDefault="00E316C1">
            <w:pPr>
              <w:pStyle w:val="ByReference"/>
            </w:pPr>
            <w:r>
              <w:t>AUG 1996</w:t>
            </w:r>
          </w:p>
        </w:tc>
      </w:tr>
      <w:tr w:rsidR="001C558F" w14:paraId="74DAA7FE" w14:textId="77777777">
        <w:tc>
          <w:tcPr>
            <w:tcW w:w="1440" w:type="dxa"/>
          </w:tcPr>
          <w:p w14:paraId="74DAA7FB" w14:textId="77777777" w:rsidR="001C558F" w:rsidRDefault="00E316C1">
            <w:pPr>
              <w:pStyle w:val="ByReference"/>
            </w:pPr>
            <w:r>
              <w:t>52.233-4</w:t>
            </w:r>
          </w:p>
        </w:tc>
        <w:tc>
          <w:tcPr>
            <w:tcW w:w="6192" w:type="dxa"/>
          </w:tcPr>
          <w:p w14:paraId="74DAA7FC" w14:textId="77777777" w:rsidR="001C558F" w:rsidRDefault="00E316C1">
            <w:pPr>
              <w:pStyle w:val="ByReference"/>
            </w:pPr>
            <w:r>
              <w:t>APPLICABLE LAW FOR BREACH OF CONTRACT CLAIM</w:t>
            </w:r>
          </w:p>
        </w:tc>
        <w:tc>
          <w:tcPr>
            <w:tcW w:w="1440" w:type="dxa"/>
          </w:tcPr>
          <w:p w14:paraId="74DAA7FD" w14:textId="77777777" w:rsidR="001C558F" w:rsidRDefault="00E316C1">
            <w:pPr>
              <w:pStyle w:val="ByReference"/>
            </w:pPr>
            <w:r>
              <w:t>OCT 2004</w:t>
            </w:r>
          </w:p>
        </w:tc>
      </w:tr>
      <w:tr w:rsidR="001C558F" w14:paraId="74DAA802" w14:textId="77777777">
        <w:tc>
          <w:tcPr>
            <w:tcW w:w="1440" w:type="dxa"/>
          </w:tcPr>
          <w:p w14:paraId="74DAA7FF" w14:textId="77777777" w:rsidR="001C558F" w:rsidRDefault="00E316C1">
            <w:pPr>
              <w:pStyle w:val="ByReference"/>
            </w:pPr>
            <w:r>
              <w:t>52.237-2</w:t>
            </w:r>
          </w:p>
        </w:tc>
        <w:tc>
          <w:tcPr>
            <w:tcW w:w="6192" w:type="dxa"/>
          </w:tcPr>
          <w:p w14:paraId="74DAA800" w14:textId="77777777" w:rsidR="001C558F" w:rsidRDefault="00E316C1">
            <w:pPr>
              <w:pStyle w:val="ByReference"/>
            </w:pPr>
            <w:r>
              <w:t>PROTECTION OF GOVERNMENT BUILDINGS, EQUIPMENT, AND VEGETATION</w:t>
            </w:r>
          </w:p>
        </w:tc>
        <w:tc>
          <w:tcPr>
            <w:tcW w:w="1440" w:type="dxa"/>
          </w:tcPr>
          <w:p w14:paraId="74DAA801" w14:textId="77777777" w:rsidR="001C558F" w:rsidRDefault="00E316C1">
            <w:pPr>
              <w:pStyle w:val="ByReference"/>
            </w:pPr>
            <w:r>
              <w:t>APR 1984</w:t>
            </w:r>
          </w:p>
        </w:tc>
      </w:tr>
      <w:tr w:rsidR="001C558F" w14:paraId="74DAA806" w14:textId="77777777">
        <w:tc>
          <w:tcPr>
            <w:tcW w:w="1440" w:type="dxa"/>
          </w:tcPr>
          <w:p w14:paraId="74DAA803" w14:textId="77777777" w:rsidR="001C558F" w:rsidRDefault="00E316C1">
            <w:pPr>
              <w:pStyle w:val="ByReference"/>
            </w:pPr>
            <w:r>
              <w:t>52.244-6DEV</w:t>
            </w:r>
          </w:p>
        </w:tc>
        <w:tc>
          <w:tcPr>
            <w:tcW w:w="6192" w:type="dxa"/>
          </w:tcPr>
          <w:p w14:paraId="74DAA804" w14:textId="77777777" w:rsidR="001C558F" w:rsidRDefault="00E316C1">
            <w:pPr>
              <w:pStyle w:val="ByReference"/>
            </w:pPr>
            <w:r>
              <w:t>SUBCONTRACTS FOR COMMERCIAL PRODUCTS AND COMMERCIAL SERVICES</w:t>
            </w:r>
          </w:p>
        </w:tc>
        <w:tc>
          <w:tcPr>
            <w:tcW w:w="1440" w:type="dxa"/>
          </w:tcPr>
          <w:p w14:paraId="74DAA805" w14:textId="77777777" w:rsidR="001C558F" w:rsidRDefault="00E316C1">
            <w:pPr>
              <w:pStyle w:val="ByReference"/>
            </w:pPr>
            <w:r>
              <w:t>OCT 2025</w:t>
            </w:r>
          </w:p>
        </w:tc>
      </w:tr>
      <w:tr w:rsidR="001C558F" w14:paraId="74DAA80A" w14:textId="77777777">
        <w:tc>
          <w:tcPr>
            <w:tcW w:w="1440" w:type="dxa"/>
          </w:tcPr>
          <w:p w14:paraId="74DAA807" w14:textId="77777777" w:rsidR="001C558F" w:rsidRDefault="00E316C1">
            <w:pPr>
              <w:pStyle w:val="ByReference"/>
            </w:pPr>
            <w:r>
              <w:t>852.203-70</w:t>
            </w:r>
          </w:p>
        </w:tc>
        <w:tc>
          <w:tcPr>
            <w:tcW w:w="6192" w:type="dxa"/>
          </w:tcPr>
          <w:p w14:paraId="74DAA808" w14:textId="77777777" w:rsidR="001C558F" w:rsidRDefault="00E316C1">
            <w:pPr>
              <w:pStyle w:val="ByReference"/>
            </w:pPr>
            <w:r>
              <w:t>COMMERCIAL ADVERTISING</w:t>
            </w:r>
          </w:p>
        </w:tc>
        <w:tc>
          <w:tcPr>
            <w:tcW w:w="1440" w:type="dxa"/>
          </w:tcPr>
          <w:p w14:paraId="74DAA809" w14:textId="77777777" w:rsidR="001C558F" w:rsidRDefault="00E316C1">
            <w:pPr>
              <w:pStyle w:val="ByReference"/>
            </w:pPr>
            <w:r>
              <w:t>MAY 2018</w:t>
            </w:r>
          </w:p>
        </w:tc>
      </w:tr>
      <w:tr w:rsidR="001C558F" w14:paraId="74DAA80E" w14:textId="77777777">
        <w:tc>
          <w:tcPr>
            <w:tcW w:w="1440" w:type="dxa"/>
          </w:tcPr>
          <w:p w14:paraId="74DAA80B" w14:textId="77777777" w:rsidR="001C558F" w:rsidRDefault="00E316C1">
            <w:pPr>
              <w:pStyle w:val="ByReference"/>
            </w:pPr>
            <w:r>
              <w:t>852.204-70</w:t>
            </w:r>
          </w:p>
        </w:tc>
        <w:tc>
          <w:tcPr>
            <w:tcW w:w="6192" w:type="dxa"/>
          </w:tcPr>
          <w:p w14:paraId="74DAA80C" w14:textId="77777777" w:rsidR="001C558F" w:rsidRDefault="00E316C1">
            <w:pPr>
              <w:pStyle w:val="ByReference"/>
            </w:pPr>
            <w:r>
              <w:t>PERSONAL IDENTITY VERIFICATION OF CONTRACTOR PERSONNEL</w:t>
            </w:r>
          </w:p>
        </w:tc>
        <w:tc>
          <w:tcPr>
            <w:tcW w:w="1440" w:type="dxa"/>
          </w:tcPr>
          <w:p w14:paraId="74DAA80D" w14:textId="77777777" w:rsidR="001C558F" w:rsidRDefault="00E316C1">
            <w:pPr>
              <w:pStyle w:val="ByReference"/>
            </w:pPr>
            <w:r>
              <w:t>MAY 2020</w:t>
            </w:r>
          </w:p>
        </w:tc>
      </w:tr>
      <w:tr w:rsidR="001C558F" w14:paraId="74DAA812" w14:textId="77777777">
        <w:tc>
          <w:tcPr>
            <w:tcW w:w="1440" w:type="dxa"/>
          </w:tcPr>
          <w:p w14:paraId="74DAA80F" w14:textId="77777777" w:rsidR="001C558F" w:rsidRDefault="00E316C1">
            <w:pPr>
              <w:pStyle w:val="ByReference"/>
            </w:pPr>
            <w:r>
              <w:t>852.232-72</w:t>
            </w:r>
          </w:p>
        </w:tc>
        <w:tc>
          <w:tcPr>
            <w:tcW w:w="6192" w:type="dxa"/>
          </w:tcPr>
          <w:p w14:paraId="74DAA810" w14:textId="77777777" w:rsidR="001C558F" w:rsidRDefault="00E316C1">
            <w:pPr>
              <w:pStyle w:val="ByReference"/>
            </w:pPr>
            <w:r>
              <w:t>ELECTRONIC SUBMISSION OF PAYMENT REQUESTS</w:t>
            </w:r>
          </w:p>
        </w:tc>
        <w:tc>
          <w:tcPr>
            <w:tcW w:w="1440" w:type="dxa"/>
          </w:tcPr>
          <w:p w14:paraId="74DAA811" w14:textId="77777777" w:rsidR="001C558F" w:rsidRDefault="00E316C1">
            <w:pPr>
              <w:pStyle w:val="ByReference"/>
            </w:pPr>
            <w:r>
              <w:t>NOV 2018</w:t>
            </w:r>
          </w:p>
        </w:tc>
      </w:tr>
    </w:tbl>
    <w:p w14:paraId="74DAA813" w14:textId="77777777" w:rsidR="00E316C1" w:rsidRDefault="00E316C1">
      <w:pPr>
        <w:pStyle w:val="Heading2"/>
      </w:pPr>
      <w:bookmarkStart w:id="12" w:name="_Toc256000009"/>
      <w:r>
        <w:t>C.2</w:t>
      </w:r>
      <w:r>
        <w:t xml:space="preserve">  </w:t>
      </w:r>
      <w:r>
        <w:t>52.217-8</w:t>
      </w:r>
      <w:r>
        <w:t xml:space="preserve"> </w:t>
      </w:r>
      <w:r>
        <w:t>OPTION TO EXTEND SERVICES</w:t>
      </w:r>
      <w:r>
        <w:t xml:space="preserve"> (</w:t>
      </w:r>
      <w:r>
        <w:t>NOV 1999</w:t>
      </w:r>
      <w:r>
        <w:t>)</w:t>
      </w:r>
      <w:bookmarkEnd w:id="12"/>
    </w:p>
    <w:p w14:paraId="74DAA814" w14:textId="77777777" w:rsidR="00E316C1" w:rsidRDefault="00E316C1">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t>
      </w:r>
      <w:proofErr w:type="gramStart"/>
      <w:r>
        <w:t>written</w:t>
      </w:r>
      <w:proofErr w:type="gramEnd"/>
      <w:r>
        <w:t xml:space="preserve"> notice to the Contractor within 30 days of contract </w:t>
      </w:r>
      <w:proofErr w:type="gramStart"/>
      <w:r>
        <w:t>expiration..</w:t>
      </w:r>
      <w:proofErr w:type="gramEnd"/>
    </w:p>
    <w:p w14:paraId="74DAA815" w14:textId="77777777" w:rsidR="00E316C1" w:rsidRDefault="00E316C1" w:rsidP="00147D0E">
      <w:pPr>
        <w:jc w:val="center"/>
      </w:pPr>
      <w:r>
        <w:t>(End of Clause)</w:t>
      </w:r>
    </w:p>
    <w:p w14:paraId="74DAA816" w14:textId="77777777" w:rsidR="00E316C1" w:rsidRDefault="00E316C1">
      <w:pPr>
        <w:pStyle w:val="Heading2"/>
      </w:pPr>
      <w:bookmarkStart w:id="13" w:name="_Toc256000010"/>
      <w:r>
        <w:t>C.3</w:t>
      </w:r>
      <w:r>
        <w:t xml:space="preserve">  </w:t>
      </w:r>
      <w:r>
        <w:t>52.217-9</w:t>
      </w:r>
      <w:r>
        <w:t xml:space="preserve"> </w:t>
      </w:r>
      <w:r>
        <w:t>OPTION TO EXTEND THE TERM OF THE CONTRACT</w:t>
      </w:r>
      <w:r>
        <w:t xml:space="preserve"> (</w:t>
      </w:r>
      <w:r>
        <w:t>MAR 2000</w:t>
      </w:r>
      <w:r>
        <w:t>)</w:t>
      </w:r>
      <w:bookmarkEnd w:id="13"/>
    </w:p>
    <w:p w14:paraId="74DAA817" w14:textId="77777777" w:rsidR="00E316C1" w:rsidRDefault="00E316C1" w:rsidP="00DF50F6">
      <w:r>
        <w:t xml:space="preserve">  (a) The Government may extend the term of this contract by written notice to the Contractor within 30 days of contract expiration.; provided that the Government gives the Contractor </w:t>
      </w:r>
      <w:proofErr w:type="gramStart"/>
      <w:r>
        <w:t>a preliminary</w:t>
      </w:r>
      <w:proofErr w:type="gramEnd"/>
      <w:r>
        <w:t xml:space="preserve"> written notice of its intent to extend at least 30 days before the contract expires. The preliminary notice does not commit the Government to an extension.</w:t>
      </w:r>
    </w:p>
    <w:p w14:paraId="74DAA818" w14:textId="77777777" w:rsidR="00E316C1" w:rsidRDefault="00E316C1" w:rsidP="00DF50F6">
      <w:r>
        <w:t xml:space="preserve">  (b) If the Government exercises this option, the extended contract shall be considered to include this option clause.</w:t>
      </w:r>
    </w:p>
    <w:p w14:paraId="74DAA819" w14:textId="77777777" w:rsidR="00E316C1" w:rsidRDefault="00E316C1" w:rsidP="00DF50F6">
      <w:r>
        <w:t xml:space="preserve">  (c) The total duration of this contract, including the exercise of any options under this clause, shall not exceed five (5) years.</w:t>
      </w:r>
    </w:p>
    <w:p w14:paraId="74DAA81A" w14:textId="77777777" w:rsidR="00E316C1" w:rsidRDefault="00E316C1" w:rsidP="00DF50F6">
      <w:pPr>
        <w:jc w:val="center"/>
      </w:pPr>
      <w:r>
        <w:t>(End of Clause)</w:t>
      </w:r>
    </w:p>
    <w:p w14:paraId="74DAA81B" w14:textId="77777777" w:rsidR="00E316C1" w:rsidRDefault="00E316C1">
      <w:pPr>
        <w:pStyle w:val="Heading2"/>
      </w:pPr>
      <w:bookmarkStart w:id="14" w:name="_Toc256000011"/>
      <w:r>
        <w:t>C.4</w:t>
      </w:r>
      <w:r>
        <w:t xml:space="preserve"> </w:t>
      </w:r>
      <w:r>
        <w:t>52.219-1</w:t>
      </w:r>
      <w:r>
        <w:t xml:space="preserve"> </w:t>
      </w:r>
      <w:r>
        <w:t xml:space="preserve">SMALL BUSINESS PROGRAM REPRESENTATIONS </w:t>
      </w:r>
      <w:r>
        <w:t>(</w:t>
      </w:r>
      <w:r>
        <w:t>NOV 2025</w:t>
      </w:r>
      <w:r>
        <w:t>)</w:t>
      </w:r>
      <w:r>
        <w:t xml:space="preserve"> (DEVIATION)</w:t>
      </w:r>
      <w:bookmarkEnd w:id="14"/>
    </w:p>
    <w:p w14:paraId="74DAA81C" w14:textId="77777777" w:rsidR="00E316C1" w:rsidRPr="00C95B2F" w:rsidRDefault="00E316C1"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r w:rsidRPr="00C95B2F">
        <w:rPr>
          <w:rFonts w:cstheme="minorHAnsi"/>
          <w:lang w:val="en"/>
        </w:rPr>
        <w:t>-</w:t>
      </w:r>
    </w:p>
    <w:p w14:paraId="74DAA81D" w14:textId="77777777" w:rsidR="00E316C1" w:rsidRPr="00C95B2F" w:rsidRDefault="00E316C1" w:rsidP="00C95B2F">
      <w:pPr>
        <w:rPr>
          <w:rFonts w:cstheme="minorHAnsi"/>
          <w:lang w:val="en"/>
        </w:rPr>
      </w:pPr>
      <w:bookmarkStart w:id="15"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w:t>
      </w:r>
      <w:r w:rsidRPr="00C95B2F">
        <w:rPr>
          <w:rFonts w:cstheme="minorHAnsi"/>
          <w:lang w:val="en"/>
        </w:rPr>
        <w:t xml:space="preserve">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w:t>
      </w:r>
      <w:r w:rsidRPr="00C95B2F">
        <w:rPr>
          <w:rFonts w:cstheme="minorHAnsi"/>
          <w:lang w:val="en"/>
        </w:rPr>
        <w:t>as a women-owned small business concern eligible under the WOSB Program.</w:t>
      </w:r>
    </w:p>
    <w:bookmarkEnd w:id="15"/>
    <w:p w14:paraId="74DAA81E" w14:textId="77777777" w:rsidR="00E316C1" w:rsidRPr="00C95B2F" w:rsidRDefault="00E316C1"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w:t>
      </w:r>
      <w:proofErr w:type="gramStart"/>
      <w:r w:rsidRPr="00C95B2F">
        <w:rPr>
          <w:rFonts w:cstheme="minorHAnsi"/>
          <w:lang w:val="en"/>
        </w:rPr>
        <w:t>in</w:t>
      </w:r>
      <w:proofErr w:type="gramEnd"/>
      <w:r w:rsidRPr="00C95B2F">
        <w:rPr>
          <w:rFonts w:cstheme="minorHAnsi"/>
          <w:lang w:val="en"/>
        </w:rPr>
        <w:t xml:space="preserve"> 13 CFR 126.200, is certified by the Small Business Administration (SBA) and designated by SBA as a HUBZone small business concern in the Small Business Search (SBS) (13 CFR 126.103).</w:t>
      </w:r>
    </w:p>
    <w:p w14:paraId="74DAA81F" w14:textId="77777777" w:rsidR="00E316C1" w:rsidRPr="00C95B2F" w:rsidRDefault="00E316C1"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w:t>
      </w:r>
      <w:r w:rsidRPr="00C95B2F">
        <w:rPr>
          <w:rFonts w:cstheme="minorHAnsi"/>
        </w:rPr>
        <w:t xml:space="preserve"> is designated in the System for Award Management (SAM) as certified by the Small Business Administration (SBA) in accordance with 13 CFR 128.300.</w:t>
      </w:r>
    </w:p>
    <w:p w14:paraId="74DAA820" w14:textId="77777777" w:rsidR="00E316C1" w:rsidRPr="00C95B2F" w:rsidRDefault="00E316C1"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i/>
          <w:iCs/>
        </w:rPr>
        <w:t>Small business concern</w:t>
      </w:r>
      <w:r w:rsidRPr="00C95B2F">
        <w:rPr>
          <w:rFonts w:cstheme="minorHAnsi"/>
        </w:rPr>
        <w:t>—</w:t>
      </w:r>
    </w:p>
    <w:p w14:paraId="74DAA821" w14:textId="77777777" w:rsidR="00E316C1" w:rsidRPr="00C95B2F" w:rsidRDefault="00E316C1" w:rsidP="00C95B2F">
      <w:pPr>
        <w:rPr>
          <w:rFonts w:cstheme="minorHAnsi"/>
        </w:rPr>
      </w:pPr>
      <w:r w:rsidRPr="00C95B2F">
        <w:rPr>
          <w:rFonts w:cstheme="minorHAnsi"/>
          <w:lang w:val="en"/>
        </w:rPr>
        <w:t xml:space="preserve">  </w:t>
      </w:r>
      <w:r w:rsidRPr="00C95B2F">
        <w:rPr>
          <w:rFonts w:cstheme="minorHAnsi"/>
        </w:rPr>
        <w:t xml:space="preserve">  (1)</w:t>
      </w:r>
      <w:r w:rsidRPr="00C95B2F">
        <w:rPr>
          <w:rFonts w:cstheme="minorHAnsi"/>
        </w:rPr>
        <w:t xml:space="preserve"> Means a concern, including its affiliates, that is independently owned and operated, not dominant in its field of operation, and qualified as a small business under the criteria in 13 CFR part 121 and the size standard in paragraph (b) of this provision</w:t>
      </w:r>
      <w:r w:rsidRPr="00C95B2F">
        <w:rPr>
          <w:rFonts w:cstheme="minorHAnsi"/>
        </w:rPr>
        <w:t>.</w:t>
      </w:r>
    </w:p>
    <w:p w14:paraId="74DAA822" w14:textId="77777777" w:rsidR="00E316C1" w:rsidRPr="00C95B2F" w:rsidRDefault="00E316C1" w:rsidP="00C95B2F">
      <w:pPr>
        <w:rPr>
          <w:rFonts w:cstheme="minorHAnsi"/>
          <w:lang w:val="en"/>
        </w:rPr>
      </w:pPr>
      <w:r w:rsidRPr="00C95B2F">
        <w:rPr>
          <w:rFonts w:cstheme="minorHAnsi"/>
          <w:lang w:val="en"/>
        </w:rPr>
        <w:lastRenderedPageBreak/>
        <w:t xml:space="preserve">    (2) </w:t>
      </w:r>
      <w:r w:rsidRPr="00C95B2F">
        <w:rPr>
          <w:rFonts w:cstheme="minorHAnsi"/>
          <w:i/>
          <w:iCs/>
        </w:rPr>
        <w:t>Affiliates</w:t>
      </w:r>
      <w:r w:rsidRPr="00C95B2F">
        <w:rPr>
          <w:rFonts w:cstheme="minorHAnsi"/>
        </w:rPr>
        <w:t xml:space="preserve">, as used in this definition, means business concerns, one of whom directly or indirectly controls or has the power to control </w:t>
      </w:r>
      <w:proofErr w:type="gramStart"/>
      <w:r w:rsidRPr="00C95B2F">
        <w:rPr>
          <w:rFonts w:cstheme="minorHAnsi"/>
        </w:rPr>
        <w:t>the others</w:t>
      </w:r>
      <w:proofErr w:type="gramEnd"/>
      <w:r w:rsidRPr="00C95B2F">
        <w:rPr>
          <w:rFonts w:cstheme="minorHAnsi"/>
        </w:rPr>
        <w:t xml:space="preserve">, or a third party or </w:t>
      </w:r>
      <w:proofErr w:type="gramStart"/>
      <w:r w:rsidRPr="00C95B2F">
        <w:rPr>
          <w:rFonts w:cstheme="minorHAnsi"/>
        </w:rPr>
        <w:t>parties</w:t>
      </w:r>
      <w:proofErr w:type="gramEnd"/>
      <w:r w:rsidRPr="00C95B2F">
        <w:rPr>
          <w:rFonts w:cstheme="minorHAnsi"/>
        </w:rPr>
        <w:t xml:space="preserve"> control or have the power to control </w:t>
      </w:r>
      <w:proofErr w:type="gramStart"/>
      <w:r w:rsidRPr="00C95B2F">
        <w:rPr>
          <w:rFonts w:cstheme="minorHAnsi"/>
        </w:rPr>
        <w:t>the others</w:t>
      </w:r>
      <w:proofErr w:type="gramEnd"/>
      <w:r w:rsidRPr="00C95B2F">
        <w:rPr>
          <w:rFonts w:cstheme="minorHAnsi"/>
        </w:rPr>
        <w:t>. In determining whether affiliation exists, consideration is given to all appropriate factors including common ownership, common management, and contractual relationships. SBA determines affiliation based on the factors set forth at 13 CFR 121.103.</w:t>
      </w:r>
    </w:p>
    <w:p w14:paraId="74DAA823" w14:textId="77777777" w:rsidR="00E316C1" w:rsidRPr="00C95B2F" w:rsidRDefault="00E316C1" w:rsidP="00C95B2F">
      <w:pPr>
        <w:rPr>
          <w:rFonts w:cstheme="minorHAnsi"/>
          <w:lang w:val="en"/>
        </w:rPr>
      </w:pPr>
      <w:r w:rsidRPr="00C95B2F">
        <w:rPr>
          <w:rFonts w:cstheme="minorHAnsi"/>
          <w:lang w:val="en"/>
        </w:rPr>
        <w:t xml:space="preserve"> </w:t>
      </w:r>
      <w:r w:rsidRPr="00C95B2F">
        <w:rPr>
          <w:rFonts w:cstheme="minorHAnsi"/>
          <w:lang w:val="en"/>
        </w:rPr>
        <w:t xml:space="preserve"> </w:t>
      </w:r>
      <w:proofErr w:type="gramStart"/>
      <w:r w:rsidRPr="00C95B2F">
        <w:rPr>
          <w:rFonts w:cstheme="minorHAnsi"/>
          <w:i/>
          <w:lang w:val="en"/>
        </w:rPr>
        <w:t>Small disadvantaged</w:t>
      </w:r>
      <w:proofErr w:type="gramEnd"/>
      <w:r w:rsidRPr="00C95B2F">
        <w:rPr>
          <w:rFonts w:cstheme="minorHAnsi"/>
          <w:i/>
          <w:lang w:val="en"/>
        </w:rPr>
        <w:t xml:space="preserve"> business concern</w:t>
      </w:r>
      <w:r w:rsidRPr="00C95B2F">
        <w:rPr>
          <w:rFonts w:cstheme="minorHAnsi"/>
          <w:lang w:val="en"/>
        </w:rPr>
        <w:t xml:space="preserve">, means a small business concern </w:t>
      </w:r>
      <w:r w:rsidRPr="00C95B2F">
        <w:rPr>
          <w:rFonts w:cstheme="minorHAnsi"/>
          <w:lang w:val="en"/>
        </w:rPr>
        <w:t>that</w:t>
      </w:r>
      <w:r w:rsidRPr="00C95B2F">
        <w:rPr>
          <w:rFonts w:cstheme="minorHAnsi"/>
          <w:lang w:val="en"/>
        </w:rPr>
        <w:t>-</w:t>
      </w:r>
    </w:p>
    <w:p w14:paraId="74DAA824" w14:textId="77777777" w:rsidR="00E316C1" w:rsidRPr="00C95B2F" w:rsidRDefault="00E316C1"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(1) </w:t>
      </w:r>
      <w:r w:rsidRPr="00C95B2F">
        <w:rPr>
          <w:rFonts w:cstheme="minorHAnsi"/>
          <w:lang w:val="en"/>
        </w:rPr>
        <w:t>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74DAA825" w14:textId="77777777" w:rsidR="00E316C1" w:rsidRPr="00C95B2F" w:rsidRDefault="00E316C1"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 (2) The management and daily business operations of which are controlled (as defined at 13 CFR 124.106) by individuals who meet the criteria in paragraph (1</w:t>
      </w:r>
      <w:r w:rsidRPr="00C95B2F">
        <w:rPr>
          <w:rFonts w:cstheme="minorHAnsi"/>
          <w:lang w:val="en"/>
        </w:rPr>
        <w:t>)</w:t>
      </w:r>
      <w:r w:rsidRPr="00C95B2F">
        <w:rPr>
          <w:rFonts w:cstheme="minorHAnsi"/>
          <w:lang w:val="en"/>
        </w:rPr>
        <w:t xml:space="preserve"> of this definition.</w:t>
      </w:r>
    </w:p>
    <w:p w14:paraId="74DAA826" w14:textId="77777777" w:rsidR="00E316C1" w:rsidRPr="00C95B2F" w:rsidRDefault="00E316C1" w:rsidP="00C95B2F">
      <w:pPr>
        <w:rPr>
          <w:rFonts w:cstheme="minorHAnsi"/>
          <w:lang w:val="en"/>
        </w:rPr>
      </w:pPr>
      <w:bookmarkStart w:id="16" w:name="_Hlk115300160"/>
      <w:r w:rsidRPr="00C95B2F">
        <w:rPr>
          <w:rFonts w:cstheme="minorHAnsi"/>
          <w:lang w:val="en"/>
        </w:rPr>
        <w:t xml:space="preserve"> </w:t>
      </w:r>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w:t>
      </w:r>
      <w:r w:rsidRPr="00C95B2F">
        <w:rPr>
          <w:rFonts w:cstheme="minorHAnsi"/>
          <w:iCs/>
          <w:lang w:val="en"/>
        </w:rPr>
        <w:t>(in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16"/>
    <w:p w14:paraId="74DAA827" w14:textId="77777777" w:rsidR="00E316C1" w:rsidRPr="00C95B2F" w:rsidRDefault="00E316C1" w:rsidP="00C95B2F">
      <w:pPr>
        <w:rPr>
          <w:rFonts w:cstheme="minorHAnsi"/>
          <w:lang w:val="en"/>
        </w:rPr>
      </w:pPr>
      <w:r w:rsidRPr="00C95B2F">
        <w:rPr>
          <w:rFonts w:cstheme="minorHAnsi"/>
        </w:rPr>
        <w:t xml:space="preserve">  (b)(1) The North American Industry Classification System (NAICS) code for this acquisition is</w:t>
      </w:r>
      <w:r w:rsidRPr="00C95B2F">
        <w:rPr>
          <w:rFonts w:cstheme="minorHAnsi"/>
        </w:rPr>
        <w:t xml:space="preserve"> </w:t>
      </w:r>
      <w:r>
        <w:rPr>
          <w:rFonts w:cstheme="minorHAnsi"/>
          <w:lang w:val="en"/>
        </w:rPr>
        <w:t>811310</w:t>
      </w:r>
      <w:r w:rsidRPr="00C95B2F">
        <w:rPr>
          <w:rFonts w:cstheme="minorHAnsi"/>
          <w:lang w:val="en"/>
        </w:rPr>
        <w:t>.</w:t>
      </w:r>
    </w:p>
    <w:p w14:paraId="74DAA828" w14:textId="77777777" w:rsidR="00E316C1" w:rsidRPr="00C95B2F" w:rsidRDefault="00E316C1" w:rsidP="00C95B2F">
      <w:pPr>
        <w:rPr>
          <w:rFonts w:cstheme="minorHAnsi"/>
          <w:lang w:val="en"/>
        </w:rPr>
      </w:pPr>
      <w:r w:rsidRPr="00C95B2F">
        <w:rPr>
          <w:rFonts w:cstheme="minorHAnsi"/>
          <w:lang w:val="en"/>
        </w:rPr>
        <w:t xml:space="preserve">    (2) The small business size standard is </w:t>
      </w:r>
      <w:r>
        <w:rPr>
          <w:rFonts w:cstheme="minorHAnsi"/>
          <w:lang w:val="en"/>
        </w:rPr>
        <w:t>$12.5 Million</w:t>
      </w:r>
      <w:r w:rsidRPr="00C95B2F">
        <w:rPr>
          <w:rFonts w:cstheme="minorHAnsi"/>
          <w:lang w:val="en"/>
        </w:rPr>
        <w:t>.</w:t>
      </w:r>
    </w:p>
    <w:p w14:paraId="74DAA829" w14:textId="77777777" w:rsidR="00E316C1" w:rsidRPr="00C95B2F" w:rsidRDefault="00E316C1" w:rsidP="00C95B2F">
      <w:pPr>
        <w:rPr>
          <w:rFonts w:cstheme="minorHAnsi"/>
        </w:rPr>
      </w:pPr>
      <w:r w:rsidRPr="00C95B2F">
        <w:rPr>
          <w:rFonts w:cstheme="minorHAnsi"/>
          <w:lang w:val="en"/>
        </w:rPr>
        <w:t xml:space="preserve">    </w:t>
      </w:r>
      <w:r w:rsidRPr="00C95B2F">
        <w:rPr>
          <w:rFonts w:cstheme="minorHAnsi"/>
          <w:lang w:val="en"/>
        </w:rPr>
        <w:t xml:space="preserve">(3)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w:t>
      </w:r>
      <w:r w:rsidRPr="00C95B2F">
        <w:rPr>
          <w:rFonts w:cstheme="minorHAnsi"/>
        </w:rPr>
        <w:t>, or 150 employees for information technology value-added resellers under NAICS code 541519,</w:t>
      </w:r>
      <w:r w:rsidRPr="00C95B2F">
        <w:rPr>
          <w:rFonts w:cstheme="minorHAnsi"/>
        </w:rPr>
        <w:t xml:space="preserve"> if the acquisition—</w:t>
      </w:r>
    </w:p>
    <w:p w14:paraId="74DAA82A" w14:textId="77777777" w:rsidR="00E316C1" w:rsidRPr="00C95B2F" w:rsidRDefault="00E316C1" w:rsidP="00C95B2F">
      <w:pPr>
        <w:rPr>
          <w:rFonts w:cstheme="minorHAnsi"/>
        </w:rPr>
      </w:pPr>
      <w:r w:rsidRPr="00C95B2F">
        <w:rPr>
          <w:rFonts w:cstheme="minorHAnsi"/>
        </w:rPr>
        <w:t xml:space="preserve">      (i) Is set aside for small business and has a value above the simplified acquisition </w:t>
      </w:r>
      <w:proofErr w:type="gramStart"/>
      <w:r w:rsidRPr="00C95B2F">
        <w:rPr>
          <w:rFonts w:cstheme="minorHAnsi"/>
        </w:rPr>
        <w:t>threshold;</w:t>
      </w:r>
      <w:proofErr w:type="gramEnd"/>
    </w:p>
    <w:p w14:paraId="74DAA82B" w14:textId="77777777" w:rsidR="00E316C1" w:rsidRPr="00C95B2F" w:rsidRDefault="00E316C1" w:rsidP="00C95B2F">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74DAA82C" w14:textId="77777777" w:rsidR="00E316C1" w:rsidRPr="00C95B2F" w:rsidRDefault="00E316C1" w:rsidP="00C95B2F">
      <w:pPr>
        <w:rPr>
          <w:rFonts w:cstheme="minorHAnsi"/>
          <w:lang w:val="en"/>
        </w:rPr>
      </w:pPr>
      <w:r w:rsidRPr="00C95B2F">
        <w:rPr>
          <w:rFonts w:cstheme="minorHAnsi"/>
        </w:rPr>
        <w:t xml:space="preserve">      </w:t>
      </w:r>
      <w:r w:rsidRPr="00C95B2F">
        <w:rPr>
          <w:rFonts w:cstheme="minorHAnsi"/>
        </w:rPr>
        <w:t>(iii) Is an 8(a), HUBZone, service-disabled veteran-owned, economically disadvantaged women-owned, or women-owned small business set-aside or sole-source award regardless of dollar value</w:t>
      </w:r>
      <w:r w:rsidRPr="00C95B2F">
        <w:rPr>
          <w:rFonts w:cstheme="minorHAnsi"/>
        </w:rPr>
        <w:t>.</w:t>
      </w:r>
    </w:p>
    <w:p w14:paraId="74DAA82D" w14:textId="77777777" w:rsidR="00E316C1" w:rsidRPr="00C95B2F" w:rsidRDefault="00E316C1" w:rsidP="00C95B2F">
      <w:pPr>
        <w:rPr>
          <w:rFonts w:cstheme="minorHAnsi"/>
          <w:lang w:val="en"/>
        </w:rPr>
      </w:pPr>
      <w:r w:rsidRPr="00C95B2F">
        <w:rPr>
          <w:rFonts w:cstheme="minorHAnsi"/>
          <w:lang w:val="en"/>
        </w:rPr>
        <w:t xml:space="preserve">  </w:t>
      </w:r>
      <w:r w:rsidRPr="00C95B2F">
        <w:rPr>
          <w:rFonts w:cstheme="minorHAnsi"/>
          <w:lang w:val="en"/>
        </w:rPr>
        <w:t xml:space="preserve">(c) </w:t>
      </w:r>
      <w:r w:rsidRPr="00C95B2F">
        <w:rPr>
          <w:rFonts w:cstheme="minorHAnsi"/>
          <w:i/>
          <w:iCs/>
          <w:lang w:val="en"/>
        </w:rPr>
        <w:t>Representations</w:t>
      </w:r>
      <w:r w:rsidRPr="00C95B2F">
        <w:rPr>
          <w:rFonts w:cstheme="minorHAnsi"/>
          <w:lang w:val="en"/>
        </w:rPr>
        <w:t>.</w:t>
      </w:r>
    </w:p>
    <w:p w14:paraId="74DAA82E" w14:textId="77777777" w:rsidR="00E316C1" w:rsidRPr="00C95B2F" w:rsidRDefault="00E316C1" w:rsidP="00C95B2F">
      <w:pPr>
        <w:rPr>
          <w:rFonts w:cstheme="minorHAnsi"/>
          <w:lang w:val="en"/>
        </w:rPr>
      </w:pPr>
      <w:r w:rsidRPr="00C95B2F">
        <w:rPr>
          <w:rFonts w:cstheme="minorHAnsi"/>
          <w:lang w:val="en"/>
        </w:rPr>
        <w:t xml:space="preserve">    </w:t>
      </w:r>
      <w:r w:rsidRPr="00C95B2F">
        <w:rPr>
          <w:rFonts w:cstheme="minorHAnsi"/>
          <w:lang w:val="en"/>
        </w:rPr>
        <w:t xml:space="preserve">(1) </w:t>
      </w:r>
      <w:r w:rsidRPr="00C95B2F">
        <w:rPr>
          <w:rFonts w:cstheme="minorHAnsi"/>
          <w:lang w:val="en"/>
        </w:rPr>
        <w:t>The offeror represents as part of its offer that—</w:t>
      </w:r>
    </w:p>
    <w:p w14:paraId="74DAA82F" w14:textId="77777777" w:rsidR="00E316C1" w:rsidRPr="00C95B2F" w:rsidRDefault="00E316C1" w:rsidP="00C95B2F">
      <w:pPr>
        <w:rPr>
          <w:rFonts w:cstheme="minorHAnsi"/>
          <w:lang w:val="en"/>
        </w:rPr>
      </w:pPr>
      <w:r w:rsidRPr="00C95B2F">
        <w:rPr>
          <w:rFonts w:cstheme="minorHAnsi"/>
          <w:lang w:val="en"/>
        </w:rPr>
        <w:t xml:space="preserve">      (i) It [  ] is, [  ] is not a small business concern; or</w:t>
      </w:r>
    </w:p>
    <w:p w14:paraId="74DAA830" w14:textId="77777777" w:rsidR="00E316C1" w:rsidRPr="00C95B2F" w:rsidRDefault="00E316C1" w:rsidP="00C95B2F">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__</w:t>
      </w:r>
      <w:r w:rsidRPr="00C95B2F">
        <w:rPr>
          <w:rFonts w:cstheme="minorHAnsi"/>
          <w:lang w:val="en"/>
        </w:rPr>
        <w:t>_______________.]</w:t>
      </w:r>
    </w:p>
    <w:p w14:paraId="74DAA831" w14:textId="77777777" w:rsidR="00E316C1" w:rsidRPr="00C95B2F" w:rsidRDefault="00E316C1" w:rsidP="00C95B2F">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xml:space="preserve">] The offeror represents that it </w:t>
      </w:r>
      <w:r w:rsidRPr="00C95B2F">
        <w:rPr>
          <w:rFonts w:cstheme="minorHAnsi"/>
          <w:lang w:val="en"/>
        </w:rPr>
        <w:t>[</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w:t>
      </w:r>
      <w:r w:rsidRPr="00C95B2F">
        <w:rPr>
          <w:rFonts w:cstheme="minorHAnsi"/>
          <w:lang w:val="en"/>
        </w:rPr>
        <w:t xml:space="preserve">is not, a </w:t>
      </w:r>
      <w:r>
        <w:rPr>
          <w:rFonts w:cstheme="minorHAnsi"/>
          <w:lang w:val="en"/>
        </w:rPr>
        <w:t xml:space="preserve">women-owned </w:t>
      </w:r>
      <w:proofErr w:type="gramStart"/>
      <w:r>
        <w:rPr>
          <w:rFonts w:cstheme="minorHAnsi"/>
          <w:lang w:val="en"/>
        </w:rPr>
        <w:t>small</w:t>
      </w:r>
      <w:r w:rsidRPr="00C95B2F">
        <w:rPr>
          <w:rFonts w:cstheme="minorHAnsi"/>
          <w:lang w:val="en"/>
        </w:rPr>
        <w:t xml:space="preserve"> disadvantaged</w:t>
      </w:r>
      <w:proofErr w:type="gramEnd"/>
      <w:r w:rsidRPr="00C95B2F">
        <w:rPr>
          <w:rFonts w:cstheme="minorHAnsi"/>
          <w:lang w:val="en"/>
        </w:rPr>
        <w:t xml:space="preserve"> business concern</w:t>
      </w:r>
      <w:r w:rsidRPr="00C95B2F">
        <w:rPr>
          <w:rFonts w:cstheme="minorHAnsi"/>
          <w:lang w:val="en"/>
        </w:rPr>
        <w:t>.</w:t>
      </w:r>
    </w:p>
    <w:p w14:paraId="74DAA832" w14:textId="77777777" w:rsidR="00E316C1" w:rsidRPr="00C95B2F" w:rsidRDefault="00E316C1" w:rsidP="00C95B2F">
      <w:pPr>
        <w:rPr>
          <w:rFonts w:cstheme="minorHAnsi"/>
          <w:lang w:val="en"/>
        </w:rPr>
      </w:pPr>
      <w:r w:rsidRPr="00C95B2F">
        <w:rPr>
          <w:rFonts w:cstheme="minorHAnsi"/>
          <w:lang w:val="en"/>
        </w:rPr>
        <w:t xml:space="preserve">    (</w:t>
      </w:r>
      <w:r w:rsidRPr="00C95B2F">
        <w:rPr>
          <w:rFonts w:cstheme="minorHAnsi"/>
          <w:lang w:val="en"/>
        </w:rPr>
        <w:t>3</w:t>
      </w:r>
      <w:r w:rsidRPr="00C95B2F">
        <w:rPr>
          <w:rFonts w:cstheme="minorHAnsi"/>
          <w:lang w:val="en"/>
        </w:rPr>
        <w:t xml:space="preserve">) </w:t>
      </w:r>
      <w:r w:rsidRPr="00C95B2F">
        <w:rPr>
          <w:rFonts w:cstheme="minorHAnsi"/>
          <w:i/>
          <w:iCs/>
          <w:lang w:val="en"/>
        </w:rPr>
        <w:t xml:space="preserve">Women-owned small business (WOSB) </w:t>
      </w:r>
      <w:r w:rsidRPr="00C95B2F">
        <w:rPr>
          <w:rFonts w:cstheme="minorHAnsi"/>
          <w:i/>
          <w:iCs/>
          <w:lang w:val="en"/>
        </w:rPr>
        <w:t>joint venture</w:t>
      </w:r>
      <w:r w:rsidRPr="00C95B2F">
        <w:rPr>
          <w:rFonts w:cstheme="minorHAnsi"/>
          <w:i/>
          <w:iCs/>
          <w:lang w:val="en"/>
        </w:rPr>
        <w:t xml:space="preserve"> eligible under the WOSB Program</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t [</w:t>
      </w:r>
      <w:r>
        <w:rPr>
          <w:rFonts w:cstheme="minorHAnsi"/>
          <w:lang w:val="en"/>
        </w:rPr>
        <w:t xml:space="preserve"> </w:t>
      </w:r>
      <w:r w:rsidRPr="00C95B2F">
        <w:rPr>
          <w:rFonts w:cstheme="minorHAnsi"/>
          <w:lang w:val="en"/>
        </w:rPr>
        <w:t xml:space="preserve"> ] is, [ </w:t>
      </w:r>
      <w:r>
        <w:rPr>
          <w:rFonts w:cstheme="minorHAnsi"/>
          <w:lang w:val="en"/>
        </w:rPr>
        <w:t xml:space="preserve"> </w:t>
      </w:r>
      <w:r w:rsidRPr="00C95B2F">
        <w:rPr>
          <w:rFonts w:cstheme="minorHAnsi"/>
          <w:lang w:val="en"/>
        </w:rPr>
        <w:t>] is not a joint venture that complies with the requirements of 13 CFR 127.506(a)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74DAA833" w14:textId="77777777" w:rsidR="00E316C1" w:rsidRPr="00C95B2F" w:rsidRDefault="00E316C1" w:rsidP="00C95B2F">
      <w:pPr>
        <w:rPr>
          <w:rFonts w:cstheme="minorHAnsi"/>
          <w:lang w:val="en"/>
        </w:rPr>
      </w:pPr>
      <w:r w:rsidRPr="00C95B2F">
        <w:rPr>
          <w:rFonts w:cstheme="minorHAnsi"/>
          <w:lang w:val="en"/>
        </w:rPr>
        <w:t xml:space="preserve">    (</w:t>
      </w:r>
      <w:r w:rsidRPr="00C95B2F">
        <w:rPr>
          <w:rFonts w:cstheme="minorHAnsi"/>
          <w:lang w:val="en"/>
        </w:rPr>
        <w:t>4</w:t>
      </w:r>
      <w:r w:rsidRPr="00C95B2F">
        <w:rPr>
          <w:rFonts w:cstheme="minorHAnsi"/>
          <w:lang w:val="en"/>
        </w:rPr>
        <w:t xml:space="preserve">) </w:t>
      </w:r>
      <w:r w:rsidRPr="00C95B2F">
        <w:rPr>
          <w:rFonts w:cstheme="minorHAnsi"/>
          <w:i/>
          <w:iCs/>
          <w:lang w:val="en"/>
        </w:rPr>
        <w:t xml:space="preserve">Economically disadvantaged women-owned small business (EDWOSB) </w:t>
      </w:r>
      <w:r w:rsidRPr="00C95B2F">
        <w:rPr>
          <w:rFonts w:cstheme="minorHAnsi"/>
          <w:i/>
          <w:iCs/>
          <w:lang w:val="en"/>
        </w:rPr>
        <w:t>joint venture</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joint venture that complies with the requirements of 13 CFR 12</w:t>
      </w:r>
      <w:r w:rsidRPr="00C95B2F">
        <w:rPr>
          <w:rFonts w:cstheme="minorHAnsi"/>
          <w:lang w:val="en"/>
        </w:rPr>
        <w:t>7</w:t>
      </w:r>
      <w:r w:rsidRPr="00C95B2F">
        <w:rPr>
          <w:rFonts w:cstheme="minorHAnsi"/>
          <w:lang w:val="en"/>
        </w:rPr>
        <w:t>.</w:t>
      </w:r>
      <w:r w:rsidRPr="00C95B2F">
        <w:rPr>
          <w:rFonts w:cstheme="minorHAnsi"/>
          <w:lang w:val="en"/>
        </w:rPr>
        <w:t>50</w:t>
      </w:r>
      <w:r w:rsidRPr="00C95B2F">
        <w:rPr>
          <w:rFonts w:cstheme="minorHAnsi"/>
          <w:lang w:val="en"/>
        </w:rPr>
        <w:t>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74DAA834" w14:textId="77777777" w:rsidR="00E316C1" w:rsidRPr="00C95B2F" w:rsidRDefault="00E316C1" w:rsidP="00C95B2F">
      <w:pPr>
        <w:rPr>
          <w:rFonts w:cstheme="minorHAnsi"/>
          <w:lang w:val="en"/>
        </w:rPr>
      </w:pPr>
      <w:r w:rsidRPr="00C95B2F">
        <w:rPr>
          <w:rFonts w:cstheme="minorHAnsi"/>
          <w:lang w:val="en"/>
        </w:rPr>
        <w:t xml:space="preserve">    (</w:t>
      </w:r>
      <w:r w:rsidRPr="00C95B2F">
        <w:rPr>
          <w:rFonts w:cstheme="minorHAnsi"/>
          <w:lang w:val="en"/>
        </w:rPr>
        <w:t>5</w:t>
      </w:r>
      <w:r w:rsidRPr="00C95B2F">
        <w:rPr>
          <w:rFonts w:cstheme="minorHAnsi"/>
          <w:lang w:val="en"/>
        </w:rPr>
        <w:t>)</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i/>
          <w:iCs/>
        </w:rPr>
        <w:t>.</w:t>
      </w:r>
      <w:r w:rsidRPr="00C95B2F">
        <w:rPr>
          <w:rFonts w:cstheme="minorHAnsi"/>
        </w:rPr>
        <w:t xml:space="preserve">] The offeror represents as part of its offer that it [  ] is, [  ]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w:t>
      </w:r>
      <w:r w:rsidRPr="00C95B2F">
        <w:rPr>
          <w:rFonts w:cstheme="minorHAnsi"/>
          <w:i/>
          <w:iCs/>
        </w:rPr>
        <w:t xml:space="preserve">venture: </w:t>
      </w:r>
      <w:r w:rsidRPr="00C95B2F">
        <w:rPr>
          <w:rFonts w:cstheme="minorHAnsi"/>
          <w:lang w:val="en"/>
        </w:rPr>
        <w:t>_________________</w:t>
      </w:r>
      <w:r w:rsidRPr="00C95B2F">
        <w:rPr>
          <w:rFonts w:cstheme="minorHAnsi"/>
          <w:i/>
          <w:iCs/>
        </w:rPr>
        <w:t>.</w:t>
      </w:r>
      <w:r w:rsidRPr="00C95B2F">
        <w:rPr>
          <w:rFonts w:cstheme="minorHAnsi"/>
        </w:rPr>
        <w:t>]</w:t>
      </w:r>
    </w:p>
    <w:p w14:paraId="74DAA835" w14:textId="77777777" w:rsidR="00E316C1" w:rsidRPr="00C95B2F" w:rsidRDefault="00E316C1" w:rsidP="00C95B2F">
      <w:pPr>
        <w:rPr>
          <w:rFonts w:cstheme="minorHAnsi"/>
          <w:i/>
          <w:iCs/>
          <w:lang w:val="en"/>
        </w:rPr>
      </w:pPr>
      <w:r w:rsidRPr="00C95B2F">
        <w:rPr>
          <w:rFonts w:cstheme="minorHAnsi"/>
          <w:lang w:val="en"/>
        </w:rPr>
        <w:lastRenderedPageBreak/>
        <w:t xml:space="preserve">    </w:t>
      </w:r>
      <w:r w:rsidRPr="00C95B2F">
        <w:rPr>
          <w:rFonts w:cstheme="minorHAnsi"/>
          <w:lang w:val="en"/>
        </w:rPr>
        <w:t>(</w:t>
      </w:r>
      <w:r w:rsidRPr="00C95B2F">
        <w:rPr>
          <w:rFonts w:cstheme="minorHAnsi"/>
          <w:lang w:val="en"/>
        </w:rPr>
        <w:t>6</w:t>
      </w:r>
      <w:r w:rsidRPr="00C95B2F">
        <w:rPr>
          <w:rFonts w:cstheme="minorHAnsi"/>
          <w:lang w:val="en"/>
        </w:rPr>
        <w:t>)</w:t>
      </w:r>
      <w:r w:rsidRPr="00C95B2F">
        <w:rPr>
          <w:rFonts w:cstheme="minorHAnsi"/>
          <w:lang w:val="en"/>
        </w:rPr>
        <w:t xml:space="preserve">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Pr>
          <w:rFonts w:cstheme="minorHAnsi"/>
        </w:rPr>
        <w:t xml:space="preserve">[  ] </w:t>
      </w:r>
      <w:r w:rsidRPr="00C95B2F">
        <w:rPr>
          <w:rFonts w:cstheme="minorHAnsi"/>
          <w:lang w:val="en"/>
        </w:rPr>
        <w:t xml:space="preserve">is, </w:t>
      </w:r>
      <w:r w:rsidRPr="00C95B2F">
        <w:rPr>
          <w:rFonts w:cstheme="minorHAnsi"/>
        </w:rPr>
        <w:t xml:space="preserve">[  ]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14:paraId="74DAA836" w14:textId="77777777" w:rsidR="00E316C1" w:rsidRPr="00C95B2F" w:rsidRDefault="00E316C1"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74DAA837" w14:textId="77777777" w:rsidR="00E316C1" w:rsidRPr="00C95B2F" w:rsidRDefault="00E316C1" w:rsidP="00C95B2F">
      <w:pPr>
        <w:rPr>
          <w:rFonts w:cstheme="minorHAnsi"/>
        </w:rPr>
      </w:pPr>
      <w:r w:rsidRPr="00C95B2F">
        <w:rPr>
          <w:rFonts w:cstheme="minorHAnsi"/>
        </w:rPr>
        <w:t xml:space="preserve">  </w:t>
      </w:r>
      <w:r w:rsidRPr="00C95B2F">
        <w:rPr>
          <w:rFonts w:cstheme="minorHAnsi"/>
        </w:rPr>
        <w:t xml:space="preserve">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w:t>
      </w:r>
      <w:r w:rsidRPr="00C95B2F">
        <w:rPr>
          <w:rFonts w:cstheme="minorHAnsi"/>
        </w:rPr>
        <w:t xml:space="preserve">for a definition of program eligibility, </w:t>
      </w:r>
      <w:r w:rsidRPr="00C95B2F">
        <w:rPr>
          <w:rFonts w:cstheme="minorHAnsi"/>
        </w:rPr>
        <w:t>will be</w:t>
      </w:r>
      <w:r w:rsidRPr="00C95B2F">
        <w:rPr>
          <w:rFonts w:cstheme="minorHAnsi"/>
        </w:rPr>
        <w:t>—</w:t>
      </w:r>
    </w:p>
    <w:p w14:paraId="74DAA838" w14:textId="77777777" w:rsidR="00E316C1" w:rsidRPr="00C95B2F" w:rsidRDefault="00E316C1" w:rsidP="00C95B2F">
      <w:pPr>
        <w:rPr>
          <w:rFonts w:cstheme="minorHAnsi"/>
        </w:rPr>
      </w:pPr>
      <w:r w:rsidRPr="00C95B2F">
        <w:rPr>
          <w:rFonts w:cstheme="minorHAnsi"/>
        </w:rPr>
        <w:t xml:space="preserve">    (1</w:t>
      </w:r>
      <w:r w:rsidRPr="00C95B2F">
        <w:rPr>
          <w:rFonts w:cstheme="minorHAnsi"/>
        </w:rPr>
        <w:t xml:space="preserve">) </w:t>
      </w:r>
      <w:r>
        <w:rPr>
          <w:rFonts w:cstheme="minorHAnsi"/>
        </w:rPr>
        <w:t>P</w:t>
      </w:r>
      <w:r w:rsidRPr="00C95B2F">
        <w:rPr>
          <w:rFonts w:cstheme="minorHAnsi"/>
        </w:rPr>
        <w:t xml:space="preserve">unished by imposition of fine, imprisonment, or </w:t>
      </w:r>
      <w:proofErr w:type="gramStart"/>
      <w:r w:rsidRPr="00C95B2F">
        <w:rPr>
          <w:rFonts w:cstheme="minorHAnsi"/>
        </w:rPr>
        <w:t>both;</w:t>
      </w:r>
      <w:proofErr w:type="gramEnd"/>
    </w:p>
    <w:p w14:paraId="74DAA839" w14:textId="77777777" w:rsidR="00E316C1" w:rsidRPr="00C95B2F" w:rsidRDefault="00E316C1" w:rsidP="00C95B2F">
      <w:pPr>
        <w:rPr>
          <w:rFonts w:cstheme="minorHAnsi"/>
        </w:rPr>
      </w:pPr>
      <w:r w:rsidRPr="00C95B2F">
        <w:rPr>
          <w:rFonts w:cstheme="minorHAnsi"/>
        </w:rPr>
        <w:t xml:space="preserve">    (2</w:t>
      </w:r>
      <w:r w:rsidRPr="00C95B2F">
        <w:rPr>
          <w:rFonts w:cstheme="minorHAnsi"/>
        </w:rPr>
        <w:t xml:space="preserve">) </w:t>
      </w:r>
      <w:r>
        <w:rPr>
          <w:rFonts w:cstheme="minorHAnsi"/>
        </w:rPr>
        <w:t>S</w:t>
      </w:r>
      <w:r w:rsidRPr="00C95B2F">
        <w:rPr>
          <w:rFonts w:cstheme="minorHAnsi"/>
        </w:rPr>
        <w:t>ubject to administrative remedies, including suspension and debarment; and</w:t>
      </w:r>
    </w:p>
    <w:p w14:paraId="74DAA83A" w14:textId="77777777" w:rsidR="00E316C1" w:rsidRPr="00C95B2F" w:rsidRDefault="00E316C1" w:rsidP="00C95B2F">
      <w:pPr>
        <w:rPr>
          <w:rFonts w:cstheme="minorHAnsi"/>
        </w:rPr>
      </w:pPr>
      <w:r w:rsidRPr="00C95B2F">
        <w:rPr>
          <w:rFonts w:cstheme="minorHAnsi"/>
        </w:rPr>
        <w:t xml:space="preserve">    (3</w:t>
      </w:r>
      <w:r w:rsidRPr="00C95B2F">
        <w:rPr>
          <w:rFonts w:cstheme="minorHAnsi"/>
        </w:rPr>
        <w:t xml:space="preserve">) </w:t>
      </w:r>
      <w:r>
        <w:rPr>
          <w:rFonts w:cstheme="minorHAnsi"/>
        </w:rPr>
        <w:t>I</w:t>
      </w:r>
      <w:r w:rsidRPr="00C95B2F">
        <w:rPr>
          <w:rFonts w:cstheme="minorHAnsi"/>
        </w:rPr>
        <w:t>neligible for participation in programs conducted under the authority of the Act.</w:t>
      </w:r>
    </w:p>
    <w:p w14:paraId="74DAA83B" w14:textId="77777777" w:rsidR="00E316C1" w:rsidRDefault="00E316C1" w:rsidP="00CF7FE1">
      <w:pPr>
        <w:jc w:val="center"/>
      </w:pPr>
      <w:r>
        <w:t>(End of Provision)</w:t>
      </w:r>
    </w:p>
    <w:p w14:paraId="74DAA83C" w14:textId="77777777" w:rsidR="00E316C1" w:rsidRDefault="00E316C1">
      <w:pPr>
        <w:pStyle w:val="Heading2"/>
      </w:pPr>
      <w:bookmarkStart w:id="17" w:name="_Toc256000012"/>
      <w:r>
        <w:t>C.5</w:t>
      </w:r>
      <w:r>
        <w:t xml:space="preserve">  </w:t>
      </w:r>
      <w:r>
        <w:t>52.240-91</w:t>
      </w:r>
      <w:r>
        <w:t xml:space="preserve">  </w:t>
      </w:r>
      <w:r>
        <w:t>SECURITY PROHIBITIONS AND EXCLUSIONS</w:t>
      </w:r>
      <w:r>
        <w:t xml:space="preserve">  (</w:t>
      </w:r>
      <w:r>
        <w:t>NOV 2025</w:t>
      </w:r>
      <w:r>
        <w:t>)</w:t>
      </w:r>
      <w:r>
        <w:t xml:space="preserve"> </w:t>
      </w:r>
      <w:r>
        <w:t>(DEVIATION)</w:t>
      </w:r>
      <w:bookmarkEnd w:id="17"/>
    </w:p>
    <w:p w14:paraId="74DAA83D" w14:textId="77777777" w:rsidR="00E316C1" w:rsidRPr="002120FC" w:rsidRDefault="00E316C1"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4DAA83E" w14:textId="77777777" w:rsidR="00E316C1" w:rsidRPr="002120FC" w:rsidRDefault="00E316C1"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0" w:history="1">
        <w:r w:rsidRPr="00FD6F31">
          <w:rPr>
            <w:rStyle w:val="Hyperlink"/>
            <w:i/>
            <w:iCs/>
          </w:rPr>
          <w:t xml:space="preserve"> https://www.sam.gov</w:t>
        </w:r>
      </w:hyperlink>
      <w:r w:rsidRPr="002120FC">
        <w:t xml:space="preserve"> (section 1822 of Pub. L. 118-31, 41 U.S.C. 3901 note prec.).</w:t>
      </w:r>
    </w:p>
    <w:p w14:paraId="74DAA83F" w14:textId="77777777" w:rsidR="00E316C1" w:rsidRPr="002120FC" w:rsidRDefault="00E316C1"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4DAA840" w14:textId="77777777" w:rsidR="00E316C1" w:rsidRPr="002120FC" w:rsidRDefault="00E316C1"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4DAA841" w14:textId="77777777" w:rsidR="00E316C1" w:rsidRPr="002120FC" w:rsidRDefault="00E316C1" w:rsidP="002120FC">
      <w:r>
        <w:rPr>
          <w:i/>
          <w:iCs/>
        </w:rPr>
        <w:t xml:space="preserve">  </w:t>
      </w:r>
      <w:r w:rsidRPr="002120FC">
        <w:rPr>
          <w:i/>
          <w:iCs/>
        </w:rPr>
        <w:t>Covered article</w:t>
      </w:r>
      <w:r w:rsidRPr="002120FC">
        <w:t>, as defined in 41 U.S.C. 4713(k), means:</w:t>
      </w:r>
    </w:p>
    <w:p w14:paraId="74DAA842" w14:textId="77777777" w:rsidR="00E316C1" w:rsidRPr="002120FC" w:rsidRDefault="00E316C1"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74DAA843" w14:textId="77777777" w:rsidR="00E316C1" w:rsidRPr="002120FC" w:rsidRDefault="00E316C1"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74DAA844" w14:textId="77777777" w:rsidR="00E316C1" w:rsidRPr="002120FC" w:rsidRDefault="00E316C1"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4DAA845" w14:textId="77777777" w:rsidR="00E316C1" w:rsidRPr="002120FC" w:rsidRDefault="00E316C1" w:rsidP="002120FC">
      <w:r>
        <w:t xml:space="preserve">    </w:t>
      </w:r>
      <w:r w:rsidRPr="002120FC">
        <w:t>(4)</w:t>
      </w:r>
      <w:r>
        <w:t xml:space="preserve"> </w:t>
      </w:r>
      <w:r w:rsidRPr="002120FC">
        <w:t>Hardware, systems, devices, software, or services that include embedded or incidental information technology.</w:t>
      </w:r>
    </w:p>
    <w:p w14:paraId="74DAA846" w14:textId="77777777" w:rsidR="00E316C1" w:rsidRPr="002120FC" w:rsidRDefault="00E316C1" w:rsidP="002120FC">
      <w:r>
        <w:rPr>
          <w:i/>
          <w:iCs/>
        </w:rPr>
        <w:t xml:space="preserve">  </w:t>
      </w:r>
      <w:r w:rsidRPr="002120FC">
        <w:rPr>
          <w:i/>
          <w:iCs/>
        </w:rPr>
        <w:t>Covered foreign country</w:t>
      </w:r>
      <w:r>
        <w:t xml:space="preserve"> </w:t>
      </w:r>
      <w:r w:rsidRPr="002120FC">
        <w:t>means The People’s Republic of China.</w:t>
      </w:r>
    </w:p>
    <w:p w14:paraId="74DAA847" w14:textId="77777777" w:rsidR="00E316C1" w:rsidRPr="002120FC" w:rsidRDefault="00E316C1" w:rsidP="002120FC">
      <w:r>
        <w:rPr>
          <w:i/>
          <w:iCs/>
        </w:rPr>
        <w:t xml:space="preserve">  </w:t>
      </w:r>
      <w:r w:rsidRPr="002120FC">
        <w:rPr>
          <w:i/>
          <w:iCs/>
        </w:rPr>
        <w:t>Covered telecommunications equipment or services</w:t>
      </w:r>
      <w:r>
        <w:t xml:space="preserve"> </w:t>
      </w:r>
      <w:r w:rsidRPr="002120FC">
        <w:t>means—</w:t>
      </w:r>
    </w:p>
    <w:p w14:paraId="74DAA848" w14:textId="77777777" w:rsidR="00E316C1" w:rsidRPr="002120FC" w:rsidRDefault="00E316C1"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74DAA849" w14:textId="77777777" w:rsidR="00E316C1" w:rsidRPr="002120FC" w:rsidRDefault="00E316C1"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74DAA84A" w14:textId="77777777" w:rsidR="00E316C1" w:rsidRPr="002120FC" w:rsidRDefault="00E316C1"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74DAA84B" w14:textId="77777777" w:rsidR="00E316C1" w:rsidRPr="002120FC" w:rsidRDefault="00E316C1"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4DAA84C" w14:textId="77777777" w:rsidR="00E316C1" w:rsidRPr="002120FC" w:rsidRDefault="00E316C1" w:rsidP="002120FC">
      <w:r>
        <w:rPr>
          <w:i/>
          <w:iCs/>
        </w:rPr>
        <w:t xml:space="preserve">  </w:t>
      </w:r>
      <w:r w:rsidRPr="002120FC">
        <w:rPr>
          <w:i/>
          <w:iCs/>
        </w:rPr>
        <w:t>Critical technology</w:t>
      </w:r>
      <w:r>
        <w:t xml:space="preserve"> </w:t>
      </w:r>
      <w:r w:rsidRPr="002120FC">
        <w:t>means—</w:t>
      </w:r>
    </w:p>
    <w:p w14:paraId="74DAA84D" w14:textId="77777777" w:rsidR="00E316C1" w:rsidRPr="002120FC" w:rsidRDefault="00E316C1" w:rsidP="002120FC">
      <w:r>
        <w:lastRenderedPageBreak/>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74DAA84E" w14:textId="77777777" w:rsidR="00E316C1" w:rsidRPr="002120FC" w:rsidRDefault="00E316C1"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4DAA84F" w14:textId="77777777" w:rsidR="00E316C1" w:rsidRPr="002120FC" w:rsidRDefault="00E316C1"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4DAA850" w14:textId="77777777" w:rsidR="00E316C1" w:rsidRPr="002120FC" w:rsidRDefault="00E316C1" w:rsidP="002120FC">
      <w:r>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74DAA851" w14:textId="77777777" w:rsidR="00E316C1" w:rsidRPr="002120FC" w:rsidRDefault="00E316C1"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74DAA852" w14:textId="77777777" w:rsidR="00E316C1" w:rsidRPr="002120FC" w:rsidRDefault="00E316C1"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74DAA853" w14:textId="77777777" w:rsidR="00E316C1" w:rsidRPr="002120FC" w:rsidRDefault="00E316C1"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4DAA854" w14:textId="77777777" w:rsidR="00E316C1" w:rsidRPr="002120FC" w:rsidRDefault="00E316C1"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74DAA855" w14:textId="77777777" w:rsidR="00E316C1" w:rsidRPr="002120FC" w:rsidRDefault="00E316C1"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4DAA856" w14:textId="77777777" w:rsidR="00E316C1" w:rsidRPr="002120FC" w:rsidRDefault="00E316C1"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4DAA857" w14:textId="77777777" w:rsidR="00E316C1" w:rsidRPr="002120FC" w:rsidRDefault="00E316C1"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4DAA858" w14:textId="77777777" w:rsidR="00E316C1" w:rsidRPr="002120FC" w:rsidRDefault="00E316C1"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4DAA859" w14:textId="77777777" w:rsidR="00E316C1" w:rsidRPr="002120FC" w:rsidRDefault="00E316C1"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4DAA85A" w14:textId="77777777" w:rsidR="00E316C1" w:rsidRPr="002120FC" w:rsidRDefault="00E316C1" w:rsidP="002120FC">
      <w:r>
        <w:rPr>
          <w:i/>
          <w:iCs/>
        </w:rPr>
        <w:t xml:space="preserve">  </w:t>
      </w:r>
      <w:r w:rsidRPr="002120FC">
        <w:rPr>
          <w:i/>
          <w:iCs/>
        </w:rPr>
        <w:t>Information technology</w:t>
      </w:r>
      <w:r w:rsidRPr="002120FC">
        <w:t>, as defined in 40 U.S.C. 11101(6)—</w:t>
      </w:r>
    </w:p>
    <w:p w14:paraId="74DAA85B" w14:textId="77777777" w:rsidR="00E316C1" w:rsidRPr="002120FC" w:rsidRDefault="00E316C1"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4DAA85C" w14:textId="77777777" w:rsidR="00E316C1" w:rsidRPr="002120FC" w:rsidRDefault="00E316C1" w:rsidP="002120FC">
      <w:r>
        <w:t xml:space="preserve"> </w:t>
      </w:r>
      <w:r>
        <w:t xml:space="preserve">  </w:t>
      </w:r>
      <w:r>
        <w:t xml:space="preserve">   </w:t>
      </w:r>
      <w:r w:rsidRPr="002120FC">
        <w:t>(i)</w:t>
      </w:r>
      <w:r>
        <w:t xml:space="preserve"> </w:t>
      </w:r>
      <w:r w:rsidRPr="002120FC">
        <w:t>Of that equipment; or</w:t>
      </w:r>
    </w:p>
    <w:p w14:paraId="74DAA85D" w14:textId="77777777" w:rsidR="00E316C1" w:rsidRPr="002120FC" w:rsidRDefault="00E316C1" w:rsidP="002120FC">
      <w:r>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74DAA85E" w14:textId="77777777" w:rsidR="00E316C1" w:rsidRPr="002120FC" w:rsidRDefault="00E316C1"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4DAA85F" w14:textId="77777777" w:rsidR="00E316C1" w:rsidRPr="002120FC" w:rsidRDefault="00E316C1" w:rsidP="002120FC">
      <w:r>
        <w:t xml:space="preserve">  </w:t>
      </w:r>
      <w:r>
        <w:t xml:space="preserve">  </w:t>
      </w:r>
      <w:r w:rsidRPr="002120FC">
        <w:t>(3)</w:t>
      </w:r>
      <w:r>
        <w:t xml:space="preserve"> </w:t>
      </w:r>
      <w:r w:rsidRPr="002120FC">
        <w:t>Does not include any equipment acquired by a Federal contractor incidental to a Federal contract.</w:t>
      </w:r>
    </w:p>
    <w:p w14:paraId="74DAA860" w14:textId="77777777" w:rsidR="00E316C1" w:rsidRPr="002120FC" w:rsidRDefault="00E316C1" w:rsidP="002120FC">
      <w:r>
        <w:rPr>
          <w:i/>
          <w:iCs/>
        </w:rPr>
        <w:t xml:space="preserve">  </w:t>
      </w:r>
      <w:r w:rsidRPr="002120FC">
        <w:rPr>
          <w:i/>
          <w:iCs/>
        </w:rPr>
        <w:t>Intelligence community</w:t>
      </w:r>
      <w:r w:rsidRPr="002120FC">
        <w:t>, as defined by 50 U.S.C. 3003(4), means the following—</w:t>
      </w:r>
    </w:p>
    <w:p w14:paraId="74DAA861" w14:textId="77777777" w:rsidR="00E316C1" w:rsidRPr="002120FC" w:rsidRDefault="00E316C1"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74DAA862" w14:textId="77777777" w:rsidR="00E316C1" w:rsidRPr="002120FC" w:rsidRDefault="00E316C1"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74DAA863" w14:textId="77777777" w:rsidR="00E316C1" w:rsidRPr="002120FC" w:rsidRDefault="00E316C1" w:rsidP="002120FC">
      <w:r>
        <w:lastRenderedPageBreak/>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74DAA864" w14:textId="77777777" w:rsidR="00E316C1" w:rsidRPr="002120FC" w:rsidRDefault="00E316C1"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74DAA865" w14:textId="77777777" w:rsidR="00E316C1" w:rsidRPr="002120FC" w:rsidRDefault="00E316C1"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74DAA866" w14:textId="77777777" w:rsidR="00E316C1" w:rsidRPr="002120FC" w:rsidRDefault="00E316C1"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74DAA867" w14:textId="77777777" w:rsidR="00E316C1" w:rsidRPr="002120FC" w:rsidRDefault="00E316C1" w:rsidP="002120FC">
      <w:r>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74DAA868" w14:textId="77777777" w:rsidR="00E316C1" w:rsidRPr="002120FC" w:rsidRDefault="00E316C1"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74DAA869" w14:textId="77777777" w:rsidR="00E316C1" w:rsidRPr="002120FC" w:rsidRDefault="00E316C1" w:rsidP="002120FC">
      <w:r>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74DAA86A" w14:textId="77777777" w:rsidR="00E316C1" w:rsidRPr="002120FC" w:rsidRDefault="00E316C1"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74DAA86B" w14:textId="77777777" w:rsidR="00E316C1" w:rsidRPr="002120FC" w:rsidRDefault="00E316C1" w:rsidP="002120FC">
      <w:r>
        <w:t xml:space="preserve">  </w:t>
      </w:r>
      <w:r>
        <w:t xml:space="preserve">  </w:t>
      </w:r>
      <w:r w:rsidRPr="002120FC">
        <w:t>(11)</w:t>
      </w:r>
      <w:r>
        <w:t xml:space="preserve"> </w:t>
      </w:r>
      <w:r w:rsidRPr="002120FC">
        <w:t>The Office of Intelligence and Analysis of the Department of Homeland Security; or</w:t>
      </w:r>
    </w:p>
    <w:p w14:paraId="74DAA86C" w14:textId="77777777" w:rsidR="00E316C1" w:rsidRPr="002120FC" w:rsidRDefault="00E316C1"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74DAA86D" w14:textId="77777777" w:rsidR="00E316C1" w:rsidRPr="002120FC" w:rsidRDefault="00E316C1"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4DAA86E" w14:textId="77777777" w:rsidR="00E316C1" w:rsidRPr="002120FC" w:rsidRDefault="00E316C1" w:rsidP="002120FC">
      <w:r>
        <w:rPr>
          <w:i/>
          <w:iCs/>
        </w:rPr>
        <w:t xml:space="preserve">  </w:t>
      </w:r>
      <w:r w:rsidRPr="002120FC">
        <w:rPr>
          <w:i/>
          <w:iCs/>
        </w:rPr>
        <w:t>Kaspersky Lab-covered article</w:t>
      </w:r>
      <w:r>
        <w:t xml:space="preserve"> </w:t>
      </w:r>
      <w:r w:rsidRPr="002120FC">
        <w:t>means any hardware, software, or service that—</w:t>
      </w:r>
    </w:p>
    <w:p w14:paraId="74DAA86F" w14:textId="77777777" w:rsidR="00E316C1" w:rsidRPr="002120FC" w:rsidRDefault="00E316C1"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74DAA870" w14:textId="77777777" w:rsidR="00E316C1" w:rsidRPr="002120FC" w:rsidRDefault="00E316C1"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74DAA871" w14:textId="77777777" w:rsidR="00E316C1" w:rsidRPr="002120FC" w:rsidRDefault="00E316C1"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74DAA872" w14:textId="77777777" w:rsidR="00E316C1" w:rsidRPr="002120FC" w:rsidRDefault="00E316C1" w:rsidP="002120FC">
      <w:r>
        <w:rPr>
          <w:i/>
          <w:iCs/>
        </w:rPr>
        <w:t xml:space="preserve">  </w:t>
      </w:r>
      <w:r w:rsidRPr="002120FC">
        <w:rPr>
          <w:i/>
          <w:iCs/>
        </w:rPr>
        <w:t>Kaspersky Lab-covered entity</w:t>
      </w:r>
      <w:r>
        <w:t xml:space="preserve"> </w:t>
      </w:r>
      <w:r w:rsidRPr="002120FC">
        <w:t>means—</w:t>
      </w:r>
    </w:p>
    <w:p w14:paraId="74DAA873" w14:textId="77777777" w:rsidR="00E316C1" w:rsidRPr="002120FC" w:rsidRDefault="00E316C1" w:rsidP="002120FC">
      <w:r>
        <w:t xml:space="preserve">  </w:t>
      </w:r>
      <w:r>
        <w:t xml:space="preserve">  </w:t>
      </w:r>
      <w:r w:rsidRPr="002120FC">
        <w:t>(1)</w:t>
      </w:r>
      <w:r>
        <w:t xml:space="preserve"> </w:t>
      </w:r>
      <w:r w:rsidRPr="002120FC">
        <w:t xml:space="preserve">Kaspersky </w:t>
      </w:r>
      <w:proofErr w:type="gramStart"/>
      <w:r w:rsidRPr="002120FC">
        <w:t>Lab;</w:t>
      </w:r>
      <w:proofErr w:type="gramEnd"/>
    </w:p>
    <w:p w14:paraId="74DAA874" w14:textId="77777777" w:rsidR="00E316C1" w:rsidRPr="002120FC" w:rsidRDefault="00E316C1"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74DAA875" w14:textId="77777777" w:rsidR="00E316C1" w:rsidRPr="002120FC" w:rsidRDefault="00E316C1" w:rsidP="002120FC">
      <w:r>
        <w:t xml:space="preserve">  </w:t>
      </w:r>
      <w:r>
        <w:t xml:space="preserve">  </w:t>
      </w:r>
      <w:r w:rsidRPr="002120FC">
        <w:t>(3)</w:t>
      </w:r>
      <w:r>
        <w:t xml:space="preserve"> </w:t>
      </w:r>
      <w:r w:rsidRPr="002120FC">
        <w:t>Any entity that controls, is controlled by, or is under common control with Kaspersky Lab; or</w:t>
      </w:r>
    </w:p>
    <w:p w14:paraId="74DAA876" w14:textId="77777777" w:rsidR="00E316C1" w:rsidRPr="002120FC" w:rsidRDefault="00E316C1" w:rsidP="002120FC">
      <w:r>
        <w:t xml:space="preserve">  </w:t>
      </w:r>
      <w:r>
        <w:t xml:space="preserve">  </w:t>
      </w:r>
      <w:r w:rsidRPr="002120FC">
        <w:t>(4)</w:t>
      </w:r>
      <w:r>
        <w:t xml:space="preserve"> </w:t>
      </w:r>
      <w:r w:rsidRPr="002120FC">
        <w:t>Any entity of which Kaspersky Lab has a majority ownership.</w:t>
      </w:r>
    </w:p>
    <w:p w14:paraId="74DAA877" w14:textId="77777777" w:rsidR="00E316C1" w:rsidRPr="002120FC" w:rsidRDefault="00E316C1"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4DAA878" w14:textId="77777777" w:rsidR="00E316C1" w:rsidRPr="002120FC" w:rsidRDefault="00E316C1"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74DAA879" w14:textId="77777777" w:rsidR="00E316C1" w:rsidRPr="002120FC" w:rsidRDefault="00E316C1"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74DAA87A" w14:textId="77777777" w:rsidR="00E316C1" w:rsidRPr="002120FC" w:rsidRDefault="00E316C1"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4DAA87B" w14:textId="77777777" w:rsidR="00E316C1" w:rsidRPr="002120FC" w:rsidRDefault="00E316C1"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4DAA87C" w14:textId="77777777" w:rsidR="00E316C1" w:rsidRPr="002120FC" w:rsidRDefault="00E316C1"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4DAA87D" w14:textId="77777777" w:rsidR="00E316C1" w:rsidRPr="002120FC" w:rsidRDefault="00E316C1"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74DAA87E" w14:textId="77777777" w:rsidR="00E316C1" w:rsidRPr="002120FC" w:rsidRDefault="00E316C1" w:rsidP="002120FC">
      <w:r>
        <w:rPr>
          <w:i/>
          <w:iCs/>
        </w:rPr>
        <w:lastRenderedPageBreak/>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4DAA87F" w14:textId="77777777" w:rsidR="00E316C1" w:rsidRPr="002120FC" w:rsidRDefault="00E316C1"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4DAA880" w14:textId="77777777" w:rsidR="00E316C1" w:rsidRPr="002120FC" w:rsidRDefault="00E316C1"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4DAA881" w14:textId="77777777" w:rsidR="00E316C1" w:rsidRPr="002120FC" w:rsidRDefault="00E316C1"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4DAA882" w14:textId="77777777" w:rsidR="00E316C1" w:rsidRPr="002120FC" w:rsidRDefault="00E316C1"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4DAA883" w14:textId="77777777" w:rsidR="00E316C1" w:rsidRPr="002120FC" w:rsidRDefault="00E316C1"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74DAA884" w14:textId="77777777" w:rsidR="00E316C1" w:rsidRPr="002120FC" w:rsidRDefault="00E316C1"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74DAA885" w14:textId="77777777" w:rsidR="00E316C1" w:rsidRPr="002120FC" w:rsidRDefault="00E316C1"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4DAA886" w14:textId="77777777" w:rsidR="00E316C1" w:rsidRPr="002120FC" w:rsidRDefault="00E316C1" w:rsidP="002120FC">
      <w:r>
        <w:t xml:space="preserve">      </w:t>
      </w:r>
      <w:r w:rsidRPr="002120FC">
        <w:t>(i)</w:t>
      </w:r>
      <w:r>
        <w:t xml:space="preserve"> </w:t>
      </w:r>
      <w:r w:rsidRPr="002120FC">
        <w:t>A service that connects to the facilities of a third-party, such as backhaul, roaming, or interconnection arrangements; or</w:t>
      </w:r>
    </w:p>
    <w:p w14:paraId="74DAA887" w14:textId="77777777" w:rsidR="00E316C1" w:rsidRPr="002120FC" w:rsidRDefault="00E316C1"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4DAA888" w14:textId="77777777" w:rsidR="00E316C1" w:rsidRPr="002120FC" w:rsidRDefault="00E316C1" w:rsidP="002120FC">
      <w:r>
        <w:t xml:space="preserve">  </w:t>
      </w:r>
      <w:r w:rsidRPr="002120FC">
        <w:t>(c)</w:t>
      </w:r>
      <w:r>
        <w:t xml:space="preserve"> </w:t>
      </w:r>
      <w:r w:rsidRPr="002120FC">
        <w:t>Prohibition on unmanned aircraft systems manufactured or assembled by American Security Drone Act—covered foreign entities.</w:t>
      </w:r>
    </w:p>
    <w:p w14:paraId="74DAA889" w14:textId="77777777" w:rsidR="00E316C1" w:rsidRPr="002120FC" w:rsidRDefault="00E316C1" w:rsidP="002120FC">
      <w:r>
        <w:t xml:space="preserve">  </w:t>
      </w:r>
      <w:r>
        <w:t xml:space="preserve">  </w:t>
      </w:r>
      <w:r w:rsidRPr="002120FC">
        <w:t>(1)</w:t>
      </w:r>
      <w:r>
        <w:t xml:space="preserve"> </w:t>
      </w:r>
      <w:r w:rsidRPr="002120FC">
        <w:t>Prohibition. The Contractor is prohibited from—</w:t>
      </w:r>
    </w:p>
    <w:p w14:paraId="74DAA88A" w14:textId="77777777" w:rsidR="00E316C1" w:rsidRPr="002120FC" w:rsidRDefault="00E316C1"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74DAA88B" w14:textId="77777777" w:rsidR="00E316C1" w:rsidRPr="002120FC" w:rsidRDefault="00E316C1"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4DAA88C" w14:textId="77777777" w:rsidR="00E316C1" w:rsidRPr="002120FC" w:rsidRDefault="00E316C1"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74DAA88D" w14:textId="77777777" w:rsidR="00E316C1" w:rsidRPr="002120FC" w:rsidRDefault="00E316C1"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4DAA88E" w14:textId="77777777" w:rsidR="00E316C1" w:rsidRPr="002120FC" w:rsidRDefault="00E316C1"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4DAA88F" w14:textId="77777777" w:rsidR="00E316C1" w:rsidRPr="002120FC" w:rsidRDefault="00E316C1"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4DAA890" w14:textId="77777777" w:rsidR="00E316C1" w:rsidRPr="002120FC" w:rsidRDefault="00E316C1" w:rsidP="002120FC">
      <w:r>
        <w:t xml:space="preserve">    </w:t>
      </w:r>
      <w:r w:rsidRPr="002120FC">
        <w:t>(1)</w:t>
      </w:r>
      <w:r>
        <w:t xml:space="preserve"> </w:t>
      </w:r>
      <w:r w:rsidRPr="002120FC">
        <w:rPr>
          <w:i/>
          <w:iCs/>
        </w:rPr>
        <w:t>Certain telecommunications and video surveillance equipment, systems, or services</w:t>
      </w:r>
      <w:r w:rsidRPr="002120FC">
        <w:t>.</w:t>
      </w:r>
    </w:p>
    <w:p w14:paraId="74DAA891" w14:textId="77777777" w:rsidR="00E316C1" w:rsidRPr="002120FC" w:rsidRDefault="00E316C1" w:rsidP="002120FC">
      <w:r>
        <w:lastRenderedPageBreak/>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4DAA892" w14:textId="77777777" w:rsidR="00E316C1" w:rsidRPr="002120FC" w:rsidRDefault="00E316C1"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4DAA893" w14:textId="77777777" w:rsidR="00E316C1" w:rsidRPr="002120FC" w:rsidRDefault="00E316C1" w:rsidP="002120FC">
      <w:r>
        <w:t xml:space="preserve">        </w:t>
      </w:r>
      <w:r w:rsidRPr="002120FC">
        <w:t>(A)</w:t>
      </w:r>
      <w:r>
        <w:t xml:space="preserve"> </w:t>
      </w:r>
      <w:r w:rsidRPr="002120FC">
        <w:t>A service that connects to the facilities of a third party, such as backhaul, roaming, or interconnection arrangements; or</w:t>
      </w:r>
    </w:p>
    <w:p w14:paraId="74DAA894" w14:textId="77777777" w:rsidR="00E316C1" w:rsidRPr="002120FC" w:rsidRDefault="00E316C1"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4DAA895" w14:textId="77777777" w:rsidR="00E316C1" w:rsidRPr="002120FC" w:rsidRDefault="00E316C1" w:rsidP="002120FC">
      <w:r>
        <w:t xml:space="preserve">    </w:t>
      </w:r>
      <w:r w:rsidRPr="002120FC">
        <w:t>(2)</w:t>
      </w:r>
      <w:r>
        <w:t xml:space="preserve"> </w:t>
      </w:r>
      <w:r w:rsidRPr="002120FC">
        <w:rPr>
          <w:i/>
          <w:iCs/>
        </w:rPr>
        <w:t>Office of Foreign Assets Control Restrictions</w:t>
      </w:r>
      <w:r w:rsidRPr="002120FC">
        <w:t>.</w:t>
      </w:r>
    </w:p>
    <w:p w14:paraId="74DAA896" w14:textId="77777777" w:rsidR="00E316C1" w:rsidRPr="002120FC" w:rsidRDefault="00E316C1"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4DAA897" w14:textId="77777777" w:rsidR="00E316C1" w:rsidRPr="002120FC" w:rsidRDefault="00E316C1"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4DAA898" w14:textId="77777777" w:rsidR="00E316C1" w:rsidRPr="002120FC" w:rsidRDefault="00E316C1"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1" w:history="1">
        <w:r w:rsidRPr="00780421">
          <w:rPr>
            <w:rStyle w:val="Hyperlink"/>
            <w:i/>
            <w:iCs/>
          </w:rPr>
          <w:t>https://home.treasury.gov/policy-issues/financial-sanctions/specially-designated-nationals-and-blocked-persons-list-sdn-human-readable-lists</w:t>
        </w:r>
      </w:hyperlink>
      <w:r w:rsidRPr="002120FC">
        <w:t>.</w:t>
      </w:r>
    </w:p>
    <w:p w14:paraId="74DAA899" w14:textId="77777777" w:rsidR="00E316C1" w:rsidRPr="002120FC" w:rsidRDefault="00E316C1"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2" w:history="1">
        <w:r w:rsidRPr="00780421">
          <w:rPr>
            <w:rStyle w:val="Hyperlink"/>
            <w:i/>
            <w:iCs/>
          </w:rPr>
          <w:t>https://home.treasury.gov/policy-issues/office-of-foreign-assets-control-sanctions-programs-and-information</w:t>
        </w:r>
      </w:hyperlink>
      <w:r w:rsidRPr="002120FC">
        <w:t>.</w:t>
      </w:r>
    </w:p>
    <w:p w14:paraId="74DAA89A" w14:textId="77777777" w:rsidR="00E316C1" w:rsidRPr="002120FC" w:rsidRDefault="00E316C1"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3"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4DAA89B" w14:textId="77777777" w:rsidR="00E316C1" w:rsidRPr="002120FC" w:rsidRDefault="00E316C1"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4DAA89C" w14:textId="77777777" w:rsidR="00E316C1" w:rsidRPr="002120FC" w:rsidRDefault="00E316C1" w:rsidP="002120FC">
      <w:r>
        <w:t xml:space="preserve">    </w:t>
      </w:r>
      <w:r w:rsidRPr="002120FC">
        <w:t>(4)</w:t>
      </w:r>
      <w:r>
        <w:t xml:space="preserve"> </w:t>
      </w:r>
      <w:r w:rsidRPr="002120FC">
        <w:rPr>
          <w:i/>
          <w:iCs/>
        </w:rPr>
        <w:t>Iran prohibitions</w:t>
      </w:r>
      <w:r w:rsidRPr="002120FC">
        <w:t>.</w:t>
      </w:r>
    </w:p>
    <w:p w14:paraId="74DAA89D" w14:textId="77777777" w:rsidR="00E316C1" w:rsidRPr="002120FC" w:rsidRDefault="00E316C1"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4DAA89E" w14:textId="77777777" w:rsidR="00E316C1" w:rsidRPr="002120FC" w:rsidRDefault="00E316C1"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4DAA89F" w14:textId="77777777" w:rsidR="00E316C1" w:rsidRPr="002120FC" w:rsidRDefault="00E316C1"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4DAA8A0" w14:textId="77777777" w:rsidR="00E316C1" w:rsidRPr="002120FC" w:rsidRDefault="00E316C1"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4DAA8A1" w14:textId="77777777" w:rsidR="00E316C1" w:rsidRPr="002120FC" w:rsidRDefault="00E316C1" w:rsidP="002120FC">
      <w:r>
        <w:t xml:space="preserve">  </w:t>
      </w:r>
      <w:r w:rsidRPr="002120FC">
        <w:t>(e)</w:t>
      </w:r>
      <w:r>
        <w:t xml:space="preserve"> </w:t>
      </w:r>
      <w:r w:rsidRPr="002120FC">
        <w:rPr>
          <w:i/>
          <w:iCs/>
        </w:rPr>
        <w:t>Governmentwide exclusion and removal orders</w:t>
      </w:r>
      <w:r w:rsidRPr="002120FC">
        <w:t>.</w:t>
      </w:r>
    </w:p>
    <w:p w14:paraId="74DAA8A2" w14:textId="77777777" w:rsidR="00E316C1" w:rsidRPr="002120FC" w:rsidRDefault="00E316C1"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4DAA8A3" w14:textId="77777777" w:rsidR="00E316C1" w:rsidRPr="002120FC" w:rsidRDefault="00E316C1" w:rsidP="002120FC">
      <w:r>
        <w:lastRenderedPageBreak/>
        <w:t xml:space="preserve">      </w:t>
      </w:r>
      <w:r w:rsidRPr="002120FC">
        <w:t>(i)</w:t>
      </w:r>
      <w:r>
        <w:t xml:space="preserve"> </w:t>
      </w:r>
      <w:r w:rsidRPr="002120FC">
        <w:t>For solicitations and contracts awarded by a Department of Defense contracting office, DoD FASCSA orders apply.</w:t>
      </w:r>
    </w:p>
    <w:p w14:paraId="74DAA8A4" w14:textId="77777777" w:rsidR="00E316C1" w:rsidRPr="002120FC" w:rsidRDefault="00E316C1" w:rsidP="002120FC">
      <w:r>
        <w:t xml:space="preserve">      </w:t>
      </w:r>
      <w:r w:rsidRPr="002120FC">
        <w:t>(ii)</w:t>
      </w:r>
      <w:r>
        <w:t xml:space="preserve"> </w:t>
      </w:r>
      <w:r w:rsidRPr="002120FC">
        <w:t>For all other solicitations and contracts, DHS FASCSA orders apply.</w:t>
      </w:r>
    </w:p>
    <w:p w14:paraId="74DAA8A5" w14:textId="77777777" w:rsidR="00E316C1" w:rsidRPr="002120FC" w:rsidRDefault="00E316C1" w:rsidP="002120FC">
      <w:r>
        <w:t xml:space="preserve">    </w:t>
      </w:r>
      <w:r w:rsidRPr="002120FC">
        <w:t>(2)</w:t>
      </w:r>
      <w:r>
        <w:t xml:space="preserve"> </w:t>
      </w:r>
      <w:r w:rsidRPr="002120FC">
        <w:t xml:space="preserve">The Contractor shall search for the phrase “FASCSA order” in the System for Award Management (SAM) at </w:t>
      </w:r>
      <w:hyperlink r:id="rId24" w:history="1">
        <w:r w:rsidRPr="00FD6F31">
          <w:rPr>
            <w:rStyle w:val="Hyperlink"/>
            <w:i/>
            <w:iCs/>
          </w:rPr>
          <w:t>https://www.sam.gov</w:t>
        </w:r>
      </w:hyperlink>
      <w:r w:rsidRPr="002120FC">
        <w:t xml:space="preserve"> to locate applicable FASCSA orders.</w:t>
      </w:r>
    </w:p>
    <w:p w14:paraId="74DAA8A6" w14:textId="77777777" w:rsidR="00E316C1" w:rsidRPr="002120FC" w:rsidRDefault="00E316C1"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4DAA8A7" w14:textId="77777777" w:rsidR="00E316C1" w:rsidRPr="002120FC" w:rsidRDefault="00E316C1"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4DAA8A8" w14:textId="77777777" w:rsidR="00E316C1" w:rsidRPr="002120FC" w:rsidRDefault="00E316C1"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4DAA8A9" w14:textId="77777777" w:rsidR="00E316C1" w:rsidRPr="002120FC" w:rsidRDefault="00E316C1"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4DAA8AA" w14:textId="77777777" w:rsidR="00E316C1" w:rsidRPr="002120FC" w:rsidRDefault="00E316C1" w:rsidP="002120FC">
      <w:r>
        <w:t xml:space="preserve">  </w:t>
      </w:r>
      <w:r w:rsidRPr="002120FC">
        <w:t>(h)</w:t>
      </w:r>
      <w:r>
        <w:t xml:space="preserve"> </w:t>
      </w:r>
      <w:r w:rsidRPr="002120FC">
        <w:rPr>
          <w:i/>
          <w:iCs/>
        </w:rPr>
        <w:t>General report</w:t>
      </w:r>
      <w:r w:rsidRPr="002120FC">
        <w:t>.</w:t>
      </w:r>
    </w:p>
    <w:p w14:paraId="74DAA8AB" w14:textId="77777777" w:rsidR="00E316C1" w:rsidRPr="002120FC" w:rsidRDefault="00E316C1"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4DAA8AC" w14:textId="77777777" w:rsidR="00E316C1" w:rsidRPr="002120FC" w:rsidRDefault="00E316C1"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4DAA8AD" w14:textId="77777777" w:rsidR="00E316C1" w:rsidRPr="002120FC" w:rsidRDefault="00E316C1"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74DAA8AE" w14:textId="77777777" w:rsidR="00E316C1" w:rsidRPr="002120FC" w:rsidRDefault="00E316C1"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74DAA8AF" w14:textId="77777777" w:rsidR="00E316C1" w:rsidRPr="002120FC" w:rsidRDefault="00E316C1"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74DAA8B0" w14:textId="77777777" w:rsidR="00E316C1" w:rsidRPr="002120FC" w:rsidRDefault="00E316C1"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74DAA8B1" w14:textId="77777777" w:rsidR="00E316C1" w:rsidRPr="002120FC" w:rsidRDefault="00E316C1"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74DAA8B2" w14:textId="77777777" w:rsidR="00E316C1" w:rsidRPr="002120FC" w:rsidRDefault="00E316C1"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74DAA8B3" w14:textId="77777777" w:rsidR="00E316C1" w:rsidRPr="002120FC" w:rsidRDefault="00E316C1" w:rsidP="002120FC">
      <w:r>
        <w:t xml:space="preserve">      </w:t>
      </w:r>
      <w:r w:rsidRPr="002120FC">
        <w:t>(viii)</w:t>
      </w:r>
      <w:r>
        <w:t xml:space="preserve"> </w:t>
      </w:r>
      <w:r w:rsidRPr="002120FC">
        <w:t>If the product or service is related to item maintenance, include the following information on the item being maintained:</w:t>
      </w:r>
    </w:p>
    <w:p w14:paraId="74DAA8B4" w14:textId="77777777" w:rsidR="00E316C1" w:rsidRPr="002120FC" w:rsidRDefault="00E316C1" w:rsidP="002120FC">
      <w:r>
        <w:t xml:space="preserve">        </w:t>
      </w:r>
      <w:r w:rsidRPr="002120FC">
        <w:t>(A)</w:t>
      </w:r>
      <w:r>
        <w:t xml:space="preserve"> </w:t>
      </w:r>
      <w:proofErr w:type="gramStart"/>
      <w:r w:rsidRPr="002120FC">
        <w:t>Brand;</w:t>
      </w:r>
      <w:proofErr w:type="gramEnd"/>
    </w:p>
    <w:p w14:paraId="74DAA8B5" w14:textId="77777777" w:rsidR="00E316C1" w:rsidRPr="002120FC" w:rsidRDefault="00E316C1" w:rsidP="002120FC">
      <w:r>
        <w:t xml:space="preserve">        </w:t>
      </w:r>
      <w:r w:rsidRPr="002120FC">
        <w:t>(B)</w:t>
      </w:r>
      <w:r>
        <w:t xml:space="preserve"> </w:t>
      </w:r>
      <w:r w:rsidRPr="002120FC">
        <w:t>Model number, OEM number, manufacturer part number, or wholesaler number; and</w:t>
      </w:r>
    </w:p>
    <w:p w14:paraId="74DAA8B6" w14:textId="77777777" w:rsidR="00E316C1" w:rsidRPr="002120FC" w:rsidRDefault="00E316C1" w:rsidP="002120FC">
      <w:r>
        <w:t xml:space="preserve">        </w:t>
      </w:r>
      <w:r w:rsidRPr="002120FC">
        <w:t>(C)</w:t>
      </w:r>
      <w:r>
        <w:t xml:space="preserve"> </w:t>
      </w:r>
      <w:r w:rsidRPr="002120FC">
        <w:t>Item description, as applicable.</w:t>
      </w:r>
    </w:p>
    <w:p w14:paraId="74DAA8B7" w14:textId="77777777" w:rsidR="00E316C1" w:rsidRPr="002120FC" w:rsidRDefault="00E316C1" w:rsidP="002120FC">
      <w:r>
        <w:t xml:space="preserve">      </w:t>
      </w:r>
      <w:r w:rsidRPr="002120FC">
        <w:t>(ix)</w:t>
      </w:r>
      <w:r>
        <w:t xml:space="preserve"> </w:t>
      </w:r>
      <w:r w:rsidRPr="002120FC">
        <w:t>Any readily available information about mitigation actions implemented or recommended.</w:t>
      </w:r>
    </w:p>
    <w:p w14:paraId="74DAA8B8" w14:textId="77777777" w:rsidR="00E316C1" w:rsidRPr="002120FC" w:rsidRDefault="00E316C1" w:rsidP="002120FC">
      <w:r>
        <w:t xml:space="preserve">    </w:t>
      </w:r>
      <w:r w:rsidRPr="002120FC">
        <w:t>(2)</w:t>
      </w:r>
      <w:r>
        <w:t xml:space="preserve"> </w:t>
      </w:r>
      <w:r w:rsidRPr="002120FC">
        <w:t>If a report must be submitted to a contracting office, the Contractor shall submit the report as follows:</w:t>
      </w:r>
    </w:p>
    <w:p w14:paraId="74DAA8B9" w14:textId="77777777" w:rsidR="00E316C1" w:rsidRPr="002120FC" w:rsidRDefault="00E316C1" w:rsidP="002120FC">
      <w:r>
        <w:t xml:space="preserve">      </w:t>
      </w:r>
      <w:r w:rsidRPr="002120FC">
        <w:t>(i)</w:t>
      </w:r>
      <w:r>
        <w:t xml:space="preserve"> </w:t>
      </w:r>
      <w:r w:rsidRPr="002120FC">
        <w:t xml:space="preserve">If a Department of Defense contracting office, the Contractor shall report to the website at </w:t>
      </w:r>
      <w:hyperlink r:id="rId25" w:history="1">
        <w:r w:rsidRPr="00FD6F31">
          <w:rPr>
            <w:rStyle w:val="Hyperlink"/>
            <w:i/>
            <w:iCs/>
          </w:rPr>
          <w:t>https://dibnet.dod.mil</w:t>
        </w:r>
      </w:hyperlink>
      <w:r w:rsidRPr="002120FC">
        <w:t>.</w:t>
      </w:r>
    </w:p>
    <w:p w14:paraId="74DAA8BA" w14:textId="77777777" w:rsidR="00E316C1" w:rsidRPr="002120FC" w:rsidRDefault="00E316C1" w:rsidP="002120FC">
      <w:r>
        <w:t xml:space="preserve">      </w:t>
      </w:r>
      <w:r w:rsidRPr="002120FC">
        <w:t>(ii)</w:t>
      </w:r>
      <w:r>
        <w:t xml:space="preserve"> </w:t>
      </w:r>
      <w:r w:rsidRPr="002120FC">
        <w:t>For all other contracting offices, the Contractor shall report to the Contracting Officer.</w:t>
      </w:r>
    </w:p>
    <w:p w14:paraId="74DAA8BB" w14:textId="77777777" w:rsidR="00E316C1" w:rsidRPr="002120FC" w:rsidRDefault="00E316C1"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4DAA8BC" w14:textId="77777777" w:rsidR="00E316C1" w:rsidRPr="002120FC" w:rsidRDefault="00E316C1" w:rsidP="002120FC">
      <w:r>
        <w:lastRenderedPageBreak/>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4DAA8BD" w14:textId="77777777" w:rsidR="00E316C1" w:rsidRPr="002120FC" w:rsidRDefault="00E316C1"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4DAA8BE" w14:textId="77777777" w:rsidR="00E316C1" w:rsidRPr="002120FC" w:rsidRDefault="00E316C1" w:rsidP="002120FC">
      <w:r>
        <w:t xml:space="preserve">  </w:t>
      </w:r>
      <w:r w:rsidRPr="002120FC">
        <w:t>(i)</w:t>
      </w:r>
      <w:r>
        <w:t xml:space="preserve"> </w:t>
      </w:r>
      <w:r w:rsidRPr="002120FC">
        <w:rPr>
          <w:i/>
          <w:iCs/>
        </w:rPr>
        <w:t>New FASCSA orders report</w:t>
      </w:r>
      <w:r w:rsidRPr="002120FC">
        <w:t>.</w:t>
      </w:r>
    </w:p>
    <w:p w14:paraId="74DAA8BF" w14:textId="77777777" w:rsidR="00E316C1" w:rsidRPr="002120FC" w:rsidRDefault="00E316C1"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4DAA8C0" w14:textId="77777777" w:rsidR="00E316C1" w:rsidRPr="002120FC" w:rsidRDefault="00E316C1"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4DAA8C1" w14:textId="77777777" w:rsidR="00E316C1" w:rsidRPr="002120FC" w:rsidRDefault="00E316C1"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4DAA8C2" w14:textId="77777777" w:rsidR="00E316C1" w:rsidRPr="002120FC" w:rsidRDefault="00E316C1"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4DAA8C3" w14:textId="77777777" w:rsidR="00E316C1" w:rsidRPr="002120FC" w:rsidRDefault="00E316C1"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74DAA8C4" w14:textId="77777777" w:rsidR="00E316C1" w:rsidRPr="002120FC" w:rsidRDefault="00E316C1"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74DAA8C5" w14:textId="77777777" w:rsidR="00E316C1" w:rsidRPr="002120FC" w:rsidRDefault="00E316C1" w:rsidP="002120FC">
      <w:r>
        <w:t xml:space="preserve">      </w:t>
      </w:r>
      <w:r w:rsidRPr="002120FC">
        <w:t>(iv)</w:t>
      </w:r>
      <w:r>
        <w:t xml:space="preserve"> </w:t>
      </w:r>
      <w:r w:rsidRPr="002120FC">
        <w:t>The elements of (h)(1)(iii) through (ix) of this clause.</w:t>
      </w:r>
    </w:p>
    <w:p w14:paraId="74DAA8C6" w14:textId="77777777" w:rsidR="00E316C1" w:rsidRPr="002120FC" w:rsidRDefault="00E316C1"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4DAA8C7" w14:textId="77777777" w:rsidR="00E316C1" w:rsidRDefault="00E316C1" w:rsidP="001C4DDA">
      <w:pPr>
        <w:jc w:val="center"/>
      </w:pPr>
      <w:r>
        <w:t>(End of Provision)</w:t>
      </w:r>
    </w:p>
    <w:p w14:paraId="74DAA8C8" w14:textId="77777777" w:rsidR="00E316C1" w:rsidRDefault="00E316C1" w:rsidP="0017636C">
      <w:pPr>
        <w:pStyle w:val="Heading2"/>
      </w:pPr>
      <w:bookmarkStart w:id="18" w:name="_Toc256000013"/>
      <w:r>
        <w:t>C.6</w:t>
      </w:r>
      <w:r>
        <w:t xml:space="preserve">  VAAR </w:t>
      </w:r>
      <w:r>
        <w:t>852.215-70</w:t>
      </w:r>
      <w:r>
        <w:t xml:space="preserve"> </w:t>
      </w:r>
      <w:r>
        <w:t xml:space="preserve"> </w:t>
      </w:r>
      <w:r w:rsidRPr="00812069">
        <w:t>SERVICE-DISABLED VETERAN-OWNED AND VETERAN-OWNED SMALL BUSINESS EVALUATION FACTORS</w:t>
      </w:r>
      <w:r>
        <w:t xml:space="preserve">  (</w:t>
      </w:r>
      <w:r>
        <w:t>JAN 2023</w:t>
      </w:r>
      <w:r>
        <w:t>)</w:t>
      </w:r>
      <w:r>
        <w:t xml:space="preserve"> (DEVIATION)</w:t>
      </w:r>
      <w:bookmarkEnd w:id="18"/>
    </w:p>
    <w:p w14:paraId="74DAA8C9" w14:textId="77777777" w:rsidR="00E316C1" w:rsidRDefault="00E316C1" w:rsidP="0017636C">
      <w:r>
        <w:t xml:space="preserve">  (a) </w:t>
      </w:r>
      <w:r w:rsidRPr="0017636C">
        <w:t xml:space="preserve">In an effort to achieve socioeconomic small business goals, VA shall evaluate offerors based on their service-disabled veteran-owned or veteran-owned small business </w:t>
      </w:r>
      <w:r>
        <w:t xml:space="preserve">certification </w:t>
      </w:r>
      <w:r w:rsidRPr="0017636C">
        <w:t xml:space="preserve">status and their proposed use of eligible </w:t>
      </w:r>
      <w:r>
        <w:t xml:space="preserve">certified </w:t>
      </w:r>
      <w:r w:rsidRPr="0017636C">
        <w:t xml:space="preserve">service-disabled veteran-owned small businesses (SDVOSBs) and </w:t>
      </w:r>
      <w:r>
        <w:t xml:space="preserve">certified </w:t>
      </w:r>
      <w:r w:rsidRPr="0017636C">
        <w:t>veteran-owned small businesses (VOSBs) as subcontractors.</w:t>
      </w:r>
    </w:p>
    <w:p w14:paraId="74DAA8CA" w14:textId="77777777" w:rsidR="00E316C1" w:rsidRDefault="00E316C1" w:rsidP="0017636C">
      <w:r>
        <w:t xml:space="preserve">  </w:t>
      </w:r>
      <w:r w:rsidRPr="0017636C">
        <w:t xml:space="preserve">(b) Eligible </w:t>
      </w:r>
      <w:r>
        <w:t xml:space="preserve">and certified </w:t>
      </w:r>
      <w:r w:rsidRPr="0017636C">
        <w:t>service-disabled veteran-owned small businesses offerors will receive full credit, and offerors qualifying as veteran</w:t>
      </w:r>
      <w:r>
        <w:t>-</w:t>
      </w:r>
      <w:r w:rsidRPr="0017636C">
        <w:t>owned small businesses will receive partial credit fo</w:t>
      </w:r>
      <w:r>
        <w:t xml:space="preserve">r the </w:t>
      </w:r>
      <w:r>
        <w:t xml:space="preserve">certified </w:t>
      </w:r>
      <w:r>
        <w:t>Service-Disabled Veteran-</w:t>
      </w:r>
      <w:r w:rsidRPr="0017636C">
        <w:t>Owned and Veteran-Owned Small Business Status evaluation factor. To receive credit, an offeror must be</w:t>
      </w:r>
      <w:r>
        <w:t xml:space="preserve"> listed at the time of submission of offers and at time of award, as a certified SDVOSB/VOSB in the SBA certification database on the SBA Veteran Small Business Certificat</w:t>
      </w:r>
      <w:r>
        <w:t xml:space="preserve">ion Program portal at </w:t>
      </w:r>
      <w:hyperlink r:id="rId26" w:history="1">
        <w:r w:rsidRPr="00812069">
          <w:rPr>
            <w:rStyle w:val="Hyperlink"/>
            <w:i/>
            <w:iCs/>
          </w:rPr>
          <w:t>https://veterans.certify.sba.gov/</w:t>
        </w:r>
      </w:hyperlink>
      <w:r>
        <w:t xml:space="preserve"> (see 13 CFR 128) and be otherwise eligible in accordance with SBA size standards for the acquisition and limitations on subcontracting requirements set forth in SBA regulations (see 13 CFR 121, 125 and 128.).</w:t>
      </w:r>
    </w:p>
    <w:p w14:paraId="74DAA8CB" w14:textId="77777777" w:rsidR="00E316C1" w:rsidRDefault="00E316C1" w:rsidP="0017636C">
      <w:r>
        <w:t xml:space="preserve">  </w:t>
      </w:r>
      <w:r w:rsidRPr="0017636C">
        <w:t>(c) Non-Veteran offerors proposing to use</w:t>
      </w:r>
      <w:r>
        <w:t xml:space="preserve"> certified</w:t>
      </w:r>
      <w:r w:rsidRPr="0017636C">
        <w:t xml:space="preserve"> SDVOSBs or VOSBs as subcontractors will receive some consideration under this evaluation factor. Offerors must state in their proposals the names of the </w:t>
      </w:r>
      <w:r>
        <w:t xml:space="preserve">certified </w:t>
      </w:r>
      <w:r w:rsidRPr="0017636C">
        <w:lastRenderedPageBreak/>
        <w:t>SDVOSBs and VOSBs with whom they intend to subcontract and provide a brief description of the proposed subcontracts and the approximate dollar values of the proposed subcontracts. In addition, the proposed subcontractors must be</w:t>
      </w:r>
      <w:r>
        <w:t xml:space="preserve"> listed at the time of submission of offers and at time of award, as </w:t>
      </w:r>
      <w:r>
        <w:t xml:space="preserve">a certified </w:t>
      </w:r>
      <w:r>
        <w:t>SDVOSB/VOSB in the SBA certification database.</w:t>
      </w:r>
    </w:p>
    <w:p w14:paraId="74DAA8CC" w14:textId="77777777" w:rsidR="00E316C1" w:rsidRPr="0017636C" w:rsidRDefault="00E316C1" w:rsidP="0017636C">
      <w:r>
        <w:t xml:space="preserve">  </w:t>
      </w:r>
      <w:r w:rsidRPr="0017636C">
        <w:t>(d)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74DAA8CD" w14:textId="77777777" w:rsidR="00E316C1" w:rsidRDefault="00E316C1" w:rsidP="0017636C">
      <w:pPr>
        <w:pStyle w:val="ListParagraph"/>
        <w:ind w:left="405"/>
        <w:jc w:val="center"/>
      </w:pPr>
      <w:r>
        <w:t>(End of Clause)</w:t>
      </w:r>
    </w:p>
    <w:p w14:paraId="74DAA8CE" w14:textId="77777777" w:rsidR="00E316C1" w:rsidRDefault="00E316C1">
      <w:pPr>
        <w:pStyle w:val="Heading2"/>
      </w:pPr>
      <w:bookmarkStart w:id="19" w:name="_Toc256000014"/>
      <w:r>
        <w:t>C.7</w:t>
      </w:r>
      <w:r>
        <w:t xml:space="preserve">  VAAR </w:t>
      </w:r>
      <w:r>
        <w:t>852.215-71</w:t>
      </w:r>
      <w:r>
        <w:t xml:space="preserve">  </w:t>
      </w:r>
      <w:r>
        <w:t>EVALUATION FACTOR COMMITMENTS</w:t>
      </w:r>
      <w:r>
        <w:t xml:space="preserve"> (</w:t>
      </w:r>
      <w:r>
        <w:t>OCT 2019</w:t>
      </w:r>
      <w:r>
        <w:t>)</w:t>
      </w:r>
      <w:bookmarkEnd w:id="19"/>
    </w:p>
    <w:p w14:paraId="74DAA8CF" w14:textId="77777777" w:rsidR="00E316C1" w:rsidRDefault="00E316C1" w:rsidP="006D2EAD">
      <w:r>
        <w:t xml:space="preserve">  (a) The offeror agrees, if awarded a contract, </w:t>
      </w:r>
      <w:r>
        <w:t>to use the service-disabled veteran-owned small businesses (SDVOSBs) or veteran-owned small businesses (VOSBs) proposed as subcontractors in accordance with 852.21</w:t>
      </w:r>
      <w:r>
        <w:t>5–70, Service-Disabled Veteran-</w:t>
      </w:r>
      <w:r>
        <w:t>Owned and Veteran-Owned Small Business Evaluation Factors, or to substitute one or more SDVOSBs or VOSBs for subcontract work of the same or similar value.</w:t>
      </w:r>
    </w:p>
    <w:p w14:paraId="74DAA8D0" w14:textId="77777777" w:rsidR="00E316C1" w:rsidRDefault="00E316C1" w:rsidP="006D2EAD">
      <w:r>
        <w:t xml:space="preserve">  (b)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74DAA8D1" w14:textId="77777777" w:rsidR="00E316C1" w:rsidRDefault="00E316C1" w:rsidP="006D2EAD">
      <w:pPr>
        <w:jc w:val="center"/>
      </w:pPr>
      <w:r>
        <w:t>(End of Clause)</w:t>
      </w:r>
    </w:p>
    <w:p w14:paraId="74DAA8D2" w14:textId="77777777" w:rsidR="00E316C1" w:rsidRDefault="00E316C1" w:rsidP="001371D9">
      <w:pPr>
        <w:pStyle w:val="Heading2"/>
      </w:pPr>
      <w:bookmarkStart w:id="20" w:name="_Toc256000015"/>
      <w:r>
        <w:t>C.8  VAAR 852.242-71  ADMINISTRATIVE CONTRACTING OFFICER (OCT 2020)</w:t>
      </w:r>
      <w:bookmarkEnd w:id="20"/>
    </w:p>
    <w:p w14:paraId="74DAA8D3" w14:textId="77777777" w:rsidR="00E316C1" w:rsidRPr="001371D9" w:rsidRDefault="00E316C1"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4DAA8D4" w14:textId="77777777" w:rsidR="001C558F" w:rsidRPr="001371D9" w:rsidRDefault="00E316C1" w:rsidP="001371D9">
      <w:pPr>
        <w:jc w:val="center"/>
        <w:rPr>
          <w:rFonts w:cstheme="minorHAnsi"/>
        </w:rPr>
      </w:pPr>
      <w:r>
        <w:rPr>
          <w:rFonts w:cstheme="minorHAnsi"/>
        </w:rPr>
        <w:t>(End of Clause)</w:t>
      </w:r>
    </w:p>
    <w:p w14:paraId="74DAA8D5" w14:textId="77777777" w:rsidR="001C558F" w:rsidRDefault="00E316C1">
      <w:pPr>
        <w:tabs>
          <w:tab w:val="left" w:pos="3240"/>
        </w:tabs>
      </w:pPr>
      <w:r>
        <w:tab/>
        <w:t>(End of Addendum to 52.212-4)</w:t>
      </w:r>
    </w:p>
    <w:p w14:paraId="74DAA8D6" w14:textId="77777777" w:rsidR="001C558F" w:rsidRDefault="001C558F">
      <w:pPr>
        <w:sectPr w:rsidR="001C558F">
          <w:headerReference w:type="even" r:id="rId27"/>
          <w:headerReference w:type="default" r:id="rId28"/>
          <w:footerReference w:type="even" r:id="rId29"/>
          <w:footerReference w:type="default" r:id="rId30"/>
          <w:headerReference w:type="first" r:id="rId31"/>
          <w:footerReference w:type="first" r:id="rId32"/>
          <w:type w:val="continuous"/>
          <w:pgSz w:w="12240" w:h="15840"/>
          <w:pgMar w:top="720" w:right="720" w:bottom="720" w:left="720" w:header="360" w:footer="360" w:gutter="0"/>
          <w:cols w:space="720"/>
        </w:sectPr>
      </w:pPr>
    </w:p>
    <w:p w14:paraId="74DAA8D7" w14:textId="77777777" w:rsidR="00E316C1" w:rsidRDefault="00E316C1">
      <w:pPr>
        <w:pageBreakBefore/>
      </w:pPr>
    </w:p>
    <w:p w14:paraId="74DAA8D8" w14:textId="77777777" w:rsidR="00E316C1" w:rsidRDefault="00E316C1">
      <w:pPr>
        <w:pStyle w:val="Heading1"/>
      </w:pPr>
      <w:bookmarkStart w:id="21" w:name="_Toc256000016"/>
      <w:r>
        <w:t xml:space="preserve">SECTION D - </w:t>
      </w:r>
      <w:r>
        <w:t>CONTRACT DOCUMENTS, EXHIBITS, OR ATTACHMENTS</w:t>
      </w:r>
      <w:bookmarkEnd w:id="21"/>
    </w:p>
    <w:p w14:paraId="74DAA8D9" w14:textId="77777777" w:rsidR="00E316C1" w:rsidRDefault="00E316C1">
      <w:pPr>
        <w:tabs>
          <w:tab w:val="left" w:pos="1620"/>
        </w:tabs>
      </w:pPr>
      <w:r>
        <w:tab/>
      </w:r>
      <w:r>
        <w:t>Wage Determination - Columbus</w:t>
      </w:r>
    </w:p>
    <w:p w14:paraId="74DAA8DA" w14:textId="77777777" w:rsidR="00E316C1" w:rsidRPr="00F0418B" w:rsidRDefault="00E316C1" w:rsidP="00462C0E">
      <w:pPr>
        <w:pStyle w:val="Heading2"/>
        <w:spacing w:line="299" w:lineRule="atLeast"/>
        <w:rPr>
          <w:rFonts w:asciiTheme="minorHAnsi" w:hAnsiTheme="minorHAnsi" w:cstheme="minorHAnsi"/>
          <w:color w:val="4F81BD"/>
          <w:sz w:val="20"/>
          <w:szCs w:val="20"/>
        </w:rPr>
      </w:pPr>
      <w:bookmarkStart w:id="22" w:name="_Hlk111186288"/>
      <w:bookmarkStart w:id="23" w:name="_Hlk113368132"/>
      <w:bookmarkStart w:id="24" w:name="_Toc256000017"/>
      <w:bookmarkStart w:id="25" w:name="_Hlk168579537"/>
      <w:r>
        <w:t>D.1</w:t>
      </w:r>
      <w:r w:rsidRPr="00F0418B">
        <w:rPr>
          <w:rFonts w:asciiTheme="minorHAnsi" w:hAnsiTheme="minorHAnsi" w:cstheme="minorHAnsi"/>
          <w:b w:val="0"/>
          <w:bCs w:val="0"/>
          <w:sz w:val="20"/>
          <w:szCs w:val="20"/>
        </w:rPr>
        <w:t xml:space="preserve"> </w:t>
      </w:r>
      <w:bookmarkEnd w:id="22"/>
      <w:bookmarkEnd w:id="23"/>
      <w:r w:rsidRPr="00F0418B">
        <w:rPr>
          <w:rFonts w:asciiTheme="minorHAnsi" w:hAnsiTheme="minorHAnsi" w:cstheme="minorHAnsi"/>
          <w:color w:val="4F81BD"/>
          <w:sz w:val="20"/>
          <w:szCs w:val="20"/>
        </w:rPr>
        <w:t>WAGE DETERMINATIONS</w:t>
      </w:r>
      <w:bookmarkEnd w:id="24"/>
    </w:p>
    <w:p w14:paraId="74DAA8DB" w14:textId="77777777" w:rsidR="00E316C1" w:rsidRPr="00F202D7" w:rsidRDefault="00E316C1" w:rsidP="0041216C">
      <w:pPr>
        <w:spacing w:after="200"/>
        <w:rPr>
          <w:rFonts w:cstheme="minorHAnsi"/>
          <w:szCs w:val="20"/>
        </w:rPr>
      </w:pPr>
      <w:r w:rsidRPr="00F202D7">
        <w:rPr>
          <w:rFonts w:cstheme="minorHAnsi"/>
          <w:szCs w:val="20"/>
        </w:rPr>
        <w:t xml:space="preserve">Service Contract Labor Standards are applicable to this contract. Please reference SAM.gov for all locations below. All applicable Wage Determinations can be found at </w:t>
      </w:r>
      <w:hyperlink r:id="rId33" w:history="1">
        <w:r w:rsidRPr="00F202D7">
          <w:rPr>
            <w:rStyle w:val="Hyperlink"/>
            <w:rFonts w:cstheme="minorHAnsi"/>
            <w:szCs w:val="20"/>
          </w:rPr>
          <w:t>www.SAM.gov</w:t>
        </w:r>
      </w:hyperlink>
      <w:r w:rsidRPr="00F202D7">
        <w:rPr>
          <w:rFonts w:cstheme="minorHAnsi"/>
          <w:szCs w:val="20"/>
        </w:rPr>
        <w:t xml:space="preserve">.  </w:t>
      </w:r>
    </w:p>
    <w:tbl>
      <w:tblPr>
        <w:tblW w:w="10180" w:type="dxa"/>
        <w:tblCellMar>
          <w:top w:w="15" w:type="dxa"/>
          <w:bottom w:w="15" w:type="dxa"/>
        </w:tblCellMar>
        <w:tblLook w:val="04A0" w:firstRow="1" w:lastRow="0" w:firstColumn="1" w:lastColumn="0" w:noHBand="0" w:noVBand="1"/>
      </w:tblPr>
      <w:tblGrid>
        <w:gridCol w:w="2326"/>
        <w:gridCol w:w="1413"/>
        <w:gridCol w:w="1040"/>
        <w:gridCol w:w="1353"/>
        <w:gridCol w:w="1696"/>
        <w:gridCol w:w="1133"/>
        <w:gridCol w:w="1219"/>
      </w:tblGrid>
      <w:tr w:rsidR="001C558F" w14:paraId="74DAA8DE" w14:textId="77777777" w:rsidTr="003F5B4F">
        <w:trPr>
          <w:trHeight w:val="300"/>
        </w:trPr>
        <w:tc>
          <w:tcPr>
            <w:tcW w:w="2518" w:type="dxa"/>
            <w:tcBorders>
              <w:top w:val="nil"/>
              <w:left w:val="nil"/>
              <w:bottom w:val="nil"/>
              <w:right w:val="nil"/>
            </w:tcBorders>
            <w:vAlign w:val="bottom"/>
            <w:hideMark/>
          </w:tcPr>
          <w:p w14:paraId="74DAA8DC" w14:textId="77777777" w:rsidR="00E316C1" w:rsidRPr="00F202D7" w:rsidRDefault="00E316C1" w:rsidP="00FE17E9">
            <w:pPr>
              <w:spacing w:line="240" w:lineRule="auto"/>
              <w:jc w:val="center"/>
              <w:rPr>
                <w:rFonts w:eastAsia="Times New Roman" w:cstheme="minorHAnsi"/>
                <w:color w:val="000000"/>
              </w:rPr>
            </w:pPr>
            <w:r w:rsidRPr="00F202D7">
              <w:rPr>
                <w:rFonts w:eastAsia="Times New Roman" w:cstheme="minorHAnsi"/>
                <w:color w:val="000000"/>
              </w:rPr>
              <w:t>Updated: 1/</w:t>
            </w:r>
            <w:r w:rsidRPr="00F202D7">
              <w:rPr>
                <w:rFonts w:eastAsia="Times New Roman" w:cstheme="minorHAnsi"/>
                <w:color w:val="000000"/>
              </w:rPr>
              <w:t>27</w:t>
            </w:r>
            <w:r w:rsidRPr="00F202D7">
              <w:rPr>
                <w:rFonts w:eastAsia="Times New Roman" w:cstheme="minorHAnsi"/>
                <w:color w:val="000000"/>
              </w:rPr>
              <w:t>/202</w:t>
            </w:r>
            <w:r w:rsidRPr="00F202D7">
              <w:rPr>
                <w:rFonts w:eastAsia="Times New Roman" w:cstheme="minorHAnsi"/>
                <w:color w:val="000000"/>
              </w:rPr>
              <w:t>6</w:t>
            </w:r>
          </w:p>
        </w:tc>
        <w:tc>
          <w:tcPr>
            <w:tcW w:w="7662" w:type="dxa"/>
            <w:gridSpan w:val="6"/>
            <w:tcBorders>
              <w:top w:val="nil"/>
              <w:left w:val="nil"/>
              <w:bottom w:val="nil"/>
              <w:right w:val="nil"/>
            </w:tcBorders>
            <w:noWrap/>
            <w:vAlign w:val="bottom"/>
            <w:hideMark/>
          </w:tcPr>
          <w:p w14:paraId="74DAA8DD" w14:textId="77777777" w:rsidR="00E316C1" w:rsidRPr="00F202D7" w:rsidRDefault="00E316C1" w:rsidP="00FE17E9">
            <w:pPr>
              <w:spacing w:line="240" w:lineRule="auto"/>
              <w:jc w:val="center"/>
              <w:rPr>
                <w:rFonts w:eastAsia="Times New Roman" w:cstheme="minorHAnsi"/>
                <w:color w:val="000000"/>
              </w:rPr>
            </w:pPr>
            <w:r w:rsidRPr="00F202D7">
              <w:rPr>
                <w:rFonts w:eastAsia="Times New Roman" w:cstheme="minorHAnsi"/>
                <w:color w:val="000000"/>
              </w:rPr>
              <w:t xml:space="preserve">VAMC's are </w:t>
            </w:r>
            <w:r w:rsidRPr="00F202D7">
              <w:rPr>
                <w:rFonts w:eastAsia="Times New Roman" w:cstheme="minorHAnsi"/>
                <w:b/>
                <w:bCs/>
                <w:color w:val="000000"/>
              </w:rPr>
              <w:t>BOLD, with corresponding/supported CBOCs listed underneath</w:t>
            </w:r>
          </w:p>
        </w:tc>
      </w:tr>
      <w:tr w:rsidR="001C558F" w14:paraId="74DAA8E6" w14:textId="77777777" w:rsidTr="003F5B4F">
        <w:trPr>
          <w:trHeight w:val="870"/>
        </w:trPr>
        <w:tc>
          <w:tcPr>
            <w:tcW w:w="2518" w:type="dxa"/>
            <w:tcBorders>
              <w:top w:val="nil"/>
              <w:left w:val="nil"/>
              <w:bottom w:val="nil"/>
              <w:right w:val="nil"/>
            </w:tcBorders>
            <w:shd w:val="clear" w:color="000000" w:fill="F7C7AC"/>
            <w:vAlign w:val="center"/>
            <w:hideMark/>
          </w:tcPr>
          <w:p w14:paraId="74DAA8DF"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Station Name</w:t>
            </w:r>
          </w:p>
        </w:tc>
        <w:tc>
          <w:tcPr>
            <w:tcW w:w="1435" w:type="dxa"/>
            <w:tcBorders>
              <w:top w:val="nil"/>
              <w:left w:val="nil"/>
              <w:bottom w:val="nil"/>
              <w:right w:val="nil"/>
            </w:tcBorders>
            <w:shd w:val="clear" w:color="000000" w:fill="F7C7AC"/>
            <w:vAlign w:val="center"/>
            <w:hideMark/>
          </w:tcPr>
          <w:p w14:paraId="74DAA8E0"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City</w:t>
            </w:r>
          </w:p>
        </w:tc>
        <w:tc>
          <w:tcPr>
            <w:tcW w:w="1040" w:type="dxa"/>
            <w:tcBorders>
              <w:top w:val="nil"/>
              <w:left w:val="nil"/>
              <w:bottom w:val="nil"/>
              <w:right w:val="nil"/>
            </w:tcBorders>
            <w:shd w:val="clear" w:color="000000" w:fill="F7C7AC"/>
            <w:noWrap/>
            <w:vAlign w:val="center"/>
            <w:hideMark/>
          </w:tcPr>
          <w:p w14:paraId="74DAA8E1"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State</w:t>
            </w:r>
          </w:p>
        </w:tc>
        <w:tc>
          <w:tcPr>
            <w:tcW w:w="1353" w:type="dxa"/>
            <w:tcBorders>
              <w:top w:val="nil"/>
              <w:left w:val="nil"/>
              <w:bottom w:val="nil"/>
              <w:right w:val="nil"/>
            </w:tcBorders>
            <w:shd w:val="clear" w:color="000000" w:fill="F7C7AC"/>
            <w:noWrap/>
            <w:vAlign w:val="center"/>
            <w:hideMark/>
          </w:tcPr>
          <w:p w14:paraId="74DAA8E2"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County</w:t>
            </w:r>
          </w:p>
        </w:tc>
        <w:tc>
          <w:tcPr>
            <w:tcW w:w="1623" w:type="dxa"/>
            <w:tcBorders>
              <w:top w:val="nil"/>
              <w:left w:val="nil"/>
              <w:bottom w:val="nil"/>
              <w:right w:val="nil"/>
            </w:tcBorders>
            <w:shd w:val="clear" w:color="000000" w:fill="F7C7AC"/>
            <w:vAlign w:val="center"/>
            <w:hideMark/>
          </w:tcPr>
          <w:p w14:paraId="74DAA8E3"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Wage Determination Number</w:t>
            </w:r>
          </w:p>
        </w:tc>
        <w:tc>
          <w:tcPr>
            <w:tcW w:w="992" w:type="dxa"/>
            <w:tcBorders>
              <w:top w:val="nil"/>
              <w:left w:val="nil"/>
              <w:bottom w:val="nil"/>
              <w:right w:val="nil"/>
            </w:tcBorders>
            <w:shd w:val="clear" w:color="000000" w:fill="F7C7AC"/>
            <w:noWrap/>
            <w:vAlign w:val="center"/>
            <w:hideMark/>
          </w:tcPr>
          <w:p w14:paraId="74DAA8E4"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Revision</w:t>
            </w:r>
          </w:p>
        </w:tc>
        <w:tc>
          <w:tcPr>
            <w:tcW w:w="1219" w:type="dxa"/>
            <w:tcBorders>
              <w:top w:val="nil"/>
              <w:left w:val="nil"/>
              <w:bottom w:val="nil"/>
              <w:right w:val="nil"/>
            </w:tcBorders>
            <w:shd w:val="clear" w:color="000000" w:fill="F7C7AC"/>
            <w:vAlign w:val="center"/>
            <w:hideMark/>
          </w:tcPr>
          <w:p w14:paraId="74DAA8E5"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Date of Last Revision</w:t>
            </w:r>
          </w:p>
        </w:tc>
      </w:tr>
      <w:tr w:rsidR="001C558F" w14:paraId="74DAA8EE" w14:textId="77777777" w:rsidTr="00F202D7">
        <w:trPr>
          <w:trHeight w:val="285"/>
        </w:trPr>
        <w:tc>
          <w:tcPr>
            <w:tcW w:w="2518" w:type="dxa"/>
            <w:tcBorders>
              <w:top w:val="nil"/>
              <w:left w:val="nil"/>
              <w:bottom w:val="nil"/>
              <w:right w:val="nil"/>
            </w:tcBorders>
            <w:vAlign w:val="center"/>
            <w:hideMark/>
          </w:tcPr>
          <w:p w14:paraId="74DAA8E7" w14:textId="77777777" w:rsidR="00E316C1" w:rsidRPr="00F202D7" w:rsidRDefault="00E316C1" w:rsidP="00FE17E9">
            <w:pPr>
              <w:spacing w:line="240" w:lineRule="auto"/>
              <w:rPr>
                <w:rFonts w:eastAsia="Times New Roman" w:cstheme="minorHAnsi"/>
                <w:b/>
                <w:bCs/>
                <w:color w:val="000000"/>
              </w:rPr>
            </w:pPr>
            <w:r w:rsidRPr="00F202D7">
              <w:rPr>
                <w:rFonts w:eastAsia="Times New Roman" w:cstheme="minorHAnsi"/>
                <w:b/>
                <w:bCs/>
                <w:color w:val="000000"/>
              </w:rPr>
              <w:t>Columbus VA ACC</w:t>
            </w:r>
          </w:p>
        </w:tc>
        <w:tc>
          <w:tcPr>
            <w:tcW w:w="1435" w:type="dxa"/>
            <w:tcBorders>
              <w:top w:val="nil"/>
              <w:left w:val="nil"/>
              <w:bottom w:val="nil"/>
              <w:right w:val="nil"/>
            </w:tcBorders>
            <w:vAlign w:val="center"/>
            <w:hideMark/>
          </w:tcPr>
          <w:p w14:paraId="74DAA8E8"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Columbus</w:t>
            </w:r>
          </w:p>
        </w:tc>
        <w:tc>
          <w:tcPr>
            <w:tcW w:w="1040" w:type="dxa"/>
            <w:tcBorders>
              <w:top w:val="nil"/>
              <w:left w:val="nil"/>
              <w:bottom w:val="nil"/>
              <w:right w:val="nil"/>
            </w:tcBorders>
            <w:noWrap/>
            <w:vAlign w:val="center"/>
            <w:hideMark/>
          </w:tcPr>
          <w:p w14:paraId="74DAA8E9"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Ohio</w:t>
            </w:r>
          </w:p>
        </w:tc>
        <w:tc>
          <w:tcPr>
            <w:tcW w:w="1353" w:type="dxa"/>
            <w:tcBorders>
              <w:top w:val="nil"/>
              <w:left w:val="nil"/>
              <w:bottom w:val="nil"/>
              <w:right w:val="nil"/>
            </w:tcBorders>
            <w:noWrap/>
            <w:vAlign w:val="center"/>
            <w:hideMark/>
          </w:tcPr>
          <w:p w14:paraId="74DAA8EA" w14:textId="77777777" w:rsidR="00E316C1" w:rsidRPr="00F202D7" w:rsidRDefault="00E316C1" w:rsidP="00F202D7">
            <w:pPr>
              <w:spacing w:line="240" w:lineRule="auto"/>
              <w:jc w:val="center"/>
              <w:rPr>
                <w:rFonts w:eastAsia="Times New Roman" w:cstheme="minorHAnsi"/>
                <w:b/>
                <w:bCs/>
                <w:color w:val="000000"/>
              </w:rPr>
            </w:pPr>
            <w:r w:rsidRPr="00F202D7">
              <w:rPr>
                <w:rFonts w:eastAsia="Times New Roman" w:cstheme="minorHAnsi"/>
                <w:b/>
                <w:bCs/>
                <w:color w:val="000000"/>
              </w:rPr>
              <w:t>Franklin</w:t>
            </w:r>
          </w:p>
        </w:tc>
        <w:tc>
          <w:tcPr>
            <w:tcW w:w="1623" w:type="dxa"/>
            <w:tcBorders>
              <w:top w:val="nil"/>
              <w:left w:val="nil"/>
              <w:bottom w:val="nil"/>
              <w:right w:val="nil"/>
            </w:tcBorders>
            <w:noWrap/>
            <w:vAlign w:val="center"/>
            <w:hideMark/>
          </w:tcPr>
          <w:p w14:paraId="74DAA8EB" w14:textId="77777777" w:rsidR="00E316C1" w:rsidRPr="00F202D7" w:rsidRDefault="00E316C1" w:rsidP="00F202D7">
            <w:pPr>
              <w:pStyle w:val="Normal-Bold"/>
              <w:jc w:val="center"/>
              <w:rPr>
                <w:rFonts w:asciiTheme="minorHAnsi" w:hAnsiTheme="minorHAnsi" w:cstheme="minorHAnsi"/>
                <w:bCs/>
                <w:color w:val="454540"/>
              </w:rPr>
            </w:pPr>
            <w:hyperlink r:id="rId34" w:history="1">
              <w:r w:rsidRPr="00F202D7">
                <w:rPr>
                  <w:rFonts w:asciiTheme="minorHAnsi" w:hAnsiTheme="minorHAnsi" w:cstheme="minorHAnsi"/>
                  <w:bCs/>
                  <w:color w:val="8A7237"/>
                  <w:u w:val="single"/>
                </w:rPr>
                <w:t>2015-4729</w:t>
              </w:r>
            </w:hyperlink>
          </w:p>
        </w:tc>
        <w:tc>
          <w:tcPr>
            <w:tcW w:w="992" w:type="dxa"/>
            <w:tcBorders>
              <w:top w:val="nil"/>
              <w:left w:val="nil"/>
              <w:bottom w:val="nil"/>
              <w:right w:val="nil"/>
            </w:tcBorders>
            <w:noWrap/>
            <w:vAlign w:val="center"/>
            <w:hideMark/>
          </w:tcPr>
          <w:p w14:paraId="74DAA8EC"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3</w:t>
            </w:r>
            <w:r w:rsidRPr="00F202D7">
              <w:rPr>
                <w:rFonts w:eastAsia="Times New Roman" w:cstheme="minorHAnsi"/>
                <w:b/>
                <w:bCs/>
                <w:color w:val="000000"/>
              </w:rPr>
              <w:t>1</w:t>
            </w:r>
          </w:p>
        </w:tc>
        <w:tc>
          <w:tcPr>
            <w:tcW w:w="1219" w:type="dxa"/>
            <w:tcBorders>
              <w:top w:val="nil"/>
              <w:left w:val="nil"/>
              <w:bottom w:val="nil"/>
              <w:right w:val="nil"/>
            </w:tcBorders>
            <w:noWrap/>
            <w:vAlign w:val="center"/>
            <w:hideMark/>
          </w:tcPr>
          <w:p w14:paraId="74DAA8ED" w14:textId="77777777" w:rsidR="00E316C1" w:rsidRPr="00F202D7" w:rsidRDefault="00E316C1" w:rsidP="00FE17E9">
            <w:pPr>
              <w:spacing w:line="240" w:lineRule="auto"/>
              <w:jc w:val="center"/>
              <w:rPr>
                <w:rFonts w:eastAsia="Times New Roman" w:cstheme="minorHAnsi"/>
                <w:b/>
                <w:bCs/>
                <w:color w:val="000000"/>
              </w:rPr>
            </w:pPr>
            <w:r w:rsidRPr="00F202D7">
              <w:rPr>
                <w:rFonts w:eastAsia="Times New Roman" w:cstheme="minorHAnsi"/>
                <w:b/>
                <w:bCs/>
                <w:color w:val="000000"/>
              </w:rPr>
              <w:t>12/3/2025</w:t>
            </w:r>
          </w:p>
        </w:tc>
      </w:tr>
    </w:tbl>
    <w:p w14:paraId="74DAA8EF" w14:textId="77777777" w:rsidR="00E316C1" w:rsidRPr="00F202D7" w:rsidRDefault="00E316C1" w:rsidP="00BD335F">
      <w:pPr>
        <w:spacing w:line="240" w:lineRule="auto"/>
        <w:rPr>
          <w:rFonts w:cstheme="minorHAnsi"/>
          <w:szCs w:val="20"/>
        </w:rPr>
      </w:pPr>
    </w:p>
    <w:p w14:paraId="74DAA8F0" w14:textId="77777777" w:rsidR="00E316C1" w:rsidRPr="00F202D7" w:rsidRDefault="00E316C1" w:rsidP="00BD335F">
      <w:pPr>
        <w:spacing w:line="240" w:lineRule="auto"/>
        <w:rPr>
          <w:rFonts w:cstheme="minorHAnsi"/>
          <w:szCs w:val="20"/>
        </w:rPr>
      </w:pPr>
    </w:p>
    <w:p w14:paraId="74DAA8F1" w14:textId="77777777" w:rsidR="00E316C1" w:rsidRPr="00F202D7" w:rsidRDefault="00E316C1" w:rsidP="00BD335F">
      <w:pPr>
        <w:spacing w:line="240" w:lineRule="auto"/>
        <w:rPr>
          <w:rFonts w:cstheme="minorHAnsi"/>
          <w:szCs w:val="20"/>
        </w:rPr>
      </w:pPr>
    </w:p>
    <w:p w14:paraId="74DAA8F2" w14:textId="77777777" w:rsidR="00E316C1" w:rsidRPr="00F202D7" w:rsidRDefault="00E316C1" w:rsidP="00F0418B">
      <w:pPr>
        <w:spacing w:line="240" w:lineRule="auto"/>
        <w:rPr>
          <w:rFonts w:cstheme="minorHAnsi"/>
          <w:szCs w:val="20"/>
          <w:u w:val="single"/>
        </w:rPr>
      </w:pPr>
      <w:r w:rsidRPr="00F202D7">
        <w:rPr>
          <w:rFonts w:cstheme="minorHAnsi"/>
          <w:szCs w:val="20"/>
          <w:u w:val="single"/>
        </w:rPr>
        <w:t>VIRTUAL REQUIREMENTS</w:t>
      </w:r>
      <w:r w:rsidRPr="00F202D7">
        <w:rPr>
          <w:rFonts w:cstheme="minorHAnsi"/>
          <w:szCs w:val="20"/>
          <w:u w:val="single"/>
        </w:rPr>
        <w:t>:</w:t>
      </w:r>
    </w:p>
    <w:p w14:paraId="74DAA8F3" w14:textId="77777777" w:rsidR="00E316C1" w:rsidRPr="00F202D7" w:rsidRDefault="00E316C1" w:rsidP="00F0418B">
      <w:pPr>
        <w:pStyle w:val="ListParagraph"/>
        <w:numPr>
          <w:ilvl w:val="0"/>
          <w:numId w:val="17"/>
        </w:numPr>
        <w:spacing w:line="240" w:lineRule="auto"/>
        <w:rPr>
          <w:rFonts w:cstheme="minorHAnsi"/>
          <w:szCs w:val="20"/>
        </w:rPr>
      </w:pPr>
      <w:r w:rsidRPr="00F202D7">
        <w:rPr>
          <w:rFonts w:cstheme="minorHAnsi"/>
          <w:szCs w:val="20"/>
        </w:rPr>
        <w:t xml:space="preserve">Any requirements that are performed remotely (Web, Telephonic) shall utilize Wage Determinations based upon where the vendor’s employee is performing the work. </w:t>
      </w:r>
    </w:p>
    <w:p w14:paraId="74DAA8F4" w14:textId="77777777" w:rsidR="00E316C1" w:rsidRPr="00F202D7" w:rsidRDefault="00E316C1" w:rsidP="00F0418B">
      <w:pPr>
        <w:rPr>
          <w:rFonts w:cstheme="minorHAnsi"/>
          <w:szCs w:val="20"/>
        </w:rPr>
        <w:sectPr w:rsidR="000D577D" w:rsidRPr="00F202D7">
          <w:headerReference w:type="even" r:id="rId35"/>
          <w:headerReference w:type="default" r:id="rId36"/>
          <w:footerReference w:type="even" r:id="rId37"/>
          <w:footerReference w:type="default" r:id="rId38"/>
          <w:headerReference w:type="first" r:id="rId39"/>
          <w:footerReference w:type="first" r:id="rId40"/>
          <w:type w:val="continuous"/>
          <w:pgSz w:w="12240" w:h="15840"/>
          <w:pgMar w:top="720" w:right="720" w:bottom="720" w:left="720" w:header="360" w:footer="360" w:gutter="0"/>
          <w:cols w:space="720"/>
        </w:sectPr>
      </w:pPr>
      <w:r w:rsidRPr="00F202D7">
        <w:rPr>
          <w:rFonts w:cstheme="minorHAnsi"/>
          <w:szCs w:val="20"/>
        </w:rPr>
        <w:t xml:space="preserve">Full text of this wage determination can be found at: </w:t>
      </w:r>
      <w:hyperlink r:id="rId41" w:history="1">
        <w:r w:rsidRPr="00F202D7">
          <w:rPr>
            <w:rStyle w:val="Hyperlink"/>
            <w:rFonts w:cstheme="minorHAnsi"/>
            <w:szCs w:val="20"/>
          </w:rPr>
          <w:t>https://sam.gov/wage-determinations</w:t>
        </w:r>
      </w:hyperlink>
      <w:bookmarkEnd w:id="25"/>
      <w:r w:rsidRPr="00F202D7">
        <w:rPr>
          <w:rFonts w:cstheme="minorHAnsi"/>
          <w:szCs w:val="20"/>
        </w:rPr>
        <w:t xml:space="preserve"> </w:t>
      </w:r>
    </w:p>
    <w:p w14:paraId="74DAA8F5" w14:textId="77777777" w:rsidR="00E316C1" w:rsidRDefault="00E316C1">
      <w:pPr>
        <w:pageBreakBefore/>
      </w:pPr>
    </w:p>
    <w:p w14:paraId="74DAA8F6" w14:textId="77777777" w:rsidR="00E316C1" w:rsidRDefault="00E316C1">
      <w:pPr>
        <w:pStyle w:val="Heading1"/>
      </w:pPr>
      <w:bookmarkStart w:id="26" w:name="_Toc256000018"/>
      <w:r>
        <w:t xml:space="preserve">SECTION E - </w:t>
      </w:r>
      <w:r>
        <w:t>SOLICITATION PROVISIONS</w:t>
      </w:r>
      <w:bookmarkEnd w:id="26"/>
    </w:p>
    <w:p w14:paraId="74DAA8F7" w14:textId="77777777" w:rsidR="00E316C1" w:rsidRDefault="00E316C1"/>
    <w:p w14:paraId="74DAA8F8" w14:textId="77777777" w:rsidR="00E316C1" w:rsidRDefault="00E316C1">
      <w:r>
        <w:t>ADDENDUM to FAR 52</w:t>
      </w:r>
      <w:r>
        <w:t>.212-1 INSTRUCTIONS TO OFFERORS—</w:t>
      </w:r>
      <w:r>
        <w:t xml:space="preserve">COMMERCIAL </w:t>
      </w:r>
      <w:r>
        <w:t>PRODUCTS AND COMMERCIAL SERVICES</w:t>
      </w:r>
    </w:p>
    <w:p w14:paraId="74DAA8F9" w14:textId="77777777" w:rsidR="00E316C1" w:rsidRDefault="00E316C1">
      <w:r>
        <w:t xml:space="preserve">  Provisions that are incorporated by reference (by Citation Number, Title, and Date), have the same force and effect as if they were given in full text. Upon request, the Contracting Officer will make their full text available.</w:t>
      </w:r>
    </w:p>
    <w:p w14:paraId="74DAA8FA" w14:textId="77777777" w:rsidR="00E316C1" w:rsidRDefault="00E316C1">
      <w:r>
        <w:t xml:space="preserve">  The following provisions are incorporated into 52.212-1 as an addendum to this solicitation:</w:t>
      </w:r>
    </w:p>
    <w:p w14:paraId="74DAA8FB" w14:textId="77777777" w:rsidR="00E316C1" w:rsidRDefault="00E316C1">
      <w:pPr>
        <w:pStyle w:val="Heading2"/>
      </w:pPr>
      <w:bookmarkStart w:id="27" w:name="_Toc256000019"/>
      <w:r>
        <w:t>E.1</w:t>
      </w:r>
      <w:r>
        <w:t xml:space="preserve">  </w:t>
      </w:r>
      <w:r>
        <w:t>52.252-1</w:t>
      </w:r>
      <w:r>
        <w:t xml:space="preserve">  </w:t>
      </w:r>
      <w:r>
        <w:t>SOLICITATION PROVISIONS INCORPORATED BY REFERENCE</w:t>
      </w:r>
      <w:r>
        <w:t xml:space="preserve">  (</w:t>
      </w:r>
      <w:r>
        <w:t>FEB 1998</w:t>
      </w:r>
      <w:r>
        <w:t>)</w:t>
      </w:r>
      <w:bookmarkEnd w:id="27"/>
    </w:p>
    <w:p w14:paraId="74DAA8FC" w14:textId="77777777" w:rsidR="00E316C1" w:rsidRDefault="00E316C1">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74DAA8FD" w14:textId="77777777" w:rsidR="00E316C1" w:rsidRDefault="00E316C1" w:rsidP="004C2BF1">
      <w:pPr>
        <w:pStyle w:val="NoSpacing"/>
        <w:spacing w:before="160"/>
      </w:pPr>
      <w:r>
        <w:t xml:space="preserve">  https://www.acquisition.gov/browse/index/far</w:t>
      </w:r>
    </w:p>
    <w:p w14:paraId="74DAA8FE" w14:textId="77777777" w:rsidR="00E316C1" w:rsidRDefault="00E316C1">
      <w:pPr>
        <w:pStyle w:val="NoSpacing"/>
      </w:pPr>
      <w:r>
        <w:t xml:space="preserve">  https://www.va.gov/oal/library/vaar/</w:t>
      </w:r>
    </w:p>
    <w:p w14:paraId="74DAA8FF" w14:textId="77777777" w:rsidR="00E316C1" w:rsidRDefault="00E316C1">
      <w:pPr>
        <w:pStyle w:val="NoSpacing"/>
      </w:pPr>
      <w:r>
        <w:t xml:space="preserve">  </w:t>
      </w:r>
    </w:p>
    <w:p w14:paraId="74DAA900" w14:textId="77777777" w:rsidR="00E316C1" w:rsidRDefault="00E316C1"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C558F" w14:paraId="74DAA904" w14:textId="77777777">
        <w:tc>
          <w:tcPr>
            <w:tcW w:w="1440" w:type="dxa"/>
          </w:tcPr>
          <w:p w14:paraId="74DAA901" w14:textId="77777777" w:rsidR="001C558F" w:rsidRDefault="00E316C1">
            <w:pPr>
              <w:pStyle w:val="ByReference"/>
            </w:pPr>
            <w:r>
              <w:rPr>
                <w:b/>
                <w:u w:val="single"/>
              </w:rPr>
              <w:t>FAR Number</w:t>
            </w:r>
          </w:p>
        </w:tc>
        <w:tc>
          <w:tcPr>
            <w:tcW w:w="6192" w:type="dxa"/>
          </w:tcPr>
          <w:p w14:paraId="74DAA902" w14:textId="77777777" w:rsidR="001C558F" w:rsidRDefault="00E316C1">
            <w:pPr>
              <w:pStyle w:val="ByReference"/>
            </w:pPr>
            <w:r>
              <w:rPr>
                <w:b/>
                <w:u w:val="single"/>
              </w:rPr>
              <w:t>Title</w:t>
            </w:r>
          </w:p>
        </w:tc>
        <w:tc>
          <w:tcPr>
            <w:tcW w:w="1440" w:type="dxa"/>
          </w:tcPr>
          <w:p w14:paraId="74DAA903" w14:textId="77777777" w:rsidR="001C558F" w:rsidRDefault="00E316C1">
            <w:pPr>
              <w:pStyle w:val="ByReference"/>
            </w:pPr>
            <w:r>
              <w:rPr>
                <w:b/>
                <w:u w:val="single"/>
              </w:rPr>
              <w:t>Date</w:t>
            </w:r>
          </w:p>
        </w:tc>
      </w:tr>
      <w:tr w:rsidR="001C558F" w14:paraId="74DAA908" w14:textId="77777777">
        <w:tc>
          <w:tcPr>
            <w:tcW w:w="1440" w:type="dxa"/>
          </w:tcPr>
          <w:p w14:paraId="74DAA905" w14:textId="77777777" w:rsidR="001C558F" w:rsidRDefault="00E316C1">
            <w:pPr>
              <w:pStyle w:val="ByReference"/>
            </w:pPr>
            <w:r>
              <w:t>52.204-7</w:t>
            </w:r>
          </w:p>
        </w:tc>
        <w:tc>
          <w:tcPr>
            <w:tcW w:w="6192" w:type="dxa"/>
          </w:tcPr>
          <w:p w14:paraId="74DAA906" w14:textId="77777777" w:rsidR="001C558F" w:rsidRDefault="00E316C1">
            <w:pPr>
              <w:pStyle w:val="ByReference"/>
            </w:pPr>
            <w:r>
              <w:t>SYSTEM FOR AWARD MANAGEMENT—REGISTRATION (DEVIATION)</w:t>
            </w:r>
          </w:p>
        </w:tc>
        <w:tc>
          <w:tcPr>
            <w:tcW w:w="1440" w:type="dxa"/>
          </w:tcPr>
          <w:p w14:paraId="74DAA907" w14:textId="77777777" w:rsidR="001C558F" w:rsidRDefault="00E316C1">
            <w:pPr>
              <w:pStyle w:val="ByReference"/>
            </w:pPr>
            <w:r>
              <w:t>NOV 2025</w:t>
            </w:r>
          </w:p>
        </w:tc>
      </w:tr>
      <w:tr w:rsidR="001C558F" w14:paraId="74DAA90C" w14:textId="77777777">
        <w:tc>
          <w:tcPr>
            <w:tcW w:w="1440" w:type="dxa"/>
          </w:tcPr>
          <w:p w14:paraId="74DAA909" w14:textId="77777777" w:rsidR="001C558F" w:rsidRDefault="00E316C1">
            <w:pPr>
              <w:pStyle w:val="ByReference"/>
            </w:pPr>
            <w:r>
              <w:t>52.229-11</w:t>
            </w:r>
          </w:p>
        </w:tc>
        <w:tc>
          <w:tcPr>
            <w:tcW w:w="6192" w:type="dxa"/>
          </w:tcPr>
          <w:p w14:paraId="74DAA90A" w14:textId="77777777" w:rsidR="001C558F" w:rsidRDefault="00E316C1">
            <w:pPr>
              <w:pStyle w:val="ByReference"/>
            </w:pPr>
            <w:r>
              <w:t>TAX ON CERTAIN FOREIGN PROCUREMENTS—NOTICE AND REPRESENTATION</w:t>
            </w:r>
          </w:p>
        </w:tc>
        <w:tc>
          <w:tcPr>
            <w:tcW w:w="1440" w:type="dxa"/>
          </w:tcPr>
          <w:p w14:paraId="74DAA90B" w14:textId="77777777" w:rsidR="001C558F" w:rsidRDefault="00E316C1">
            <w:pPr>
              <w:pStyle w:val="ByReference"/>
            </w:pPr>
            <w:r>
              <w:t>JUN 2020</w:t>
            </w:r>
          </w:p>
        </w:tc>
      </w:tr>
      <w:tr w:rsidR="001C558F" w14:paraId="74DAA910" w14:textId="77777777">
        <w:tc>
          <w:tcPr>
            <w:tcW w:w="1440" w:type="dxa"/>
          </w:tcPr>
          <w:p w14:paraId="74DAA90D" w14:textId="77777777" w:rsidR="001C558F" w:rsidRDefault="00E316C1">
            <w:pPr>
              <w:pStyle w:val="ByReference"/>
            </w:pPr>
            <w:r>
              <w:t>852.215-72</w:t>
            </w:r>
          </w:p>
        </w:tc>
        <w:tc>
          <w:tcPr>
            <w:tcW w:w="6192" w:type="dxa"/>
          </w:tcPr>
          <w:p w14:paraId="74DAA90E" w14:textId="77777777" w:rsidR="001C558F" w:rsidRDefault="00E316C1">
            <w:pPr>
              <w:pStyle w:val="ByReference"/>
            </w:pPr>
            <w:r>
              <w:t>NOTICE OF INTENT TO RE-SOLICIT</w:t>
            </w:r>
          </w:p>
        </w:tc>
        <w:tc>
          <w:tcPr>
            <w:tcW w:w="1440" w:type="dxa"/>
          </w:tcPr>
          <w:p w14:paraId="74DAA90F" w14:textId="77777777" w:rsidR="001C558F" w:rsidRDefault="00E316C1">
            <w:pPr>
              <w:pStyle w:val="ByReference"/>
            </w:pPr>
            <w:r>
              <w:t>OCT 2019</w:t>
            </w:r>
          </w:p>
        </w:tc>
      </w:tr>
      <w:tr w:rsidR="001C558F" w14:paraId="74DAA914" w14:textId="77777777">
        <w:tc>
          <w:tcPr>
            <w:tcW w:w="1440" w:type="dxa"/>
          </w:tcPr>
          <w:p w14:paraId="74DAA911" w14:textId="77777777" w:rsidR="001C558F" w:rsidRDefault="00E316C1">
            <w:pPr>
              <w:pStyle w:val="ByReference"/>
            </w:pPr>
            <w:r>
              <w:t>852.273-70</w:t>
            </w:r>
          </w:p>
        </w:tc>
        <w:tc>
          <w:tcPr>
            <w:tcW w:w="6192" w:type="dxa"/>
          </w:tcPr>
          <w:p w14:paraId="74DAA912" w14:textId="77777777" w:rsidR="001C558F" w:rsidRDefault="00E316C1">
            <w:pPr>
              <w:pStyle w:val="ByReference"/>
            </w:pPr>
            <w:r>
              <w:t>LATE OFFERS</w:t>
            </w:r>
          </w:p>
        </w:tc>
        <w:tc>
          <w:tcPr>
            <w:tcW w:w="1440" w:type="dxa"/>
          </w:tcPr>
          <w:p w14:paraId="74DAA913" w14:textId="77777777" w:rsidR="001C558F" w:rsidRDefault="00E316C1">
            <w:pPr>
              <w:pStyle w:val="ByReference"/>
            </w:pPr>
            <w:r>
              <w:t>NOV 2021</w:t>
            </w:r>
          </w:p>
        </w:tc>
      </w:tr>
    </w:tbl>
    <w:p w14:paraId="74DAA915" w14:textId="77777777" w:rsidR="001C558F" w:rsidRDefault="00E316C1">
      <w:pPr>
        <w:tabs>
          <w:tab w:val="left" w:pos="3240"/>
        </w:tabs>
      </w:pPr>
      <w:r>
        <w:tab/>
      </w:r>
      <w:r>
        <w:t>(End of Addendum to 52.212-1)</w:t>
      </w:r>
    </w:p>
    <w:p w14:paraId="74DAA916" w14:textId="77777777" w:rsidR="001C558F" w:rsidRDefault="001C558F"/>
    <w:p w14:paraId="74DAA917" w14:textId="77777777" w:rsidR="00E316C1" w:rsidRPr="00DF58DF" w:rsidRDefault="00E316C1" w:rsidP="00181A72">
      <w:pPr>
        <w:keepNext/>
        <w:keepLines/>
        <w:outlineLvl w:val="1"/>
        <w:rPr>
          <w:rFonts w:eastAsia="Times New Roman" w:cstheme="minorHAnsi"/>
          <w:b/>
          <w:bCs/>
          <w:color w:val="4472C4"/>
          <w:sz w:val="28"/>
          <w:szCs w:val="28"/>
        </w:rPr>
      </w:pPr>
      <w:r>
        <w:t>E.2</w:t>
      </w:r>
      <w:r w:rsidRPr="00DF58DF">
        <w:rPr>
          <w:rFonts w:cstheme="minorHAnsi"/>
          <w:sz w:val="24"/>
          <w:szCs w:val="24"/>
        </w:rPr>
        <w:t xml:space="preserve"> </w:t>
      </w:r>
      <w:r w:rsidRPr="00DF58DF">
        <w:rPr>
          <w:rFonts w:cstheme="minorHAnsi"/>
        </w:rPr>
        <w:t xml:space="preserve"> </w:t>
      </w:r>
      <w:r w:rsidRPr="00DF58DF">
        <w:rPr>
          <w:rFonts w:eastAsia="Times New Roman" w:cstheme="minorHAnsi"/>
          <w:color w:val="4472C4"/>
          <w:sz w:val="28"/>
          <w:szCs w:val="28"/>
        </w:rPr>
        <w:t>52.212-2 EVALUATION—COMMERCIAL PRODUCTS AND COMMERCIAL SERVICES (NOV 2021)</w:t>
      </w:r>
    </w:p>
    <w:p w14:paraId="74DAA918" w14:textId="77777777" w:rsidR="00E316C1" w:rsidRPr="00DF58DF" w:rsidRDefault="00E316C1" w:rsidP="00181A72">
      <w:pPr>
        <w:rPr>
          <w:rFonts w:eastAsia="Calibri" w:cstheme="minorHAnsi"/>
          <w:szCs w:val="20"/>
        </w:rPr>
      </w:pPr>
      <w:r w:rsidRPr="00DF58DF">
        <w:rPr>
          <w:rFonts w:eastAsia="Calibri" w:cstheme="minorHAnsi"/>
        </w:rPr>
        <w:t xml:space="preserve">  </w:t>
      </w:r>
      <w:r w:rsidRPr="00DF58DF">
        <w:rPr>
          <w:rFonts w:eastAsia="Calibri" w:cstheme="minorHAnsi"/>
          <w:szCs w:val="20"/>
        </w:rPr>
        <w:t xml:space="preserve">(a) The Government will award a contract resulting from this solicitation to </w:t>
      </w:r>
      <w:proofErr w:type="gramStart"/>
      <w:r w:rsidRPr="00DF58DF">
        <w:rPr>
          <w:rFonts w:eastAsia="Calibri" w:cstheme="minorHAnsi"/>
          <w:szCs w:val="20"/>
        </w:rPr>
        <w:t>the responsible offeror</w:t>
      </w:r>
      <w:proofErr w:type="gramEnd"/>
      <w:r w:rsidRPr="00DF58DF">
        <w:rPr>
          <w:rFonts w:eastAsia="Calibri" w:cstheme="minorHAnsi"/>
          <w:szCs w:val="20"/>
        </w:rPr>
        <w:t xml:space="preserve"> whose offer conforming to the solicitation will be most advantageous to the Government, price and other factors considered. The following factors shall be used to evaluate offers:</w:t>
      </w:r>
    </w:p>
    <w:p w14:paraId="74DAA919" w14:textId="77777777" w:rsidR="00E316C1" w:rsidRPr="00DF58DF" w:rsidRDefault="00E316C1" w:rsidP="00181A72">
      <w:pPr>
        <w:rPr>
          <w:rFonts w:eastAsia="Calibri" w:cstheme="minorHAnsi"/>
          <w:szCs w:val="20"/>
        </w:rPr>
      </w:pPr>
      <w:r w:rsidRPr="00DF58DF">
        <w:rPr>
          <w:rFonts w:eastAsia="Calibri" w:cstheme="minorHAnsi"/>
          <w:szCs w:val="20"/>
        </w:rPr>
        <w:t xml:space="preserve">   Comparative Evaluation</w:t>
      </w:r>
    </w:p>
    <w:p w14:paraId="74DAA91A" w14:textId="77777777" w:rsidR="00E316C1" w:rsidRPr="00DF58DF" w:rsidRDefault="00E316C1" w:rsidP="00181A72">
      <w:pPr>
        <w:numPr>
          <w:ilvl w:val="0"/>
          <w:numId w:val="18"/>
        </w:numPr>
        <w:spacing w:line="240" w:lineRule="auto"/>
        <w:contextualSpacing/>
        <w:rPr>
          <w:rFonts w:eastAsia="Calibri" w:cstheme="minorHAnsi"/>
          <w:szCs w:val="20"/>
        </w:rPr>
      </w:pPr>
      <w:r w:rsidRPr="00DF58DF">
        <w:rPr>
          <w:rFonts w:eastAsia="Calibri" w:cstheme="minorHAnsi"/>
          <w:szCs w:val="20"/>
        </w:rPr>
        <w:t>Technical</w:t>
      </w:r>
    </w:p>
    <w:p w14:paraId="74DAA91B" w14:textId="77777777" w:rsidR="00E316C1" w:rsidRPr="00DF58DF" w:rsidRDefault="00E316C1" w:rsidP="00181A72">
      <w:pPr>
        <w:numPr>
          <w:ilvl w:val="0"/>
          <w:numId w:val="18"/>
        </w:numPr>
        <w:spacing w:line="240" w:lineRule="auto"/>
        <w:rPr>
          <w:rFonts w:eastAsia="Calibri" w:cstheme="minorHAnsi"/>
          <w:szCs w:val="20"/>
        </w:rPr>
      </w:pPr>
      <w:r w:rsidRPr="00DF58DF">
        <w:rPr>
          <w:rFonts w:eastAsia="Calibri" w:cstheme="minorHAnsi"/>
          <w:szCs w:val="20"/>
        </w:rPr>
        <w:t>Price</w:t>
      </w:r>
    </w:p>
    <w:p w14:paraId="74DAA91C" w14:textId="77777777" w:rsidR="00E316C1" w:rsidRPr="00DF58DF" w:rsidRDefault="00E316C1" w:rsidP="00181A72">
      <w:pPr>
        <w:numPr>
          <w:ilvl w:val="0"/>
          <w:numId w:val="18"/>
        </w:numPr>
        <w:spacing w:line="240" w:lineRule="auto"/>
        <w:rPr>
          <w:rFonts w:eastAsia="Calibri" w:cstheme="minorHAnsi"/>
          <w:szCs w:val="20"/>
        </w:rPr>
      </w:pPr>
      <w:r w:rsidRPr="00DF58DF">
        <w:rPr>
          <w:rFonts w:eastAsia="Calibri" w:cstheme="minorHAnsi"/>
          <w:szCs w:val="20"/>
        </w:rPr>
        <w:t>Past Performance</w:t>
      </w:r>
    </w:p>
    <w:p w14:paraId="74DAA91D" w14:textId="77777777" w:rsidR="00E316C1" w:rsidRDefault="00E316C1" w:rsidP="00181A72">
      <w:pPr>
        <w:numPr>
          <w:ilvl w:val="0"/>
          <w:numId w:val="18"/>
        </w:numPr>
        <w:spacing w:line="240" w:lineRule="auto"/>
        <w:rPr>
          <w:rFonts w:eastAsia="Calibri" w:cstheme="minorHAnsi"/>
          <w:szCs w:val="20"/>
        </w:rPr>
      </w:pPr>
      <w:r w:rsidRPr="00DF58DF">
        <w:rPr>
          <w:rFonts w:eastAsia="Calibri" w:cstheme="minorHAnsi"/>
          <w:szCs w:val="20"/>
        </w:rPr>
        <w:t>Administrative</w:t>
      </w:r>
    </w:p>
    <w:p w14:paraId="74DAA91E" w14:textId="77777777" w:rsidR="00E316C1" w:rsidRPr="00DF58DF" w:rsidRDefault="00E316C1" w:rsidP="00181A72">
      <w:pPr>
        <w:numPr>
          <w:ilvl w:val="0"/>
          <w:numId w:val="18"/>
        </w:numPr>
        <w:spacing w:line="240" w:lineRule="auto"/>
        <w:rPr>
          <w:rFonts w:eastAsia="Calibri" w:cstheme="minorHAnsi"/>
          <w:szCs w:val="20"/>
        </w:rPr>
      </w:pPr>
      <w:proofErr w:type="gramStart"/>
      <w:r>
        <w:rPr>
          <w:rFonts w:eastAsia="Calibri" w:cstheme="minorHAnsi"/>
          <w:szCs w:val="20"/>
        </w:rPr>
        <w:t>Veterans</w:t>
      </w:r>
      <w:proofErr w:type="gramEnd"/>
      <w:r>
        <w:rPr>
          <w:rFonts w:eastAsia="Calibri" w:cstheme="minorHAnsi"/>
          <w:szCs w:val="20"/>
        </w:rPr>
        <w:t xml:space="preserve"> Involvement</w:t>
      </w:r>
    </w:p>
    <w:p w14:paraId="74DAA91F" w14:textId="77777777" w:rsidR="00E316C1" w:rsidRPr="00DF58DF" w:rsidRDefault="00E316C1" w:rsidP="00181A72">
      <w:pPr>
        <w:spacing w:line="240" w:lineRule="auto"/>
        <w:rPr>
          <w:rFonts w:eastAsia="Calibri" w:cstheme="minorHAnsi"/>
          <w:szCs w:val="20"/>
        </w:rPr>
      </w:pPr>
      <w:r w:rsidRPr="00DF58DF">
        <w:rPr>
          <w:rFonts w:eastAsia="Calibri" w:cstheme="minorHAnsi"/>
          <w:szCs w:val="20"/>
        </w:rPr>
        <w:t xml:space="preserve">  (c) </w:t>
      </w:r>
      <w:r w:rsidRPr="00DF58DF">
        <w:rPr>
          <w:rFonts w:eastAsia="Calibri" w:cstheme="minorHAnsi"/>
          <w:i/>
          <w:szCs w:val="20"/>
        </w:rPr>
        <w:t>Options.</w:t>
      </w:r>
      <w:r w:rsidRPr="00DF58DF">
        <w:rPr>
          <w:rFonts w:eastAsia="Calibri" w:cstheme="minorHAnsi"/>
          <w:szCs w:val="20"/>
        </w:rP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w:t>
      </w:r>
      <w:proofErr w:type="gramStart"/>
      <w:r w:rsidRPr="00DF58DF">
        <w:rPr>
          <w:rFonts w:eastAsia="Calibri" w:cstheme="minorHAnsi"/>
          <w:szCs w:val="20"/>
        </w:rPr>
        <w:t>obligate</w:t>
      </w:r>
      <w:proofErr w:type="gramEnd"/>
      <w:r w:rsidRPr="00DF58DF">
        <w:rPr>
          <w:rFonts w:eastAsia="Calibri" w:cstheme="minorHAnsi"/>
          <w:szCs w:val="20"/>
        </w:rPr>
        <w:t xml:space="preserve"> the Government to exercise the option(s).</w:t>
      </w:r>
    </w:p>
    <w:p w14:paraId="74DAA920" w14:textId="77777777" w:rsidR="00E316C1" w:rsidRPr="00DF58DF" w:rsidRDefault="00E316C1" w:rsidP="00181A72">
      <w:pPr>
        <w:rPr>
          <w:rFonts w:eastAsia="Calibri" w:cstheme="minorHAnsi"/>
          <w:szCs w:val="20"/>
        </w:rPr>
      </w:pPr>
      <w:r w:rsidRPr="00DF58DF">
        <w:rPr>
          <w:rFonts w:eastAsia="Calibri" w:cstheme="minorHAnsi"/>
          <w:szCs w:val="20"/>
        </w:rPr>
        <w:t xml:space="preserve">  (d)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w:t>
      </w:r>
      <w:r w:rsidRPr="00DF58DF">
        <w:rPr>
          <w:rFonts w:eastAsia="Calibri" w:cstheme="minorHAnsi"/>
          <w:szCs w:val="20"/>
        </w:rPr>
        <w:lastRenderedPageBreak/>
        <w:t xml:space="preserve">offer), </w:t>
      </w:r>
      <w:proofErr w:type="gramStart"/>
      <w:r w:rsidRPr="00DF58DF">
        <w:rPr>
          <w:rFonts w:eastAsia="Calibri" w:cstheme="minorHAnsi"/>
          <w:szCs w:val="20"/>
        </w:rPr>
        <w:t>whether or not</w:t>
      </w:r>
      <w:proofErr w:type="gramEnd"/>
      <w:r w:rsidRPr="00DF58DF">
        <w:rPr>
          <w:rFonts w:eastAsia="Calibri" w:cstheme="minorHAnsi"/>
          <w:szCs w:val="20"/>
        </w:rPr>
        <w:t xml:space="preserve"> there are negotiations after its receipt, unless a written notice of withdrawal is received before award.</w:t>
      </w:r>
    </w:p>
    <w:p w14:paraId="74DAA921" w14:textId="77777777" w:rsidR="00E316C1" w:rsidRPr="00FF5AA1" w:rsidRDefault="00E316C1" w:rsidP="00181A72">
      <w:pPr>
        <w:jc w:val="center"/>
        <w:rPr>
          <w:rFonts w:eastAsia="Calibri" w:cstheme="minorHAnsi"/>
          <w:szCs w:val="20"/>
        </w:rPr>
      </w:pPr>
      <w:r w:rsidRPr="00DF58DF">
        <w:rPr>
          <w:rFonts w:eastAsia="Calibri" w:cstheme="minorHAnsi"/>
          <w:szCs w:val="20"/>
        </w:rPr>
        <w:t>(End of Provision</w:t>
      </w:r>
      <w:r w:rsidRPr="00FF5AA1">
        <w:rPr>
          <w:rFonts w:eastAsia="Calibri" w:cstheme="minorHAnsi"/>
          <w:szCs w:val="20"/>
        </w:rPr>
        <w:t>)</w:t>
      </w:r>
    </w:p>
    <w:p w14:paraId="74DAA922" w14:textId="77777777" w:rsidR="00E316C1" w:rsidRPr="002C632E" w:rsidRDefault="00E316C1" w:rsidP="00181A72">
      <w:pPr>
        <w:pStyle w:val="Heading2"/>
        <w:rPr>
          <w:rFonts w:asciiTheme="minorHAnsi" w:hAnsiTheme="minorHAnsi" w:cstheme="minorHAnsi"/>
          <w:sz w:val="24"/>
          <w:szCs w:val="24"/>
        </w:rPr>
      </w:pPr>
    </w:p>
    <w:p w14:paraId="74DAA923" w14:textId="77777777" w:rsidR="00E316C1" w:rsidRDefault="00E316C1"/>
    <w:p w14:paraId="74DAA924" w14:textId="77777777" w:rsidR="00E316C1" w:rsidRPr="00777A7F" w:rsidRDefault="00E316C1" w:rsidP="00ED4D62">
      <w:pPr>
        <w:keepNext/>
        <w:keepLines/>
        <w:spacing w:before="200"/>
        <w:outlineLvl w:val="1"/>
        <w:rPr>
          <w:rFonts w:ascii="Calibri" w:eastAsia="Times New Roman" w:hAnsi="Calibri" w:cs="Calibri"/>
          <w:b/>
          <w:bCs/>
          <w:color w:val="4F81BD"/>
          <w:sz w:val="28"/>
          <w:szCs w:val="28"/>
        </w:rPr>
      </w:pPr>
      <w:r>
        <w:t>E.3</w:t>
      </w:r>
      <w:r w:rsidRPr="00777A7F">
        <w:rPr>
          <w:rFonts w:ascii="Calibri" w:eastAsia="Times New Roman" w:hAnsi="Calibri" w:cs="Calibri"/>
          <w:b/>
          <w:bCs/>
          <w:color w:val="4F81BD"/>
          <w:sz w:val="20"/>
          <w:szCs w:val="20"/>
        </w:rPr>
        <w:t xml:space="preserve"> </w:t>
      </w:r>
      <w:bookmarkStart w:id="28" w:name="_Toc169592509"/>
      <w:r w:rsidRPr="00777A7F">
        <w:rPr>
          <w:rFonts w:ascii="Calibri" w:eastAsia="Times New Roman" w:hAnsi="Calibri" w:cs="Calibri"/>
          <w:color w:val="4F81BD"/>
          <w:sz w:val="28"/>
          <w:szCs w:val="28"/>
        </w:rPr>
        <w:t>ADDENDUM TO FAR 52.212-2 EVALUATION--COMMERCIAL ITEMS EVALUATION OF OFFERS</w:t>
      </w:r>
      <w:bookmarkEnd w:id="28"/>
    </w:p>
    <w:p w14:paraId="74DAA925" w14:textId="77777777" w:rsidR="00E316C1" w:rsidRPr="00777A7F" w:rsidRDefault="00E316C1" w:rsidP="00ED4D62">
      <w:pPr>
        <w:spacing w:line="240" w:lineRule="auto"/>
        <w:rPr>
          <w:rFonts w:ascii="Calibri" w:eastAsia="Calibri" w:hAnsi="Calibri" w:cs="Calibri"/>
          <w:sz w:val="20"/>
          <w:szCs w:val="20"/>
        </w:rPr>
      </w:pPr>
    </w:p>
    <w:p w14:paraId="74DAA926" w14:textId="77777777" w:rsidR="00E316C1" w:rsidRPr="00777A7F" w:rsidRDefault="00E316C1" w:rsidP="00ED4D62">
      <w:pPr>
        <w:spacing w:line="240" w:lineRule="auto"/>
        <w:rPr>
          <w:rFonts w:ascii="Calibri" w:eastAsia="Calibri" w:hAnsi="Calibri" w:cs="Calibri"/>
          <w:b/>
          <w:bCs/>
          <w:sz w:val="20"/>
          <w:szCs w:val="20"/>
        </w:rPr>
      </w:pPr>
      <w:r w:rsidRPr="00777A7F">
        <w:rPr>
          <w:rFonts w:ascii="Calibri" w:eastAsia="Calibri" w:hAnsi="Calibri" w:cs="Calibri"/>
          <w:b/>
          <w:bCs/>
          <w:sz w:val="20"/>
          <w:szCs w:val="20"/>
        </w:rPr>
        <w:t>EVALUATION—SIMPLIFIED ACQUISITION PROCEDURES</w:t>
      </w:r>
    </w:p>
    <w:p w14:paraId="74DAA927"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 xml:space="preserve">Evaluation Approach: The Government will evaluate quotations using the comparative evaluation process outlined in FAR 12.203(c)(2),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w:t>
      </w:r>
    </w:p>
    <w:p w14:paraId="74DAA928" w14:textId="77777777" w:rsidR="00E316C1" w:rsidRPr="00777A7F" w:rsidRDefault="00E316C1" w:rsidP="00ED4D62">
      <w:pPr>
        <w:spacing w:line="240" w:lineRule="auto"/>
        <w:rPr>
          <w:rFonts w:ascii="Calibri" w:eastAsia="Calibri" w:hAnsi="Calibri" w:cs="Calibri"/>
          <w:sz w:val="20"/>
          <w:szCs w:val="20"/>
        </w:rPr>
      </w:pPr>
    </w:p>
    <w:p w14:paraId="74DAA929"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The Government reserves the right to select a quotation that provides benefit to the Government that exceeds the minimum requirements of the solicitation but is not required to do so. Each response must meet the minimum requirements of the solicitation.</w:t>
      </w:r>
      <w:r w:rsidRPr="00777A7F">
        <w:rPr>
          <w:rFonts w:ascii="Calibri" w:eastAsia="Calibri" w:hAnsi="Calibri" w:cs="Calibri"/>
          <w:sz w:val="20"/>
          <w:szCs w:val="20"/>
          <w:shd w:val="clear" w:color="auto" w:fill="FFFFFF"/>
        </w:rPr>
        <w:t xml:space="preserve"> </w:t>
      </w:r>
      <w:r w:rsidRPr="00777A7F">
        <w:rPr>
          <w:rFonts w:ascii="Calibri" w:eastAsia="Calibri" w:hAnsi="Calibri" w:cs="Calibri"/>
          <w:sz w:val="20"/>
          <w:szCs w:val="20"/>
        </w:rPr>
        <w:t xml:space="preserve">Alternative quotations that clearly demonstrate cost savings, efficiency, and include sufficient detail to ensure the full requirement is met will be considered and may provide additional benefits. </w:t>
      </w:r>
    </w:p>
    <w:p w14:paraId="74DAA92A" w14:textId="77777777" w:rsidR="00E316C1" w:rsidRPr="00777A7F" w:rsidRDefault="00E316C1" w:rsidP="00ED4D62">
      <w:pPr>
        <w:spacing w:line="240" w:lineRule="auto"/>
        <w:rPr>
          <w:rFonts w:ascii="Calibri" w:eastAsia="Calibri" w:hAnsi="Calibri" w:cs="Calibri"/>
          <w:sz w:val="20"/>
          <w:szCs w:val="20"/>
        </w:rPr>
      </w:pPr>
    </w:p>
    <w:p w14:paraId="74DAA92B"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The evaluation will consider the following:</w:t>
      </w:r>
    </w:p>
    <w:p w14:paraId="74DAA92C"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Technical or Quality: The Technical or Quality evaluation will assess the extent to which the quotation meets and/or exceeds the Government’s requirements as outlined in the solicitation. The following specific criteria will be used in a comparative manner:</w:t>
      </w:r>
    </w:p>
    <w:p w14:paraId="74DAA92D" w14:textId="77777777" w:rsidR="00E316C1" w:rsidRPr="00777A7F" w:rsidRDefault="00E316C1" w:rsidP="00ED4D62">
      <w:pPr>
        <w:spacing w:line="240" w:lineRule="auto"/>
        <w:rPr>
          <w:rFonts w:ascii="Calibri" w:eastAsia="Calibri" w:hAnsi="Calibri" w:cs="Calibri"/>
          <w:sz w:val="20"/>
          <w:szCs w:val="20"/>
        </w:rPr>
      </w:pPr>
    </w:p>
    <w:p w14:paraId="74DAA92E" w14:textId="77777777" w:rsidR="00E316C1" w:rsidRPr="00777A7F" w:rsidRDefault="00E316C1" w:rsidP="00ED4D62">
      <w:pPr>
        <w:numPr>
          <w:ilvl w:val="0"/>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Technical Capability:</w:t>
      </w:r>
    </w:p>
    <w:p w14:paraId="74DAA92F" w14:textId="77777777" w:rsidR="00E316C1" w:rsidRPr="00777A7F" w:rsidRDefault="00E316C1" w:rsidP="00ED4D62">
      <w:pPr>
        <w:numPr>
          <w:ilvl w:val="1"/>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Compliance with Solicitation Requirements:</w:t>
      </w:r>
    </w:p>
    <w:p w14:paraId="74DAA930"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Requirement Adherence: The quotation must clearly identify how it meets all mandatory requirements specified in the solicitation. This includes adherence to standards, specifications, and other criteria detailed in the Statement of Work (SOW) or Performance Work Statement (PWS).</w:t>
      </w:r>
    </w:p>
    <w:p w14:paraId="74DAA931"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Clarity and Completeness: The response should be clear, concise, and complete, addressing all requested information and documentation. Inclusion of the completed SF 1449 and acknowledgment of all individual solicitation amendments fall under this criterion.</w:t>
      </w:r>
    </w:p>
    <w:p w14:paraId="74DAA932" w14:textId="77777777" w:rsidR="00E316C1" w:rsidRPr="00777A7F" w:rsidRDefault="00E316C1" w:rsidP="00ED4D62">
      <w:pPr>
        <w:spacing w:line="240" w:lineRule="auto"/>
        <w:ind w:left="2160"/>
        <w:rPr>
          <w:rFonts w:ascii="Calibri" w:eastAsia="Calibri" w:hAnsi="Calibri" w:cs="Calibri"/>
          <w:sz w:val="20"/>
          <w:szCs w:val="20"/>
        </w:rPr>
      </w:pPr>
    </w:p>
    <w:p w14:paraId="74DAA933" w14:textId="77777777" w:rsidR="00E316C1" w:rsidRPr="00777A7F" w:rsidRDefault="00E316C1" w:rsidP="00ED4D62">
      <w:pPr>
        <w:numPr>
          <w:ilvl w:val="1"/>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Technical Approach:</w:t>
      </w:r>
    </w:p>
    <w:p w14:paraId="74DAA934"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Methodology: Compare the proposed methodologies for achieving the required tasks and objectives. Evaluate which approach demonstrates a better understanding of the project scope and deliverables.</w:t>
      </w:r>
    </w:p>
    <w:p w14:paraId="74DAA935"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Innovation and Improvements: Assess if any quotations offer innovative approaches, techniques, or solutions that enhance the project and provide added value beyond the basic requirements.</w:t>
      </w:r>
    </w:p>
    <w:p w14:paraId="74DAA936"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Feasibility and Practicality: Evaluate the feasibility and practicality of the proposed approaches, determining which are more realistic and appropriate to the tasks and objectives.</w:t>
      </w:r>
    </w:p>
    <w:p w14:paraId="74DAA937" w14:textId="77777777" w:rsidR="00E316C1" w:rsidRPr="00777A7F" w:rsidRDefault="00E316C1" w:rsidP="00ED4D62">
      <w:pPr>
        <w:spacing w:line="240" w:lineRule="auto"/>
        <w:ind w:left="2160"/>
        <w:rPr>
          <w:rFonts w:ascii="Calibri" w:eastAsia="Calibri" w:hAnsi="Calibri" w:cs="Calibri"/>
          <w:sz w:val="20"/>
          <w:szCs w:val="20"/>
        </w:rPr>
      </w:pPr>
    </w:p>
    <w:p w14:paraId="74DAA938" w14:textId="77777777" w:rsidR="00E316C1" w:rsidRPr="00777A7F" w:rsidRDefault="00E316C1" w:rsidP="00ED4D62">
      <w:pPr>
        <w:numPr>
          <w:ilvl w:val="1"/>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Management Approach and Capability:</w:t>
      </w:r>
    </w:p>
    <w:p w14:paraId="74DAA939"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Project Management: Compare proposed project management plans, including timelines, milestones, resource allocation, and risk management strategies. Verify the proposed project Start-up schedule for feasibility, identifying project rollout for the identified location as specified in the Performance Work Statement. Assess key milestones and timelines demonstrating a clear and achievable implementation plan.</w:t>
      </w:r>
    </w:p>
    <w:p w14:paraId="74DAA93A"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lastRenderedPageBreak/>
        <w:t>Quality Assurance: Evaluate the quality control and assurance processes proposed. Determine which processes are more likely to ensure all deliverables meet the required standards.</w:t>
      </w:r>
    </w:p>
    <w:p w14:paraId="74DAA93B" w14:textId="77777777" w:rsidR="00E316C1" w:rsidRPr="00777A7F" w:rsidRDefault="00E316C1" w:rsidP="00ED4D62">
      <w:pPr>
        <w:spacing w:line="240" w:lineRule="auto"/>
        <w:ind w:left="2160"/>
        <w:rPr>
          <w:rFonts w:ascii="Calibri" w:eastAsia="Calibri" w:hAnsi="Calibri" w:cs="Calibri"/>
          <w:sz w:val="20"/>
          <w:szCs w:val="20"/>
        </w:rPr>
      </w:pPr>
    </w:p>
    <w:p w14:paraId="74DAA93C" w14:textId="77777777" w:rsidR="00E316C1" w:rsidRPr="00777A7F" w:rsidRDefault="00E316C1" w:rsidP="00ED4D62">
      <w:pPr>
        <w:numPr>
          <w:ilvl w:val="1"/>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Technical Resources and Equipment:</w:t>
      </w:r>
    </w:p>
    <w:p w14:paraId="74DAA93D"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Availability and Adequacy: Compare the availability and adequacy of technical resources, tools, and equipment necessary to perform the contract requirements.</w:t>
      </w:r>
    </w:p>
    <w:p w14:paraId="74DAA93E"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Subcontractor Information: List all subcontractors (if utilized) for this requirement and describe what they will be performing. Include subcontractors’ qualifications and experience with similar projects. If no subcontractors will be used, the response must state “No Subcontractors will be used for this requirement.”</w:t>
      </w:r>
    </w:p>
    <w:p w14:paraId="74DAA93F" w14:textId="77777777" w:rsidR="00E316C1" w:rsidRPr="00777A7F" w:rsidRDefault="00E316C1" w:rsidP="00ED4D62">
      <w:pPr>
        <w:spacing w:line="240" w:lineRule="auto"/>
        <w:ind w:left="2160"/>
        <w:rPr>
          <w:rFonts w:ascii="Calibri" w:eastAsia="Calibri" w:hAnsi="Calibri" w:cs="Calibri"/>
          <w:sz w:val="20"/>
          <w:szCs w:val="20"/>
        </w:rPr>
      </w:pPr>
    </w:p>
    <w:p w14:paraId="74DAA940" w14:textId="77777777" w:rsidR="00E316C1" w:rsidRPr="00777A7F" w:rsidRDefault="00E316C1" w:rsidP="00ED4D62">
      <w:pPr>
        <w:numPr>
          <w:ilvl w:val="0"/>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Past Performance:</w:t>
      </w:r>
    </w:p>
    <w:p w14:paraId="74DAA941" w14:textId="77777777" w:rsidR="00E316C1" w:rsidRPr="00777A7F" w:rsidRDefault="00E316C1" w:rsidP="00ED4D62">
      <w:pPr>
        <w:numPr>
          <w:ilvl w:val="1"/>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Contractor Performance Assessment Reporting System (CPARS) utilizing the PSC code that this requirement is being solicited under at </w:t>
      </w:r>
      <w:hyperlink r:id="rId42" w:tgtFrame="_blank" w:history="1">
        <w:r w:rsidRPr="00777A7F">
          <w:rPr>
            <w:rFonts w:ascii="Calibri" w:eastAsia="Calibri" w:hAnsi="Calibri" w:cs="Calibri"/>
            <w:color w:val="0000FF"/>
            <w:sz w:val="20"/>
            <w:szCs w:val="20"/>
            <w:u w:val="single"/>
          </w:rPr>
          <w:t>http://www.cpars.gov</w:t>
        </w:r>
      </w:hyperlink>
      <w:r w:rsidRPr="00777A7F">
        <w:rPr>
          <w:rFonts w:ascii="Calibri" w:eastAsia="Calibri" w:hAnsi="Calibri" w:cs="Calibri"/>
          <w:sz w:val="20"/>
          <w:szCs w:val="20"/>
        </w:rPr>
        <w:t>; or any other reasonable basis. Lack of a vendor having performed on a similar sized contract does not, on this single technical factor, result in a vendor being ineligible for award.</w:t>
      </w:r>
    </w:p>
    <w:p w14:paraId="74DAA942" w14:textId="77777777" w:rsidR="00E316C1" w:rsidRPr="00777A7F" w:rsidRDefault="00E316C1" w:rsidP="00ED4D62">
      <w:pPr>
        <w:spacing w:line="240" w:lineRule="auto"/>
        <w:ind w:left="1440"/>
        <w:rPr>
          <w:rFonts w:ascii="Calibri" w:eastAsia="Calibri" w:hAnsi="Calibri" w:cs="Calibri"/>
          <w:sz w:val="20"/>
          <w:szCs w:val="20"/>
        </w:rPr>
      </w:pPr>
    </w:p>
    <w:p w14:paraId="74DAA943" w14:textId="77777777" w:rsidR="00E316C1" w:rsidRPr="00777A7F" w:rsidRDefault="00E316C1" w:rsidP="00ED4D62">
      <w:pPr>
        <w:numPr>
          <w:ilvl w:val="0"/>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 xml:space="preserve">Price Evaluation Process: Pricing entered in the solicitation price cost schedule. Pricing shall be entered for each period of performance. </w:t>
      </w:r>
    </w:p>
    <w:p w14:paraId="74DAA944" w14:textId="77777777" w:rsidR="00E316C1" w:rsidRPr="00777A7F" w:rsidRDefault="00E316C1" w:rsidP="00ED4D62">
      <w:pPr>
        <w:numPr>
          <w:ilvl w:val="1"/>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The Government will evaluate the price in the following way:</w:t>
      </w:r>
    </w:p>
    <w:p w14:paraId="74DAA945"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Initial Review: All quotes will be reviewed for compliance with the specified evaluation criteria and calculation methodology.</w:t>
      </w:r>
    </w:p>
    <w:p w14:paraId="74DAA946" w14:textId="77777777" w:rsidR="00E316C1" w:rsidRPr="00777A7F" w:rsidRDefault="00E316C1" w:rsidP="00ED4D62">
      <w:pPr>
        <w:numPr>
          <w:ilvl w:val="2"/>
          <w:numId w:val="19"/>
        </w:numPr>
        <w:spacing w:before="200" w:line="240" w:lineRule="auto"/>
        <w:rPr>
          <w:rFonts w:ascii="Calibri" w:eastAsia="Calibri" w:hAnsi="Calibri" w:cs="Calibri"/>
          <w:sz w:val="20"/>
          <w:szCs w:val="20"/>
        </w:rPr>
      </w:pPr>
      <w:r w:rsidRPr="00777A7F">
        <w:rPr>
          <w:rFonts w:ascii="Calibri" w:eastAsia="Calibri" w:hAnsi="Calibri" w:cs="Calibri"/>
          <w:sz w:val="20"/>
          <w:szCs w:val="20"/>
        </w:rPr>
        <w:t>Total Contract Value (TCV): The Government shall add the total price for all options (including all the items marked for potential future need) to the total price for the basic requirement to find a Total Contract Value (TCV).</w:t>
      </w:r>
    </w:p>
    <w:p w14:paraId="74DAA947" w14:textId="77777777" w:rsidR="00E316C1" w:rsidRPr="00777A7F" w:rsidRDefault="00E316C1" w:rsidP="00ED4D62">
      <w:pPr>
        <w:spacing w:line="240" w:lineRule="auto"/>
        <w:ind w:left="2160"/>
        <w:rPr>
          <w:rFonts w:ascii="Calibri" w:eastAsia="Calibri" w:hAnsi="Calibri" w:cs="Calibri"/>
          <w:sz w:val="20"/>
          <w:szCs w:val="20"/>
        </w:rPr>
      </w:pPr>
    </w:p>
    <w:p w14:paraId="74DAA948" w14:textId="77777777" w:rsidR="00E316C1" w:rsidRDefault="00E316C1" w:rsidP="00ED4D62">
      <w:pPr>
        <w:numPr>
          <w:ilvl w:val="0"/>
          <w:numId w:val="19"/>
        </w:numPr>
        <w:spacing w:before="200" w:line="240" w:lineRule="auto"/>
        <w:contextualSpacing/>
        <w:rPr>
          <w:rFonts w:ascii="Calibri" w:eastAsia="Calibri" w:hAnsi="Calibri" w:cs="Calibri"/>
          <w:sz w:val="20"/>
          <w:szCs w:val="20"/>
        </w:rPr>
      </w:pPr>
      <w:r w:rsidRPr="00777A7F">
        <w:rPr>
          <w:rFonts w:ascii="Calibri" w:eastAsia="Calibri" w:hAnsi="Calibri" w:cs="Calibri"/>
          <w:sz w:val="20"/>
          <w:szCs w:val="20"/>
        </w:rPr>
        <w:t xml:space="preserve">Administrative Evaluation Process: Pass/Fail – Did the offeror provide all the required administrative information requested in the administrative criteria. </w:t>
      </w:r>
    </w:p>
    <w:p w14:paraId="74DAA949" w14:textId="77777777" w:rsidR="00E316C1" w:rsidRDefault="00E316C1" w:rsidP="004F10BC">
      <w:pPr>
        <w:spacing w:before="200" w:line="240" w:lineRule="auto"/>
        <w:ind w:left="720"/>
        <w:contextualSpacing/>
        <w:rPr>
          <w:rFonts w:ascii="Calibri" w:eastAsia="Calibri" w:hAnsi="Calibri" w:cs="Calibri"/>
          <w:sz w:val="20"/>
          <w:szCs w:val="20"/>
        </w:rPr>
      </w:pPr>
    </w:p>
    <w:p w14:paraId="74DAA94A" w14:textId="77777777" w:rsidR="00E316C1" w:rsidRPr="00777A7F" w:rsidRDefault="00E316C1" w:rsidP="00ED4D62">
      <w:pPr>
        <w:numPr>
          <w:ilvl w:val="0"/>
          <w:numId w:val="19"/>
        </w:numPr>
        <w:spacing w:before="200" w:line="240" w:lineRule="auto"/>
        <w:contextualSpacing/>
        <w:rPr>
          <w:rFonts w:ascii="Calibri" w:eastAsia="Calibri" w:hAnsi="Calibri" w:cs="Calibri"/>
          <w:sz w:val="20"/>
          <w:szCs w:val="20"/>
        </w:rPr>
      </w:pPr>
      <w:r>
        <w:rPr>
          <w:rFonts w:ascii="Calibri" w:eastAsia="Calibri" w:hAnsi="Calibri" w:cs="Calibri"/>
          <w:sz w:val="20"/>
          <w:szCs w:val="20"/>
        </w:rPr>
        <w:t xml:space="preserve">Veterans Involvement Evaluation Process: The VA will evaluate SDVOSB and VOSB entities either as prime or subcontractor and assign full credit, partial credit, or no credit per VAAR 852.215-70. </w:t>
      </w:r>
    </w:p>
    <w:p w14:paraId="74DAA94B" w14:textId="77777777" w:rsidR="00E316C1" w:rsidRPr="00777A7F" w:rsidRDefault="00E316C1" w:rsidP="00ED4D62">
      <w:pPr>
        <w:spacing w:line="240" w:lineRule="auto"/>
        <w:rPr>
          <w:rFonts w:ascii="Calibri" w:eastAsia="Calibri" w:hAnsi="Calibri" w:cs="Calibri"/>
          <w:sz w:val="20"/>
          <w:szCs w:val="20"/>
        </w:rPr>
      </w:pPr>
    </w:p>
    <w:p w14:paraId="74DAA94C"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Award Decision</w:t>
      </w:r>
    </w:p>
    <w:p w14:paraId="74DAA94D"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 xml:space="preserve">The award will be made </w:t>
      </w:r>
      <w:proofErr w:type="gramStart"/>
      <w:r w:rsidRPr="00777A7F">
        <w:rPr>
          <w:rFonts w:ascii="Calibri" w:eastAsia="Calibri" w:hAnsi="Calibri" w:cs="Calibri"/>
          <w:sz w:val="20"/>
          <w:szCs w:val="20"/>
        </w:rPr>
        <w:t>to</w:t>
      </w:r>
      <w:proofErr w:type="gramEnd"/>
      <w:r w:rsidRPr="00777A7F">
        <w:rPr>
          <w:rFonts w:ascii="Calibri" w:eastAsia="Calibri" w:hAnsi="Calibri" w:cs="Calibri"/>
          <w:sz w:val="20"/>
          <w:szCs w:val="20"/>
        </w:rPr>
        <w:t xml:space="preserve"> the response most advantageous to the Government. Responses should contain your best terms and conditions.</w:t>
      </w:r>
    </w:p>
    <w:p w14:paraId="74DAA94E" w14:textId="77777777" w:rsidR="00E316C1" w:rsidRPr="00777A7F" w:rsidRDefault="00E316C1" w:rsidP="00ED4D62">
      <w:pPr>
        <w:spacing w:line="240" w:lineRule="auto"/>
        <w:rPr>
          <w:rFonts w:ascii="Calibri" w:eastAsia="Calibri" w:hAnsi="Calibri" w:cs="Calibri"/>
          <w:sz w:val="20"/>
          <w:szCs w:val="20"/>
        </w:rPr>
      </w:pPr>
    </w:p>
    <w:p w14:paraId="74DAA94F"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 xml:space="preserve">To facilitate the award process, all quotes must include a statement regarding the terms and conditions herein as follows: "The terms and conditions in the solicitation are acceptable to be included in the award document without modification, deletion, or addition." OR "The terms and conditions in the solicitation are acceptable to be included in the award document with the exception, deletion, or addition of the following:" Quoters shall list </w:t>
      </w:r>
      <w:proofErr w:type="gramStart"/>
      <w:r w:rsidRPr="00777A7F">
        <w:rPr>
          <w:rFonts w:ascii="Calibri" w:eastAsia="Calibri" w:hAnsi="Calibri" w:cs="Calibri"/>
          <w:sz w:val="20"/>
          <w:szCs w:val="20"/>
        </w:rPr>
        <w:t>exception</w:t>
      </w:r>
      <w:proofErr w:type="gramEnd"/>
      <w:r w:rsidRPr="00777A7F">
        <w:rPr>
          <w:rFonts w:ascii="Calibri" w:eastAsia="Calibri" w:hAnsi="Calibri" w:cs="Calibri"/>
          <w:sz w:val="20"/>
          <w:szCs w:val="20"/>
        </w:rPr>
        <w:t>(s) and rationale for the exception(s), if any.</w:t>
      </w:r>
    </w:p>
    <w:p w14:paraId="74DAA950" w14:textId="77777777" w:rsidR="00E316C1" w:rsidRPr="00777A7F" w:rsidRDefault="00E316C1" w:rsidP="00ED4D62">
      <w:pPr>
        <w:spacing w:line="240" w:lineRule="auto"/>
        <w:rPr>
          <w:rFonts w:ascii="Calibri" w:eastAsia="Calibri" w:hAnsi="Calibri" w:cs="Calibri"/>
          <w:sz w:val="20"/>
          <w:szCs w:val="20"/>
        </w:rPr>
      </w:pPr>
    </w:p>
    <w:p w14:paraId="74DAA951"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Submission Instructions</w:t>
      </w:r>
    </w:p>
    <w:p w14:paraId="74DAA952" w14:textId="77777777" w:rsidR="00E316C1" w:rsidRPr="00777A7F" w:rsidRDefault="00E316C1" w:rsidP="00ED4D62">
      <w:pPr>
        <w:spacing w:line="240" w:lineRule="auto"/>
        <w:rPr>
          <w:rFonts w:ascii="Calibri" w:eastAsia="Calibri" w:hAnsi="Calibri" w:cs="Calibri"/>
          <w:sz w:val="20"/>
          <w:szCs w:val="20"/>
        </w:rPr>
      </w:pPr>
    </w:p>
    <w:p w14:paraId="74DAA953"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 xml:space="preserve">Submission of your response shall be received not later than 1:30 PM EST on </w:t>
      </w:r>
      <w:r>
        <w:rPr>
          <w:rFonts w:ascii="Calibri" w:eastAsia="Calibri" w:hAnsi="Calibri" w:cs="Calibri"/>
          <w:sz w:val="20"/>
          <w:szCs w:val="20"/>
        </w:rPr>
        <w:t>4/20</w:t>
      </w:r>
      <w:r w:rsidRPr="00777A7F">
        <w:rPr>
          <w:rFonts w:ascii="Calibri" w:eastAsia="Calibri" w:hAnsi="Calibri" w:cs="Calibri"/>
          <w:sz w:val="20"/>
          <w:szCs w:val="20"/>
        </w:rPr>
        <w:t xml:space="preserve">/2026 at Venkatlekhith.Muntha@VA.gov. Only emailed quotes shall be accepted. </w:t>
      </w:r>
    </w:p>
    <w:p w14:paraId="74DAA954" w14:textId="77777777" w:rsidR="00E316C1" w:rsidRPr="00777A7F" w:rsidRDefault="00E316C1" w:rsidP="00ED4D62">
      <w:pPr>
        <w:spacing w:line="240" w:lineRule="auto"/>
        <w:rPr>
          <w:rFonts w:ascii="Calibri" w:eastAsia="Calibri" w:hAnsi="Calibri" w:cs="Calibri"/>
          <w:sz w:val="20"/>
          <w:szCs w:val="20"/>
        </w:rPr>
      </w:pPr>
    </w:p>
    <w:p w14:paraId="74DAA955"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Each response shall have one pdf for each section. (Administrative, Technical, Price,</w:t>
      </w:r>
      <w:r>
        <w:rPr>
          <w:rFonts w:ascii="Calibri" w:eastAsia="Calibri" w:hAnsi="Calibri" w:cs="Calibri"/>
          <w:sz w:val="20"/>
          <w:szCs w:val="20"/>
        </w:rPr>
        <w:t xml:space="preserve"> </w:t>
      </w:r>
      <w:r w:rsidRPr="00777A7F">
        <w:rPr>
          <w:rFonts w:ascii="Calibri" w:eastAsia="Calibri" w:hAnsi="Calibri" w:cs="Calibri"/>
          <w:sz w:val="20"/>
          <w:szCs w:val="20"/>
        </w:rPr>
        <w:t>Past Performance</w:t>
      </w:r>
      <w:r>
        <w:rPr>
          <w:rFonts w:ascii="Calibri" w:eastAsia="Calibri" w:hAnsi="Calibri" w:cs="Calibri"/>
          <w:sz w:val="20"/>
          <w:szCs w:val="20"/>
        </w:rPr>
        <w:t>, and Veterans Involvement</w:t>
      </w:r>
      <w:r w:rsidRPr="00777A7F">
        <w:rPr>
          <w:rFonts w:ascii="Calibri" w:eastAsia="Calibri" w:hAnsi="Calibri" w:cs="Calibri"/>
          <w:sz w:val="20"/>
          <w:szCs w:val="20"/>
        </w:rPr>
        <w:t>)</w:t>
      </w:r>
    </w:p>
    <w:p w14:paraId="74DAA956" w14:textId="77777777" w:rsidR="00E316C1" w:rsidRPr="00777A7F" w:rsidRDefault="00E316C1" w:rsidP="00ED4D62">
      <w:pPr>
        <w:spacing w:line="240" w:lineRule="auto"/>
        <w:rPr>
          <w:rFonts w:ascii="Calibri" w:eastAsia="Calibri" w:hAnsi="Calibri" w:cs="Calibri"/>
          <w:sz w:val="20"/>
          <w:szCs w:val="20"/>
        </w:rPr>
      </w:pPr>
    </w:p>
    <w:p w14:paraId="74DAA957"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lastRenderedPageBreak/>
        <w:t xml:space="preserve">Quoters shall ensure that the quote is received by the designated contracting person prior to the closing date and time. All quotes must be received by the closing date and time of the solicitation to be considered “on time.” It is the responsibility of the quoter to ensure it was delivered to the contracting point of contact prior to the closing date and time. For example: If a quoter sends an email at 1:59 PM and the email is received and </w:t>
      </w:r>
      <w:proofErr w:type="gramStart"/>
      <w:r w:rsidRPr="00777A7F">
        <w:rPr>
          <w:rFonts w:ascii="Calibri" w:eastAsia="Calibri" w:hAnsi="Calibri" w:cs="Calibri"/>
          <w:sz w:val="20"/>
          <w:szCs w:val="20"/>
        </w:rPr>
        <w:t>timestamped</w:t>
      </w:r>
      <w:proofErr w:type="gramEnd"/>
      <w:r w:rsidRPr="00777A7F">
        <w:rPr>
          <w:rFonts w:ascii="Calibri" w:eastAsia="Calibri" w:hAnsi="Calibri" w:cs="Calibri"/>
          <w:sz w:val="20"/>
          <w:szCs w:val="20"/>
        </w:rPr>
        <w:t xml:space="preserve"> at 2:05 PM by the contracting officer, it will be considered late if the closing time is 2:00 PM.</w:t>
      </w:r>
    </w:p>
    <w:p w14:paraId="74DAA958" w14:textId="77777777" w:rsidR="00E316C1" w:rsidRPr="00777A7F" w:rsidRDefault="00E316C1" w:rsidP="00ED4D62">
      <w:pPr>
        <w:numPr>
          <w:ilvl w:val="0"/>
          <w:numId w:val="20"/>
        </w:numPr>
        <w:spacing w:before="200" w:line="240" w:lineRule="auto"/>
        <w:rPr>
          <w:rFonts w:ascii="Calibri" w:eastAsia="Calibri" w:hAnsi="Calibri" w:cs="Calibri"/>
          <w:sz w:val="20"/>
          <w:szCs w:val="20"/>
        </w:rPr>
      </w:pPr>
      <w:r w:rsidRPr="00777A7F">
        <w:rPr>
          <w:rFonts w:ascii="Calibri" w:eastAsia="Calibri" w:hAnsi="Calibri" w:cs="Calibri"/>
          <w:sz w:val="20"/>
          <w:szCs w:val="20"/>
        </w:rPr>
        <w:t>VA has a maximum allowable incoming email size limitation, including attachments, of thirty (30) megabytes. Offerors submitting responses via email which exceed thirty megabytes shall split their response into multiple email messages so as not to exceed the maximum allowable email size limitation.</w:t>
      </w:r>
    </w:p>
    <w:p w14:paraId="74DAA959" w14:textId="77777777" w:rsidR="00E316C1" w:rsidRPr="00777A7F" w:rsidRDefault="00E316C1" w:rsidP="00ED4D62">
      <w:pPr>
        <w:numPr>
          <w:ilvl w:val="0"/>
          <w:numId w:val="20"/>
        </w:numPr>
        <w:spacing w:before="200" w:line="240" w:lineRule="auto"/>
        <w:rPr>
          <w:rFonts w:ascii="Calibri" w:eastAsia="Calibri" w:hAnsi="Calibri" w:cs="Calibri"/>
          <w:sz w:val="20"/>
          <w:szCs w:val="20"/>
        </w:rPr>
      </w:pPr>
      <w:r w:rsidRPr="00777A7F">
        <w:rPr>
          <w:rFonts w:ascii="Calibri" w:eastAsia="Calibri" w:hAnsi="Calibri" w:cs="Calibri"/>
          <w:sz w:val="20"/>
          <w:szCs w:val="20"/>
        </w:rPr>
        <w:t>The VA is not responsible for late responses due to undelivered emails that exceed thirty megabytes, or responses delayed due to scanning attachments for threats.</w:t>
      </w:r>
    </w:p>
    <w:p w14:paraId="74DAA95A" w14:textId="77777777" w:rsidR="00E316C1" w:rsidRPr="00777A7F" w:rsidRDefault="00E316C1" w:rsidP="00ED4D62">
      <w:pPr>
        <w:spacing w:line="240" w:lineRule="auto"/>
        <w:rPr>
          <w:rFonts w:ascii="Calibri" w:eastAsia="Calibri" w:hAnsi="Calibri" w:cs="Calibri"/>
          <w:sz w:val="20"/>
          <w:szCs w:val="20"/>
        </w:rPr>
      </w:pPr>
    </w:p>
    <w:p w14:paraId="74DAA95B"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 xml:space="preserve">Failure to submit the necessary information may render the quote unacceptable, in which case it will not be considered for award. </w:t>
      </w:r>
    </w:p>
    <w:p w14:paraId="74DAA95C" w14:textId="77777777" w:rsidR="00E316C1" w:rsidRPr="00777A7F" w:rsidRDefault="00E316C1" w:rsidP="00ED4D62">
      <w:pPr>
        <w:spacing w:line="240" w:lineRule="auto"/>
        <w:rPr>
          <w:rFonts w:ascii="Calibri" w:eastAsia="Calibri" w:hAnsi="Calibri" w:cs="Calibri"/>
          <w:sz w:val="20"/>
          <w:szCs w:val="20"/>
        </w:rPr>
      </w:pPr>
    </w:p>
    <w:p w14:paraId="74DAA95D"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Late submissions shall be treated in accordance with the solicitation provision at FAR 52.212-1(f).</w:t>
      </w:r>
    </w:p>
    <w:p w14:paraId="74DAA95E" w14:textId="77777777" w:rsidR="00E316C1" w:rsidRPr="00777A7F" w:rsidRDefault="00E316C1" w:rsidP="00ED4D62">
      <w:pPr>
        <w:spacing w:line="240" w:lineRule="auto"/>
        <w:rPr>
          <w:rFonts w:ascii="Calibri" w:eastAsia="Calibri" w:hAnsi="Calibri" w:cs="Calibri"/>
          <w:sz w:val="20"/>
          <w:szCs w:val="20"/>
        </w:rPr>
      </w:pPr>
    </w:p>
    <w:p w14:paraId="74DAA95F"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Additional Information</w:t>
      </w:r>
    </w:p>
    <w:p w14:paraId="74DAA960"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This is a Firm Fixed Price (FFP) Contract. This procurement is being conducted under FAR Part 12; post-award debriefings in accordance with FAR 15.506 will not be conducted.</w:t>
      </w:r>
    </w:p>
    <w:p w14:paraId="74DAA961" w14:textId="77777777" w:rsidR="00E316C1" w:rsidRPr="00777A7F" w:rsidRDefault="00E316C1" w:rsidP="00ED4D62">
      <w:pPr>
        <w:spacing w:line="240" w:lineRule="auto"/>
        <w:rPr>
          <w:rFonts w:ascii="Calibri" w:eastAsia="Calibri" w:hAnsi="Calibri" w:cs="Calibri"/>
          <w:sz w:val="20"/>
          <w:szCs w:val="20"/>
        </w:rPr>
      </w:pPr>
    </w:p>
    <w:p w14:paraId="74DAA962"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Any questions or concerns regarding this solicitation should be forwarded in writing via email to the Point of Contact listed below:</w:t>
      </w:r>
    </w:p>
    <w:p w14:paraId="74DAA963" w14:textId="77777777" w:rsidR="00E316C1" w:rsidRPr="00777A7F" w:rsidRDefault="00E316C1" w:rsidP="00ED4D62">
      <w:pPr>
        <w:spacing w:line="240" w:lineRule="auto"/>
        <w:rPr>
          <w:rFonts w:ascii="Calibri" w:eastAsia="Calibri" w:hAnsi="Calibri" w:cs="Calibri"/>
          <w:sz w:val="20"/>
          <w:szCs w:val="20"/>
        </w:rPr>
      </w:pPr>
    </w:p>
    <w:p w14:paraId="74DAA964"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 xml:space="preserve">POINT OF CONTACT </w:t>
      </w:r>
    </w:p>
    <w:p w14:paraId="74DAA965"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Venkatlekhith Muntha</w:t>
      </w:r>
    </w:p>
    <w:p w14:paraId="74DAA966"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Contracting Specialist</w:t>
      </w:r>
    </w:p>
    <w:p w14:paraId="74DAA967" w14:textId="77777777" w:rsidR="00E316C1" w:rsidRPr="00777A7F" w:rsidRDefault="00E316C1" w:rsidP="00ED4D62">
      <w:pPr>
        <w:spacing w:line="240" w:lineRule="auto"/>
        <w:rPr>
          <w:rFonts w:ascii="Calibri" w:eastAsia="Calibri" w:hAnsi="Calibri" w:cs="Calibri"/>
          <w:sz w:val="20"/>
          <w:szCs w:val="20"/>
        </w:rPr>
      </w:pPr>
      <w:r w:rsidRPr="00777A7F">
        <w:rPr>
          <w:rFonts w:ascii="Calibri" w:eastAsia="Calibri" w:hAnsi="Calibri" w:cs="Calibri"/>
          <w:sz w:val="20"/>
          <w:szCs w:val="20"/>
        </w:rPr>
        <w:t>Venkatlekhith.Muntha@VA.gov</w:t>
      </w:r>
    </w:p>
    <w:p w14:paraId="74DAA968" w14:textId="77777777" w:rsidR="00E316C1" w:rsidRPr="00777A7F" w:rsidRDefault="00E316C1" w:rsidP="00ED4D62">
      <w:pPr>
        <w:spacing w:line="240" w:lineRule="auto"/>
        <w:rPr>
          <w:rFonts w:ascii="Calibri" w:eastAsia="Calibri" w:hAnsi="Calibri" w:cs="Calibri"/>
          <w:i/>
          <w:color w:val="000000"/>
          <w:sz w:val="20"/>
          <w:szCs w:val="20"/>
        </w:rPr>
      </w:pPr>
    </w:p>
    <w:p w14:paraId="74DAA969" w14:textId="77777777" w:rsidR="00E316C1" w:rsidRPr="00777A7F" w:rsidRDefault="00E316C1">
      <w:pPr>
        <w:rPr>
          <w:rFonts w:ascii="Calibri" w:hAnsi="Calibri" w:cs="Calibri"/>
          <w:sz w:val="20"/>
          <w:szCs w:val="20"/>
        </w:rPr>
      </w:pPr>
    </w:p>
    <w:p w14:paraId="74DAA96A" w14:textId="77777777" w:rsidR="00E316C1" w:rsidRPr="00926CBA" w:rsidRDefault="00E316C1" w:rsidP="00976293">
      <w:pPr>
        <w:keepNext/>
        <w:keepLines/>
        <w:outlineLvl w:val="1"/>
        <w:rPr>
          <w:rFonts w:eastAsia="Times New Roman" w:cstheme="minorHAnsi"/>
          <w:b/>
          <w:bCs/>
          <w:color w:val="4F81BD"/>
          <w:szCs w:val="20"/>
        </w:rPr>
      </w:pPr>
      <w:r>
        <w:t>E.4</w:t>
      </w:r>
      <w:r w:rsidRPr="00926CBA">
        <w:rPr>
          <w:rFonts w:cstheme="minorHAnsi"/>
          <w:szCs w:val="20"/>
        </w:rPr>
        <w:t xml:space="preserve"> </w:t>
      </w:r>
      <w:r w:rsidRPr="00926CBA">
        <w:rPr>
          <w:rFonts w:eastAsia="Times New Roman" w:cstheme="minorHAnsi"/>
          <w:color w:val="4F81BD"/>
          <w:sz w:val="28"/>
          <w:szCs w:val="28"/>
        </w:rPr>
        <w:t>QUOTE PREPARATION INSTRUCTIONS</w:t>
      </w:r>
    </w:p>
    <w:p w14:paraId="74DAA96B" w14:textId="77777777" w:rsidR="00E316C1" w:rsidRPr="00926CBA" w:rsidRDefault="00E316C1" w:rsidP="00976293">
      <w:pPr>
        <w:spacing w:line="240" w:lineRule="auto"/>
        <w:rPr>
          <w:rFonts w:eastAsia="Calibri" w:cstheme="minorHAnsi"/>
          <w:szCs w:val="20"/>
        </w:rPr>
      </w:pPr>
      <w:r w:rsidRPr="00926CBA">
        <w:rPr>
          <w:rFonts w:eastAsia="Calibri" w:cstheme="minorHAnsi"/>
          <w:szCs w:val="20"/>
        </w:rPr>
        <w:t>To ensure timely and equitable evaluation of quotes, offerors must follow the instructions contained herein for quote submissions. Quotes must be complete, self-sufficient, and respond directly to the requirements of this solicitation.</w:t>
      </w:r>
    </w:p>
    <w:p w14:paraId="74DAA96C" w14:textId="77777777" w:rsidR="00E316C1" w:rsidRPr="00926CBA" w:rsidRDefault="00E316C1" w:rsidP="00976293">
      <w:pPr>
        <w:spacing w:line="240" w:lineRule="auto"/>
        <w:rPr>
          <w:rFonts w:eastAsia="Calibri" w:cstheme="minorHAnsi"/>
          <w:b/>
          <w:bCs/>
          <w:color w:val="000000"/>
          <w:szCs w:val="20"/>
        </w:rPr>
      </w:pPr>
      <w:r w:rsidRPr="00926CBA">
        <w:rPr>
          <w:rFonts w:eastAsia="Calibri" w:cstheme="minorHAnsi"/>
          <w:b/>
          <w:bCs/>
          <w:color w:val="000000"/>
          <w:szCs w:val="20"/>
        </w:rPr>
        <w:t>FAILURE TO PROVIDE ANY OF THE INFORMATION REQUESTED IN THIS SECTION MAY RESULT IN YOUR QUOTE BEING EXCLUDED FROM FURTHER CONSIDERATION FOR AWARD.</w:t>
      </w:r>
    </w:p>
    <w:p w14:paraId="74DAA96D" w14:textId="77777777" w:rsidR="00E316C1" w:rsidRPr="00926CBA" w:rsidRDefault="00E316C1" w:rsidP="00976293">
      <w:pPr>
        <w:spacing w:line="240" w:lineRule="auto"/>
        <w:rPr>
          <w:rFonts w:eastAsia="Calibri" w:cstheme="minorHAnsi"/>
          <w:iCs/>
          <w:color w:val="0070C0"/>
          <w:szCs w:val="20"/>
        </w:rPr>
      </w:pPr>
      <w:r w:rsidRPr="00926CBA">
        <w:rPr>
          <w:rFonts w:eastAsia="Calibri" w:cstheme="minorHAnsi"/>
          <w:szCs w:val="20"/>
        </w:rPr>
        <w:t>All quoters shall submit the following:</w:t>
      </w:r>
      <w:r w:rsidRPr="00926CBA">
        <w:rPr>
          <w:rFonts w:eastAsia="Calibri" w:cstheme="minorHAnsi"/>
          <w:iCs/>
          <w:szCs w:val="20"/>
        </w:rPr>
        <w:t xml:space="preserve"> </w:t>
      </w:r>
    </w:p>
    <w:p w14:paraId="74DAA96E" w14:textId="77777777" w:rsidR="00E316C1" w:rsidRPr="00926CBA" w:rsidRDefault="00E316C1" w:rsidP="00976293">
      <w:pPr>
        <w:numPr>
          <w:ilvl w:val="0"/>
          <w:numId w:val="21"/>
        </w:numPr>
        <w:spacing w:line="240" w:lineRule="auto"/>
        <w:contextualSpacing/>
        <w:rPr>
          <w:rFonts w:eastAsia="Calibri" w:cstheme="minorHAnsi"/>
          <w:color w:val="000000"/>
          <w:szCs w:val="20"/>
        </w:rPr>
      </w:pPr>
      <w:r w:rsidRPr="00926CBA">
        <w:rPr>
          <w:rFonts w:eastAsia="Calibri" w:cstheme="minorHAnsi"/>
          <w:color w:val="000000"/>
          <w:szCs w:val="20"/>
        </w:rPr>
        <w:t xml:space="preserve">Administrative Items: </w:t>
      </w:r>
    </w:p>
    <w:p w14:paraId="74DAA96F" w14:textId="77777777" w:rsidR="00E316C1" w:rsidRPr="00926CBA" w:rsidRDefault="00E316C1" w:rsidP="00976293">
      <w:pPr>
        <w:numPr>
          <w:ilvl w:val="1"/>
          <w:numId w:val="21"/>
        </w:numPr>
        <w:spacing w:line="240" w:lineRule="auto"/>
        <w:contextualSpacing/>
        <w:rPr>
          <w:rFonts w:eastAsia="Calibri" w:cstheme="minorHAnsi"/>
          <w:color w:val="000000"/>
          <w:szCs w:val="20"/>
        </w:rPr>
      </w:pPr>
      <w:r w:rsidRPr="00926CBA">
        <w:rPr>
          <w:rFonts w:eastAsia="Calibri" w:cstheme="minorHAnsi"/>
          <w:color w:val="000000"/>
          <w:szCs w:val="20"/>
        </w:rPr>
        <w:t>Complete and sign SF 1449 (box 17A) with business name, SAM UEI, Business Address. Sign box 30A, print name in box 30b, and date 30C.</w:t>
      </w:r>
    </w:p>
    <w:p w14:paraId="74DAA970" w14:textId="77777777" w:rsidR="00E316C1" w:rsidRPr="00926CBA" w:rsidRDefault="00E316C1" w:rsidP="00976293">
      <w:pPr>
        <w:spacing w:line="240" w:lineRule="auto"/>
        <w:ind w:left="1440"/>
        <w:contextualSpacing/>
        <w:rPr>
          <w:rFonts w:eastAsia="Calibri" w:cstheme="minorHAnsi"/>
          <w:color w:val="000000"/>
          <w:szCs w:val="20"/>
        </w:rPr>
      </w:pPr>
    </w:p>
    <w:p w14:paraId="74DAA971" w14:textId="77777777" w:rsidR="00E316C1" w:rsidRPr="00926CBA" w:rsidRDefault="00E316C1" w:rsidP="00976293">
      <w:pPr>
        <w:numPr>
          <w:ilvl w:val="1"/>
          <w:numId w:val="21"/>
        </w:numPr>
        <w:spacing w:line="240" w:lineRule="auto"/>
        <w:contextualSpacing/>
        <w:rPr>
          <w:rFonts w:eastAsia="Calibri" w:cstheme="minorHAnsi"/>
          <w:color w:val="000000"/>
          <w:szCs w:val="20"/>
        </w:rPr>
      </w:pPr>
      <w:r w:rsidRPr="00926CBA">
        <w:rPr>
          <w:rFonts w:eastAsia="Calibri" w:cstheme="minorHAnsi"/>
          <w:color w:val="000000"/>
          <w:szCs w:val="20"/>
        </w:rPr>
        <w:t xml:space="preserve">Vendors must acknowledge and concur with any/all amendments individually by signing and returning all amendment SF-30’s individually. It is up to the vendor to monitor and concur with all publicized amendments even after package submission. </w:t>
      </w:r>
      <w:r w:rsidRPr="00926CBA">
        <w:rPr>
          <w:rFonts w:eastAsia="Calibri" w:cstheme="minorHAnsi"/>
          <w:i/>
          <w:iCs/>
          <w:color w:val="000000"/>
          <w:szCs w:val="20"/>
        </w:rPr>
        <w:t>(Failure to individually concur with all solicitation amendments will result in the offeror being immediately excluded for award).</w:t>
      </w:r>
    </w:p>
    <w:p w14:paraId="74DAA972" w14:textId="77777777" w:rsidR="00E316C1" w:rsidRPr="00926CBA" w:rsidRDefault="00E316C1" w:rsidP="00976293">
      <w:pPr>
        <w:spacing w:line="240" w:lineRule="auto"/>
        <w:ind w:left="1440"/>
        <w:contextualSpacing/>
        <w:rPr>
          <w:rFonts w:eastAsia="Calibri" w:cstheme="minorHAnsi"/>
          <w:color w:val="000000"/>
          <w:szCs w:val="20"/>
        </w:rPr>
      </w:pPr>
    </w:p>
    <w:p w14:paraId="74DAA973" w14:textId="77777777" w:rsidR="00E316C1" w:rsidRPr="00926CBA" w:rsidRDefault="00E316C1" w:rsidP="00976293">
      <w:pPr>
        <w:numPr>
          <w:ilvl w:val="1"/>
          <w:numId w:val="21"/>
        </w:numPr>
        <w:spacing w:line="240" w:lineRule="auto"/>
        <w:contextualSpacing/>
        <w:rPr>
          <w:rFonts w:eastAsia="Calibri" w:cstheme="minorHAnsi"/>
          <w:color w:val="000000"/>
          <w:szCs w:val="20"/>
        </w:rPr>
      </w:pPr>
      <w:r w:rsidRPr="00926CBA">
        <w:rPr>
          <w:rFonts w:eastAsia="Calibri" w:cstheme="minorHAnsi"/>
          <w:color w:val="000000"/>
          <w:szCs w:val="20"/>
        </w:rPr>
        <w:t>Complete B1 Contract Administration Data, 1a, with Company Name, Address, Point of Contact with Phone, and email address.</w:t>
      </w:r>
    </w:p>
    <w:p w14:paraId="74DAA974" w14:textId="77777777" w:rsidR="00E316C1" w:rsidRPr="00926CBA" w:rsidRDefault="00E316C1" w:rsidP="00976293">
      <w:pPr>
        <w:spacing w:line="240" w:lineRule="auto"/>
        <w:ind w:left="720"/>
        <w:contextualSpacing/>
        <w:rPr>
          <w:rFonts w:eastAsia="Calibri" w:cstheme="minorHAnsi"/>
          <w:color w:val="000000"/>
          <w:szCs w:val="20"/>
        </w:rPr>
      </w:pPr>
    </w:p>
    <w:p w14:paraId="74DAA975" w14:textId="77777777" w:rsidR="00E316C1" w:rsidRPr="00926CBA" w:rsidRDefault="00E316C1" w:rsidP="00976293">
      <w:pPr>
        <w:numPr>
          <w:ilvl w:val="1"/>
          <w:numId w:val="21"/>
        </w:numPr>
        <w:spacing w:line="240" w:lineRule="auto"/>
        <w:contextualSpacing/>
        <w:rPr>
          <w:rFonts w:eastAsia="Calibri" w:cstheme="minorHAnsi"/>
          <w:color w:val="000000"/>
          <w:szCs w:val="20"/>
        </w:rPr>
      </w:pPr>
      <w:r w:rsidRPr="00926CBA">
        <w:rPr>
          <w:rFonts w:eastAsia="Calibri" w:cstheme="minorHAnsi"/>
          <w:color w:val="000000"/>
          <w:szCs w:val="20"/>
        </w:rPr>
        <w:t xml:space="preserve">List of all Vendor Points of Contact that will be used to support this requirement. Please provide full name, email addresses and phone numbers along with their roles (Billing, Sales, Transportation, etc.). </w:t>
      </w:r>
    </w:p>
    <w:p w14:paraId="74DAA976" w14:textId="77777777" w:rsidR="00E316C1" w:rsidRPr="00926CBA" w:rsidRDefault="00E316C1" w:rsidP="00976293">
      <w:pPr>
        <w:spacing w:line="240" w:lineRule="auto"/>
        <w:rPr>
          <w:rFonts w:eastAsia="Calibri" w:cstheme="minorHAnsi"/>
          <w:color w:val="000000"/>
          <w:szCs w:val="20"/>
        </w:rPr>
      </w:pPr>
    </w:p>
    <w:p w14:paraId="74DAA977" w14:textId="77777777" w:rsidR="00E316C1" w:rsidRPr="00926CBA" w:rsidRDefault="00E316C1" w:rsidP="00976293">
      <w:pPr>
        <w:numPr>
          <w:ilvl w:val="0"/>
          <w:numId w:val="21"/>
        </w:numPr>
        <w:spacing w:line="240" w:lineRule="auto"/>
        <w:contextualSpacing/>
        <w:rPr>
          <w:rFonts w:eastAsia="Calibri" w:cstheme="minorHAnsi"/>
          <w:color w:val="000000"/>
          <w:szCs w:val="20"/>
        </w:rPr>
      </w:pPr>
      <w:r w:rsidRPr="00926CBA">
        <w:rPr>
          <w:rFonts w:eastAsia="Calibri" w:cstheme="minorHAnsi"/>
          <w:color w:val="000000"/>
          <w:szCs w:val="20"/>
        </w:rPr>
        <w:t xml:space="preserve">Pricing items: </w:t>
      </w:r>
    </w:p>
    <w:p w14:paraId="74DAA978" w14:textId="77777777" w:rsidR="00E316C1" w:rsidRPr="00926CBA" w:rsidRDefault="00E316C1" w:rsidP="00976293">
      <w:pPr>
        <w:numPr>
          <w:ilvl w:val="1"/>
          <w:numId w:val="21"/>
        </w:numPr>
        <w:spacing w:line="240" w:lineRule="auto"/>
        <w:contextualSpacing/>
        <w:rPr>
          <w:rFonts w:eastAsia="Calibri" w:cstheme="minorHAnsi"/>
          <w:color w:val="000000"/>
          <w:szCs w:val="20"/>
        </w:rPr>
      </w:pPr>
      <w:r w:rsidRPr="00926CBA">
        <w:rPr>
          <w:rFonts w:eastAsia="Calibri" w:cstheme="minorHAnsi"/>
          <w:color w:val="000000"/>
          <w:szCs w:val="20"/>
          <w:u w:val="single"/>
        </w:rPr>
        <w:t xml:space="preserve">Complete the Price-Cost Schedule Section </w:t>
      </w:r>
      <w:r w:rsidRPr="00926CBA">
        <w:rPr>
          <w:rFonts w:eastAsia="Calibri" w:cstheme="minorHAnsi"/>
          <w:color w:val="000000"/>
          <w:szCs w:val="20"/>
        </w:rPr>
        <w:t xml:space="preserve">Pricing shall not be submitted anywhere else in </w:t>
      </w:r>
      <w:proofErr w:type="gramStart"/>
      <w:r w:rsidRPr="00926CBA">
        <w:rPr>
          <w:rFonts w:eastAsia="Calibri" w:cstheme="minorHAnsi"/>
          <w:color w:val="000000"/>
          <w:szCs w:val="20"/>
        </w:rPr>
        <w:t>the response</w:t>
      </w:r>
      <w:proofErr w:type="gramEnd"/>
      <w:r w:rsidRPr="00926CBA">
        <w:rPr>
          <w:rFonts w:eastAsia="Calibri" w:cstheme="minorHAnsi"/>
          <w:color w:val="000000"/>
          <w:szCs w:val="20"/>
        </w:rPr>
        <w:t xml:space="preserve">. Items marked as NSP are not separately priced and used as placeholders. All CLINS shall be priced for BASE and all Option Years. </w:t>
      </w:r>
    </w:p>
    <w:p w14:paraId="74DAA979" w14:textId="77777777" w:rsidR="00E316C1" w:rsidRPr="00926CBA" w:rsidRDefault="00E316C1" w:rsidP="00976293">
      <w:pPr>
        <w:spacing w:line="240" w:lineRule="auto"/>
        <w:rPr>
          <w:rFonts w:eastAsia="Calibri" w:cstheme="minorHAnsi"/>
          <w:color w:val="000000"/>
          <w:szCs w:val="20"/>
        </w:rPr>
      </w:pPr>
    </w:p>
    <w:p w14:paraId="74DAA97A" w14:textId="77777777" w:rsidR="00E316C1" w:rsidRPr="00926CBA" w:rsidRDefault="00E316C1" w:rsidP="00976293">
      <w:pPr>
        <w:numPr>
          <w:ilvl w:val="0"/>
          <w:numId w:val="21"/>
        </w:numPr>
        <w:spacing w:line="240" w:lineRule="auto"/>
        <w:contextualSpacing/>
        <w:rPr>
          <w:rFonts w:eastAsia="Calibri" w:cstheme="minorHAnsi"/>
          <w:color w:val="000000"/>
          <w:szCs w:val="20"/>
        </w:rPr>
      </w:pPr>
      <w:r w:rsidRPr="00926CBA">
        <w:rPr>
          <w:rFonts w:eastAsia="Calibri" w:cstheme="minorHAnsi"/>
          <w:color w:val="000000"/>
          <w:szCs w:val="20"/>
        </w:rPr>
        <w:t>Technical Items:</w:t>
      </w:r>
    </w:p>
    <w:p w14:paraId="74DAA97B" w14:textId="77777777" w:rsidR="00E316C1" w:rsidRPr="00926CBA" w:rsidRDefault="00E316C1" w:rsidP="00976293">
      <w:pPr>
        <w:numPr>
          <w:ilvl w:val="1"/>
          <w:numId w:val="21"/>
        </w:numPr>
        <w:spacing w:line="240" w:lineRule="auto"/>
        <w:contextualSpacing/>
        <w:rPr>
          <w:rFonts w:eastAsia="Calibri" w:cstheme="minorHAnsi"/>
          <w:color w:val="000000"/>
          <w:szCs w:val="20"/>
        </w:rPr>
      </w:pPr>
      <w:r w:rsidRPr="00926CBA">
        <w:rPr>
          <w:rFonts w:eastAsia="Calibri" w:cstheme="minorHAnsi"/>
          <w:color w:val="000000"/>
          <w:szCs w:val="20"/>
        </w:rPr>
        <w:t xml:space="preserve">(Narrative) Provide a detailed narrative that demonstrates overall awareness and understanding of the requirement. How will you meet the specific requirements outlined in </w:t>
      </w:r>
      <w:proofErr w:type="gramStart"/>
      <w:r w:rsidRPr="00926CBA">
        <w:rPr>
          <w:rFonts w:eastAsia="Calibri" w:cstheme="minorHAnsi"/>
          <w:color w:val="000000"/>
          <w:szCs w:val="20"/>
        </w:rPr>
        <w:t>the PWS.</w:t>
      </w:r>
      <w:proofErr w:type="gramEnd"/>
    </w:p>
    <w:p w14:paraId="74DAA97C" w14:textId="77777777" w:rsidR="00E316C1" w:rsidRPr="00926CBA" w:rsidRDefault="00E316C1" w:rsidP="00976293">
      <w:pPr>
        <w:spacing w:line="240" w:lineRule="auto"/>
        <w:ind w:left="1440"/>
        <w:contextualSpacing/>
        <w:rPr>
          <w:rFonts w:eastAsia="Calibri" w:cstheme="minorHAnsi"/>
          <w:color w:val="000000"/>
          <w:szCs w:val="20"/>
        </w:rPr>
      </w:pPr>
    </w:p>
    <w:p w14:paraId="74DAA97D" w14:textId="77777777" w:rsidR="00E316C1" w:rsidRPr="00926CBA" w:rsidRDefault="00E316C1" w:rsidP="00976293">
      <w:pPr>
        <w:numPr>
          <w:ilvl w:val="1"/>
          <w:numId w:val="21"/>
        </w:numPr>
        <w:contextualSpacing/>
        <w:rPr>
          <w:rFonts w:eastAsia="Calibri" w:cstheme="minorHAnsi"/>
          <w:szCs w:val="20"/>
        </w:rPr>
      </w:pPr>
      <w:r w:rsidRPr="00926CBA">
        <w:rPr>
          <w:rFonts w:eastAsia="Calibri" w:cstheme="minorHAnsi"/>
          <w:szCs w:val="20"/>
        </w:rPr>
        <w:t>Quality Control Plan that indicates how the vendor will respond to issues that may arise regarding performance and steps undertaken to achieve corrections.</w:t>
      </w:r>
    </w:p>
    <w:p w14:paraId="74DAA97E" w14:textId="77777777" w:rsidR="00E316C1" w:rsidRPr="00926CBA" w:rsidRDefault="00E316C1" w:rsidP="00976293">
      <w:pPr>
        <w:ind w:left="1440"/>
        <w:contextualSpacing/>
        <w:rPr>
          <w:rFonts w:eastAsia="Calibri" w:cstheme="minorHAnsi"/>
          <w:szCs w:val="20"/>
        </w:rPr>
      </w:pPr>
    </w:p>
    <w:p w14:paraId="74DAA97F" w14:textId="77777777" w:rsidR="00E316C1" w:rsidRPr="00926CBA" w:rsidRDefault="00E316C1" w:rsidP="00976293">
      <w:pPr>
        <w:numPr>
          <w:ilvl w:val="1"/>
          <w:numId w:val="21"/>
        </w:numPr>
        <w:contextualSpacing/>
        <w:rPr>
          <w:rFonts w:eastAsia="Calibri" w:cstheme="minorHAnsi"/>
          <w:szCs w:val="20"/>
        </w:rPr>
      </w:pPr>
      <w:r w:rsidRPr="00926CBA">
        <w:rPr>
          <w:rFonts w:eastAsia="Calibri" w:cstheme="minorHAnsi"/>
          <w:szCs w:val="20"/>
        </w:rPr>
        <w:t xml:space="preserve">Continuity Plan that demonstrates responsibility to the needs of the Medical Centers which plans for common eventualities that may arise. From Section 8, contingency planning </w:t>
      </w:r>
    </w:p>
    <w:p w14:paraId="74DAA980" w14:textId="77777777" w:rsidR="00E316C1" w:rsidRPr="00926CBA" w:rsidRDefault="00E316C1" w:rsidP="00976293">
      <w:pPr>
        <w:numPr>
          <w:ilvl w:val="2"/>
          <w:numId w:val="21"/>
        </w:numPr>
        <w:contextualSpacing/>
        <w:rPr>
          <w:rFonts w:eastAsia="Calibri" w:cstheme="minorHAnsi"/>
          <w:szCs w:val="20"/>
        </w:rPr>
      </w:pPr>
      <w:r w:rsidRPr="00926CBA">
        <w:rPr>
          <w:rFonts w:eastAsia="Calibri" w:cstheme="minorHAnsi"/>
          <w:szCs w:val="20"/>
        </w:rPr>
        <w:t>Weather Related</w:t>
      </w:r>
    </w:p>
    <w:p w14:paraId="74DAA981" w14:textId="77777777" w:rsidR="00E316C1" w:rsidRPr="00926CBA" w:rsidRDefault="00E316C1" w:rsidP="00976293">
      <w:pPr>
        <w:numPr>
          <w:ilvl w:val="2"/>
          <w:numId w:val="21"/>
        </w:numPr>
        <w:contextualSpacing/>
        <w:rPr>
          <w:rFonts w:eastAsia="Calibri" w:cstheme="minorHAnsi"/>
          <w:szCs w:val="20"/>
        </w:rPr>
      </w:pPr>
      <w:r w:rsidRPr="00926CBA">
        <w:rPr>
          <w:rFonts w:eastAsia="Calibri" w:cstheme="minorHAnsi"/>
          <w:szCs w:val="20"/>
        </w:rPr>
        <w:t>Delivery Related</w:t>
      </w:r>
    </w:p>
    <w:p w14:paraId="74DAA982" w14:textId="77777777" w:rsidR="00E316C1" w:rsidRPr="00926CBA" w:rsidRDefault="00E316C1" w:rsidP="00976293">
      <w:pPr>
        <w:numPr>
          <w:ilvl w:val="2"/>
          <w:numId w:val="21"/>
        </w:numPr>
        <w:contextualSpacing/>
        <w:rPr>
          <w:rFonts w:eastAsia="Calibri" w:cstheme="minorHAnsi"/>
          <w:szCs w:val="20"/>
        </w:rPr>
      </w:pPr>
      <w:r w:rsidRPr="00926CBA">
        <w:rPr>
          <w:rFonts w:eastAsia="Calibri" w:cstheme="minorHAnsi"/>
          <w:szCs w:val="20"/>
        </w:rPr>
        <w:t>Equipment Failures</w:t>
      </w:r>
    </w:p>
    <w:p w14:paraId="74DAA983" w14:textId="77777777" w:rsidR="00E316C1" w:rsidRDefault="00E316C1" w:rsidP="00845A32">
      <w:pPr>
        <w:numPr>
          <w:ilvl w:val="2"/>
          <w:numId w:val="21"/>
        </w:numPr>
        <w:contextualSpacing/>
        <w:rPr>
          <w:rFonts w:eastAsia="Calibri" w:cstheme="minorHAnsi"/>
          <w:szCs w:val="20"/>
        </w:rPr>
      </w:pPr>
      <w:r w:rsidRPr="00926CBA">
        <w:rPr>
          <w:rFonts w:eastAsia="Calibri" w:cstheme="minorHAnsi"/>
          <w:szCs w:val="20"/>
        </w:rPr>
        <w:t xml:space="preserve">Sustainability planning to meet sustainability requirements.  </w:t>
      </w:r>
    </w:p>
    <w:p w14:paraId="74DAA984" w14:textId="77777777" w:rsidR="00E316C1" w:rsidRPr="00845A32" w:rsidRDefault="00E316C1" w:rsidP="00845A32">
      <w:pPr>
        <w:ind w:left="2160"/>
        <w:contextualSpacing/>
        <w:rPr>
          <w:rFonts w:eastAsia="Calibri" w:cstheme="minorHAnsi"/>
          <w:szCs w:val="20"/>
        </w:rPr>
      </w:pPr>
    </w:p>
    <w:p w14:paraId="74DAA985" w14:textId="77777777" w:rsidR="00E316C1" w:rsidRPr="00926CBA" w:rsidRDefault="00E316C1" w:rsidP="00976293">
      <w:pPr>
        <w:numPr>
          <w:ilvl w:val="1"/>
          <w:numId w:val="21"/>
        </w:numPr>
        <w:spacing w:line="240" w:lineRule="auto"/>
        <w:contextualSpacing/>
        <w:rPr>
          <w:rFonts w:eastAsia="Calibri" w:cstheme="minorHAnsi"/>
          <w:color w:val="000000"/>
          <w:szCs w:val="20"/>
        </w:rPr>
      </w:pPr>
      <w:r w:rsidRPr="00926CBA">
        <w:rPr>
          <w:rFonts w:eastAsia="Calibri" w:cstheme="minorHAnsi"/>
          <w:color w:val="000000"/>
          <w:szCs w:val="20"/>
        </w:rPr>
        <w:t xml:space="preserve">Provide a proposed project deployment schedule that identifies project rollout for the location identified in the Performance Work Statement. Provide key milestones and timelines demonstrating a clear and achievable implementation plan.  </w:t>
      </w:r>
    </w:p>
    <w:p w14:paraId="74DAA986" w14:textId="77777777" w:rsidR="00E316C1" w:rsidRPr="00926CBA" w:rsidRDefault="00E316C1" w:rsidP="00976293">
      <w:pPr>
        <w:spacing w:line="240" w:lineRule="auto"/>
        <w:ind w:left="1440"/>
        <w:contextualSpacing/>
        <w:rPr>
          <w:rFonts w:eastAsia="Calibri" w:cstheme="minorHAnsi"/>
          <w:color w:val="000000"/>
          <w:szCs w:val="20"/>
        </w:rPr>
      </w:pPr>
    </w:p>
    <w:p w14:paraId="74DAA987" w14:textId="77777777" w:rsidR="00E316C1" w:rsidRPr="00926CBA" w:rsidRDefault="00E316C1" w:rsidP="00976293">
      <w:pPr>
        <w:numPr>
          <w:ilvl w:val="1"/>
          <w:numId w:val="21"/>
        </w:numPr>
        <w:spacing w:line="240" w:lineRule="auto"/>
        <w:contextualSpacing/>
        <w:rPr>
          <w:rFonts w:eastAsia="Calibri" w:cstheme="minorHAnsi"/>
          <w:color w:val="000000"/>
          <w:szCs w:val="20"/>
        </w:rPr>
      </w:pPr>
      <w:r w:rsidRPr="00926CBA">
        <w:rPr>
          <w:rFonts w:eastAsia="Calibri" w:cstheme="minorHAnsi"/>
          <w:color w:val="000000"/>
          <w:szCs w:val="20"/>
        </w:rPr>
        <w:t xml:space="preserve">(Narrative) Technical Support Procedures: </w:t>
      </w:r>
    </w:p>
    <w:p w14:paraId="74DAA988" w14:textId="77777777" w:rsidR="00E316C1" w:rsidRPr="00926CBA" w:rsidRDefault="00E316C1" w:rsidP="00976293">
      <w:pPr>
        <w:numPr>
          <w:ilvl w:val="2"/>
          <w:numId w:val="21"/>
        </w:numPr>
        <w:spacing w:line="240" w:lineRule="auto"/>
        <w:contextualSpacing/>
        <w:rPr>
          <w:rFonts w:eastAsia="Calibri" w:cstheme="minorHAnsi"/>
          <w:color w:val="000000"/>
          <w:szCs w:val="20"/>
        </w:rPr>
      </w:pPr>
      <w:r w:rsidRPr="00926CBA">
        <w:rPr>
          <w:rFonts w:eastAsia="Calibri" w:cstheme="minorHAnsi"/>
          <w:color w:val="000000"/>
          <w:szCs w:val="20"/>
        </w:rPr>
        <w:t xml:space="preserve">Please provide an example and plans for ensuring support and availability. These should include how your firm will handle common issues, escalation procedures, and response times for both business and after-hours support. Provide names and contact information for the vendor points of technical support and assistance. </w:t>
      </w:r>
    </w:p>
    <w:p w14:paraId="74DAA989" w14:textId="77777777" w:rsidR="00E316C1" w:rsidRPr="00926CBA" w:rsidRDefault="00E316C1" w:rsidP="00976293">
      <w:pPr>
        <w:spacing w:line="240" w:lineRule="auto"/>
        <w:ind w:left="1440"/>
        <w:contextualSpacing/>
        <w:rPr>
          <w:rFonts w:eastAsia="Calibri" w:cstheme="minorHAnsi"/>
          <w:color w:val="000000"/>
          <w:szCs w:val="20"/>
        </w:rPr>
      </w:pPr>
    </w:p>
    <w:p w14:paraId="74DAA98A" w14:textId="77777777" w:rsidR="00E316C1" w:rsidRPr="00926CBA" w:rsidRDefault="00E316C1" w:rsidP="00976293">
      <w:pPr>
        <w:numPr>
          <w:ilvl w:val="1"/>
          <w:numId w:val="21"/>
        </w:numPr>
        <w:contextualSpacing/>
        <w:rPr>
          <w:rFonts w:eastAsia="Calibri" w:cstheme="minorHAnsi"/>
          <w:color w:val="000000"/>
          <w:szCs w:val="20"/>
        </w:rPr>
      </w:pPr>
      <w:r w:rsidRPr="00926CBA">
        <w:rPr>
          <w:rFonts w:eastAsia="Calibri" w:cstheme="minorHAnsi"/>
          <w:color w:val="000000"/>
          <w:szCs w:val="20"/>
        </w:rPr>
        <w:t xml:space="preserve">List all subcontractors (if utilized) for this requirement and describe what they will be performing. </w:t>
      </w:r>
    </w:p>
    <w:p w14:paraId="74DAA98B" w14:textId="77777777" w:rsidR="00E316C1" w:rsidRPr="00926CBA" w:rsidRDefault="00E316C1" w:rsidP="00976293">
      <w:pPr>
        <w:numPr>
          <w:ilvl w:val="2"/>
          <w:numId w:val="21"/>
        </w:numPr>
        <w:contextualSpacing/>
        <w:rPr>
          <w:rFonts w:eastAsia="Calibri" w:cstheme="minorHAnsi"/>
          <w:color w:val="000000"/>
          <w:szCs w:val="20"/>
        </w:rPr>
      </w:pPr>
      <w:r w:rsidRPr="00926CBA">
        <w:rPr>
          <w:rFonts w:eastAsia="Calibri" w:cstheme="minorHAnsi"/>
          <w:color w:val="000000"/>
          <w:szCs w:val="20"/>
        </w:rPr>
        <w:t xml:space="preserve">Include subcontractors’ qualifications and experience with similar projects. </w:t>
      </w:r>
    </w:p>
    <w:p w14:paraId="74DAA98C" w14:textId="77777777" w:rsidR="00E316C1" w:rsidRPr="00926CBA" w:rsidRDefault="00E316C1" w:rsidP="00976293">
      <w:pPr>
        <w:ind w:left="1440"/>
        <w:contextualSpacing/>
        <w:rPr>
          <w:rFonts w:eastAsia="Calibri" w:cstheme="minorHAnsi"/>
          <w:color w:val="000000"/>
          <w:szCs w:val="20"/>
        </w:rPr>
      </w:pPr>
      <w:r w:rsidRPr="00926CBA">
        <w:rPr>
          <w:rFonts w:eastAsia="Calibri" w:cstheme="minorHAnsi"/>
          <w:color w:val="000000"/>
          <w:szCs w:val="20"/>
        </w:rPr>
        <w:t xml:space="preserve">If no subcontractors will be used for this requirement, please state “No Subcontractors will be used for this requirement” within your technical response. </w:t>
      </w:r>
    </w:p>
    <w:p w14:paraId="74DAA98D" w14:textId="77777777" w:rsidR="00E316C1" w:rsidRPr="00926CBA" w:rsidRDefault="00E316C1" w:rsidP="00976293">
      <w:pPr>
        <w:spacing w:line="240" w:lineRule="auto"/>
        <w:ind w:left="1440"/>
        <w:contextualSpacing/>
        <w:rPr>
          <w:rFonts w:eastAsia="Calibri" w:cstheme="minorHAnsi"/>
          <w:color w:val="000000"/>
          <w:szCs w:val="20"/>
        </w:rPr>
      </w:pPr>
    </w:p>
    <w:p w14:paraId="74DAA98E" w14:textId="77777777" w:rsidR="00E316C1" w:rsidRPr="00926CBA" w:rsidRDefault="00E316C1" w:rsidP="00976293">
      <w:pPr>
        <w:numPr>
          <w:ilvl w:val="0"/>
          <w:numId w:val="21"/>
        </w:numPr>
        <w:spacing w:line="240" w:lineRule="auto"/>
        <w:contextualSpacing/>
        <w:rPr>
          <w:rFonts w:eastAsia="Calibri" w:cstheme="minorHAnsi"/>
          <w:color w:val="000000"/>
          <w:szCs w:val="20"/>
        </w:rPr>
      </w:pPr>
      <w:r w:rsidRPr="00926CBA">
        <w:rPr>
          <w:rFonts w:eastAsia="Calibri" w:cstheme="minorHAnsi"/>
          <w:color w:val="000000"/>
          <w:szCs w:val="20"/>
        </w:rPr>
        <w:t>Past Performance:</w:t>
      </w:r>
    </w:p>
    <w:p w14:paraId="74DAA98F" w14:textId="77777777" w:rsidR="00E316C1" w:rsidRPr="00926CBA" w:rsidRDefault="00E316C1" w:rsidP="00976293">
      <w:pPr>
        <w:numPr>
          <w:ilvl w:val="1"/>
          <w:numId w:val="21"/>
        </w:numPr>
        <w:spacing w:line="240" w:lineRule="auto"/>
        <w:contextualSpacing/>
        <w:rPr>
          <w:rFonts w:eastAsia="Calibri" w:cstheme="minorHAnsi"/>
          <w:color w:val="000000"/>
          <w:szCs w:val="20"/>
        </w:rPr>
      </w:pPr>
      <w:r w:rsidRPr="00926CBA">
        <w:rPr>
          <w:rFonts w:eastAsia="Calibri" w:cstheme="minorHAnsi"/>
          <w:color w:val="000000"/>
          <w:szCs w:val="20"/>
        </w:rPr>
        <w:t xml:space="preserve">Provide at least 3 references to other </w:t>
      </w:r>
      <w:proofErr w:type="gramStart"/>
      <w:r w:rsidRPr="00926CBA">
        <w:rPr>
          <w:rFonts w:eastAsia="Calibri" w:cstheme="minorHAnsi"/>
          <w:color w:val="000000"/>
          <w:szCs w:val="20"/>
        </w:rPr>
        <w:t>similarly</w:t>
      </w:r>
      <w:proofErr w:type="gramEnd"/>
      <w:r w:rsidRPr="00926CBA">
        <w:rPr>
          <w:rFonts w:eastAsia="Calibri" w:cstheme="minorHAnsi"/>
          <w:color w:val="000000"/>
          <w:szCs w:val="20"/>
        </w:rPr>
        <w:t xml:space="preserve"> sized and scope projects that you have performed in the past 4 years. </w:t>
      </w:r>
    </w:p>
    <w:p w14:paraId="74DAA990" w14:textId="77777777" w:rsidR="00E316C1" w:rsidRPr="00926CBA" w:rsidRDefault="00E316C1" w:rsidP="00976293">
      <w:pPr>
        <w:numPr>
          <w:ilvl w:val="2"/>
          <w:numId w:val="21"/>
        </w:numPr>
        <w:spacing w:line="240" w:lineRule="auto"/>
        <w:contextualSpacing/>
        <w:rPr>
          <w:rFonts w:eastAsia="Calibri" w:cstheme="minorHAnsi"/>
          <w:color w:val="000000"/>
          <w:szCs w:val="20"/>
        </w:rPr>
      </w:pPr>
      <w:r w:rsidRPr="00926CBA">
        <w:rPr>
          <w:rFonts w:eastAsia="Calibri" w:cstheme="minorHAnsi"/>
          <w:color w:val="000000"/>
          <w:szCs w:val="20"/>
        </w:rPr>
        <w:t xml:space="preserve">Contract information, including start dates, ultimate completion date, and total contract value. </w:t>
      </w:r>
    </w:p>
    <w:p w14:paraId="74DAA991" w14:textId="77777777" w:rsidR="00E316C1" w:rsidRPr="00926CBA" w:rsidRDefault="00E316C1" w:rsidP="00976293">
      <w:pPr>
        <w:numPr>
          <w:ilvl w:val="2"/>
          <w:numId w:val="21"/>
        </w:numPr>
        <w:spacing w:line="240" w:lineRule="auto"/>
        <w:contextualSpacing/>
        <w:rPr>
          <w:rFonts w:eastAsia="Calibri" w:cstheme="minorHAnsi"/>
          <w:color w:val="000000"/>
          <w:szCs w:val="20"/>
        </w:rPr>
      </w:pPr>
      <w:r w:rsidRPr="00926CBA">
        <w:rPr>
          <w:rFonts w:eastAsia="Calibri" w:cstheme="minorHAnsi"/>
          <w:color w:val="000000"/>
          <w:szCs w:val="20"/>
        </w:rPr>
        <w:t>Point of Contact (POC), Contracting Officer, COR, or Technical POC name and contact information including phone number and email address.</w:t>
      </w:r>
    </w:p>
    <w:p w14:paraId="74DAA992" w14:textId="77777777" w:rsidR="00E316C1" w:rsidRDefault="00E316C1" w:rsidP="00976293">
      <w:pPr>
        <w:numPr>
          <w:ilvl w:val="2"/>
          <w:numId w:val="21"/>
        </w:numPr>
        <w:spacing w:line="240" w:lineRule="auto"/>
        <w:contextualSpacing/>
        <w:rPr>
          <w:rFonts w:eastAsia="Calibri" w:cstheme="minorHAnsi"/>
          <w:color w:val="000000"/>
          <w:szCs w:val="20"/>
        </w:rPr>
      </w:pPr>
      <w:r w:rsidRPr="00926CBA">
        <w:rPr>
          <w:rFonts w:eastAsia="Calibri" w:cstheme="minorHAnsi"/>
          <w:color w:val="000000"/>
          <w:szCs w:val="20"/>
        </w:rPr>
        <w:t>A brief description and narrative on services performed.</w:t>
      </w:r>
    </w:p>
    <w:p w14:paraId="74DAA993" w14:textId="77777777" w:rsidR="00E316C1" w:rsidRDefault="00E316C1" w:rsidP="00845A32">
      <w:pPr>
        <w:spacing w:line="240" w:lineRule="auto"/>
        <w:ind w:left="2160"/>
        <w:contextualSpacing/>
        <w:rPr>
          <w:rFonts w:eastAsia="Calibri" w:cstheme="minorHAnsi"/>
          <w:color w:val="000000"/>
          <w:szCs w:val="20"/>
        </w:rPr>
      </w:pPr>
    </w:p>
    <w:p w14:paraId="74DAA994" w14:textId="77777777" w:rsidR="00E316C1" w:rsidRDefault="00E316C1" w:rsidP="00845A32">
      <w:pPr>
        <w:numPr>
          <w:ilvl w:val="0"/>
          <w:numId w:val="21"/>
        </w:numPr>
        <w:spacing w:line="240" w:lineRule="auto"/>
        <w:contextualSpacing/>
        <w:rPr>
          <w:rFonts w:eastAsia="Calibri" w:cstheme="minorHAnsi"/>
          <w:color w:val="000000"/>
          <w:szCs w:val="20"/>
        </w:rPr>
      </w:pPr>
      <w:r>
        <w:rPr>
          <w:rFonts w:eastAsia="Calibri" w:cstheme="minorHAnsi"/>
          <w:color w:val="000000"/>
          <w:szCs w:val="20"/>
        </w:rPr>
        <w:t>Veterans Involvement:</w:t>
      </w:r>
    </w:p>
    <w:p w14:paraId="74DAA995" w14:textId="77777777" w:rsidR="00E316C1" w:rsidRDefault="00E316C1" w:rsidP="00845A32">
      <w:pPr>
        <w:numPr>
          <w:ilvl w:val="1"/>
          <w:numId w:val="21"/>
        </w:numPr>
        <w:spacing w:line="240" w:lineRule="auto"/>
        <w:contextualSpacing/>
        <w:rPr>
          <w:rFonts w:eastAsia="Calibri" w:cstheme="minorHAnsi"/>
          <w:color w:val="000000"/>
          <w:szCs w:val="20"/>
        </w:rPr>
      </w:pPr>
      <w:r>
        <w:rPr>
          <w:rFonts w:eastAsia="Calibri" w:cstheme="minorHAnsi"/>
          <w:color w:val="000000"/>
          <w:szCs w:val="20"/>
        </w:rPr>
        <w:t xml:space="preserve">To receive credit for this section all SDVOSB or VOSB concerns must have SBA Certification and not self-reporting SDVOSB/VOSB status. </w:t>
      </w:r>
    </w:p>
    <w:p w14:paraId="74DAA996" w14:textId="77777777" w:rsidR="00E316C1" w:rsidRDefault="00E316C1" w:rsidP="00845A32">
      <w:pPr>
        <w:numPr>
          <w:ilvl w:val="1"/>
          <w:numId w:val="21"/>
        </w:numPr>
        <w:spacing w:line="240" w:lineRule="auto"/>
        <w:contextualSpacing/>
        <w:rPr>
          <w:rFonts w:eastAsia="Calibri" w:cstheme="minorHAnsi"/>
          <w:color w:val="000000"/>
          <w:szCs w:val="20"/>
        </w:rPr>
      </w:pPr>
      <w:r>
        <w:rPr>
          <w:rFonts w:eastAsia="Calibri" w:cstheme="minorHAnsi"/>
          <w:color w:val="000000"/>
          <w:szCs w:val="20"/>
        </w:rPr>
        <w:t xml:space="preserve">Provide SBA Small Business search screenshot or SBA Certificate that demonstrates either the prime or subcontractor (if utilized) is an SDVOSB or VOSB concern. </w:t>
      </w:r>
    </w:p>
    <w:p w14:paraId="74DAA997" w14:textId="77777777" w:rsidR="00E316C1" w:rsidRPr="00845A32" w:rsidRDefault="00E316C1" w:rsidP="00976293">
      <w:pPr>
        <w:numPr>
          <w:ilvl w:val="1"/>
          <w:numId w:val="21"/>
        </w:numPr>
        <w:spacing w:line="240" w:lineRule="auto"/>
        <w:contextualSpacing/>
        <w:rPr>
          <w:rFonts w:eastAsia="Calibri" w:cstheme="minorHAnsi"/>
          <w:color w:val="000000"/>
          <w:szCs w:val="20"/>
        </w:rPr>
      </w:pPr>
      <w:r>
        <w:rPr>
          <w:rFonts w:eastAsia="Calibri" w:cstheme="minorHAnsi"/>
          <w:color w:val="000000"/>
          <w:szCs w:val="20"/>
        </w:rPr>
        <w:t xml:space="preserve">Please state whether offeror is/is not SDVOSB or VOSB concern and is/is not subcontracting to an SDVOSB or VOSB concern. </w:t>
      </w:r>
    </w:p>
    <w:p w14:paraId="74DAA998" w14:textId="77777777" w:rsidR="00E316C1" w:rsidRPr="00926CBA" w:rsidRDefault="00E316C1" w:rsidP="00976293">
      <w:pPr>
        <w:spacing w:line="240" w:lineRule="auto"/>
        <w:rPr>
          <w:rFonts w:eastAsia="Calibri" w:cstheme="minorHAnsi"/>
          <w:szCs w:val="20"/>
        </w:rPr>
      </w:pPr>
      <w:r w:rsidRPr="00926CBA">
        <w:rPr>
          <w:rFonts w:eastAsia="Calibri" w:cstheme="minorHAnsi"/>
          <w:szCs w:val="20"/>
        </w:rPr>
        <w:t>All quotes</w:t>
      </w:r>
      <w:r w:rsidRPr="00926CBA">
        <w:rPr>
          <w:rFonts w:eastAsia="Calibri" w:cstheme="minorHAnsi"/>
          <w:color w:val="0070C0"/>
          <w:szCs w:val="20"/>
        </w:rPr>
        <w:t xml:space="preserve"> </w:t>
      </w:r>
      <w:r w:rsidRPr="00926CBA">
        <w:rPr>
          <w:rFonts w:eastAsia="Calibri" w:cstheme="minorHAnsi"/>
          <w:szCs w:val="20"/>
        </w:rPr>
        <w:t xml:space="preserve">shall be sent to Venkatlekhith Muntha </w:t>
      </w:r>
      <w:hyperlink r:id="rId43" w:history="1">
        <w:r w:rsidRPr="00926CBA">
          <w:rPr>
            <w:rFonts w:eastAsia="Calibri" w:cstheme="minorHAnsi"/>
            <w:color w:val="0000FF"/>
            <w:szCs w:val="20"/>
            <w:u w:val="single"/>
          </w:rPr>
          <w:t>Venkatlekhith.Muntha@VA.gov</w:t>
        </w:r>
      </w:hyperlink>
      <w:r w:rsidRPr="00926CBA">
        <w:rPr>
          <w:rFonts w:eastAsia="Calibri" w:cstheme="minorHAnsi"/>
          <w:szCs w:val="20"/>
        </w:rPr>
        <w:t xml:space="preserve"> via email </w:t>
      </w:r>
    </w:p>
    <w:p w14:paraId="74DAA999" w14:textId="77777777" w:rsidR="00E316C1" w:rsidRPr="00926CBA" w:rsidRDefault="00E316C1" w:rsidP="00976293">
      <w:pPr>
        <w:spacing w:line="240" w:lineRule="auto"/>
        <w:rPr>
          <w:rFonts w:eastAsia="Calibri" w:cstheme="minorHAnsi"/>
          <w:iCs/>
          <w:color w:val="000000"/>
          <w:szCs w:val="20"/>
        </w:rPr>
      </w:pPr>
      <w:r w:rsidRPr="00926CBA">
        <w:rPr>
          <w:rFonts w:eastAsia="Calibri" w:cstheme="minorHAnsi"/>
          <w:iCs/>
          <w:color w:val="000000"/>
          <w:szCs w:val="20"/>
        </w:rPr>
        <w:t xml:space="preserve">All questions SHALL be submitted no later than </w:t>
      </w:r>
      <w:r>
        <w:rPr>
          <w:rFonts w:eastAsia="Calibri" w:cstheme="minorHAnsi"/>
          <w:iCs/>
          <w:color w:val="000000"/>
          <w:szCs w:val="20"/>
          <w:highlight w:val="yellow"/>
        </w:rPr>
        <w:t>4</w:t>
      </w:r>
      <w:r w:rsidRPr="00926CBA">
        <w:rPr>
          <w:rFonts w:eastAsia="Calibri" w:cstheme="minorHAnsi"/>
          <w:iCs/>
          <w:color w:val="000000"/>
          <w:szCs w:val="20"/>
          <w:highlight w:val="yellow"/>
        </w:rPr>
        <w:t>/</w:t>
      </w:r>
      <w:r>
        <w:rPr>
          <w:rFonts w:eastAsia="Calibri" w:cstheme="minorHAnsi"/>
          <w:iCs/>
          <w:color w:val="000000"/>
          <w:szCs w:val="20"/>
          <w:highlight w:val="yellow"/>
        </w:rPr>
        <w:t>13</w:t>
      </w:r>
      <w:r w:rsidRPr="00926CBA">
        <w:rPr>
          <w:rFonts w:eastAsia="Calibri" w:cstheme="minorHAnsi"/>
          <w:iCs/>
          <w:color w:val="000000"/>
          <w:szCs w:val="20"/>
          <w:highlight w:val="yellow"/>
        </w:rPr>
        <w:t>/2026 by 13:30 (1:30 PM EST)</w:t>
      </w:r>
      <w:r w:rsidRPr="00926CBA">
        <w:rPr>
          <w:rFonts w:eastAsia="Calibri" w:cstheme="minorHAnsi"/>
          <w:iCs/>
          <w:color w:val="000000"/>
          <w:szCs w:val="20"/>
        </w:rPr>
        <w:t xml:space="preserve"> via email. Phone queries will not be entertained. Any questions received after this deadline may not be answered.</w:t>
      </w:r>
    </w:p>
    <w:p w14:paraId="74DAA99A" w14:textId="77777777" w:rsidR="00E316C1" w:rsidRPr="00926CBA" w:rsidRDefault="00E316C1" w:rsidP="00976293">
      <w:pPr>
        <w:spacing w:line="240" w:lineRule="auto"/>
        <w:rPr>
          <w:rFonts w:eastAsia="Calibri" w:cstheme="minorHAnsi"/>
          <w:color w:val="000000"/>
          <w:szCs w:val="20"/>
        </w:rPr>
      </w:pPr>
      <w:r w:rsidRPr="00926CBA">
        <w:rPr>
          <w:rFonts w:eastAsia="Calibri" w:cstheme="minorHAnsi"/>
          <w:color w:val="000000"/>
          <w:szCs w:val="20"/>
        </w:rPr>
        <w:t xml:space="preserve">Award will be based upon a comparative evaluation of quotes in accordance with the Simplified Acquisition Procedures of FAR 12.  Comparative evaluation is the side by side pairwise comparison of quotes based on factors resulting in a Contracting Officer decision for the quote most favorable to the Government. </w:t>
      </w:r>
      <w:r w:rsidRPr="00926CBA">
        <w:rPr>
          <w:rFonts w:eastAsia="Calibri" w:cstheme="minorHAnsi"/>
          <w:i/>
          <w:color w:val="000000"/>
          <w:szCs w:val="20"/>
        </w:rPr>
        <w:t>Options will be evaluated at time of award.</w:t>
      </w:r>
    </w:p>
    <w:p w14:paraId="74DAA99B" w14:textId="77777777" w:rsidR="00E316C1" w:rsidRPr="00BF541C" w:rsidRDefault="00E316C1" w:rsidP="001C7C37">
      <w:pPr>
        <w:spacing w:after="200"/>
        <w:rPr>
          <w:rFonts w:eastAsia="Calibri" w:cstheme="minorHAnsi"/>
          <w:color w:val="000000"/>
          <w:szCs w:val="20"/>
        </w:rPr>
      </w:pPr>
    </w:p>
    <w:p w14:paraId="74DAA99C" w14:textId="77777777" w:rsidR="00E316C1" w:rsidRPr="0001598E" w:rsidRDefault="00E316C1" w:rsidP="0001598E">
      <w:r w:rsidRPr="0001598E">
        <w:lastRenderedPageBreak/>
        <w:t>This is a solicitation for commercial items prepared in accordance with the format in Federal Acquisition Regulation (FAR) subpart 12.6, “Streamlined Procedures for Evaluation and Solicitation for Commercial Items,” as supplemented with additional information included in this notice.</w:t>
      </w:r>
    </w:p>
    <w:p w14:paraId="74DAA99D" w14:textId="77777777" w:rsidR="00E316C1" w:rsidRPr="0001598E" w:rsidRDefault="00E316C1" w:rsidP="0001598E">
      <w:r w:rsidRPr="0001598E">
        <w:t>This solicitation is issued as an RFQ. The solicitation document and incorporated provisions and clauses are those in effect through Federal Acquisition Circular 2026-06.</w:t>
      </w:r>
    </w:p>
    <w:p w14:paraId="74DAA99E" w14:textId="77777777" w:rsidR="00E316C1" w:rsidRPr="0001598E" w:rsidRDefault="00E316C1" w:rsidP="0001598E">
      <w:r w:rsidRPr="0001598E">
        <w:t xml:space="preserve">This solicitation is a </w:t>
      </w:r>
      <w:r>
        <w:t xml:space="preserve">Set Aside </w:t>
      </w:r>
      <w:r>
        <w:t>for SMALL BUSINESSES (SB)</w:t>
      </w:r>
    </w:p>
    <w:p w14:paraId="74DAA99F" w14:textId="77777777" w:rsidR="00E316C1" w:rsidRPr="0001598E" w:rsidRDefault="00E316C1" w:rsidP="0001598E">
      <w:r w:rsidRPr="0001598E">
        <w:t>The associated North American Industrial Classification System (NAICS) code for this procurement is 81</w:t>
      </w:r>
      <w:r>
        <w:t>1310</w:t>
      </w:r>
      <w:r w:rsidRPr="0001598E">
        <w:t>, with a small business size standard of $1</w:t>
      </w:r>
      <w:r>
        <w:t>2</w:t>
      </w:r>
      <w:r w:rsidRPr="0001598E">
        <w:t xml:space="preserve">.5 Million. The FSC/PSC is </w:t>
      </w:r>
      <w:r>
        <w:t>J605</w:t>
      </w:r>
      <w:r w:rsidRPr="0001598E">
        <w:t>.</w:t>
      </w:r>
    </w:p>
    <w:p w14:paraId="74DAA9A0" w14:textId="77777777" w:rsidR="00E316C1" w:rsidRPr="0001598E" w:rsidRDefault="00E316C1" w:rsidP="0001598E">
      <w:r w:rsidRPr="0001598E">
        <w:t xml:space="preserve">The </w:t>
      </w:r>
      <w:r>
        <w:t>Chalmers P. Wylie Ambulatory Care Center</w:t>
      </w:r>
      <w:r w:rsidRPr="0001598E">
        <w:t xml:space="preserve">, </w:t>
      </w:r>
      <w:r w:rsidRPr="00213551">
        <w:t>420 N James Rd, Columbus, OH 43219</w:t>
      </w:r>
      <w:r>
        <w:t xml:space="preserve">, </w:t>
      </w:r>
      <w:r w:rsidRPr="0001598E">
        <w:t xml:space="preserve">seeking to purchase </w:t>
      </w:r>
      <w:r>
        <w:t>services for preventative maintenance and support for floor cleaning tools.</w:t>
      </w:r>
    </w:p>
    <w:p w14:paraId="74DAA9A1" w14:textId="77777777" w:rsidR="00E316C1" w:rsidRPr="0001598E" w:rsidRDefault="00E316C1" w:rsidP="0001598E">
      <w:r w:rsidRPr="0001598E">
        <w:t>All interested companies shall provide quotations for the following:</w:t>
      </w:r>
    </w:p>
    <w:p w14:paraId="74DAA9A2" w14:textId="77777777" w:rsidR="00E316C1" w:rsidRPr="0001598E" w:rsidRDefault="00E316C1" w:rsidP="0001598E"/>
    <w:sectPr w:rsidR="0001598E" w:rsidRPr="0001598E">
      <w:headerReference w:type="even" r:id="rId44"/>
      <w:headerReference w:type="default" r:id="rId45"/>
      <w:footerReference w:type="even" r:id="rId46"/>
      <w:footerReference w:type="default" r:id="rId47"/>
      <w:headerReference w:type="first" r:id="rId48"/>
      <w:footerReference w:type="first" r:id="rId49"/>
      <w:type w:val="continuous"/>
      <w:pgSz w:w="12240" w:h="15840"/>
      <w:pgMar w:top="720" w:right="720" w:bottom="720" w:left="72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AA9D4" w14:textId="77777777" w:rsidR="00E316C1" w:rsidRDefault="00E316C1">
      <w:pPr>
        <w:spacing w:line="240" w:lineRule="auto"/>
      </w:pPr>
      <w:r>
        <w:separator/>
      </w:r>
    </w:p>
  </w:endnote>
  <w:endnote w:type="continuationSeparator" w:id="0">
    <w:p w14:paraId="74DAA9D6" w14:textId="77777777" w:rsidR="00E316C1" w:rsidRDefault="00E316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A7" w14:textId="77777777" w:rsidR="00E316C1" w:rsidRDefault="00E316C1">
    <w:pPr>
      <w:pStyle w:val="Footer"/>
    </w:pPr>
  </w:p>
  <w:p w14:paraId="74DAA9A8" w14:textId="77777777" w:rsidR="001C558F" w:rsidRDefault="00E316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A9" w14:textId="77777777" w:rsidR="00E316C1" w:rsidRDefault="00E316C1">
    <w:pPr>
      <w:pStyle w:val="Footer"/>
    </w:pPr>
  </w:p>
  <w:p w14:paraId="74DAA9AA" w14:textId="77777777" w:rsidR="001C558F" w:rsidRDefault="00E316C1">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AC" w14:textId="77777777" w:rsidR="00E316C1" w:rsidRDefault="00E316C1">
    <w:pPr>
      <w:pStyle w:val="Footer"/>
    </w:pPr>
  </w:p>
  <w:p w14:paraId="74DAA9AD" w14:textId="77777777" w:rsidR="001C558F" w:rsidRDefault="00E316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AF" w14:textId="77777777" w:rsidR="001C558F" w:rsidRDefault="00E316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0" w14:textId="77777777" w:rsidR="001C558F" w:rsidRDefault="00E316C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1" w14:textId="77777777" w:rsidR="001C558F" w:rsidRDefault="00E316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3" w14:textId="77777777" w:rsidR="00E316C1" w:rsidRDefault="00E316C1">
    <w:pPr>
      <w:pStyle w:val="Header"/>
    </w:pPr>
    <w:r>
      <w:tab/>
    </w:r>
    <w:r>
      <w:tab/>
    </w:r>
  </w:p>
  <w:p w14:paraId="74DAA9B4" w14:textId="77777777" w:rsidR="001C558F" w:rsidRDefault="00E316C1">
    <w:pPr>
      <w:pStyle w:val="Header"/>
      <w:jc w:val="right"/>
    </w:pPr>
    <w:r>
      <w:t xml:space="preserve">Page </w:t>
    </w:r>
    <w:r>
      <w:fldChar w:fldCharType="begin"/>
    </w:r>
    <w:r>
      <w:instrText xml:space="preserve"> PAGE   \* MERGEFORMAT </w:instrText>
    </w:r>
    <w:r>
      <w:fldChar w:fldCharType="separate"/>
    </w:r>
    <w:r>
      <w:t>52</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7" w14:textId="77777777" w:rsidR="00E316C1" w:rsidRDefault="00E316C1">
    <w:pPr>
      <w:pStyle w:val="Footer"/>
    </w:pPr>
  </w:p>
  <w:p w14:paraId="74DAA9B8" w14:textId="77777777" w:rsidR="001C558F" w:rsidRDefault="00E316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9" w14:textId="77777777" w:rsidR="00E316C1" w:rsidRDefault="00E316C1">
    <w:pPr>
      <w:pStyle w:val="Footer"/>
    </w:pPr>
  </w:p>
  <w:p w14:paraId="74DAA9BA" w14:textId="77777777" w:rsidR="001C558F" w:rsidRDefault="00E316C1">
    <w:pPr>
      <w:pStyle w:val="Header"/>
      <w:jc w:val="right"/>
    </w:pPr>
    <w:r>
      <w:t xml:space="preserve">Page </w:t>
    </w:r>
    <w:r>
      <w:fldChar w:fldCharType="begin"/>
    </w:r>
    <w:r>
      <w:instrText xml:space="preserve"> PAGE   \* MERGEFORMAT </w:instrText>
    </w:r>
    <w:r>
      <w:fldChar w:fldCharType="separate"/>
    </w:r>
    <w:r>
      <w:t>63</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C" w14:textId="77777777" w:rsidR="00E316C1" w:rsidRDefault="00E316C1">
    <w:pPr>
      <w:pStyle w:val="Footer"/>
    </w:pPr>
  </w:p>
  <w:p w14:paraId="74DAA9BD" w14:textId="77777777" w:rsidR="001C558F" w:rsidRDefault="00E316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C0" w14:textId="77777777" w:rsidR="00E316C1" w:rsidRDefault="00E316C1">
    <w:pPr>
      <w:pStyle w:val="Footer"/>
    </w:pPr>
  </w:p>
  <w:p w14:paraId="74DAA9C1" w14:textId="77777777" w:rsidR="001C558F" w:rsidRDefault="00E316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C2" w14:textId="77777777" w:rsidR="00E316C1" w:rsidRDefault="00E316C1">
    <w:pPr>
      <w:pStyle w:val="Footer"/>
    </w:pPr>
  </w:p>
  <w:p w14:paraId="74DAA9C3" w14:textId="77777777" w:rsidR="001C558F" w:rsidRDefault="00E316C1">
    <w:pPr>
      <w:pStyle w:val="Header"/>
      <w:jc w:val="right"/>
    </w:pPr>
    <w:r>
      <w:t xml:space="preserve">Page </w:t>
    </w:r>
    <w:r>
      <w:fldChar w:fldCharType="begin"/>
    </w:r>
    <w:r>
      <w:instrText xml:space="preserve"> PAGE   \* MERGEFORMAT </w:instrText>
    </w:r>
    <w:r>
      <w:fldChar w:fldCharType="separate"/>
    </w:r>
    <w:r>
      <w:t>64</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C5" w14:textId="77777777" w:rsidR="00E316C1" w:rsidRDefault="00E316C1">
    <w:pPr>
      <w:pStyle w:val="Footer"/>
    </w:pPr>
  </w:p>
  <w:p w14:paraId="74DAA9C6" w14:textId="77777777" w:rsidR="001C558F" w:rsidRDefault="00E316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C9" w14:textId="77777777" w:rsidR="00E316C1" w:rsidRDefault="00E316C1">
    <w:pPr>
      <w:pStyle w:val="Footer"/>
    </w:pPr>
  </w:p>
  <w:p w14:paraId="74DAA9CA" w14:textId="77777777" w:rsidR="001C558F" w:rsidRDefault="00E316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CB" w14:textId="77777777" w:rsidR="00E316C1" w:rsidRDefault="00E316C1">
    <w:pPr>
      <w:pStyle w:val="Footer"/>
    </w:pPr>
  </w:p>
  <w:p w14:paraId="74DAA9CC" w14:textId="77777777" w:rsidR="001C558F" w:rsidRDefault="00E316C1">
    <w:pPr>
      <w:pStyle w:val="Header"/>
      <w:jc w:val="right"/>
    </w:pPr>
    <w:r>
      <w:t xml:space="preserve">Page </w:t>
    </w:r>
    <w:r>
      <w:fldChar w:fldCharType="begin"/>
    </w:r>
    <w:r>
      <w:instrText xml:space="preserve"> PAGE   \* MERGEFORMAT </w:instrText>
    </w:r>
    <w:r>
      <w:fldChar w:fldCharType="separate"/>
    </w:r>
    <w:r>
      <w:t>70</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CE" w14:textId="77777777" w:rsidR="00E316C1" w:rsidRDefault="00E316C1">
    <w:pPr>
      <w:pStyle w:val="Footer"/>
    </w:pPr>
  </w:p>
  <w:p w14:paraId="74DAA9CF" w14:textId="77777777" w:rsidR="001C558F" w:rsidRDefault="00E316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AA9D0" w14:textId="77777777" w:rsidR="00E316C1" w:rsidRDefault="00E316C1">
      <w:pPr>
        <w:spacing w:line="240" w:lineRule="auto"/>
      </w:pPr>
      <w:r>
        <w:separator/>
      </w:r>
    </w:p>
  </w:footnote>
  <w:footnote w:type="continuationSeparator" w:id="0">
    <w:p w14:paraId="74DAA9D2" w14:textId="77777777" w:rsidR="00E316C1" w:rsidRDefault="00E316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A5" w14:textId="77777777" w:rsidR="00E316C1" w:rsidRDefault="00E316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A6" w14:textId="77777777" w:rsidR="00E316C1" w:rsidRDefault="00E316C1">
    <w:r>
      <w:t>36C25026Q0413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AB" w14:textId="77777777" w:rsidR="00E316C1" w:rsidRDefault="00E316C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AE" w14:textId="77777777" w:rsidR="00E316C1" w:rsidRDefault="00E316C1">
    <w:r>
      <w:t>36C25026Q0413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2" w14:textId="77777777" w:rsidR="00E316C1" w:rsidRDefault="00E316C1">
    <w:pPr>
      <w:pStyle w:val="Header"/>
    </w:pPr>
    <w:r>
      <w:t xml:space="preserve">      </w:t>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5" w14:textId="77777777" w:rsidR="00E316C1" w:rsidRDefault="00E316C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6" w14:textId="77777777" w:rsidR="00E316C1" w:rsidRDefault="00E316C1">
    <w:r>
      <w:t>36C25026Q0413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B" w14:textId="77777777" w:rsidR="00E316C1" w:rsidRDefault="00E316C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E" w14:textId="77777777" w:rsidR="00E316C1" w:rsidRDefault="00E316C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BF" w14:textId="77777777" w:rsidR="00E316C1" w:rsidRDefault="00E316C1">
    <w:r>
      <w:t>36C25026Q0413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C4" w14:textId="77777777" w:rsidR="00E316C1" w:rsidRDefault="00E316C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C7" w14:textId="77777777" w:rsidR="00E316C1" w:rsidRDefault="00E316C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C8" w14:textId="77777777" w:rsidR="00E316C1" w:rsidRDefault="00E316C1">
    <w:r>
      <w:t>36C25026Q0413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A9CD" w14:textId="77777777" w:rsidR="00E316C1" w:rsidRDefault="00E31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280"/>
    <w:multiLevelType w:val="hybridMultilevel"/>
    <w:tmpl w:val="4A006B58"/>
    <w:lvl w:ilvl="0" w:tplc="3252C038">
      <w:start w:val="1"/>
      <w:numFmt w:val="bullet"/>
      <w:lvlText w:val=""/>
      <w:lvlJc w:val="left"/>
      <w:pPr>
        <w:ind w:left="720" w:hanging="360"/>
      </w:pPr>
      <w:rPr>
        <w:rFonts w:ascii="Symbol" w:hAnsi="Symbol" w:hint="default"/>
      </w:rPr>
    </w:lvl>
    <w:lvl w:ilvl="1" w:tplc="D0BC6044" w:tentative="1">
      <w:start w:val="1"/>
      <w:numFmt w:val="bullet"/>
      <w:lvlText w:val="o"/>
      <w:lvlJc w:val="left"/>
      <w:pPr>
        <w:ind w:left="1440" w:hanging="360"/>
      </w:pPr>
      <w:rPr>
        <w:rFonts w:ascii="Courier New" w:hAnsi="Courier New" w:cs="Courier New" w:hint="default"/>
      </w:rPr>
    </w:lvl>
    <w:lvl w:ilvl="2" w:tplc="AE14A454" w:tentative="1">
      <w:start w:val="1"/>
      <w:numFmt w:val="bullet"/>
      <w:lvlText w:val=""/>
      <w:lvlJc w:val="left"/>
      <w:pPr>
        <w:ind w:left="2160" w:hanging="360"/>
      </w:pPr>
      <w:rPr>
        <w:rFonts w:ascii="Wingdings" w:hAnsi="Wingdings" w:hint="default"/>
      </w:rPr>
    </w:lvl>
    <w:lvl w:ilvl="3" w:tplc="926E132A" w:tentative="1">
      <w:start w:val="1"/>
      <w:numFmt w:val="bullet"/>
      <w:lvlText w:val=""/>
      <w:lvlJc w:val="left"/>
      <w:pPr>
        <w:ind w:left="2880" w:hanging="360"/>
      </w:pPr>
      <w:rPr>
        <w:rFonts w:ascii="Symbol" w:hAnsi="Symbol" w:hint="default"/>
      </w:rPr>
    </w:lvl>
    <w:lvl w:ilvl="4" w:tplc="9E9E8E32" w:tentative="1">
      <w:start w:val="1"/>
      <w:numFmt w:val="bullet"/>
      <w:lvlText w:val="o"/>
      <w:lvlJc w:val="left"/>
      <w:pPr>
        <w:ind w:left="3600" w:hanging="360"/>
      </w:pPr>
      <w:rPr>
        <w:rFonts w:ascii="Courier New" w:hAnsi="Courier New" w:cs="Courier New" w:hint="default"/>
      </w:rPr>
    </w:lvl>
    <w:lvl w:ilvl="5" w:tplc="861A1392" w:tentative="1">
      <w:start w:val="1"/>
      <w:numFmt w:val="bullet"/>
      <w:lvlText w:val=""/>
      <w:lvlJc w:val="left"/>
      <w:pPr>
        <w:ind w:left="4320" w:hanging="360"/>
      </w:pPr>
      <w:rPr>
        <w:rFonts w:ascii="Wingdings" w:hAnsi="Wingdings" w:hint="default"/>
      </w:rPr>
    </w:lvl>
    <w:lvl w:ilvl="6" w:tplc="4EA6C268" w:tentative="1">
      <w:start w:val="1"/>
      <w:numFmt w:val="bullet"/>
      <w:lvlText w:val=""/>
      <w:lvlJc w:val="left"/>
      <w:pPr>
        <w:ind w:left="5040" w:hanging="360"/>
      </w:pPr>
      <w:rPr>
        <w:rFonts w:ascii="Symbol" w:hAnsi="Symbol" w:hint="default"/>
      </w:rPr>
    </w:lvl>
    <w:lvl w:ilvl="7" w:tplc="BC849B92" w:tentative="1">
      <w:start w:val="1"/>
      <w:numFmt w:val="bullet"/>
      <w:lvlText w:val="o"/>
      <w:lvlJc w:val="left"/>
      <w:pPr>
        <w:ind w:left="5760" w:hanging="360"/>
      </w:pPr>
      <w:rPr>
        <w:rFonts w:ascii="Courier New" w:hAnsi="Courier New" w:cs="Courier New" w:hint="default"/>
      </w:rPr>
    </w:lvl>
    <w:lvl w:ilvl="8" w:tplc="DC4AAF7E" w:tentative="1">
      <w:start w:val="1"/>
      <w:numFmt w:val="bullet"/>
      <w:lvlText w:val=""/>
      <w:lvlJc w:val="left"/>
      <w:pPr>
        <w:ind w:left="6480" w:hanging="360"/>
      </w:pPr>
      <w:rPr>
        <w:rFonts w:ascii="Wingdings" w:hAnsi="Wingdings" w:hint="default"/>
      </w:rPr>
    </w:lvl>
  </w:abstractNum>
  <w:abstractNum w:abstractNumId="1" w15:restartNumberingAfterBreak="0">
    <w:nsid w:val="097579A5"/>
    <w:multiLevelType w:val="multilevel"/>
    <w:tmpl w:val="0409001D"/>
    <w:styleLink w:val="Style2"/>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34D2003"/>
    <w:multiLevelType w:val="hybridMultilevel"/>
    <w:tmpl w:val="B4C8D4A0"/>
    <w:lvl w:ilvl="0" w:tplc="EEC6ADF0">
      <w:start w:val="1"/>
      <w:numFmt w:val="bullet"/>
      <w:lvlText w:val=""/>
      <w:lvlJc w:val="left"/>
      <w:pPr>
        <w:ind w:left="720" w:hanging="360"/>
      </w:pPr>
      <w:rPr>
        <w:rFonts w:ascii="Symbol" w:hAnsi="Symbol" w:hint="default"/>
      </w:rPr>
    </w:lvl>
    <w:lvl w:ilvl="1" w:tplc="59A6AA36">
      <w:start w:val="1"/>
      <w:numFmt w:val="bullet"/>
      <w:lvlText w:val="o"/>
      <w:lvlJc w:val="left"/>
      <w:pPr>
        <w:ind w:left="1440" w:hanging="360"/>
      </w:pPr>
      <w:rPr>
        <w:rFonts w:ascii="Courier New" w:hAnsi="Courier New" w:cs="Courier New" w:hint="default"/>
      </w:rPr>
    </w:lvl>
    <w:lvl w:ilvl="2" w:tplc="4F640E06">
      <w:start w:val="1"/>
      <w:numFmt w:val="bullet"/>
      <w:lvlText w:val=""/>
      <w:lvlJc w:val="left"/>
      <w:pPr>
        <w:ind w:left="2160" w:hanging="360"/>
      </w:pPr>
      <w:rPr>
        <w:rFonts w:ascii="Wingdings" w:hAnsi="Wingdings" w:hint="default"/>
      </w:rPr>
    </w:lvl>
    <w:lvl w:ilvl="3" w:tplc="5F6051D0" w:tentative="1">
      <w:start w:val="1"/>
      <w:numFmt w:val="bullet"/>
      <w:lvlText w:val=""/>
      <w:lvlJc w:val="left"/>
      <w:pPr>
        <w:ind w:left="2880" w:hanging="360"/>
      </w:pPr>
      <w:rPr>
        <w:rFonts w:ascii="Symbol" w:hAnsi="Symbol" w:hint="default"/>
      </w:rPr>
    </w:lvl>
    <w:lvl w:ilvl="4" w:tplc="F1B41218" w:tentative="1">
      <w:start w:val="1"/>
      <w:numFmt w:val="bullet"/>
      <w:lvlText w:val="o"/>
      <w:lvlJc w:val="left"/>
      <w:pPr>
        <w:ind w:left="3600" w:hanging="360"/>
      </w:pPr>
      <w:rPr>
        <w:rFonts w:ascii="Courier New" w:hAnsi="Courier New" w:cs="Courier New" w:hint="default"/>
      </w:rPr>
    </w:lvl>
    <w:lvl w:ilvl="5" w:tplc="99E20C70" w:tentative="1">
      <w:start w:val="1"/>
      <w:numFmt w:val="bullet"/>
      <w:lvlText w:val=""/>
      <w:lvlJc w:val="left"/>
      <w:pPr>
        <w:ind w:left="4320" w:hanging="360"/>
      </w:pPr>
      <w:rPr>
        <w:rFonts w:ascii="Wingdings" w:hAnsi="Wingdings" w:hint="default"/>
      </w:rPr>
    </w:lvl>
    <w:lvl w:ilvl="6" w:tplc="71264C8A" w:tentative="1">
      <w:start w:val="1"/>
      <w:numFmt w:val="bullet"/>
      <w:lvlText w:val=""/>
      <w:lvlJc w:val="left"/>
      <w:pPr>
        <w:ind w:left="5040" w:hanging="360"/>
      </w:pPr>
      <w:rPr>
        <w:rFonts w:ascii="Symbol" w:hAnsi="Symbol" w:hint="default"/>
      </w:rPr>
    </w:lvl>
    <w:lvl w:ilvl="7" w:tplc="ADB6C664" w:tentative="1">
      <w:start w:val="1"/>
      <w:numFmt w:val="bullet"/>
      <w:lvlText w:val="o"/>
      <w:lvlJc w:val="left"/>
      <w:pPr>
        <w:ind w:left="5760" w:hanging="360"/>
      </w:pPr>
      <w:rPr>
        <w:rFonts w:ascii="Courier New" w:hAnsi="Courier New" w:cs="Courier New" w:hint="default"/>
      </w:rPr>
    </w:lvl>
    <w:lvl w:ilvl="8" w:tplc="9732F2D6" w:tentative="1">
      <w:start w:val="1"/>
      <w:numFmt w:val="bullet"/>
      <w:lvlText w:val=""/>
      <w:lvlJc w:val="left"/>
      <w:pPr>
        <w:ind w:left="6480" w:hanging="360"/>
      </w:pPr>
      <w:rPr>
        <w:rFonts w:ascii="Wingdings" w:hAnsi="Wingdings" w:hint="default"/>
      </w:rPr>
    </w:lvl>
  </w:abstractNum>
  <w:abstractNum w:abstractNumId="3" w15:restartNumberingAfterBreak="0">
    <w:nsid w:val="16916D2C"/>
    <w:multiLevelType w:val="hybridMultilevel"/>
    <w:tmpl w:val="453C6DFA"/>
    <w:lvl w:ilvl="0" w:tplc="37182426">
      <w:start w:val="1"/>
      <w:numFmt w:val="lowerLetter"/>
      <w:lvlText w:val="%1."/>
      <w:lvlJc w:val="left"/>
      <w:pPr>
        <w:ind w:left="1350" w:hanging="360"/>
      </w:pPr>
      <w:rPr>
        <w:rFonts w:hint="default"/>
      </w:rPr>
    </w:lvl>
    <w:lvl w:ilvl="1" w:tplc="27AEA7BA" w:tentative="1">
      <w:start w:val="1"/>
      <w:numFmt w:val="lowerLetter"/>
      <w:lvlText w:val="%2."/>
      <w:lvlJc w:val="left"/>
      <w:pPr>
        <w:ind w:left="2070" w:hanging="360"/>
      </w:pPr>
    </w:lvl>
    <w:lvl w:ilvl="2" w:tplc="26AA945C" w:tentative="1">
      <w:start w:val="1"/>
      <w:numFmt w:val="lowerRoman"/>
      <w:lvlText w:val="%3."/>
      <w:lvlJc w:val="right"/>
      <w:pPr>
        <w:ind w:left="2790" w:hanging="180"/>
      </w:pPr>
    </w:lvl>
    <w:lvl w:ilvl="3" w:tplc="F288DCB4" w:tentative="1">
      <w:start w:val="1"/>
      <w:numFmt w:val="decimal"/>
      <w:lvlText w:val="%4."/>
      <w:lvlJc w:val="left"/>
      <w:pPr>
        <w:ind w:left="3510" w:hanging="360"/>
      </w:pPr>
    </w:lvl>
    <w:lvl w:ilvl="4" w:tplc="84C86BBC" w:tentative="1">
      <w:start w:val="1"/>
      <w:numFmt w:val="lowerLetter"/>
      <w:lvlText w:val="%5."/>
      <w:lvlJc w:val="left"/>
      <w:pPr>
        <w:ind w:left="4230" w:hanging="360"/>
      </w:pPr>
    </w:lvl>
    <w:lvl w:ilvl="5" w:tplc="666C9A48" w:tentative="1">
      <w:start w:val="1"/>
      <w:numFmt w:val="lowerRoman"/>
      <w:lvlText w:val="%6."/>
      <w:lvlJc w:val="right"/>
      <w:pPr>
        <w:ind w:left="4950" w:hanging="180"/>
      </w:pPr>
    </w:lvl>
    <w:lvl w:ilvl="6" w:tplc="482C239E" w:tentative="1">
      <w:start w:val="1"/>
      <w:numFmt w:val="decimal"/>
      <w:lvlText w:val="%7."/>
      <w:lvlJc w:val="left"/>
      <w:pPr>
        <w:ind w:left="5670" w:hanging="360"/>
      </w:pPr>
    </w:lvl>
    <w:lvl w:ilvl="7" w:tplc="BC7C8A08" w:tentative="1">
      <w:start w:val="1"/>
      <w:numFmt w:val="lowerLetter"/>
      <w:lvlText w:val="%8."/>
      <w:lvlJc w:val="left"/>
      <w:pPr>
        <w:ind w:left="6390" w:hanging="360"/>
      </w:pPr>
    </w:lvl>
    <w:lvl w:ilvl="8" w:tplc="F0904C48" w:tentative="1">
      <w:start w:val="1"/>
      <w:numFmt w:val="lowerRoman"/>
      <w:lvlText w:val="%9."/>
      <w:lvlJc w:val="right"/>
      <w:pPr>
        <w:ind w:left="7110" w:hanging="180"/>
      </w:pPr>
    </w:lvl>
  </w:abstractNum>
  <w:abstractNum w:abstractNumId="4" w15:restartNumberingAfterBreak="0">
    <w:nsid w:val="241211D2"/>
    <w:multiLevelType w:val="hybridMultilevel"/>
    <w:tmpl w:val="9B4AD2EE"/>
    <w:lvl w:ilvl="0" w:tplc="48D8F39C">
      <w:start w:val="7"/>
      <w:numFmt w:val="upperLetter"/>
      <w:lvlText w:val="%1."/>
      <w:lvlJc w:val="left"/>
      <w:pPr>
        <w:tabs>
          <w:tab w:val="num" w:pos="360"/>
        </w:tabs>
        <w:ind w:left="360" w:hanging="360"/>
      </w:pPr>
      <w:rPr>
        <w:rFonts w:hint="default"/>
        <w:b/>
      </w:rPr>
    </w:lvl>
    <w:lvl w:ilvl="1" w:tplc="6D467C4C">
      <w:start w:val="1"/>
      <w:numFmt w:val="lowerLetter"/>
      <w:lvlText w:val="%2."/>
      <w:lvlJc w:val="left"/>
      <w:pPr>
        <w:tabs>
          <w:tab w:val="num" w:pos="1080"/>
        </w:tabs>
        <w:ind w:left="1080" w:hanging="360"/>
      </w:pPr>
    </w:lvl>
    <w:lvl w:ilvl="2" w:tplc="15747B80" w:tentative="1">
      <w:start w:val="1"/>
      <w:numFmt w:val="lowerRoman"/>
      <w:lvlText w:val="%3."/>
      <w:lvlJc w:val="right"/>
      <w:pPr>
        <w:tabs>
          <w:tab w:val="num" w:pos="1800"/>
        </w:tabs>
        <w:ind w:left="1800" w:hanging="180"/>
      </w:pPr>
    </w:lvl>
    <w:lvl w:ilvl="3" w:tplc="7A1C24F4" w:tentative="1">
      <w:start w:val="1"/>
      <w:numFmt w:val="decimal"/>
      <w:lvlText w:val="%4."/>
      <w:lvlJc w:val="left"/>
      <w:pPr>
        <w:tabs>
          <w:tab w:val="num" w:pos="2520"/>
        </w:tabs>
        <w:ind w:left="2520" w:hanging="360"/>
      </w:pPr>
    </w:lvl>
    <w:lvl w:ilvl="4" w:tplc="F2043614" w:tentative="1">
      <w:start w:val="1"/>
      <w:numFmt w:val="lowerLetter"/>
      <w:lvlText w:val="%5."/>
      <w:lvlJc w:val="left"/>
      <w:pPr>
        <w:tabs>
          <w:tab w:val="num" w:pos="3240"/>
        </w:tabs>
        <w:ind w:left="3240" w:hanging="360"/>
      </w:pPr>
    </w:lvl>
    <w:lvl w:ilvl="5" w:tplc="08CE24F6" w:tentative="1">
      <w:start w:val="1"/>
      <w:numFmt w:val="lowerRoman"/>
      <w:lvlText w:val="%6."/>
      <w:lvlJc w:val="right"/>
      <w:pPr>
        <w:tabs>
          <w:tab w:val="num" w:pos="3960"/>
        </w:tabs>
        <w:ind w:left="3960" w:hanging="180"/>
      </w:pPr>
    </w:lvl>
    <w:lvl w:ilvl="6" w:tplc="33524F8E" w:tentative="1">
      <w:start w:val="1"/>
      <w:numFmt w:val="decimal"/>
      <w:lvlText w:val="%7."/>
      <w:lvlJc w:val="left"/>
      <w:pPr>
        <w:tabs>
          <w:tab w:val="num" w:pos="4680"/>
        </w:tabs>
        <w:ind w:left="4680" w:hanging="360"/>
      </w:pPr>
    </w:lvl>
    <w:lvl w:ilvl="7" w:tplc="620A813A" w:tentative="1">
      <w:start w:val="1"/>
      <w:numFmt w:val="lowerLetter"/>
      <w:lvlText w:val="%8."/>
      <w:lvlJc w:val="left"/>
      <w:pPr>
        <w:tabs>
          <w:tab w:val="num" w:pos="5400"/>
        </w:tabs>
        <w:ind w:left="5400" w:hanging="360"/>
      </w:pPr>
    </w:lvl>
    <w:lvl w:ilvl="8" w:tplc="1B668F00" w:tentative="1">
      <w:start w:val="1"/>
      <w:numFmt w:val="lowerRoman"/>
      <w:lvlText w:val="%9."/>
      <w:lvlJc w:val="right"/>
      <w:pPr>
        <w:tabs>
          <w:tab w:val="num" w:pos="6120"/>
        </w:tabs>
        <w:ind w:left="6120" w:hanging="180"/>
      </w:pPr>
    </w:lvl>
  </w:abstractNum>
  <w:abstractNum w:abstractNumId="5" w15:restartNumberingAfterBreak="0">
    <w:nsid w:val="27813713"/>
    <w:multiLevelType w:val="hybridMultilevel"/>
    <w:tmpl w:val="6A3AC532"/>
    <w:lvl w:ilvl="0" w:tplc="6DA24126">
      <w:start w:val="1"/>
      <w:numFmt w:val="bullet"/>
      <w:lvlText w:val=""/>
      <w:lvlJc w:val="left"/>
      <w:pPr>
        <w:ind w:left="720" w:hanging="360"/>
      </w:pPr>
      <w:rPr>
        <w:rFonts w:ascii="Symbol" w:hAnsi="Symbol" w:hint="default"/>
      </w:rPr>
    </w:lvl>
    <w:lvl w:ilvl="1" w:tplc="D592D36C" w:tentative="1">
      <w:start w:val="1"/>
      <w:numFmt w:val="bullet"/>
      <w:lvlText w:val="o"/>
      <w:lvlJc w:val="left"/>
      <w:pPr>
        <w:ind w:left="1440" w:hanging="360"/>
      </w:pPr>
      <w:rPr>
        <w:rFonts w:ascii="Courier New" w:hAnsi="Courier New" w:cs="Courier New" w:hint="default"/>
      </w:rPr>
    </w:lvl>
    <w:lvl w:ilvl="2" w:tplc="5B9016E8" w:tentative="1">
      <w:start w:val="1"/>
      <w:numFmt w:val="bullet"/>
      <w:lvlText w:val=""/>
      <w:lvlJc w:val="left"/>
      <w:pPr>
        <w:ind w:left="2160" w:hanging="360"/>
      </w:pPr>
      <w:rPr>
        <w:rFonts w:ascii="Wingdings" w:hAnsi="Wingdings" w:hint="default"/>
      </w:rPr>
    </w:lvl>
    <w:lvl w:ilvl="3" w:tplc="3E4654E0" w:tentative="1">
      <w:start w:val="1"/>
      <w:numFmt w:val="bullet"/>
      <w:lvlText w:val=""/>
      <w:lvlJc w:val="left"/>
      <w:pPr>
        <w:ind w:left="2880" w:hanging="360"/>
      </w:pPr>
      <w:rPr>
        <w:rFonts w:ascii="Symbol" w:hAnsi="Symbol" w:hint="default"/>
      </w:rPr>
    </w:lvl>
    <w:lvl w:ilvl="4" w:tplc="97B220B2" w:tentative="1">
      <w:start w:val="1"/>
      <w:numFmt w:val="bullet"/>
      <w:lvlText w:val="o"/>
      <w:lvlJc w:val="left"/>
      <w:pPr>
        <w:ind w:left="3600" w:hanging="360"/>
      </w:pPr>
      <w:rPr>
        <w:rFonts w:ascii="Courier New" w:hAnsi="Courier New" w:cs="Courier New" w:hint="default"/>
      </w:rPr>
    </w:lvl>
    <w:lvl w:ilvl="5" w:tplc="D562C17C" w:tentative="1">
      <w:start w:val="1"/>
      <w:numFmt w:val="bullet"/>
      <w:lvlText w:val=""/>
      <w:lvlJc w:val="left"/>
      <w:pPr>
        <w:ind w:left="4320" w:hanging="360"/>
      </w:pPr>
      <w:rPr>
        <w:rFonts w:ascii="Wingdings" w:hAnsi="Wingdings" w:hint="default"/>
      </w:rPr>
    </w:lvl>
    <w:lvl w:ilvl="6" w:tplc="6A9670D2" w:tentative="1">
      <w:start w:val="1"/>
      <w:numFmt w:val="bullet"/>
      <w:lvlText w:val=""/>
      <w:lvlJc w:val="left"/>
      <w:pPr>
        <w:ind w:left="5040" w:hanging="360"/>
      </w:pPr>
      <w:rPr>
        <w:rFonts w:ascii="Symbol" w:hAnsi="Symbol" w:hint="default"/>
      </w:rPr>
    </w:lvl>
    <w:lvl w:ilvl="7" w:tplc="AABC6EA2" w:tentative="1">
      <w:start w:val="1"/>
      <w:numFmt w:val="bullet"/>
      <w:lvlText w:val="o"/>
      <w:lvlJc w:val="left"/>
      <w:pPr>
        <w:ind w:left="5760" w:hanging="360"/>
      </w:pPr>
      <w:rPr>
        <w:rFonts w:ascii="Courier New" w:hAnsi="Courier New" w:cs="Courier New" w:hint="default"/>
      </w:rPr>
    </w:lvl>
    <w:lvl w:ilvl="8" w:tplc="D41E23FC" w:tentative="1">
      <w:start w:val="1"/>
      <w:numFmt w:val="bullet"/>
      <w:lvlText w:val=""/>
      <w:lvlJc w:val="left"/>
      <w:pPr>
        <w:ind w:left="6480" w:hanging="360"/>
      </w:pPr>
      <w:rPr>
        <w:rFonts w:ascii="Wingdings" w:hAnsi="Wingdings" w:hint="default"/>
      </w:rPr>
    </w:lvl>
  </w:abstractNum>
  <w:abstractNum w:abstractNumId="6" w15:restartNumberingAfterBreak="0">
    <w:nsid w:val="2CA6098E"/>
    <w:multiLevelType w:val="hybridMultilevel"/>
    <w:tmpl w:val="2C342766"/>
    <w:lvl w:ilvl="0" w:tplc="A5866F20">
      <w:start w:val="1"/>
      <w:numFmt w:val="bullet"/>
      <w:lvlText w:val=""/>
      <w:lvlJc w:val="left"/>
      <w:pPr>
        <w:ind w:left="720" w:hanging="360"/>
      </w:pPr>
      <w:rPr>
        <w:rFonts w:ascii="Symbol" w:hAnsi="Symbol" w:hint="default"/>
      </w:rPr>
    </w:lvl>
    <w:lvl w:ilvl="1" w:tplc="91F61FE8" w:tentative="1">
      <w:start w:val="1"/>
      <w:numFmt w:val="bullet"/>
      <w:lvlText w:val="o"/>
      <w:lvlJc w:val="left"/>
      <w:pPr>
        <w:ind w:left="1440" w:hanging="360"/>
      </w:pPr>
      <w:rPr>
        <w:rFonts w:ascii="Courier New" w:hAnsi="Courier New" w:cs="Courier New" w:hint="default"/>
      </w:rPr>
    </w:lvl>
    <w:lvl w:ilvl="2" w:tplc="894CB6A6" w:tentative="1">
      <w:start w:val="1"/>
      <w:numFmt w:val="bullet"/>
      <w:lvlText w:val=""/>
      <w:lvlJc w:val="left"/>
      <w:pPr>
        <w:ind w:left="2160" w:hanging="360"/>
      </w:pPr>
      <w:rPr>
        <w:rFonts w:ascii="Wingdings" w:hAnsi="Wingdings" w:hint="default"/>
      </w:rPr>
    </w:lvl>
    <w:lvl w:ilvl="3" w:tplc="6EF2CF58" w:tentative="1">
      <w:start w:val="1"/>
      <w:numFmt w:val="bullet"/>
      <w:lvlText w:val=""/>
      <w:lvlJc w:val="left"/>
      <w:pPr>
        <w:ind w:left="2880" w:hanging="360"/>
      </w:pPr>
      <w:rPr>
        <w:rFonts w:ascii="Symbol" w:hAnsi="Symbol" w:hint="default"/>
      </w:rPr>
    </w:lvl>
    <w:lvl w:ilvl="4" w:tplc="E2BE57DE" w:tentative="1">
      <w:start w:val="1"/>
      <w:numFmt w:val="bullet"/>
      <w:lvlText w:val="o"/>
      <w:lvlJc w:val="left"/>
      <w:pPr>
        <w:ind w:left="3600" w:hanging="360"/>
      </w:pPr>
      <w:rPr>
        <w:rFonts w:ascii="Courier New" w:hAnsi="Courier New" w:cs="Courier New" w:hint="default"/>
      </w:rPr>
    </w:lvl>
    <w:lvl w:ilvl="5" w:tplc="33BE5EA0" w:tentative="1">
      <w:start w:val="1"/>
      <w:numFmt w:val="bullet"/>
      <w:lvlText w:val=""/>
      <w:lvlJc w:val="left"/>
      <w:pPr>
        <w:ind w:left="4320" w:hanging="360"/>
      </w:pPr>
      <w:rPr>
        <w:rFonts w:ascii="Wingdings" w:hAnsi="Wingdings" w:hint="default"/>
      </w:rPr>
    </w:lvl>
    <w:lvl w:ilvl="6" w:tplc="BE3A40AE" w:tentative="1">
      <w:start w:val="1"/>
      <w:numFmt w:val="bullet"/>
      <w:lvlText w:val=""/>
      <w:lvlJc w:val="left"/>
      <w:pPr>
        <w:ind w:left="5040" w:hanging="360"/>
      </w:pPr>
      <w:rPr>
        <w:rFonts w:ascii="Symbol" w:hAnsi="Symbol" w:hint="default"/>
      </w:rPr>
    </w:lvl>
    <w:lvl w:ilvl="7" w:tplc="C5805330" w:tentative="1">
      <w:start w:val="1"/>
      <w:numFmt w:val="bullet"/>
      <w:lvlText w:val="o"/>
      <w:lvlJc w:val="left"/>
      <w:pPr>
        <w:ind w:left="5760" w:hanging="360"/>
      </w:pPr>
      <w:rPr>
        <w:rFonts w:ascii="Courier New" w:hAnsi="Courier New" w:cs="Courier New" w:hint="default"/>
      </w:rPr>
    </w:lvl>
    <w:lvl w:ilvl="8" w:tplc="C3705086" w:tentative="1">
      <w:start w:val="1"/>
      <w:numFmt w:val="bullet"/>
      <w:lvlText w:val=""/>
      <w:lvlJc w:val="left"/>
      <w:pPr>
        <w:ind w:left="6480" w:hanging="360"/>
      </w:pPr>
      <w:rPr>
        <w:rFonts w:ascii="Wingdings" w:hAnsi="Wingdings" w:hint="default"/>
      </w:rPr>
    </w:lvl>
  </w:abstractNum>
  <w:abstractNum w:abstractNumId="7" w15:restartNumberingAfterBreak="0">
    <w:nsid w:val="2CF7472A"/>
    <w:multiLevelType w:val="multilevel"/>
    <w:tmpl w:val="D5C6977C"/>
    <w:lvl w:ilvl="0">
      <w:start w:val="1"/>
      <w:numFmt w:val="decimal"/>
      <w:lvlText w:val="%1."/>
      <w:lvlJc w:val="left"/>
      <w:pPr>
        <w:tabs>
          <w:tab w:val="num" w:pos="720"/>
        </w:tabs>
        <w:ind w:left="720" w:hanging="360"/>
      </w:pPr>
    </w:lvl>
    <w:lvl w:ilvl="1">
      <w:start w:val="6"/>
      <w:numFmt w:val="decimal"/>
      <w:isLgl/>
      <w:lvlText w:val="%1.%2"/>
      <w:lvlJc w:val="left"/>
      <w:pPr>
        <w:tabs>
          <w:tab w:val="num" w:pos="1110"/>
        </w:tabs>
        <w:ind w:left="1110" w:hanging="615"/>
      </w:pPr>
      <w:rPr>
        <w:rFonts w:hint="default"/>
      </w:rPr>
    </w:lvl>
    <w:lvl w:ilvl="2">
      <w:start w:val="1"/>
      <w:numFmt w:val="decimal"/>
      <w:isLgl/>
      <w:lvlText w:val="%1.%2.%3"/>
      <w:lvlJc w:val="left"/>
      <w:pPr>
        <w:tabs>
          <w:tab w:val="num" w:pos="1350"/>
        </w:tabs>
        <w:ind w:left="1350" w:hanging="720"/>
      </w:pPr>
      <w:rPr>
        <w:rFonts w:hint="default"/>
      </w:rPr>
    </w:lvl>
    <w:lvl w:ilvl="3">
      <w:start w:val="1"/>
      <w:numFmt w:val="decimal"/>
      <w:isLgl/>
      <w:lvlText w:val="%1.%2.%3.%4"/>
      <w:lvlJc w:val="left"/>
      <w:pPr>
        <w:tabs>
          <w:tab w:val="num" w:pos="1485"/>
        </w:tabs>
        <w:ind w:left="1485" w:hanging="720"/>
      </w:pPr>
      <w:rPr>
        <w:rFonts w:hint="default"/>
      </w:rPr>
    </w:lvl>
    <w:lvl w:ilvl="4">
      <w:start w:val="1"/>
      <w:numFmt w:val="decimal"/>
      <w:isLgl/>
      <w:lvlText w:val="%1.%2.%3.%4.%5"/>
      <w:lvlJc w:val="left"/>
      <w:pPr>
        <w:tabs>
          <w:tab w:val="num" w:pos="1980"/>
        </w:tabs>
        <w:ind w:left="1980" w:hanging="1080"/>
      </w:pPr>
      <w:rPr>
        <w:rFonts w:hint="default"/>
      </w:rPr>
    </w:lvl>
    <w:lvl w:ilvl="5">
      <w:start w:val="1"/>
      <w:numFmt w:val="decimal"/>
      <w:isLgl/>
      <w:lvlText w:val="%1.%2.%3.%4.%5.%6"/>
      <w:lvlJc w:val="left"/>
      <w:pPr>
        <w:tabs>
          <w:tab w:val="num" w:pos="2115"/>
        </w:tabs>
        <w:ind w:left="2115" w:hanging="1080"/>
      </w:pPr>
      <w:rPr>
        <w:rFonts w:hint="default"/>
      </w:rPr>
    </w:lvl>
    <w:lvl w:ilvl="6">
      <w:start w:val="1"/>
      <w:numFmt w:val="decimal"/>
      <w:isLgl/>
      <w:lvlText w:val="%1.%2.%3.%4.%5.%6.%7"/>
      <w:lvlJc w:val="left"/>
      <w:pPr>
        <w:tabs>
          <w:tab w:val="num" w:pos="2610"/>
        </w:tabs>
        <w:ind w:left="2610" w:hanging="1440"/>
      </w:pPr>
      <w:rPr>
        <w:rFonts w:hint="default"/>
      </w:rPr>
    </w:lvl>
    <w:lvl w:ilvl="7">
      <w:start w:val="1"/>
      <w:numFmt w:val="decimal"/>
      <w:isLgl/>
      <w:lvlText w:val="%1.%2.%3.%4.%5.%6.%7.%8"/>
      <w:lvlJc w:val="left"/>
      <w:pPr>
        <w:tabs>
          <w:tab w:val="num" w:pos="2745"/>
        </w:tabs>
        <w:ind w:left="2745" w:hanging="1440"/>
      </w:pPr>
      <w:rPr>
        <w:rFonts w:hint="default"/>
      </w:rPr>
    </w:lvl>
    <w:lvl w:ilvl="8">
      <w:start w:val="1"/>
      <w:numFmt w:val="decimal"/>
      <w:isLgl/>
      <w:lvlText w:val="%1.%2.%3.%4.%5.%6.%7.%8.%9"/>
      <w:lvlJc w:val="left"/>
      <w:pPr>
        <w:tabs>
          <w:tab w:val="num" w:pos="3240"/>
        </w:tabs>
        <w:ind w:left="3240" w:hanging="1800"/>
      </w:pPr>
      <w:rPr>
        <w:rFonts w:hint="default"/>
      </w:rPr>
    </w:lvl>
  </w:abstractNum>
  <w:abstractNum w:abstractNumId="8" w15:restartNumberingAfterBreak="0">
    <w:nsid w:val="2D500285"/>
    <w:multiLevelType w:val="hybridMultilevel"/>
    <w:tmpl w:val="5CE89042"/>
    <w:lvl w:ilvl="0" w:tplc="83164AE2">
      <w:start w:val="2"/>
      <w:numFmt w:val="decimal"/>
      <w:lvlText w:val="%1."/>
      <w:lvlJc w:val="left"/>
      <w:pPr>
        <w:tabs>
          <w:tab w:val="num" w:pos="720"/>
        </w:tabs>
        <w:ind w:left="720" w:hanging="360"/>
      </w:pPr>
      <w:rPr>
        <w:rFonts w:hint="default"/>
      </w:rPr>
    </w:lvl>
    <w:lvl w:ilvl="1" w:tplc="2BBAEF66">
      <w:start w:val="1"/>
      <w:numFmt w:val="upperLetter"/>
      <w:lvlText w:val="%2."/>
      <w:lvlJc w:val="left"/>
      <w:pPr>
        <w:tabs>
          <w:tab w:val="num" w:pos="2160"/>
        </w:tabs>
        <w:ind w:left="2160" w:hanging="360"/>
      </w:pPr>
      <w:rPr>
        <w:rFonts w:hint="default"/>
      </w:rPr>
    </w:lvl>
    <w:lvl w:ilvl="2" w:tplc="D83C0544" w:tentative="1">
      <w:start w:val="1"/>
      <w:numFmt w:val="lowerRoman"/>
      <w:lvlText w:val="%3."/>
      <w:lvlJc w:val="right"/>
      <w:pPr>
        <w:tabs>
          <w:tab w:val="num" w:pos="2880"/>
        </w:tabs>
        <w:ind w:left="2880" w:hanging="180"/>
      </w:pPr>
    </w:lvl>
    <w:lvl w:ilvl="3" w:tplc="3D44A91A" w:tentative="1">
      <w:start w:val="1"/>
      <w:numFmt w:val="decimal"/>
      <w:lvlText w:val="%4."/>
      <w:lvlJc w:val="left"/>
      <w:pPr>
        <w:tabs>
          <w:tab w:val="num" w:pos="3600"/>
        </w:tabs>
        <w:ind w:left="3600" w:hanging="360"/>
      </w:pPr>
    </w:lvl>
    <w:lvl w:ilvl="4" w:tplc="F9364FE8" w:tentative="1">
      <w:start w:val="1"/>
      <w:numFmt w:val="lowerLetter"/>
      <w:lvlText w:val="%5."/>
      <w:lvlJc w:val="left"/>
      <w:pPr>
        <w:tabs>
          <w:tab w:val="num" w:pos="4320"/>
        </w:tabs>
        <w:ind w:left="4320" w:hanging="360"/>
      </w:pPr>
    </w:lvl>
    <w:lvl w:ilvl="5" w:tplc="EBD4CECC" w:tentative="1">
      <w:start w:val="1"/>
      <w:numFmt w:val="lowerRoman"/>
      <w:lvlText w:val="%6."/>
      <w:lvlJc w:val="right"/>
      <w:pPr>
        <w:tabs>
          <w:tab w:val="num" w:pos="5040"/>
        </w:tabs>
        <w:ind w:left="5040" w:hanging="180"/>
      </w:pPr>
    </w:lvl>
    <w:lvl w:ilvl="6" w:tplc="F32A4220" w:tentative="1">
      <w:start w:val="1"/>
      <w:numFmt w:val="decimal"/>
      <w:lvlText w:val="%7."/>
      <w:lvlJc w:val="left"/>
      <w:pPr>
        <w:tabs>
          <w:tab w:val="num" w:pos="5760"/>
        </w:tabs>
        <w:ind w:left="5760" w:hanging="360"/>
      </w:pPr>
    </w:lvl>
    <w:lvl w:ilvl="7" w:tplc="40D0E0AA" w:tentative="1">
      <w:start w:val="1"/>
      <w:numFmt w:val="lowerLetter"/>
      <w:lvlText w:val="%8."/>
      <w:lvlJc w:val="left"/>
      <w:pPr>
        <w:tabs>
          <w:tab w:val="num" w:pos="6480"/>
        </w:tabs>
        <w:ind w:left="6480" w:hanging="360"/>
      </w:pPr>
    </w:lvl>
    <w:lvl w:ilvl="8" w:tplc="6D606848" w:tentative="1">
      <w:start w:val="1"/>
      <w:numFmt w:val="lowerRoman"/>
      <w:lvlText w:val="%9."/>
      <w:lvlJc w:val="right"/>
      <w:pPr>
        <w:tabs>
          <w:tab w:val="num" w:pos="7200"/>
        </w:tabs>
        <w:ind w:left="7200" w:hanging="180"/>
      </w:pPr>
    </w:lvl>
  </w:abstractNum>
  <w:abstractNum w:abstractNumId="9" w15:restartNumberingAfterBreak="0">
    <w:nsid w:val="31E5682F"/>
    <w:multiLevelType w:val="multilevel"/>
    <w:tmpl w:val="37B8F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E2D0B"/>
    <w:multiLevelType w:val="hybridMultilevel"/>
    <w:tmpl w:val="6CA20228"/>
    <w:styleLink w:val="Lettered"/>
    <w:lvl w:ilvl="0" w:tplc="8B781914">
      <w:start w:val="1"/>
      <w:numFmt w:val="lowerLetter"/>
      <w:lvlText w:val="%1."/>
      <w:lvlJc w:val="left"/>
      <w:pPr>
        <w:ind w:left="524" w:hanging="524"/>
      </w:pPr>
      <w:rPr>
        <w:rFonts w:hAnsi="Arial Unicode MS"/>
        <w:caps w:val="0"/>
        <w:smallCaps w:val="0"/>
        <w:strike w:val="0"/>
        <w:dstrike w:val="0"/>
        <w:outline w:val="0"/>
        <w:emboss w:val="0"/>
        <w:imprint w:val="0"/>
        <w:spacing w:val="0"/>
        <w:w w:val="100"/>
        <w:kern w:val="0"/>
        <w:position w:val="0"/>
        <w:highlight w:val="none"/>
        <w:vertAlign w:val="baseline"/>
      </w:rPr>
    </w:lvl>
    <w:lvl w:ilvl="1" w:tplc="87BE16DA">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7822044">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3C05416">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A0022F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1C0709C">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7F41BF0">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CA2FC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31654AA">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19533FB"/>
    <w:multiLevelType w:val="multilevel"/>
    <w:tmpl w:val="2E5848F8"/>
    <w:styleLink w:val="CurrentList1"/>
    <w:lvl w:ilvl="0">
      <w:start w:val="5"/>
      <w:numFmt w:val="decimal"/>
      <w:lvlText w:val="%1."/>
      <w:lvlJc w:val="left"/>
      <w:pPr>
        <w:ind w:left="360" w:hanging="360"/>
      </w:pPr>
      <w:rPr>
        <w:rFonts w:ascii="Arial" w:hAnsi="Arial" w:cs="Arial" w:hint="default"/>
      </w:rPr>
    </w:lvl>
    <w:lvl w:ilvl="1">
      <w:start w:val="2"/>
      <w:numFmt w:val="decimal"/>
      <w:lvlText w:val="%1.%2."/>
      <w:lvlJc w:val="left"/>
      <w:pPr>
        <w:ind w:left="360" w:hanging="360"/>
      </w:pPr>
      <w:rPr>
        <w:rFonts w:ascii="Arial" w:hAnsi="Arial" w:cs="Arial" w:hint="default"/>
      </w:r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720" w:hanging="720"/>
      </w:pPr>
      <w:rPr>
        <w:rFonts w:ascii="Arial" w:hAnsi="Arial" w:cs="Arial" w:hint="default"/>
      </w:rPr>
    </w:lvl>
    <w:lvl w:ilvl="4">
      <w:start w:val="1"/>
      <w:numFmt w:val="decimal"/>
      <w:lvlText w:val="%1.%2.%3.%4.%5."/>
      <w:lvlJc w:val="left"/>
      <w:pPr>
        <w:ind w:left="1080" w:hanging="1080"/>
      </w:pPr>
      <w:rPr>
        <w:rFonts w:ascii="Arial" w:hAnsi="Arial" w:cs="Arial" w:hint="default"/>
      </w:rPr>
    </w:lvl>
    <w:lvl w:ilvl="5">
      <w:start w:val="1"/>
      <w:numFmt w:val="decimal"/>
      <w:lvlText w:val="%1.%2.%3.%4.%5.%6."/>
      <w:lvlJc w:val="left"/>
      <w:pPr>
        <w:ind w:left="1080" w:hanging="1080"/>
      </w:pPr>
      <w:rPr>
        <w:rFonts w:ascii="Arial" w:hAnsi="Arial" w:cs="Arial" w:hint="default"/>
      </w:rPr>
    </w:lvl>
    <w:lvl w:ilvl="6">
      <w:start w:val="1"/>
      <w:numFmt w:val="decimal"/>
      <w:lvlText w:val="%1.%2.%3.%4.%5.%6.%7."/>
      <w:lvlJc w:val="left"/>
      <w:pPr>
        <w:ind w:left="1440" w:hanging="1440"/>
      </w:pPr>
      <w:rPr>
        <w:rFonts w:ascii="Arial" w:hAnsi="Arial" w:cs="Arial" w:hint="default"/>
      </w:rPr>
    </w:lvl>
    <w:lvl w:ilvl="7">
      <w:start w:val="1"/>
      <w:numFmt w:val="decimal"/>
      <w:lvlText w:val="%1.%2.%3.%4.%5.%6.%7.%8."/>
      <w:lvlJc w:val="left"/>
      <w:pPr>
        <w:ind w:left="1440" w:hanging="1440"/>
      </w:pPr>
      <w:rPr>
        <w:rFonts w:ascii="Arial" w:hAnsi="Arial" w:cs="Arial" w:hint="default"/>
      </w:rPr>
    </w:lvl>
    <w:lvl w:ilvl="8">
      <w:start w:val="1"/>
      <w:numFmt w:val="decimal"/>
      <w:lvlText w:val="%1.%2.%3.%4.%5.%6.%7.%8.%9."/>
      <w:lvlJc w:val="left"/>
      <w:pPr>
        <w:ind w:left="1800" w:hanging="1800"/>
      </w:pPr>
      <w:rPr>
        <w:rFonts w:ascii="Arial" w:hAnsi="Arial" w:cs="Arial" w:hint="default"/>
      </w:rPr>
    </w:lvl>
  </w:abstractNum>
  <w:abstractNum w:abstractNumId="12" w15:restartNumberingAfterBreak="0">
    <w:nsid w:val="523F0DE5"/>
    <w:multiLevelType w:val="hybridMultilevel"/>
    <w:tmpl w:val="5C0EFB36"/>
    <w:lvl w:ilvl="0" w:tplc="BA106C66">
      <w:start w:val="1"/>
      <w:numFmt w:val="bullet"/>
      <w:lvlText w:val=""/>
      <w:lvlJc w:val="left"/>
      <w:pPr>
        <w:ind w:left="720" w:hanging="360"/>
      </w:pPr>
      <w:rPr>
        <w:rFonts w:ascii="Symbol" w:hAnsi="Symbol" w:hint="default"/>
      </w:rPr>
    </w:lvl>
    <w:lvl w:ilvl="1" w:tplc="F81E3E9C" w:tentative="1">
      <w:start w:val="1"/>
      <w:numFmt w:val="bullet"/>
      <w:lvlText w:val="o"/>
      <w:lvlJc w:val="left"/>
      <w:pPr>
        <w:ind w:left="1440" w:hanging="360"/>
      </w:pPr>
      <w:rPr>
        <w:rFonts w:ascii="Courier New" w:hAnsi="Courier New" w:cs="Courier New" w:hint="default"/>
      </w:rPr>
    </w:lvl>
    <w:lvl w:ilvl="2" w:tplc="426A533C" w:tentative="1">
      <w:start w:val="1"/>
      <w:numFmt w:val="bullet"/>
      <w:lvlText w:val=""/>
      <w:lvlJc w:val="left"/>
      <w:pPr>
        <w:ind w:left="2160" w:hanging="360"/>
      </w:pPr>
      <w:rPr>
        <w:rFonts w:ascii="Wingdings" w:hAnsi="Wingdings" w:hint="default"/>
      </w:rPr>
    </w:lvl>
    <w:lvl w:ilvl="3" w:tplc="BFAA88D4" w:tentative="1">
      <w:start w:val="1"/>
      <w:numFmt w:val="bullet"/>
      <w:lvlText w:val=""/>
      <w:lvlJc w:val="left"/>
      <w:pPr>
        <w:ind w:left="2880" w:hanging="360"/>
      </w:pPr>
      <w:rPr>
        <w:rFonts w:ascii="Symbol" w:hAnsi="Symbol" w:hint="default"/>
      </w:rPr>
    </w:lvl>
    <w:lvl w:ilvl="4" w:tplc="A222784E" w:tentative="1">
      <w:start w:val="1"/>
      <w:numFmt w:val="bullet"/>
      <w:lvlText w:val="o"/>
      <w:lvlJc w:val="left"/>
      <w:pPr>
        <w:ind w:left="3600" w:hanging="360"/>
      </w:pPr>
      <w:rPr>
        <w:rFonts w:ascii="Courier New" w:hAnsi="Courier New" w:cs="Courier New" w:hint="default"/>
      </w:rPr>
    </w:lvl>
    <w:lvl w:ilvl="5" w:tplc="ECC4DFD2" w:tentative="1">
      <w:start w:val="1"/>
      <w:numFmt w:val="bullet"/>
      <w:lvlText w:val=""/>
      <w:lvlJc w:val="left"/>
      <w:pPr>
        <w:ind w:left="4320" w:hanging="360"/>
      </w:pPr>
      <w:rPr>
        <w:rFonts w:ascii="Wingdings" w:hAnsi="Wingdings" w:hint="default"/>
      </w:rPr>
    </w:lvl>
    <w:lvl w:ilvl="6" w:tplc="09B01FB2" w:tentative="1">
      <w:start w:val="1"/>
      <w:numFmt w:val="bullet"/>
      <w:lvlText w:val=""/>
      <w:lvlJc w:val="left"/>
      <w:pPr>
        <w:ind w:left="5040" w:hanging="360"/>
      </w:pPr>
      <w:rPr>
        <w:rFonts w:ascii="Symbol" w:hAnsi="Symbol" w:hint="default"/>
      </w:rPr>
    </w:lvl>
    <w:lvl w:ilvl="7" w:tplc="687A71CA" w:tentative="1">
      <w:start w:val="1"/>
      <w:numFmt w:val="bullet"/>
      <w:lvlText w:val="o"/>
      <w:lvlJc w:val="left"/>
      <w:pPr>
        <w:ind w:left="5760" w:hanging="360"/>
      </w:pPr>
      <w:rPr>
        <w:rFonts w:ascii="Courier New" w:hAnsi="Courier New" w:cs="Courier New" w:hint="default"/>
      </w:rPr>
    </w:lvl>
    <w:lvl w:ilvl="8" w:tplc="ADF0548E" w:tentative="1">
      <w:start w:val="1"/>
      <w:numFmt w:val="bullet"/>
      <w:lvlText w:val=""/>
      <w:lvlJc w:val="left"/>
      <w:pPr>
        <w:ind w:left="6480" w:hanging="360"/>
      </w:pPr>
      <w:rPr>
        <w:rFonts w:ascii="Wingdings" w:hAnsi="Wingdings" w:hint="default"/>
      </w:rPr>
    </w:lvl>
  </w:abstractNum>
  <w:abstractNum w:abstractNumId="13" w15:restartNumberingAfterBreak="0">
    <w:nsid w:val="551F436E"/>
    <w:multiLevelType w:val="hybridMultilevel"/>
    <w:tmpl w:val="0860BC32"/>
    <w:lvl w:ilvl="0" w:tplc="1CECE63A">
      <w:start w:val="1"/>
      <w:numFmt w:val="bullet"/>
      <w:pStyle w:val="Bullet3"/>
      <w:lvlText w:val=""/>
      <w:lvlJc w:val="left"/>
      <w:pPr>
        <w:ind w:left="1095" w:hanging="360"/>
      </w:pPr>
      <w:rPr>
        <w:rFonts w:ascii="Symbol" w:hAnsi="Symbol" w:hint="default"/>
      </w:rPr>
    </w:lvl>
    <w:lvl w:ilvl="1" w:tplc="C8947AC2" w:tentative="1">
      <w:start w:val="1"/>
      <w:numFmt w:val="bullet"/>
      <w:lvlText w:val="o"/>
      <w:lvlJc w:val="left"/>
      <w:pPr>
        <w:ind w:left="1815" w:hanging="360"/>
      </w:pPr>
      <w:rPr>
        <w:rFonts w:ascii="Courier New" w:hAnsi="Courier New" w:cs="Courier New" w:hint="default"/>
      </w:rPr>
    </w:lvl>
    <w:lvl w:ilvl="2" w:tplc="FBCA28F2">
      <w:start w:val="1"/>
      <w:numFmt w:val="bullet"/>
      <w:lvlText w:val=""/>
      <w:lvlJc w:val="left"/>
      <w:pPr>
        <w:ind w:left="2535" w:hanging="360"/>
      </w:pPr>
      <w:rPr>
        <w:rFonts w:ascii="Wingdings" w:hAnsi="Wingdings" w:hint="default"/>
      </w:rPr>
    </w:lvl>
    <w:lvl w:ilvl="3" w:tplc="41F02956" w:tentative="1">
      <w:start w:val="1"/>
      <w:numFmt w:val="bullet"/>
      <w:lvlText w:val=""/>
      <w:lvlJc w:val="left"/>
      <w:pPr>
        <w:ind w:left="3255" w:hanging="360"/>
      </w:pPr>
      <w:rPr>
        <w:rFonts w:ascii="Symbol" w:hAnsi="Symbol" w:hint="default"/>
      </w:rPr>
    </w:lvl>
    <w:lvl w:ilvl="4" w:tplc="2EC0F9F2" w:tentative="1">
      <w:start w:val="1"/>
      <w:numFmt w:val="bullet"/>
      <w:lvlText w:val="o"/>
      <w:lvlJc w:val="left"/>
      <w:pPr>
        <w:ind w:left="3975" w:hanging="360"/>
      </w:pPr>
      <w:rPr>
        <w:rFonts w:ascii="Courier New" w:hAnsi="Courier New" w:cs="Courier New" w:hint="default"/>
      </w:rPr>
    </w:lvl>
    <w:lvl w:ilvl="5" w:tplc="7346B632" w:tentative="1">
      <w:start w:val="1"/>
      <w:numFmt w:val="bullet"/>
      <w:lvlText w:val=""/>
      <w:lvlJc w:val="left"/>
      <w:pPr>
        <w:ind w:left="4695" w:hanging="360"/>
      </w:pPr>
      <w:rPr>
        <w:rFonts w:ascii="Wingdings" w:hAnsi="Wingdings" w:hint="default"/>
      </w:rPr>
    </w:lvl>
    <w:lvl w:ilvl="6" w:tplc="508EBB62" w:tentative="1">
      <w:start w:val="1"/>
      <w:numFmt w:val="bullet"/>
      <w:lvlText w:val=""/>
      <w:lvlJc w:val="left"/>
      <w:pPr>
        <w:ind w:left="5415" w:hanging="360"/>
      </w:pPr>
      <w:rPr>
        <w:rFonts w:ascii="Symbol" w:hAnsi="Symbol" w:hint="default"/>
      </w:rPr>
    </w:lvl>
    <w:lvl w:ilvl="7" w:tplc="0DE6B1CC" w:tentative="1">
      <w:start w:val="1"/>
      <w:numFmt w:val="bullet"/>
      <w:lvlText w:val="o"/>
      <w:lvlJc w:val="left"/>
      <w:pPr>
        <w:ind w:left="6135" w:hanging="360"/>
      </w:pPr>
      <w:rPr>
        <w:rFonts w:ascii="Courier New" w:hAnsi="Courier New" w:cs="Courier New" w:hint="default"/>
      </w:rPr>
    </w:lvl>
    <w:lvl w:ilvl="8" w:tplc="8B06EEDE" w:tentative="1">
      <w:start w:val="1"/>
      <w:numFmt w:val="bullet"/>
      <w:lvlText w:val=""/>
      <w:lvlJc w:val="left"/>
      <w:pPr>
        <w:ind w:left="6855" w:hanging="360"/>
      </w:pPr>
      <w:rPr>
        <w:rFonts w:ascii="Wingdings" w:hAnsi="Wingdings" w:hint="default"/>
      </w:rPr>
    </w:lvl>
  </w:abstractNum>
  <w:abstractNum w:abstractNumId="14" w15:restartNumberingAfterBreak="0">
    <w:nsid w:val="5B3C43AE"/>
    <w:multiLevelType w:val="hybridMultilevel"/>
    <w:tmpl w:val="32AE8A3A"/>
    <w:lvl w:ilvl="0" w:tplc="4698AA4A">
      <w:start w:val="1"/>
      <w:numFmt w:val="upperRoman"/>
      <w:lvlText w:val="%1."/>
      <w:lvlJc w:val="right"/>
      <w:pPr>
        <w:tabs>
          <w:tab w:val="num" w:pos="720"/>
        </w:tabs>
        <w:ind w:left="720" w:hanging="180"/>
      </w:pPr>
    </w:lvl>
    <w:lvl w:ilvl="1" w:tplc="5DF4EAF6" w:tentative="1">
      <w:start w:val="1"/>
      <w:numFmt w:val="lowerLetter"/>
      <w:lvlText w:val="%2."/>
      <w:lvlJc w:val="left"/>
      <w:pPr>
        <w:tabs>
          <w:tab w:val="num" w:pos="1440"/>
        </w:tabs>
        <w:ind w:left="1440" w:hanging="360"/>
      </w:pPr>
    </w:lvl>
    <w:lvl w:ilvl="2" w:tplc="718A1366">
      <w:start w:val="1"/>
      <w:numFmt w:val="lowerLetter"/>
      <w:lvlText w:val="%3."/>
      <w:lvlJc w:val="left"/>
      <w:pPr>
        <w:tabs>
          <w:tab w:val="num" w:pos="1170"/>
        </w:tabs>
        <w:ind w:left="1170" w:hanging="360"/>
      </w:pPr>
    </w:lvl>
    <w:lvl w:ilvl="3" w:tplc="9EE89E6A">
      <w:start w:val="1"/>
      <w:numFmt w:val="decimal"/>
      <w:lvlText w:val="%4."/>
      <w:lvlJc w:val="left"/>
      <w:pPr>
        <w:tabs>
          <w:tab w:val="num" w:pos="2880"/>
        </w:tabs>
        <w:ind w:left="2880" w:hanging="360"/>
      </w:pPr>
    </w:lvl>
    <w:lvl w:ilvl="4" w:tplc="EECA72DC" w:tentative="1">
      <w:start w:val="1"/>
      <w:numFmt w:val="lowerLetter"/>
      <w:lvlText w:val="%5."/>
      <w:lvlJc w:val="left"/>
      <w:pPr>
        <w:tabs>
          <w:tab w:val="num" w:pos="3600"/>
        </w:tabs>
        <w:ind w:left="3600" w:hanging="360"/>
      </w:pPr>
    </w:lvl>
    <w:lvl w:ilvl="5" w:tplc="D2605B44" w:tentative="1">
      <w:start w:val="1"/>
      <w:numFmt w:val="lowerRoman"/>
      <w:lvlText w:val="%6."/>
      <w:lvlJc w:val="right"/>
      <w:pPr>
        <w:tabs>
          <w:tab w:val="num" w:pos="4320"/>
        </w:tabs>
        <w:ind w:left="4320" w:hanging="180"/>
      </w:pPr>
    </w:lvl>
    <w:lvl w:ilvl="6" w:tplc="AB568F50" w:tentative="1">
      <w:start w:val="1"/>
      <w:numFmt w:val="decimal"/>
      <w:lvlText w:val="%7."/>
      <w:lvlJc w:val="left"/>
      <w:pPr>
        <w:tabs>
          <w:tab w:val="num" w:pos="5040"/>
        </w:tabs>
        <w:ind w:left="5040" w:hanging="360"/>
      </w:pPr>
    </w:lvl>
    <w:lvl w:ilvl="7" w:tplc="7D5A41E6" w:tentative="1">
      <w:start w:val="1"/>
      <w:numFmt w:val="lowerLetter"/>
      <w:lvlText w:val="%8."/>
      <w:lvlJc w:val="left"/>
      <w:pPr>
        <w:tabs>
          <w:tab w:val="num" w:pos="5760"/>
        </w:tabs>
        <w:ind w:left="5760" w:hanging="360"/>
      </w:pPr>
    </w:lvl>
    <w:lvl w:ilvl="8" w:tplc="6930BC3E" w:tentative="1">
      <w:start w:val="1"/>
      <w:numFmt w:val="lowerRoman"/>
      <w:lvlText w:val="%9."/>
      <w:lvlJc w:val="right"/>
      <w:pPr>
        <w:tabs>
          <w:tab w:val="num" w:pos="6480"/>
        </w:tabs>
        <w:ind w:left="6480" w:hanging="180"/>
      </w:pPr>
    </w:lvl>
  </w:abstractNum>
  <w:abstractNum w:abstractNumId="15" w15:restartNumberingAfterBreak="0">
    <w:nsid w:val="5CAA36C3"/>
    <w:multiLevelType w:val="hybridMultilevel"/>
    <w:tmpl w:val="59AEDB2C"/>
    <w:lvl w:ilvl="0" w:tplc="97B81950">
      <w:start w:val="2"/>
      <w:numFmt w:val="upperLetter"/>
      <w:lvlText w:val="%1."/>
      <w:lvlJc w:val="left"/>
      <w:pPr>
        <w:tabs>
          <w:tab w:val="num" w:pos="360"/>
        </w:tabs>
        <w:ind w:left="360" w:hanging="360"/>
      </w:pPr>
      <w:rPr>
        <w:rFonts w:hint="default"/>
        <w:b/>
      </w:rPr>
    </w:lvl>
    <w:lvl w:ilvl="1" w:tplc="57E44922" w:tentative="1">
      <w:start w:val="1"/>
      <w:numFmt w:val="lowerLetter"/>
      <w:lvlText w:val="%2."/>
      <w:lvlJc w:val="left"/>
      <w:pPr>
        <w:tabs>
          <w:tab w:val="num" w:pos="1080"/>
        </w:tabs>
        <w:ind w:left="1080" w:hanging="360"/>
      </w:pPr>
    </w:lvl>
    <w:lvl w:ilvl="2" w:tplc="1C2405DA" w:tentative="1">
      <w:start w:val="1"/>
      <w:numFmt w:val="lowerRoman"/>
      <w:lvlText w:val="%3."/>
      <w:lvlJc w:val="right"/>
      <w:pPr>
        <w:tabs>
          <w:tab w:val="num" w:pos="1800"/>
        </w:tabs>
        <w:ind w:left="1800" w:hanging="180"/>
      </w:pPr>
    </w:lvl>
    <w:lvl w:ilvl="3" w:tplc="EF18FCC6" w:tentative="1">
      <w:start w:val="1"/>
      <w:numFmt w:val="decimal"/>
      <w:lvlText w:val="%4."/>
      <w:lvlJc w:val="left"/>
      <w:pPr>
        <w:tabs>
          <w:tab w:val="num" w:pos="2520"/>
        </w:tabs>
        <w:ind w:left="2520" w:hanging="360"/>
      </w:pPr>
    </w:lvl>
    <w:lvl w:ilvl="4" w:tplc="FD949E48" w:tentative="1">
      <w:start w:val="1"/>
      <w:numFmt w:val="lowerLetter"/>
      <w:lvlText w:val="%5."/>
      <w:lvlJc w:val="left"/>
      <w:pPr>
        <w:tabs>
          <w:tab w:val="num" w:pos="3240"/>
        </w:tabs>
        <w:ind w:left="3240" w:hanging="360"/>
      </w:pPr>
    </w:lvl>
    <w:lvl w:ilvl="5" w:tplc="E084ABF8" w:tentative="1">
      <w:start w:val="1"/>
      <w:numFmt w:val="lowerRoman"/>
      <w:lvlText w:val="%6."/>
      <w:lvlJc w:val="right"/>
      <w:pPr>
        <w:tabs>
          <w:tab w:val="num" w:pos="3960"/>
        </w:tabs>
        <w:ind w:left="3960" w:hanging="180"/>
      </w:pPr>
    </w:lvl>
    <w:lvl w:ilvl="6" w:tplc="CCA0B738" w:tentative="1">
      <w:start w:val="1"/>
      <w:numFmt w:val="decimal"/>
      <w:lvlText w:val="%7."/>
      <w:lvlJc w:val="left"/>
      <w:pPr>
        <w:tabs>
          <w:tab w:val="num" w:pos="4680"/>
        </w:tabs>
        <w:ind w:left="4680" w:hanging="360"/>
      </w:pPr>
    </w:lvl>
    <w:lvl w:ilvl="7" w:tplc="57E8F444" w:tentative="1">
      <w:start w:val="1"/>
      <w:numFmt w:val="lowerLetter"/>
      <w:lvlText w:val="%8."/>
      <w:lvlJc w:val="left"/>
      <w:pPr>
        <w:tabs>
          <w:tab w:val="num" w:pos="5400"/>
        </w:tabs>
        <w:ind w:left="5400" w:hanging="360"/>
      </w:pPr>
    </w:lvl>
    <w:lvl w:ilvl="8" w:tplc="65CEFDC0" w:tentative="1">
      <w:start w:val="1"/>
      <w:numFmt w:val="lowerRoman"/>
      <w:lvlText w:val="%9."/>
      <w:lvlJc w:val="right"/>
      <w:pPr>
        <w:tabs>
          <w:tab w:val="num" w:pos="6120"/>
        </w:tabs>
        <w:ind w:left="6120" w:hanging="180"/>
      </w:pPr>
    </w:lvl>
  </w:abstractNum>
  <w:abstractNum w:abstractNumId="16" w15:restartNumberingAfterBreak="0">
    <w:nsid w:val="62DA19A9"/>
    <w:multiLevelType w:val="hybridMultilevel"/>
    <w:tmpl w:val="9A0A0540"/>
    <w:lvl w:ilvl="0" w:tplc="63E8206E">
      <w:start w:val="1"/>
      <w:numFmt w:val="bullet"/>
      <w:pStyle w:val="Bullet1"/>
      <w:lvlText w:val=""/>
      <w:lvlJc w:val="left"/>
      <w:pPr>
        <w:ind w:left="720" w:hanging="360"/>
      </w:pPr>
      <w:rPr>
        <w:rFonts w:ascii="Wingdings" w:hAnsi="Wingdings" w:hint="default"/>
        <w:b w:val="0"/>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592C7B8">
      <w:start w:val="1"/>
      <w:numFmt w:val="bullet"/>
      <w:lvlText w:val="o"/>
      <w:lvlJc w:val="left"/>
      <w:pPr>
        <w:ind w:left="1440" w:hanging="360"/>
      </w:pPr>
      <w:rPr>
        <w:rFonts w:ascii="Courier New" w:hAnsi="Courier New" w:cs="Courier New" w:hint="default"/>
      </w:rPr>
    </w:lvl>
    <w:lvl w:ilvl="2" w:tplc="7548B02E">
      <w:start w:val="1"/>
      <w:numFmt w:val="bullet"/>
      <w:lvlText w:val=""/>
      <w:lvlJc w:val="left"/>
      <w:pPr>
        <w:ind w:left="2160" w:hanging="360"/>
      </w:pPr>
      <w:rPr>
        <w:rFonts w:ascii="Wingdings" w:hAnsi="Wingdings" w:hint="default"/>
      </w:rPr>
    </w:lvl>
    <w:lvl w:ilvl="3" w:tplc="7E644028" w:tentative="1">
      <w:start w:val="1"/>
      <w:numFmt w:val="bullet"/>
      <w:lvlText w:val=""/>
      <w:lvlJc w:val="left"/>
      <w:pPr>
        <w:ind w:left="2880" w:hanging="360"/>
      </w:pPr>
      <w:rPr>
        <w:rFonts w:ascii="Symbol" w:hAnsi="Symbol" w:hint="default"/>
      </w:rPr>
    </w:lvl>
    <w:lvl w:ilvl="4" w:tplc="9AF42334" w:tentative="1">
      <w:start w:val="1"/>
      <w:numFmt w:val="bullet"/>
      <w:lvlText w:val="o"/>
      <w:lvlJc w:val="left"/>
      <w:pPr>
        <w:ind w:left="3600" w:hanging="360"/>
      </w:pPr>
      <w:rPr>
        <w:rFonts w:ascii="Courier New" w:hAnsi="Courier New" w:cs="Courier New" w:hint="default"/>
      </w:rPr>
    </w:lvl>
    <w:lvl w:ilvl="5" w:tplc="F81C0900" w:tentative="1">
      <w:start w:val="1"/>
      <w:numFmt w:val="bullet"/>
      <w:lvlText w:val=""/>
      <w:lvlJc w:val="left"/>
      <w:pPr>
        <w:ind w:left="4320" w:hanging="360"/>
      </w:pPr>
      <w:rPr>
        <w:rFonts w:ascii="Wingdings" w:hAnsi="Wingdings" w:hint="default"/>
      </w:rPr>
    </w:lvl>
    <w:lvl w:ilvl="6" w:tplc="AE62809E" w:tentative="1">
      <w:start w:val="1"/>
      <w:numFmt w:val="bullet"/>
      <w:lvlText w:val=""/>
      <w:lvlJc w:val="left"/>
      <w:pPr>
        <w:ind w:left="5040" w:hanging="360"/>
      </w:pPr>
      <w:rPr>
        <w:rFonts w:ascii="Symbol" w:hAnsi="Symbol" w:hint="default"/>
      </w:rPr>
    </w:lvl>
    <w:lvl w:ilvl="7" w:tplc="A9441784" w:tentative="1">
      <w:start w:val="1"/>
      <w:numFmt w:val="bullet"/>
      <w:lvlText w:val="o"/>
      <w:lvlJc w:val="left"/>
      <w:pPr>
        <w:ind w:left="5760" w:hanging="360"/>
      </w:pPr>
      <w:rPr>
        <w:rFonts w:ascii="Courier New" w:hAnsi="Courier New" w:cs="Courier New" w:hint="default"/>
      </w:rPr>
    </w:lvl>
    <w:lvl w:ilvl="8" w:tplc="810E9CC0" w:tentative="1">
      <w:start w:val="1"/>
      <w:numFmt w:val="bullet"/>
      <w:lvlText w:val=""/>
      <w:lvlJc w:val="left"/>
      <w:pPr>
        <w:ind w:left="6480" w:hanging="360"/>
      </w:pPr>
      <w:rPr>
        <w:rFonts w:ascii="Wingdings" w:hAnsi="Wingdings" w:hint="default"/>
      </w:rPr>
    </w:lvl>
  </w:abstractNum>
  <w:abstractNum w:abstractNumId="17" w15:restartNumberingAfterBreak="0">
    <w:nsid w:val="63B03391"/>
    <w:multiLevelType w:val="multilevel"/>
    <w:tmpl w:val="F34A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93CC6"/>
    <w:multiLevelType w:val="hybridMultilevel"/>
    <w:tmpl w:val="62A4A636"/>
    <w:lvl w:ilvl="0" w:tplc="B61A84C4">
      <w:start w:val="1"/>
      <w:numFmt w:val="decimal"/>
      <w:lvlText w:val="%1."/>
      <w:lvlJc w:val="left"/>
      <w:pPr>
        <w:tabs>
          <w:tab w:val="num" w:pos="720"/>
        </w:tabs>
        <w:ind w:left="720" w:hanging="360"/>
      </w:pPr>
    </w:lvl>
    <w:lvl w:ilvl="1" w:tplc="DCAA16F6">
      <w:start w:val="1"/>
      <w:numFmt w:val="lowerLetter"/>
      <w:lvlText w:val="%2."/>
      <w:lvlJc w:val="left"/>
      <w:pPr>
        <w:tabs>
          <w:tab w:val="num" w:pos="1170"/>
        </w:tabs>
        <w:ind w:left="1170" w:hanging="360"/>
      </w:pPr>
      <w:rPr>
        <w:b w:val="0"/>
      </w:rPr>
    </w:lvl>
    <w:lvl w:ilvl="2" w:tplc="5290EBE8">
      <w:start w:val="2"/>
      <w:numFmt w:val="decimal"/>
      <w:lvlText w:val="%3."/>
      <w:lvlJc w:val="left"/>
      <w:pPr>
        <w:tabs>
          <w:tab w:val="num" w:pos="720"/>
        </w:tabs>
        <w:ind w:left="720" w:hanging="360"/>
      </w:pPr>
      <w:rPr>
        <w:rFonts w:hint="default"/>
      </w:rPr>
    </w:lvl>
    <w:lvl w:ilvl="3" w:tplc="D8164434">
      <w:start w:val="1"/>
      <w:numFmt w:val="decimal"/>
      <w:lvlText w:val="%4."/>
      <w:lvlJc w:val="left"/>
      <w:pPr>
        <w:tabs>
          <w:tab w:val="num" w:pos="2880"/>
        </w:tabs>
        <w:ind w:left="2880" w:hanging="360"/>
      </w:pPr>
    </w:lvl>
    <w:lvl w:ilvl="4" w:tplc="DBA6019E" w:tentative="1">
      <w:start w:val="1"/>
      <w:numFmt w:val="lowerLetter"/>
      <w:lvlText w:val="%5."/>
      <w:lvlJc w:val="left"/>
      <w:pPr>
        <w:tabs>
          <w:tab w:val="num" w:pos="3600"/>
        </w:tabs>
        <w:ind w:left="3600" w:hanging="360"/>
      </w:pPr>
    </w:lvl>
    <w:lvl w:ilvl="5" w:tplc="45623FFC" w:tentative="1">
      <w:start w:val="1"/>
      <w:numFmt w:val="lowerRoman"/>
      <w:lvlText w:val="%6."/>
      <w:lvlJc w:val="right"/>
      <w:pPr>
        <w:tabs>
          <w:tab w:val="num" w:pos="4320"/>
        </w:tabs>
        <w:ind w:left="4320" w:hanging="180"/>
      </w:pPr>
    </w:lvl>
    <w:lvl w:ilvl="6" w:tplc="13AC19F8" w:tentative="1">
      <w:start w:val="1"/>
      <w:numFmt w:val="decimal"/>
      <w:lvlText w:val="%7."/>
      <w:lvlJc w:val="left"/>
      <w:pPr>
        <w:tabs>
          <w:tab w:val="num" w:pos="5040"/>
        </w:tabs>
        <w:ind w:left="5040" w:hanging="360"/>
      </w:pPr>
    </w:lvl>
    <w:lvl w:ilvl="7" w:tplc="B00684FE" w:tentative="1">
      <w:start w:val="1"/>
      <w:numFmt w:val="lowerLetter"/>
      <w:lvlText w:val="%8."/>
      <w:lvlJc w:val="left"/>
      <w:pPr>
        <w:tabs>
          <w:tab w:val="num" w:pos="5760"/>
        </w:tabs>
        <w:ind w:left="5760" w:hanging="360"/>
      </w:pPr>
    </w:lvl>
    <w:lvl w:ilvl="8" w:tplc="846A4886" w:tentative="1">
      <w:start w:val="1"/>
      <w:numFmt w:val="lowerRoman"/>
      <w:lvlText w:val="%9."/>
      <w:lvlJc w:val="right"/>
      <w:pPr>
        <w:tabs>
          <w:tab w:val="num" w:pos="6480"/>
        </w:tabs>
        <w:ind w:left="6480" w:hanging="180"/>
      </w:pPr>
    </w:lvl>
  </w:abstractNum>
  <w:abstractNum w:abstractNumId="19" w15:restartNumberingAfterBreak="0">
    <w:nsid w:val="779609F6"/>
    <w:multiLevelType w:val="hybridMultilevel"/>
    <w:tmpl w:val="C8C81660"/>
    <w:lvl w:ilvl="0" w:tplc="9B50BE9E">
      <w:start w:val="1"/>
      <w:numFmt w:val="decimal"/>
      <w:lvlText w:val="%1."/>
      <w:lvlJc w:val="left"/>
      <w:pPr>
        <w:tabs>
          <w:tab w:val="num" w:pos="720"/>
        </w:tabs>
        <w:ind w:left="720" w:hanging="360"/>
      </w:pPr>
      <w:rPr>
        <w:rFonts w:hint="default"/>
      </w:rPr>
    </w:lvl>
    <w:lvl w:ilvl="1" w:tplc="26EC736E" w:tentative="1">
      <w:start w:val="1"/>
      <w:numFmt w:val="lowerLetter"/>
      <w:lvlText w:val="%2."/>
      <w:lvlJc w:val="left"/>
      <w:pPr>
        <w:tabs>
          <w:tab w:val="num" w:pos="1440"/>
        </w:tabs>
        <w:ind w:left="1440" w:hanging="360"/>
      </w:pPr>
    </w:lvl>
    <w:lvl w:ilvl="2" w:tplc="B7BACB1A" w:tentative="1">
      <w:start w:val="1"/>
      <w:numFmt w:val="lowerRoman"/>
      <w:lvlText w:val="%3."/>
      <w:lvlJc w:val="right"/>
      <w:pPr>
        <w:tabs>
          <w:tab w:val="num" w:pos="2160"/>
        </w:tabs>
        <w:ind w:left="2160" w:hanging="180"/>
      </w:pPr>
    </w:lvl>
    <w:lvl w:ilvl="3" w:tplc="37C04730" w:tentative="1">
      <w:start w:val="1"/>
      <w:numFmt w:val="decimal"/>
      <w:lvlText w:val="%4."/>
      <w:lvlJc w:val="left"/>
      <w:pPr>
        <w:tabs>
          <w:tab w:val="num" w:pos="2880"/>
        </w:tabs>
        <w:ind w:left="2880" w:hanging="360"/>
      </w:pPr>
    </w:lvl>
    <w:lvl w:ilvl="4" w:tplc="5D3A0F82" w:tentative="1">
      <w:start w:val="1"/>
      <w:numFmt w:val="lowerLetter"/>
      <w:lvlText w:val="%5."/>
      <w:lvlJc w:val="left"/>
      <w:pPr>
        <w:tabs>
          <w:tab w:val="num" w:pos="3600"/>
        </w:tabs>
        <w:ind w:left="3600" w:hanging="360"/>
      </w:pPr>
    </w:lvl>
    <w:lvl w:ilvl="5" w:tplc="37E0F0AC" w:tentative="1">
      <w:start w:val="1"/>
      <w:numFmt w:val="lowerRoman"/>
      <w:lvlText w:val="%6."/>
      <w:lvlJc w:val="right"/>
      <w:pPr>
        <w:tabs>
          <w:tab w:val="num" w:pos="4320"/>
        </w:tabs>
        <w:ind w:left="4320" w:hanging="180"/>
      </w:pPr>
    </w:lvl>
    <w:lvl w:ilvl="6" w:tplc="A04CEF5E" w:tentative="1">
      <w:start w:val="1"/>
      <w:numFmt w:val="decimal"/>
      <w:lvlText w:val="%7."/>
      <w:lvlJc w:val="left"/>
      <w:pPr>
        <w:tabs>
          <w:tab w:val="num" w:pos="5040"/>
        </w:tabs>
        <w:ind w:left="5040" w:hanging="360"/>
      </w:pPr>
    </w:lvl>
    <w:lvl w:ilvl="7" w:tplc="AA760E2E" w:tentative="1">
      <w:start w:val="1"/>
      <w:numFmt w:val="lowerLetter"/>
      <w:lvlText w:val="%8."/>
      <w:lvlJc w:val="left"/>
      <w:pPr>
        <w:tabs>
          <w:tab w:val="num" w:pos="5760"/>
        </w:tabs>
        <w:ind w:left="5760" w:hanging="360"/>
      </w:pPr>
    </w:lvl>
    <w:lvl w:ilvl="8" w:tplc="4FF62946" w:tentative="1">
      <w:start w:val="1"/>
      <w:numFmt w:val="lowerRoman"/>
      <w:lvlText w:val="%9."/>
      <w:lvlJc w:val="right"/>
      <w:pPr>
        <w:tabs>
          <w:tab w:val="num" w:pos="6480"/>
        </w:tabs>
        <w:ind w:left="6480" w:hanging="180"/>
      </w:pPr>
    </w:lvl>
  </w:abstractNum>
  <w:abstractNum w:abstractNumId="20" w15:restartNumberingAfterBreak="0">
    <w:nsid w:val="7AEB65F9"/>
    <w:multiLevelType w:val="multilevel"/>
    <w:tmpl w:val="F2EE5B98"/>
    <w:styleLink w:val="Style1"/>
    <w:lvl w:ilvl="0">
      <w:start w:val="4"/>
      <w:numFmt w:val="decimal"/>
      <w:lvlText w:val="%1.0"/>
      <w:lvlJc w:val="left"/>
      <w:pPr>
        <w:ind w:left="720" w:hanging="360"/>
      </w:pPr>
      <w:rPr>
        <w:rFonts w:hint="default"/>
        <w:color w:val="548DD4"/>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num w:numId="1" w16cid:durableId="1304653680">
    <w:abstractNumId w:val="15"/>
  </w:num>
  <w:num w:numId="2" w16cid:durableId="889460360">
    <w:abstractNumId w:val="8"/>
  </w:num>
  <w:num w:numId="3" w16cid:durableId="455636889">
    <w:abstractNumId w:val="14"/>
  </w:num>
  <w:num w:numId="4" w16cid:durableId="1873608763">
    <w:abstractNumId w:val="7"/>
  </w:num>
  <w:num w:numId="5" w16cid:durableId="2036882490">
    <w:abstractNumId w:val="4"/>
  </w:num>
  <w:num w:numId="6" w16cid:durableId="1747536091">
    <w:abstractNumId w:val="18"/>
  </w:num>
  <w:num w:numId="7" w16cid:durableId="753477952">
    <w:abstractNumId w:val="19"/>
  </w:num>
  <w:num w:numId="8" w16cid:durableId="2068336837">
    <w:abstractNumId w:val="0"/>
  </w:num>
  <w:num w:numId="9" w16cid:durableId="2142913746">
    <w:abstractNumId w:val="3"/>
  </w:num>
  <w:num w:numId="10" w16cid:durableId="2083985530">
    <w:abstractNumId w:val="5"/>
  </w:num>
  <w:num w:numId="11" w16cid:durableId="753284831">
    <w:abstractNumId w:val="20"/>
  </w:num>
  <w:num w:numId="12" w16cid:durableId="727189863">
    <w:abstractNumId w:val="1"/>
  </w:num>
  <w:num w:numId="13" w16cid:durableId="600142492">
    <w:abstractNumId w:val="16"/>
    <w:lvlOverride w:ilvl="0">
      <w:startOverride w:val="1"/>
    </w:lvlOverride>
  </w:num>
  <w:num w:numId="14" w16cid:durableId="1646278634">
    <w:abstractNumId w:val="13"/>
  </w:num>
  <w:num w:numId="15" w16cid:durableId="1864368429">
    <w:abstractNumId w:val="10"/>
  </w:num>
  <w:num w:numId="16" w16cid:durableId="1528518772">
    <w:abstractNumId w:val="11"/>
  </w:num>
  <w:num w:numId="17" w16cid:durableId="498883964">
    <w:abstractNumId w:val="6"/>
  </w:num>
  <w:num w:numId="18" w16cid:durableId="1169755438">
    <w:abstractNumId w:val="12"/>
  </w:num>
  <w:num w:numId="19" w16cid:durableId="1485051762">
    <w:abstractNumId w:val="9"/>
  </w:num>
  <w:num w:numId="20" w16cid:durableId="1921402494">
    <w:abstractNumId w:val="17"/>
  </w:num>
  <w:num w:numId="21" w16cid:durableId="1982884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58F"/>
    <w:rsid w:val="001C558F"/>
    <w:rsid w:val="00382F02"/>
    <w:rsid w:val="00E31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74DA9E7B"/>
  <w15:docId w15:val="{17AEF042-884D-45ED-B0CB-CD9D0D78931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pPr>
      <w:spacing w:after="0"/>
    </w:pPr>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E51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1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1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1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ind w:left="720"/>
    </w:pPr>
  </w:style>
  <w:style w:type="paragraph" w:styleId="TOC3">
    <w:name w:val="toc 3"/>
    <w:basedOn w:val="Normal"/>
    <w:next w:val="Normal"/>
    <w:autoRedefine/>
    <w:uiPriority w:val="39"/>
    <w:rsid w:val="00D17E43"/>
    <w:pPr>
      <w:ind w:left="1080"/>
    </w:pPr>
  </w:style>
  <w:style w:type="paragraph" w:styleId="TOC4">
    <w:name w:val="toc 4"/>
    <w:basedOn w:val="Normal"/>
    <w:next w:val="Normal"/>
    <w:autoRedefine/>
    <w:uiPriority w:val="39"/>
    <w:rsid w:val="00D17E43"/>
    <w:pPr>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E5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10F"/>
    <w:rPr>
      <w:rFonts w:eastAsiaTheme="majorEastAsia" w:cstheme="majorBidi"/>
      <w:color w:val="272727" w:themeColor="text1" w:themeTint="D8"/>
    </w:rPr>
  </w:style>
  <w:style w:type="paragraph" w:styleId="Quote">
    <w:name w:val="Quote"/>
    <w:basedOn w:val="Normal"/>
    <w:next w:val="Normal"/>
    <w:link w:val="QuoteChar"/>
    <w:uiPriority w:val="29"/>
    <w:qFormat/>
    <w:rsid w:val="00BE510F"/>
    <w:pPr>
      <w:spacing w:before="160"/>
      <w:jc w:val="center"/>
    </w:pPr>
    <w:rPr>
      <w:i/>
      <w:iCs/>
      <w:color w:val="404040" w:themeColor="text1" w:themeTint="BF"/>
    </w:rPr>
  </w:style>
  <w:style w:type="character" w:customStyle="1" w:styleId="QuoteChar">
    <w:name w:val="Quote Char"/>
    <w:basedOn w:val="DefaultParagraphFont"/>
    <w:link w:val="Quote"/>
    <w:uiPriority w:val="29"/>
    <w:rsid w:val="00BE510F"/>
    <w:rPr>
      <w:i/>
      <w:iCs/>
      <w:color w:val="404040" w:themeColor="text1" w:themeTint="BF"/>
    </w:rPr>
  </w:style>
  <w:style w:type="paragraph" w:styleId="IntenseQuote">
    <w:name w:val="Intense Quote"/>
    <w:basedOn w:val="Normal"/>
    <w:next w:val="Normal"/>
    <w:link w:val="IntenseQuoteChar"/>
    <w:uiPriority w:val="30"/>
    <w:qFormat/>
    <w:rsid w:val="00BE51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E510F"/>
    <w:rPr>
      <w:i/>
      <w:iCs/>
      <w:color w:val="365F91" w:themeColor="accent1" w:themeShade="BF"/>
    </w:rPr>
  </w:style>
  <w:style w:type="character" w:styleId="IntenseReference">
    <w:name w:val="Intense Reference"/>
    <w:basedOn w:val="DefaultParagraphFont"/>
    <w:uiPriority w:val="32"/>
    <w:qFormat/>
    <w:rsid w:val="00BE510F"/>
    <w:rPr>
      <w:b/>
      <w:bCs/>
      <w:smallCaps/>
      <w:color w:val="365F91" w:themeColor="accent1" w:themeShade="BF"/>
      <w:spacing w:val="5"/>
    </w:rPr>
  </w:style>
  <w:style w:type="paragraph" w:styleId="BodyText">
    <w:name w:val="Body Text"/>
    <w:basedOn w:val="Normal"/>
    <w:link w:val="BodyTextChar"/>
    <w:rsid w:val="005A573F"/>
    <w:rPr>
      <w:b/>
      <w:sz w:val="28"/>
    </w:rPr>
  </w:style>
  <w:style w:type="character" w:customStyle="1" w:styleId="BodyTextChar">
    <w:name w:val="Body Text Char"/>
    <w:basedOn w:val="DefaultParagraphFont"/>
    <w:link w:val="BodyText"/>
    <w:rsid w:val="005A573F"/>
    <w:rPr>
      <w:rFonts w:ascii="Times New Roman" w:eastAsia="Times New Roman" w:hAnsi="Times New Roman" w:cs="Times New Roman"/>
      <w:b/>
      <w:kern w:val="0"/>
      <w:sz w:val="28"/>
      <w14:ligatures w14:val="none"/>
    </w:rPr>
  </w:style>
  <w:style w:type="paragraph" w:styleId="BodyTextIndent">
    <w:name w:val="Body Text Indent"/>
    <w:basedOn w:val="Normal"/>
    <w:link w:val="BodyTextIndentChar"/>
    <w:rsid w:val="005A573F"/>
    <w:pPr>
      <w:ind w:left="720"/>
      <w:jc w:val="both"/>
    </w:pPr>
    <w:rPr>
      <w:szCs w:val="20"/>
    </w:rPr>
  </w:style>
  <w:style w:type="character" w:customStyle="1" w:styleId="BodyTextIndentChar">
    <w:name w:val="Body Text Indent Char"/>
    <w:basedOn w:val="DefaultParagraphFont"/>
    <w:link w:val="BodyTextIndent"/>
    <w:rsid w:val="005A573F"/>
    <w:rPr>
      <w:rFonts w:ascii="Times New Roman" w:eastAsia="Times New Roman" w:hAnsi="Times New Roman" w:cs="Times New Roman"/>
      <w:kern w:val="0"/>
      <w:szCs w:val="20"/>
      <w14:ligatures w14:val="non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592393"/>
    <w:rPr>
      <w:color w:val="3366CC"/>
      <w:u w:val="single"/>
    </w:r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table" w:customStyle="1" w:styleId="TableGrid1">
    <w:name w:val="Table Grid1"/>
    <w:basedOn w:val="TableNormal"/>
    <w:uiPriority w:val="39"/>
    <w:rsid w:val="000F253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0">
    <w:name w:val="Unresolved Mention1"/>
    <w:basedOn w:val="DefaultParagraphFont"/>
    <w:uiPriority w:val="99"/>
    <w:semiHidden/>
    <w:unhideWhenUsed/>
    <w:rsid w:val="000F2538"/>
    <w:rPr>
      <w:color w:val="808080"/>
      <w:shd w:val="clear" w:color="auto" w:fill="E6E6E6"/>
    </w:rPr>
  </w:style>
  <w:style w:type="character" w:styleId="FollowedHyperlink">
    <w:name w:val="FollowedHyperlink"/>
    <w:basedOn w:val="DefaultParagraphFont"/>
    <w:uiPriority w:val="99"/>
    <w:semiHidden/>
    <w:unhideWhenUsed/>
    <w:rsid w:val="000F2538"/>
    <w:rPr>
      <w:color w:val="800080" w:themeColor="followedHyperlink"/>
      <w:u w:val="single"/>
    </w:rPr>
  </w:style>
  <w:style w:type="numbering" w:customStyle="1" w:styleId="NoList1">
    <w:name w:val="No List1"/>
    <w:next w:val="NoList"/>
    <w:uiPriority w:val="99"/>
    <w:semiHidden/>
    <w:unhideWhenUsed/>
    <w:rsid w:val="000F2538"/>
  </w:style>
  <w:style w:type="paragraph" w:customStyle="1" w:styleId="Heading11">
    <w:name w:val="Heading 11"/>
    <w:basedOn w:val="Normal"/>
    <w:next w:val="Normal"/>
    <w:uiPriority w:val="9"/>
    <w:qFormat/>
    <w:rsid w:val="000F2538"/>
    <w:pPr>
      <w:keepNext/>
      <w:keepLines/>
      <w:spacing w:before="120" w:after="120"/>
      <w:outlineLvl w:val="0"/>
    </w:pPr>
    <w:rPr>
      <w:rFonts w:ascii="Cambria" w:hAnsi="Cambria" w:cs="Times New Roman"/>
      <w:b/>
      <w:bCs/>
      <w:color w:val="365F91"/>
      <w:sz w:val="28"/>
      <w:szCs w:val="28"/>
    </w:rPr>
  </w:style>
  <w:style w:type="paragraph" w:customStyle="1" w:styleId="Heading21">
    <w:name w:val="Heading 21"/>
    <w:basedOn w:val="Normal"/>
    <w:next w:val="Normal"/>
    <w:uiPriority w:val="9"/>
    <w:unhideWhenUsed/>
    <w:qFormat/>
    <w:rsid w:val="000F2538"/>
    <w:pPr>
      <w:keepNext/>
      <w:keepLines/>
      <w:spacing w:before="120" w:after="120"/>
      <w:outlineLvl w:val="1"/>
    </w:pPr>
    <w:rPr>
      <w:rFonts w:ascii="Cambria" w:hAnsi="Cambria" w:cs="Times New Roman"/>
      <w:b/>
      <w:bCs/>
      <w:color w:val="4F81BD"/>
    </w:rPr>
  </w:style>
  <w:style w:type="paragraph" w:customStyle="1" w:styleId="Heading31">
    <w:name w:val="Heading 31"/>
    <w:basedOn w:val="Normal"/>
    <w:next w:val="Normal"/>
    <w:uiPriority w:val="9"/>
    <w:unhideWhenUsed/>
    <w:qFormat/>
    <w:rsid w:val="000F2538"/>
    <w:pPr>
      <w:keepNext/>
      <w:keepLines/>
      <w:outlineLvl w:val="2"/>
    </w:pPr>
    <w:rPr>
      <w:rFonts w:ascii="Cambria" w:hAnsi="Cambria" w:cs="Times New Roman"/>
      <w:b/>
      <w:bCs/>
      <w:color w:val="4F81BD"/>
      <w:sz w:val="24"/>
      <w:szCs w:val="24"/>
    </w:rPr>
  </w:style>
  <w:style w:type="numbering" w:customStyle="1" w:styleId="NoList11">
    <w:name w:val="No List11"/>
    <w:next w:val="NoList"/>
    <w:uiPriority w:val="99"/>
    <w:semiHidden/>
    <w:unhideWhenUsed/>
    <w:rsid w:val="000F2538"/>
  </w:style>
  <w:style w:type="paragraph" w:customStyle="1" w:styleId="NoSpacing1">
    <w:name w:val="No Spacing1"/>
    <w:next w:val="NoSpacing"/>
    <w:uiPriority w:val="1"/>
    <w:qFormat/>
    <w:rsid w:val="000F2538"/>
    <w:pPr>
      <w:widowControl w:val="0"/>
      <w:spacing w:after="0" w:line="240" w:lineRule="auto"/>
    </w:pPr>
  </w:style>
  <w:style w:type="numbering" w:customStyle="1" w:styleId="NoList111">
    <w:name w:val="No List111"/>
    <w:next w:val="NoList"/>
    <w:uiPriority w:val="99"/>
    <w:semiHidden/>
    <w:unhideWhenUsed/>
    <w:rsid w:val="000F2538"/>
  </w:style>
  <w:style w:type="paragraph" w:styleId="HTMLPreformatted">
    <w:name w:val="HTML Preformatted"/>
    <w:basedOn w:val="Normal"/>
    <w:link w:val="HTMLPreformattedChar"/>
    <w:uiPriority w:val="99"/>
    <w:unhideWhenUsed/>
    <w:rsid w:val="000F2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0F2538"/>
    <w:rPr>
      <w:rFonts w:ascii="Courier New" w:eastAsiaTheme="minorEastAsia" w:hAnsi="Courier New" w:cs="Courier New"/>
      <w:szCs w:val="20"/>
    </w:rPr>
  </w:style>
  <w:style w:type="paragraph" w:customStyle="1" w:styleId="TOC11">
    <w:name w:val="TOC 11"/>
    <w:basedOn w:val="Normal"/>
    <w:next w:val="Normal"/>
    <w:autoRedefine/>
    <w:uiPriority w:val="39"/>
    <w:semiHidden/>
    <w:unhideWhenUsed/>
    <w:rsid w:val="000F2538"/>
    <w:pPr>
      <w:spacing w:before="120" w:after="120"/>
    </w:pPr>
    <w:rPr>
      <w:rFonts w:ascii="Calibri" w:hAnsi="Calibri" w:cs="Times New Roman"/>
      <w:b/>
      <w:bCs/>
    </w:rPr>
  </w:style>
  <w:style w:type="character" w:customStyle="1" w:styleId="Heading1Char1">
    <w:name w:val="Heading 1 Char1"/>
    <w:basedOn w:val="DefaultParagraphFont"/>
    <w:uiPriority w:val="9"/>
    <w:rsid w:val="000F2538"/>
    <w:rPr>
      <w:rFonts w:ascii="Calibri Light" w:eastAsia="Times New Roman" w:hAnsi="Calibri Light" w:cs="Times New Roman"/>
      <w:color w:val="2F5496"/>
      <w:sz w:val="32"/>
      <w:szCs w:val="32"/>
    </w:rPr>
  </w:style>
  <w:style w:type="character" w:customStyle="1" w:styleId="Heading2Char1">
    <w:name w:val="Heading 2 Char1"/>
    <w:basedOn w:val="DefaultParagraphFont"/>
    <w:uiPriority w:val="9"/>
    <w:semiHidden/>
    <w:rsid w:val="000F2538"/>
    <w:rPr>
      <w:rFonts w:ascii="Calibri Light" w:eastAsia="Times New Roman" w:hAnsi="Calibri Light" w:cs="Times New Roman"/>
      <w:color w:val="2F5496"/>
      <w:sz w:val="26"/>
      <w:szCs w:val="26"/>
    </w:rPr>
  </w:style>
  <w:style w:type="character" w:customStyle="1" w:styleId="Heading3Char1">
    <w:name w:val="Heading 3 Char1"/>
    <w:basedOn w:val="DefaultParagraphFont"/>
    <w:uiPriority w:val="9"/>
    <w:semiHidden/>
    <w:rsid w:val="000F2538"/>
    <w:rPr>
      <w:rFonts w:ascii="Calibri Light" w:eastAsia="Times New Roman" w:hAnsi="Calibri Light" w:cs="Times New Roman"/>
      <w:color w:val="1F3763"/>
      <w:sz w:val="24"/>
      <w:szCs w:val="24"/>
    </w:rPr>
  </w:style>
  <w:style w:type="paragraph" w:customStyle="1" w:styleId="msonormal0">
    <w:name w:val="msonormal"/>
    <w:basedOn w:val="Normal"/>
    <w:rsid w:val="000F253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nhideWhenUsed/>
    <w:rsid w:val="000F25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0F25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0F2538"/>
  </w:style>
  <w:style w:type="paragraph" w:styleId="BodyText2">
    <w:name w:val="Body Text 2"/>
    <w:basedOn w:val="Normal"/>
    <w:link w:val="BodyText2Char"/>
    <w:unhideWhenUsed/>
    <w:rsid w:val="000F2538"/>
    <w:pPr>
      <w:spacing w:after="120" w:line="480" w:lineRule="auto"/>
    </w:pPr>
  </w:style>
  <w:style w:type="character" w:customStyle="1" w:styleId="BodyText2Char">
    <w:name w:val="Body Text 2 Char"/>
    <w:basedOn w:val="DefaultParagraphFont"/>
    <w:link w:val="BodyText2"/>
    <w:uiPriority w:val="99"/>
    <w:rsid w:val="000F2538"/>
    <w:rPr>
      <w:rFonts w:eastAsiaTheme="minorEastAsia"/>
    </w:rPr>
  </w:style>
  <w:style w:type="paragraph" w:styleId="PlainText">
    <w:name w:val="Plain Text"/>
    <w:basedOn w:val="Normal"/>
    <w:link w:val="PlainTextChar"/>
    <w:uiPriority w:val="99"/>
    <w:semiHidden/>
    <w:unhideWhenUsed/>
    <w:rsid w:val="000F2538"/>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2538"/>
    <w:rPr>
      <w:rFonts w:ascii="Consolas" w:hAnsi="Consolas"/>
      <w:sz w:val="21"/>
      <w:szCs w:val="21"/>
    </w:rPr>
  </w:style>
  <w:style w:type="character" w:styleId="PageNumber">
    <w:name w:val="page number"/>
    <w:basedOn w:val="DefaultParagraphFont"/>
    <w:uiPriority w:val="99"/>
    <w:rsid w:val="00660A76"/>
  </w:style>
  <w:style w:type="paragraph" w:customStyle="1" w:styleId="SectionTwo">
    <w:name w:val="SectionTwo"/>
    <w:basedOn w:val="Normal"/>
    <w:next w:val="Normal"/>
    <w:uiPriority w:val="99"/>
    <w:rsid w:val="00660A76"/>
    <w:pPr>
      <w:spacing w:after="200"/>
      <w:ind w:firstLine="360"/>
    </w:pPr>
    <w:rPr>
      <w:rFonts w:ascii="Times" w:eastAsia="Times" w:hAnsi="Times" w:cs="Times"/>
      <w:szCs w:val="20"/>
    </w:rPr>
  </w:style>
  <w:style w:type="paragraph" w:customStyle="1" w:styleId="SectionFour">
    <w:name w:val="SectionFour"/>
    <w:basedOn w:val="Normal"/>
    <w:next w:val="Normal"/>
    <w:uiPriority w:val="99"/>
    <w:rsid w:val="00660A76"/>
    <w:pPr>
      <w:spacing w:after="200"/>
      <w:ind w:firstLine="720"/>
    </w:pPr>
    <w:rPr>
      <w:rFonts w:ascii="Times" w:eastAsia="Times" w:hAnsi="Times" w:cs="Times"/>
      <w:szCs w:val="20"/>
    </w:rPr>
  </w:style>
  <w:style w:type="paragraph" w:customStyle="1" w:styleId="ClauseContent">
    <w:name w:val="Clause Content"/>
    <w:rsid w:val="00660A76"/>
    <w:pPr>
      <w:tabs>
        <w:tab w:val="left" w:pos="180"/>
        <w:tab w:val="left" w:pos="360"/>
        <w:tab w:val="left" w:pos="540"/>
        <w:tab w:val="left" w:pos="730"/>
        <w:tab w:val="left" w:pos="900"/>
      </w:tabs>
      <w:spacing w:after="0" w:line="240" w:lineRule="auto"/>
    </w:pPr>
    <w:rPr>
      <w:rFonts w:ascii="Times New Roman" w:eastAsia="Times New Roman" w:hAnsi="Times New Roman" w:cs="Times New Roman"/>
      <w:sz w:val="20"/>
      <w:szCs w:val="20"/>
    </w:rPr>
  </w:style>
  <w:style w:type="paragraph" w:customStyle="1" w:styleId="DFARS">
    <w:name w:val="DFARS"/>
    <w:basedOn w:val="Normal"/>
    <w:next w:val="Normal"/>
    <w:uiPriority w:val="99"/>
    <w:rsid w:val="00660A76"/>
    <w:pPr>
      <w:tabs>
        <w:tab w:val="left" w:pos="360"/>
        <w:tab w:val="left" w:pos="810"/>
        <w:tab w:val="left" w:pos="1210"/>
        <w:tab w:val="left" w:pos="1656"/>
        <w:tab w:val="left" w:pos="2131"/>
        <w:tab w:val="left" w:pos="2520"/>
      </w:tabs>
      <w:autoSpaceDE w:val="0"/>
      <w:autoSpaceDN w:val="0"/>
      <w:spacing w:line="240" w:lineRule="exact"/>
    </w:pPr>
    <w:rPr>
      <w:rFonts w:ascii="Times New Roman" w:eastAsia="Times New Roman" w:hAnsi="Times New Roman" w:cs="Times New Roman"/>
      <w:szCs w:val="20"/>
    </w:rPr>
  </w:style>
  <w:style w:type="paragraph" w:customStyle="1" w:styleId="TableHeader">
    <w:name w:val="Table Header"/>
    <w:basedOn w:val="Normal"/>
    <w:rsid w:val="00660A76"/>
    <w:pPr>
      <w:keepNext/>
      <w:spacing w:line="240" w:lineRule="auto"/>
      <w:jc w:val="center"/>
    </w:pPr>
    <w:rPr>
      <w:rFonts w:ascii="Arial" w:eastAsia="Times New Roman" w:hAnsi="Arial" w:cs="Times New Roman"/>
      <w:b/>
      <w:caps/>
      <w:color w:val="FFFFFF"/>
      <w:szCs w:val="20"/>
    </w:rPr>
  </w:style>
  <w:style w:type="paragraph" w:customStyle="1" w:styleId="TableEntryLeft">
    <w:name w:val="Table Entry Left"/>
    <w:basedOn w:val="BodyText"/>
    <w:rsid w:val="00660A76"/>
    <w:pPr>
      <w:spacing w:before="60" w:after="60" w:line="240" w:lineRule="auto"/>
    </w:pPr>
    <w:rPr>
      <w:rFonts w:ascii="Arial" w:eastAsia="Times New Roman" w:hAnsi="Arial"/>
      <w:sz w:val="18"/>
      <w:szCs w:val="18"/>
    </w:rPr>
  </w:style>
  <w:style w:type="paragraph" w:customStyle="1" w:styleId="Default">
    <w:name w:val="Default"/>
    <w:rsid w:val="00660A76"/>
    <w:pPr>
      <w:autoSpaceDE w:val="0"/>
      <w:autoSpaceDN w:val="0"/>
      <w:adjustRightInd w:val="0"/>
      <w:spacing w:after="0" w:line="240" w:lineRule="auto"/>
    </w:pPr>
    <w:rPr>
      <w:rFonts w:ascii="Arial" w:eastAsia="Times New Roman" w:hAnsi="Arial" w:cs="Arial"/>
      <w:color w:val="000000"/>
      <w:sz w:val="24"/>
      <w:szCs w:val="24"/>
    </w:rPr>
  </w:style>
  <w:style w:type="numbering" w:customStyle="1" w:styleId="Style1">
    <w:name w:val="Style1"/>
    <w:uiPriority w:val="99"/>
    <w:rsid w:val="00660A76"/>
    <w:pPr>
      <w:numPr>
        <w:numId w:val="11"/>
      </w:numPr>
    </w:pPr>
  </w:style>
  <w:style w:type="numbering" w:customStyle="1" w:styleId="Style2">
    <w:name w:val="Style2"/>
    <w:uiPriority w:val="99"/>
    <w:rsid w:val="00660A76"/>
    <w:pPr>
      <w:numPr>
        <w:numId w:val="12"/>
      </w:numPr>
    </w:pPr>
  </w:style>
  <w:style w:type="character" w:customStyle="1" w:styleId="ListParagraphChar">
    <w:name w:val="List Paragraph Char"/>
    <w:basedOn w:val="DefaultParagraphFont"/>
    <w:link w:val="ListParagraph"/>
    <w:uiPriority w:val="34"/>
    <w:rsid w:val="00660A76"/>
    <w:rPr>
      <w:sz w:val="20"/>
    </w:rPr>
  </w:style>
  <w:style w:type="paragraph" w:customStyle="1" w:styleId="Heading2-Para">
    <w:name w:val="Heading2-Para"/>
    <w:basedOn w:val="Normal"/>
    <w:link w:val="Heading2-ParaChar"/>
    <w:qFormat/>
    <w:rsid w:val="00660A76"/>
    <w:pPr>
      <w:spacing w:after="240" w:line="300" w:lineRule="auto"/>
      <w:ind w:left="576"/>
    </w:pPr>
    <w:rPr>
      <w:rFonts w:ascii="Arial" w:eastAsia="Times New Roman" w:hAnsi="Arial" w:cs="Arial"/>
      <w:szCs w:val="20"/>
    </w:rPr>
  </w:style>
  <w:style w:type="character" w:customStyle="1" w:styleId="Heading2-ParaChar">
    <w:name w:val="Heading2-Para Char"/>
    <w:basedOn w:val="DefaultParagraphFont"/>
    <w:link w:val="Heading2-Para"/>
    <w:rsid w:val="00660A76"/>
    <w:rPr>
      <w:rFonts w:ascii="Arial" w:eastAsia="Times New Roman" w:hAnsi="Arial" w:cs="Arial"/>
      <w:sz w:val="20"/>
      <w:szCs w:val="20"/>
    </w:rPr>
  </w:style>
  <w:style w:type="paragraph" w:customStyle="1" w:styleId="gmail-msolistparagraph">
    <w:name w:val="gmail-msolistparagraph"/>
    <w:basedOn w:val="Normal"/>
    <w:rsid w:val="00660A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Bold">
    <w:name w:val="Normal-Bold"/>
    <w:basedOn w:val="Normal"/>
    <w:link w:val="Normal-BoldChar"/>
    <w:qFormat/>
    <w:rsid w:val="00660A76"/>
    <w:pPr>
      <w:spacing w:line="300" w:lineRule="auto"/>
    </w:pPr>
    <w:rPr>
      <w:rFonts w:ascii="Arial" w:eastAsia="Times New Roman" w:hAnsi="Arial" w:cs="Arial"/>
      <w:b/>
      <w:szCs w:val="20"/>
    </w:rPr>
  </w:style>
  <w:style w:type="character" w:customStyle="1" w:styleId="Normal-BoldChar">
    <w:name w:val="Normal-Bold Char"/>
    <w:basedOn w:val="DefaultParagraphFont"/>
    <w:link w:val="Normal-Bold"/>
    <w:rsid w:val="00660A76"/>
    <w:rPr>
      <w:rFonts w:ascii="Arial" w:eastAsia="Times New Roman" w:hAnsi="Arial" w:cs="Arial"/>
      <w:b/>
      <w:sz w:val="20"/>
      <w:szCs w:val="20"/>
    </w:rPr>
  </w:style>
  <w:style w:type="paragraph" w:customStyle="1" w:styleId="AnswerHeading3">
    <w:name w:val="Answer Heading 3"/>
    <w:aliases w:val="ah3"/>
    <w:next w:val="Answer"/>
    <w:qFormat/>
    <w:rsid w:val="00660A76"/>
    <w:pPr>
      <w:keepNext/>
      <w:spacing w:before="240" w:after="120" w:line="240" w:lineRule="auto"/>
      <w:ind w:left="720"/>
      <w:outlineLvl w:val="5"/>
    </w:pPr>
    <w:rPr>
      <w:rFonts w:asciiTheme="majorHAnsi" w:eastAsiaTheme="majorEastAsia" w:hAnsiTheme="majorHAnsi" w:cstheme="majorBidi"/>
      <w:b/>
      <w:i/>
      <w:iCs/>
      <w:sz w:val="20"/>
    </w:rPr>
  </w:style>
  <w:style w:type="paragraph" w:customStyle="1" w:styleId="Answer">
    <w:name w:val="Answer"/>
    <w:aliases w:val="a"/>
    <w:qFormat/>
    <w:rsid w:val="00660A76"/>
    <w:pPr>
      <w:spacing w:after="120" w:line="240" w:lineRule="auto"/>
      <w:ind w:left="720"/>
    </w:pPr>
  </w:style>
  <w:style w:type="paragraph" w:customStyle="1" w:styleId="Body">
    <w:name w:val="Body"/>
    <w:aliases w:val="Body text,bt"/>
    <w:link w:val="BodyChar"/>
    <w:qFormat/>
    <w:rsid w:val="00660A76"/>
    <w:pPr>
      <w:spacing w:after="120" w:line="240" w:lineRule="auto"/>
    </w:pPr>
  </w:style>
  <w:style w:type="paragraph" w:customStyle="1" w:styleId="Bullet1">
    <w:name w:val="Bullet 1"/>
    <w:aliases w:val="Bullet,b,b1,bu"/>
    <w:basedOn w:val="Body"/>
    <w:link w:val="BulletChar"/>
    <w:qFormat/>
    <w:rsid w:val="00660A76"/>
    <w:pPr>
      <w:numPr>
        <w:numId w:val="13"/>
      </w:numPr>
      <w:tabs>
        <w:tab w:val="left" w:pos="1440"/>
      </w:tabs>
      <w:spacing w:after="0"/>
      <w:ind w:left="1440"/>
    </w:pPr>
  </w:style>
  <w:style w:type="paragraph" w:customStyle="1" w:styleId="Bullet3">
    <w:name w:val="Bullet 3"/>
    <w:aliases w:val="B3,b3,bullet 3"/>
    <w:basedOn w:val="Normal"/>
    <w:next w:val="Body"/>
    <w:link w:val="Bullet3Char"/>
    <w:qFormat/>
    <w:rsid w:val="00660A76"/>
    <w:pPr>
      <w:numPr>
        <w:numId w:val="14"/>
      </w:numPr>
      <w:tabs>
        <w:tab w:val="left" w:pos="1440"/>
      </w:tabs>
      <w:spacing w:after="120" w:line="240" w:lineRule="auto"/>
    </w:pPr>
  </w:style>
  <w:style w:type="character" w:customStyle="1" w:styleId="BodyChar">
    <w:name w:val="Body Char"/>
    <w:aliases w:val="bt Char"/>
    <w:basedOn w:val="DefaultParagraphFont"/>
    <w:link w:val="Body"/>
    <w:rsid w:val="00660A76"/>
  </w:style>
  <w:style w:type="character" w:customStyle="1" w:styleId="BulletChar">
    <w:name w:val="Bullet Char"/>
    <w:aliases w:val="b Char"/>
    <w:basedOn w:val="DefaultParagraphFont"/>
    <w:link w:val="Bullet1"/>
    <w:rsid w:val="00660A76"/>
  </w:style>
  <w:style w:type="character" w:customStyle="1" w:styleId="Bullet3Char">
    <w:name w:val="Bullet 3 Char"/>
    <w:aliases w:val="b3 Char"/>
    <w:basedOn w:val="DefaultParagraphFont"/>
    <w:link w:val="Bullet3"/>
    <w:rsid w:val="00660A76"/>
  </w:style>
  <w:style w:type="numbering" w:customStyle="1" w:styleId="NoList1111">
    <w:name w:val="No List1111"/>
    <w:next w:val="NoList"/>
    <w:uiPriority w:val="99"/>
    <w:semiHidden/>
    <w:unhideWhenUsed/>
    <w:rsid w:val="000F0762"/>
  </w:style>
  <w:style w:type="numbering" w:customStyle="1" w:styleId="NoList2">
    <w:name w:val="No List2"/>
    <w:next w:val="NoList"/>
    <w:uiPriority w:val="99"/>
    <w:semiHidden/>
    <w:unhideWhenUsed/>
    <w:rsid w:val="000F0762"/>
  </w:style>
  <w:style w:type="numbering" w:customStyle="1" w:styleId="NoList12">
    <w:name w:val="No List12"/>
    <w:next w:val="NoList"/>
    <w:uiPriority w:val="99"/>
    <w:semiHidden/>
    <w:unhideWhenUsed/>
    <w:rsid w:val="000F0762"/>
  </w:style>
  <w:style w:type="table" w:customStyle="1" w:styleId="TableGrid2">
    <w:name w:val="Table Grid2"/>
    <w:basedOn w:val="TableNormal"/>
    <w:next w:val="TableGrid"/>
    <w:rsid w:val="000F07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0F0762"/>
  </w:style>
  <w:style w:type="table" w:customStyle="1" w:styleId="LightList-Accent11">
    <w:name w:val="Light List - Accent 11"/>
    <w:basedOn w:val="TableNormal"/>
    <w:next w:val="LightList-Accent1"/>
    <w:uiPriority w:val="61"/>
    <w:rsid w:val="000F07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Normal1">
    <w:name w:val="Normal1"/>
    <w:basedOn w:val="Normal"/>
    <w:rsid w:val="00EF4222"/>
    <w:pPr>
      <w:spacing w:line="240" w:lineRule="auto"/>
    </w:pPr>
    <w:rPr>
      <w:rFonts w:ascii="Times" w:eastAsia="Times New Roman" w:hAnsi="Times" w:cs="Times New Roman"/>
      <w:szCs w:val="20"/>
    </w:rPr>
  </w:style>
  <w:style w:type="paragraph" w:styleId="BodyText3">
    <w:name w:val="Body Text 3"/>
    <w:basedOn w:val="Normal"/>
    <w:link w:val="BodyText3Char"/>
    <w:rsid w:val="00EF4222"/>
    <w:pPr>
      <w:tabs>
        <w:tab w:val="left" w:pos="270"/>
      </w:tabs>
      <w:spacing w:line="240" w:lineRule="auto"/>
    </w:pPr>
    <w:rPr>
      <w:rFonts w:ascii="Times New Roman" w:eastAsia="Times New Roman" w:hAnsi="Times New Roman" w:cs="Times New Roman"/>
      <w:b/>
      <w:i/>
      <w:color w:val="0000FF"/>
      <w:sz w:val="18"/>
      <w:szCs w:val="20"/>
    </w:rPr>
  </w:style>
  <w:style w:type="character" w:customStyle="1" w:styleId="BodyText3Char">
    <w:name w:val="Body Text 3 Char"/>
    <w:basedOn w:val="DefaultParagraphFont"/>
    <w:link w:val="BodyText3"/>
    <w:rsid w:val="00EF4222"/>
    <w:rPr>
      <w:rFonts w:ascii="Times New Roman" w:eastAsia="Times New Roman" w:hAnsi="Times New Roman" w:cs="Times New Roman"/>
      <w:b/>
      <w:i/>
      <w:color w:val="0000FF"/>
      <w:sz w:val="18"/>
      <w:szCs w:val="20"/>
    </w:rPr>
  </w:style>
  <w:style w:type="table" w:customStyle="1" w:styleId="TableGrid0">
    <w:name w:val="TableGrid"/>
    <w:rsid w:val="00EF4222"/>
    <w:pPr>
      <w:spacing w:after="0" w:line="240" w:lineRule="auto"/>
    </w:pPr>
    <w:rPr>
      <w:rFonts w:ascii="Times New Roman" w:eastAsia="Times New Roman" w:hAnsi="Times New Roman" w:cs="Times New Roman"/>
    </w:rPr>
    <w:tblPr>
      <w:tblCellMar>
        <w:top w:w="0" w:type="dxa"/>
        <w:left w:w="0" w:type="dxa"/>
        <w:bottom w:w="0" w:type="dxa"/>
        <w:right w:w="0" w:type="dxa"/>
      </w:tblCellMar>
    </w:tblPr>
  </w:style>
  <w:style w:type="table" w:customStyle="1" w:styleId="TableGrid10">
    <w:name w:val="TableGrid1"/>
    <w:rsid w:val="00EF4222"/>
    <w:pPr>
      <w:spacing w:after="0" w:line="240" w:lineRule="auto"/>
    </w:pPr>
    <w:rPr>
      <w:rFonts w:ascii="Times New Roman" w:eastAsia="Times New Roman" w:hAnsi="Times New Roman" w:cs="Times New Roman"/>
    </w:rPr>
    <w:tblPr>
      <w:tblCellMar>
        <w:top w:w="0" w:type="dxa"/>
        <w:left w:w="0" w:type="dxa"/>
        <w:bottom w:w="0" w:type="dxa"/>
        <w:right w:w="0" w:type="dxa"/>
      </w:tblCellMar>
    </w:tblPr>
  </w:style>
  <w:style w:type="table" w:customStyle="1" w:styleId="TableGrid20">
    <w:name w:val="TableGrid2"/>
    <w:rsid w:val="00EF4222"/>
    <w:pPr>
      <w:spacing w:after="0" w:line="240" w:lineRule="auto"/>
    </w:pPr>
    <w:rPr>
      <w:rFonts w:ascii="Times New Roman" w:eastAsia="Times New Roman" w:hAnsi="Times New Roman" w:cs="Times New Roman"/>
    </w:rPr>
    <w:tblPr>
      <w:tblCellMar>
        <w:top w:w="0" w:type="dxa"/>
        <w:left w:w="0" w:type="dxa"/>
        <w:bottom w:w="0" w:type="dxa"/>
        <w:right w:w="0" w:type="dxa"/>
      </w:tblCellMar>
    </w:tblPr>
  </w:style>
  <w:style w:type="character" w:customStyle="1" w:styleId="TitleChar1">
    <w:name w:val="Title Char1"/>
    <w:basedOn w:val="DefaultParagraphFont"/>
    <w:uiPriority w:val="10"/>
    <w:rsid w:val="00AF49C6"/>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AF49C6"/>
    <w:rPr>
      <w:rFonts w:eastAsiaTheme="minorEastAsia"/>
      <w:color w:val="5A5A5A" w:themeColor="text1" w:themeTint="A5"/>
      <w:spacing w:val="15"/>
    </w:rPr>
  </w:style>
  <w:style w:type="character" w:customStyle="1" w:styleId="CommentTextChar1">
    <w:name w:val="Comment Text Char1"/>
    <w:basedOn w:val="DefaultParagraphFont"/>
    <w:uiPriority w:val="99"/>
    <w:semiHidden/>
    <w:rsid w:val="00AF49C6"/>
    <w:rPr>
      <w:sz w:val="20"/>
      <w:szCs w:val="20"/>
    </w:rPr>
  </w:style>
  <w:style w:type="character" w:customStyle="1" w:styleId="BalloonTextChar1">
    <w:name w:val="Balloon Text Char1"/>
    <w:basedOn w:val="DefaultParagraphFont"/>
    <w:uiPriority w:val="99"/>
    <w:semiHidden/>
    <w:rsid w:val="00AF49C6"/>
    <w:rPr>
      <w:rFonts w:ascii="Segoe UI" w:hAnsi="Segoe UI" w:cs="Segoe UI"/>
      <w:sz w:val="18"/>
      <w:szCs w:val="18"/>
    </w:rPr>
  </w:style>
  <w:style w:type="character" w:customStyle="1" w:styleId="DocumentMapChar1">
    <w:name w:val="Document Map Char1"/>
    <w:basedOn w:val="DefaultParagraphFont"/>
    <w:uiPriority w:val="99"/>
    <w:semiHidden/>
    <w:rsid w:val="00AF49C6"/>
    <w:rPr>
      <w:rFonts w:ascii="Segoe UI" w:hAnsi="Segoe UI" w:cs="Segoe UI"/>
      <w:sz w:val="16"/>
      <w:szCs w:val="16"/>
    </w:rPr>
  </w:style>
  <w:style w:type="character" w:customStyle="1" w:styleId="HTMLPreformattedChar1">
    <w:name w:val="HTML Preformatted Char1"/>
    <w:basedOn w:val="DefaultParagraphFont"/>
    <w:uiPriority w:val="99"/>
    <w:semiHidden/>
    <w:rsid w:val="00AF49C6"/>
    <w:rPr>
      <w:rFonts w:ascii="Consolas" w:hAnsi="Consolas"/>
      <w:sz w:val="20"/>
      <w:szCs w:val="20"/>
    </w:rPr>
  </w:style>
  <w:style w:type="character" w:styleId="CommentReference">
    <w:name w:val="annotation reference"/>
    <w:basedOn w:val="DefaultParagraphFont"/>
    <w:uiPriority w:val="99"/>
    <w:unhideWhenUsed/>
    <w:rsid w:val="00AF49C6"/>
    <w:rPr>
      <w:sz w:val="16"/>
      <w:szCs w:val="16"/>
    </w:rPr>
  </w:style>
  <w:style w:type="paragraph" w:customStyle="1" w:styleId="deviation">
    <w:name w:val="deviation"/>
    <w:basedOn w:val="Normal"/>
    <w:rsid w:val="00AF49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49C6"/>
    <w:rPr>
      <w:b/>
      <w:bCs/>
    </w:rPr>
  </w:style>
  <w:style w:type="character" w:customStyle="1" w:styleId="normaltextrun">
    <w:name w:val="normaltextrun"/>
    <w:basedOn w:val="DefaultParagraphFont"/>
    <w:rsid w:val="00AF49C6"/>
  </w:style>
  <w:style w:type="numbering" w:customStyle="1" w:styleId="Lettered">
    <w:name w:val="Lettered"/>
    <w:rsid w:val="00AF49C6"/>
    <w:pPr>
      <w:numPr>
        <w:numId w:val="15"/>
      </w:numPr>
    </w:pPr>
  </w:style>
  <w:style w:type="paragraph" w:styleId="FootnoteText">
    <w:name w:val="footnote text"/>
    <w:basedOn w:val="Normal"/>
    <w:link w:val="FootnoteTextChar"/>
    <w:rsid w:val="00AF49C6"/>
    <w:pPr>
      <w:spacing w:line="240" w:lineRule="auto"/>
    </w:pPr>
    <w:rPr>
      <w:rFonts w:ascii="Arial" w:eastAsia="Times New Roman" w:hAnsi="Arial" w:cs="Times New Roman"/>
      <w:szCs w:val="20"/>
    </w:rPr>
  </w:style>
  <w:style w:type="character" w:customStyle="1" w:styleId="FootnoteTextChar">
    <w:name w:val="Footnote Text Char"/>
    <w:basedOn w:val="DefaultParagraphFont"/>
    <w:link w:val="FootnoteText"/>
    <w:rsid w:val="00AF49C6"/>
    <w:rPr>
      <w:rFonts w:ascii="Arial" w:eastAsia="Times New Roman" w:hAnsi="Arial" w:cs="Times New Roman"/>
      <w:sz w:val="20"/>
      <w:szCs w:val="20"/>
    </w:rPr>
  </w:style>
  <w:style w:type="character" w:styleId="FootnoteReference">
    <w:name w:val="footnote reference"/>
    <w:rsid w:val="00AF49C6"/>
    <w:rPr>
      <w:vertAlign w:val="superscript"/>
    </w:rPr>
  </w:style>
  <w:style w:type="table" w:styleId="MediumGrid1-Accent1">
    <w:name w:val="Medium Grid 1 Accent 1"/>
    <w:basedOn w:val="TableNormal"/>
    <w:uiPriority w:val="67"/>
    <w:rsid w:val="00AF49C6"/>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CommentSubject">
    <w:name w:val="annotation subject"/>
    <w:basedOn w:val="CommentText"/>
    <w:next w:val="CommentText"/>
    <w:link w:val="CommentSubjectChar"/>
    <w:uiPriority w:val="99"/>
    <w:semiHidden/>
    <w:unhideWhenUsed/>
    <w:rsid w:val="00AF49C6"/>
    <w:pPr>
      <w:spacing w:after="200"/>
    </w:pPr>
    <w:rPr>
      <w:b/>
      <w:bCs/>
      <w:i w:val="0"/>
      <w:color w:val="auto"/>
    </w:rPr>
  </w:style>
  <w:style w:type="character" w:customStyle="1" w:styleId="CommentSubjectChar">
    <w:name w:val="Comment Subject Char"/>
    <w:basedOn w:val="CommentTextChar"/>
    <w:link w:val="CommentSubject"/>
    <w:uiPriority w:val="99"/>
    <w:semiHidden/>
    <w:rsid w:val="00AF49C6"/>
    <w:rPr>
      <w:b/>
      <w:bCs/>
      <w:i w:val="0"/>
      <w:color w:val="808080" w:themeColor="background1" w:themeShade="80"/>
      <w:sz w:val="20"/>
      <w:szCs w:val="20"/>
    </w:rPr>
  </w:style>
  <w:style w:type="table" w:customStyle="1" w:styleId="GridTable4-Accent11">
    <w:name w:val="Grid Table 4 - Accent 11"/>
    <w:basedOn w:val="TableNormal"/>
    <w:uiPriority w:val="49"/>
    <w:rsid w:val="00AF49C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xl16">
    <w:name w:val="xl16"/>
    <w:basedOn w:val="Normal"/>
    <w:rsid w:val="00AF49C6"/>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7">
    <w:name w:val="xl17"/>
    <w:basedOn w:val="Normal"/>
    <w:rsid w:val="00AF49C6"/>
    <w:pPr>
      <w:shd w:val="clear" w:color="000000" w:fill="F8CBAD"/>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8">
    <w:name w:val="xl18"/>
    <w:basedOn w:val="Normal"/>
    <w:rsid w:val="00AF49C6"/>
    <w:pPr>
      <w:shd w:val="clear" w:color="000000" w:fill="F8CBA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
    <w:name w:val="xl19"/>
    <w:basedOn w:val="Normal"/>
    <w:rsid w:val="00AF49C6"/>
    <w:pPr>
      <w:shd w:val="clear" w:color="000000" w:fill="F8CBAD"/>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20">
    <w:name w:val="xl20"/>
    <w:basedOn w:val="Normal"/>
    <w:rsid w:val="00AF49C6"/>
    <w:pP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21">
    <w:name w:val="xl21"/>
    <w:basedOn w:val="Normal"/>
    <w:rsid w:val="00AF49C6"/>
    <w:pP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23">
    <w:name w:val="xl23"/>
    <w:basedOn w:val="Normal"/>
    <w:rsid w:val="00AF49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2">
    <w:name w:val="xl22"/>
    <w:basedOn w:val="Normal"/>
    <w:rsid w:val="00AF49C6"/>
    <w:pPr>
      <w:shd w:val="clear" w:color="000000" w:fill="FFD966"/>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4">
    <w:name w:val="xl24"/>
    <w:basedOn w:val="Normal"/>
    <w:rsid w:val="00AF49C6"/>
    <w:pPr>
      <w:shd w:val="clear" w:color="000000" w:fill="A9D08E"/>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5">
    <w:name w:val="xl25"/>
    <w:basedOn w:val="Normal"/>
    <w:rsid w:val="00AF49C6"/>
    <w:pPr>
      <w:shd w:val="clear" w:color="000000" w:fill="A9D08E"/>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26">
    <w:name w:val="xl26"/>
    <w:basedOn w:val="Normal"/>
    <w:rsid w:val="00AF49C6"/>
    <w:pPr>
      <w:shd w:val="clear" w:color="000000" w:fill="A9D08E"/>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27">
    <w:name w:val="xl27"/>
    <w:basedOn w:val="Normal"/>
    <w:rsid w:val="00AF49C6"/>
    <w:pPr>
      <w:shd w:val="clear" w:color="000000" w:fill="FFD966"/>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28">
    <w:name w:val="xl28"/>
    <w:basedOn w:val="Normal"/>
    <w:rsid w:val="00AF49C6"/>
    <w:pPr>
      <w:shd w:val="clear" w:color="000000" w:fill="FFD966"/>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29">
    <w:name w:val="xl29"/>
    <w:basedOn w:val="Normal"/>
    <w:rsid w:val="00AF49C6"/>
    <w:pPr>
      <w:shd w:val="clear" w:color="000000" w:fill="C6E0B4"/>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30">
    <w:name w:val="xl30"/>
    <w:basedOn w:val="Normal"/>
    <w:rsid w:val="00AF49C6"/>
    <w:pPr>
      <w:shd w:val="clear" w:color="000000" w:fill="C6E0B4"/>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1">
    <w:name w:val="xl31"/>
    <w:basedOn w:val="Normal"/>
    <w:rsid w:val="00AF49C6"/>
    <w:pPr>
      <w:shd w:val="clear" w:color="000000" w:fill="C6E0B4"/>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32">
    <w:name w:val="xl32"/>
    <w:basedOn w:val="Normal"/>
    <w:rsid w:val="00AF49C6"/>
    <w:pPr>
      <w:shd w:val="clear" w:color="000000" w:fill="ACB9C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33">
    <w:name w:val="xl33"/>
    <w:basedOn w:val="Normal"/>
    <w:rsid w:val="00AF49C6"/>
    <w:pPr>
      <w:shd w:val="clear" w:color="000000" w:fill="ACB9CA"/>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4">
    <w:name w:val="xl34"/>
    <w:basedOn w:val="Normal"/>
    <w:rsid w:val="00AF49C6"/>
    <w:pPr>
      <w:shd w:val="clear" w:color="000000" w:fill="ACB9CA"/>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35">
    <w:name w:val="xl35"/>
    <w:basedOn w:val="Normal"/>
    <w:rsid w:val="00AF49C6"/>
    <w:pPr>
      <w:shd w:val="clear" w:color="000000" w:fill="ACB9CA"/>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36">
    <w:name w:val="xl36"/>
    <w:basedOn w:val="Normal"/>
    <w:rsid w:val="00AF49C6"/>
    <w:pPr>
      <w:shd w:val="clear" w:color="000000" w:fill="F4B084"/>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37">
    <w:name w:val="xl37"/>
    <w:basedOn w:val="Normal"/>
    <w:rsid w:val="00AF49C6"/>
    <w:pPr>
      <w:shd w:val="clear" w:color="000000" w:fill="F4B084"/>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AF49C6"/>
    <w:pPr>
      <w:shd w:val="clear" w:color="000000" w:fill="F4B084"/>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39">
    <w:name w:val="xl39"/>
    <w:basedOn w:val="Normal"/>
    <w:rsid w:val="00AF49C6"/>
    <w:pPr>
      <w:shd w:val="clear" w:color="000000" w:fill="F4B084"/>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40">
    <w:name w:val="xl40"/>
    <w:basedOn w:val="Normal"/>
    <w:rsid w:val="00AF49C6"/>
    <w:pPr>
      <w:shd w:val="clear" w:color="000000" w:fill="F4B084"/>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41">
    <w:name w:val="xl41"/>
    <w:basedOn w:val="Normal"/>
    <w:rsid w:val="00AF49C6"/>
    <w:pPr>
      <w:shd w:val="clear" w:color="000000" w:fill="8EA9DB"/>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42">
    <w:name w:val="xl42"/>
    <w:basedOn w:val="Normal"/>
    <w:rsid w:val="00AF49C6"/>
    <w:pPr>
      <w:shd w:val="clear" w:color="000000" w:fill="8EA9DB"/>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43">
    <w:name w:val="xl43"/>
    <w:basedOn w:val="Normal"/>
    <w:rsid w:val="00AF49C6"/>
    <w:pPr>
      <w:shd w:val="clear" w:color="000000" w:fill="8EA9DB"/>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44">
    <w:name w:val="xl44"/>
    <w:basedOn w:val="Normal"/>
    <w:rsid w:val="00AF49C6"/>
    <w:pPr>
      <w:shd w:val="clear" w:color="000000" w:fill="8EA9DB"/>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5">
    <w:name w:val="xl45"/>
    <w:basedOn w:val="Normal"/>
    <w:rsid w:val="00AF49C6"/>
    <w:pPr>
      <w:shd w:val="clear" w:color="000000" w:fill="A9D08E"/>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46">
    <w:name w:val="xl46"/>
    <w:basedOn w:val="Normal"/>
    <w:rsid w:val="00AF49C6"/>
    <w:pP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47">
    <w:name w:val="xl47"/>
    <w:basedOn w:val="Normal"/>
    <w:rsid w:val="00AF49C6"/>
    <w:pPr>
      <w:shd w:val="clear" w:color="000000" w:fill="F8CBAD"/>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48">
    <w:name w:val="xl48"/>
    <w:basedOn w:val="Normal"/>
    <w:rsid w:val="00AF49C6"/>
    <w:pPr>
      <w:shd w:val="clear" w:color="000000" w:fill="F8CBAD"/>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49">
    <w:name w:val="xl49"/>
    <w:basedOn w:val="Normal"/>
    <w:rsid w:val="00AF49C6"/>
    <w:pPr>
      <w:shd w:val="clear" w:color="000000" w:fill="F8CBA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50">
    <w:name w:val="xl50"/>
    <w:basedOn w:val="Normal"/>
    <w:rsid w:val="00AF49C6"/>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51">
    <w:name w:val="xl51"/>
    <w:basedOn w:val="Normal"/>
    <w:rsid w:val="00AF49C6"/>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52">
    <w:name w:val="xl52"/>
    <w:basedOn w:val="Normal"/>
    <w:rsid w:val="00AF49C6"/>
    <w:pPr>
      <w:shd w:val="clear" w:color="000000" w:fill="FFF2CC"/>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53">
    <w:name w:val="xl53"/>
    <w:basedOn w:val="Normal"/>
    <w:rsid w:val="00AF49C6"/>
    <w:pP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54">
    <w:name w:val="xl54"/>
    <w:basedOn w:val="Normal"/>
    <w:rsid w:val="00AF49C6"/>
    <w:pP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55">
    <w:name w:val="xl55"/>
    <w:basedOn w:val="Normal"/>
    <w:rsid w:val="00AF49C6"/>
    <w:pPr>
      <w:shd w:val="clear" w:color="000000" w:fill="FFF2CC"/>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57">
    <w:name w:val="xl57"/>
    <w:basedOn w:val="Normal"/>
    <w:rsid w:val="00AF49C6"/>
    <w:pPr>
      <w:shd w:val="clear" w:color="000000" w:fill="E2EFD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58">
    <w:name w:val="xl58"/>
    <w:basedOn w:val="Normal"/>
    <w:rsid w:val="00AF49C6"/>
    <w:pPr>
      <w:shd w:val="clear" w:color="000000" w:fill="E2EFDA"/>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59">
    <w:name w:val="xl59"/>
    <w:basedOn w:val="Normal"/>
    <w:rsid w:val="00AF49C6"/>
    <w:pPr>
      <w:shd w:val="clear" w:color="000000" w:fill="E2EFDA"/>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xl61">
    <w:name w:val="xl61"/>
    <w:basedOn w:val="Normal"/>
    <w:rsid w:val="00AF49C6"/>
    <w:pPr>
      <w:shd w:val="clear" w:color="000000" w:fill="E2EFDA"/>
      <w:spacing w:before="100" w:beforeAutospacing="1" w:after="100" w:afterAutospacing="1" w:line="240" w:lineRule="auto"/>
      <w:jc w:val="center"/>
    </w:pPr>
    <w:rPr>
      <w:rFonts w:ascii="Times New Roman" w:eastAsia="Times New Roman" w:hAnsi="Times New Roman" w:cs="Times New Roman"/>
      <w:color w:val="000000"/>
      <w:sz w:val="24"/>
      <w:szCs w:val="24"/>
    </w:rPr>
  </w:style>
  <w:style w:type="paragraph" w:customStyle="1" w:styleId="xl62">
    <w:name w:val="xl62"/>
    <w:basedOn w:val="Normal"/>
    <w:rsid w:val="00AF49C6"/>
    <w:pP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3">
    <w:name w:val="xl63"/>
    <w:basedOn w:val="Normal"/>
    <w:rsid w:val="00AF49C6"/>
    <w:pPr>
      <w:shd w:val="clear" w:color="000000" w:fill="E2EFDA"/>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3">
    <w:name w:val="xl83"/>
    <w:basedOn w:val="Normal"/>
    <w:rsid w:val="00AF49C6"/>
    <w:pPr>
      <w:spacing w:before="100" w:beforeAutospacing="1" w:after="100" w:afterAutospacing="1" w:line="240" w:lineRule="auto"/>
      <w:textAlignment w:val="center"/>
    </w:pPr>
    <w:rPr>
      <w:rFonts w:ascii="Times New Roman" w:eastAsia="Times New Roman" w:hAnsi="Times New Roman" w:cs="Times New Roman"/>
      <w:color w:val="000000"/>
      <w:szCs w:val="20"/>
    </w:rPr>
  </w:style>
  <w:style w:type="paragraph" w:customStyle="1" w:styleId="xl84">
    <w:name w:val="xl84"/>
    <w:basedOn w:val="Normal"/>
    <w:rsid w:val="00AF49C6"/>
    <w:pPr>
      <w:spacing w:before="100" w:beforeAutospacing="1" w:after="100" w:afterAutospacing="1" w:line="240" w:lineRule="auto"/>
      <w:textAlignment w:val="center"/>
    </w:pPr>
    <w:rPr>
      <w:rFonts w:ascii="Times New Roman" w:eastAsia="Times New Roman" w:hAnsi="Times New Roman" w:cs="Times New Roman"/>
      <w:szCs w:val="20"/>
    </w:rPr>
  </w:style>
  <w:style w:type="paragraph" w:customStyle="1" w:styleId="xl85">
    <w:name w:val="xl85"/>
    <w:basedOn w:val="Normal"/>
    <w:rsid w:val="00AF49C6"/>
    <w:pPr>
      <w:shd w:val="clear" w:color="000000" w:fill="FFD966"/>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86">
    <w:name w:val="xl86"/>
    <w:basedOn w:val="Normal"/>
    <w:rsid w:val="00AF49C6"/>
    <w:pPr>
      <w:shd w:val="clear" w:color="000000" w:fill="FFD966"/>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7">
    <w:name w:val="xl87"/>
    <w:basedOn w:val="Normal"/>
    <w:rsid w:val="00AF49C6"/>
    <w:pPr>
      <w:shd w:val="clear" w:color="000000" w:fill="A9D08E"/>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8">
    <w:name w:val="xl88"/>
    <w:basedOn w:val="Normal"/>
    <w:rsid w:val="00AF49C6"/>
    <w:pPr>
      <w:shd w:val="clear" w:color="000000" w:fill="ACB9CA"/>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9">
    <w:name w:val="xl89"/>
    <w:basedOn w:val="Normal"/>
    <w:rsid w:val="00AF49C6"/>
    <w:pPr>
      <w:shd w:val="clear" w:color="000000" w:fill="F4B084"/>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0">
    <w:name w:val="xl90"/>
    <w:basedOn w:val="Normal"/>
    <w:rsid w:val="00AF49C6"/>
    <w:pPr>
      <w:shd w:val="clear" w:color="000000" w:fill="ACB9CA"/>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1">
    <w:name w:val="xl91"/>
    <w:basedOn w:val="Normal"/>
    <w:rsid w:val="00AF49C6"/>
    <w:pPr>
      <w:shd w:val="clear" w:color="000000" w:fill="FFF2CC"/>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2">
    <w:name w:val="xl92"/>
    <w:basedOn w:val="Normal"/>
    <w:rsid w:val="00AF49C6"/>
    <w:pP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AF49C6"/>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4">
    <w:name w:val="xl94"/>
    <w:basedOn w:val="Normal"/>
    <w:rsid w:val="00AF49C6"/>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AF49C6"/>
    <w:pP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6">
    <w:name w:val="xl96"/>
    <w:basedOn w:val="Normal"/>
    <w:rsid w:val="00AF49C6"/>
    <w:pPr>
      <w:shd w:val="clear" w:color="000000" w:fill="A9D08E"/>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7">
    <w:name w:val="xl97"/>
    <w:basedOn w:val="Normal"/>
    <w:rsid w:val="00AF49C6"/>
    <w:pPr>
      <w:shd w:val="clear" w:color="000000" w:fill="8EA9DB"/>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8">
    <w:name w:val="xl98"/>
    <w:basedOn w:val="Normal"/>
    <w:rsid w:val="00AF49C6"/>
    <w:pPr>
      <w:shd w:val="clear" w:color="000000" w:fill="8EA9DB"/>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9">
    <w:name w:val="xl99"/>
    <w:basedOn w:val="Normal"/>
    <w:rsid w:val="00AF49C6"/>
    <w:pPr>
      <w:shd w:val="clear" w:color="000000" w:fill="A9D08E"/>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00">
    <w:name w:val="xl100"/>
    <w:basedOn w:val="Normal"/>
    <w:rsid w:val="00AF49C6"/>
    <w:pPr>
      <w:shd w:val="clear" w:color="000000" w:fill="F8CBAD"/>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01">
    <w:name w:val="xl101"/>
    <w:basedOn w:val="Normal"/>
    <w:rsid w:val="00AF49C6"/>
    <w:pPr>
      <w:spacing w:before="100" w:beforeAutospacing="1" w:after="100" w:afterAutospacing="1" w:line="240" w:lineRule="auto"/>
      <w:textAlignment w:val="center"/>
    </w:pPr>
    <w:rPr>
      <w:rFonts w:ascii="Times New Roman" w:eastAsia="Times New Roman" w:hAnsi="Times New Roman" w:cs="Times New Roman"/>
      <w:color w:val="000000"/>
      <w:sz w:val="14"/>
      <w:szCs w:val="14"/>
    </w:rPr>
  </w:style>
  <w:style w:type="paragraph" w:customStyle="1" w:styleId="xl150">
    <w:name w:val="xl150"/>
    <w:basedOn w:val="Normal"/>
    <w:rsid w:val="00AF49C6"/>
    <w:pPr>
      <w:shd w:val="clear" w:color="000000" w:fill="D0CECE"/>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51">
    <w:name w:val="xl151"/>
    <w:basedOn w:val="Normal"/>
    <w:rsid w:val="00AF49C6"/>
    <w:pPr>
      <w:shd w:val="clear" w:color="000000" w:fill="D0CECE"/>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52">
    <w:name w:val="xl152"/>
    <w:basedOn w:val="Normal"/>
    <w:rsid w:val="00AF49C6"/>
    <w:pPr>
      <w:shd w:val="clear" w:color="000000" w:fill="FCE4D6"/>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53">
    <w:name w:val="xl153"/>
    <w:basedOn w:val="Normal"/>
    <w:rsid w:val="00AF49C6"/>
    <w:pPr>
      <w:shd w:val="clear" w:color="000000" w:fill="FCE4D6"/>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54">
    <w:name w:val="xl154"/>
    <w:basedOn w:val="Normal"/>
    <w:rsid w:val="00AF49C6"/>
    <w:pPr>
      <w:shd w:val="clear" w:color="000000" w:fill="D9E1F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55">
    <w:name w:val="xl155"/>
    <w:basedOn w:val="Normal"/>
    <w:rsid w:val="00AF49C6"/>
    <w:pPr>
      <w:shd w:val="clear" w:color="000000" w:fill="D9E1F2"/>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56">
    <w:name w:val="xl156"/>
    <w:basedOn w:val="Normal"/>
    <w:rsid w:val="00AF49C6"/>
    <w:pPr>
      <w:shd w:val="clear" w:color="000000" w:fill="FCE4D6"/>
      <w:spacing w:before="100" w:beforeAutospacing="1" w:after="100" w:afterAutospacing="1" w:line="240" w:lineRule="auto"/>
      <w:textAlignment w:val="center"/>
    </w:pPr>
    <w:rPr>
      <w:rFonts w:ascii="Times New Roman" w:eastAsia="Times New Roman" w:hAnsi="Times New Roman" w:cs="Times New Roman"/>
      <w:color w:val="000000"/>
      <w:szCs w:val="20"/>
    </w:rPr>
  </w:style>
  <w:style w:type="paragraph" w:customStyle="1" w:styleId="xl157">
    <w:name w:val="xl157"/>
    <w:basedOn w:val="Normal"/>
    <w:rsid w:val="00AF49C6"/>
    <w:pP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8">
    <w:name w:val="xl158"/>
    <w:basedOn w:val="Normal"/>
    <w:rsid w:val="00AF49C6"/>
    <w:pPr>
      <w:shd w:val="clear" w:color="000000" w:fill="FCE4D6"/>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59">
    <w:name w:val="xl159"/>
    <w:basedOn w:val="Normal"/>
    <w:rsid w:val="00AF49C6"/>
    <w:pPr>
      <w:shd w:val="clear" w:color="000000" w:fill="FCE4D6"/>
      <w:spacing w:before="100" w:beforeAutospacing="1" w:after="100" w:afterAutospacing="1" w:line="240" w:lineRule="auto"/>
      <w:textAlignment w:val="center"/>
    </w:pPr>
    <w:rPr>
      <w:rFonts w:ascii="Times New Roman" w:eastAsia="Times New Roman" w:hAnsi="Times New Roman" w:cs="Times New Roman"/>
      <w:szCs w:val="20"/>
    </w:rPr>
  </w:style>
  <w:style w:type="paragraph" w:customStyle="1" w:styleId="xl160">
    <w:name w:val="xl160"/>
    <w:basedOn w:val="Normal"/>
    <w:rsid w:val="00AF49C6"/>
    <w:pPr>
      <w:shd w:val="clear" w:color="000000" w:fill="FCE4D6"/>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F49C6"/>
    <w:pPr>
      <w:widowControl w:val="0"/>
      <w:spacing w:line="240" w:lineRule="auto"/>
    </w:pPr>
  </w:style>
  <w:style w:type="paragraph" w:styleId="Revision">
    <w:name w:val="Revision"/>
    <w:hidden/>
    <w:uiPriority w:val="99"/>
    <w:semiHidden/>
    <w:rsid w:val="00AF49C6"/>
    <w:pPr>
      <w:spacing w:after="0" w:line="240" w:lineRule="auto"/>
    </w:pPr>
    <w:rPr>
      <w:rFonts w:ascii="Calibri" w:eastAsia="Calibri" w:hAnsi="Calibri" w:cs="Calibri"/>
    </w:rPr>
  </w:style>
  <w:style w:type="table" w:customStyle="1" w:styleId="TableGrid3">
    <w:name w:val="Table Grid3"/>
    <w:basedOn w:val="TableNormal"/>
    <w:next w:val="TableGrid"/>
    <w:rsid w:val="00DE60F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semiHidden/>
    <w:unhideWhenUsed/>
    <w:rsid w:val="00DE60FF"/>
    <w:rPr>
      <w:color w:val="2B579A"/>
      <w:shd w:val="clear" w:color="auto" w:fill="E6E6E6"/>
    </w:rPr>
  </w:style>
  <w:style w:type="numbering" w:customStyle="1" w:styleId="CurrentList1">
    <w:name w:val="Current List1"/>
    <w:uiPriority w:val="99"/>
    <w:rsid w:val="00DE60FF"/>
    <w:pPr>
      <w:numPr>
        <w:numId w:val="16"/>
      </w:numPr>
    </w:pPr>
  </w:style>
  <w:style w:type="paragraph" w:customStyle="1" w:styleId="font5">
    <w:name w:val="font5"/>
    <w:basedOn w:val="Normal"/>
    <w:rsid w:val="00DE60FF"/>
    <w:pPr>
      <w:spacing w:before="100" w:beforeAutospacing="1" w:after="100" w:afterAutospacing="1" w:line="240" w:lineRule="auto"/>
    </w:pPr>
    <w:rPr>
      <w:rFonts w:eastAsia="Times New Roman" w:cs="Calibri"/>
      <w:b/>
      <w:bCs/>
      <w:color w:val="000000"/>
      <w:sz w:val="16"/>
      <w:szCs w:val="16"/>
    </w:rPr>
  </w:style>
  <w:style w:type="paragraph" w:customStyle="1" w:styleId="xl65">
    <w:name w:val="xl65"/>
    <w:basedOn w:val="Normal"/>
    <w:rsid w:val="00DE60FF"/>
    <w:pP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sz w:val="32"/>
      <w:szCs w:val="32"/>
    </w:rPr>
  </w:style>
  <w:style w:type="paragraph" w:customStyle="1" w:styleId="xl66">
    <w:name w:val="xl66"/>
    <w:basedOn w:val="Normal"/>
    <w:rsid w:val="00DE60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67">
    <w:name w:val="xl67"/>
    <w:basedOn w:val="Normal"/>
    <w:rsid w:val="00DE60F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68">
    <w:name w:val="xl68"/>
    <w:basedOn w:val="Normal"/>
    <w:rsid w:val="00DE60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69">
    <w:name w:val="xl69"/>
    <w:basedOn w:val="Normal"/>
    <w:rsid w:val="00DE60F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70">
    <w:name w:val="xl70"/>
    <w:basedOn w:val="Normal"/>
    <w:rsid w:val="00DE60FF"/>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1">
    <w:name w:val="xl71"/>
    <w:basedOn w:val="Normal"/>
    <w:rsid w:val="00DE60FF"/>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2">
    <w:name w:val="xl72"/>
    <w:basedOn w:val="Normal"/>
    <w:rsid w:val="00DE60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73">
    <w:name w:val="xl73"/>
    <w:basedOn w:val="Normal"/>
    <w:rsid w:val="00DE60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74">
    <w:name w:val="xl74"/>
    <w:basedOn w:val="Normal"/>
    <w:rsid w:val="00DE60FF"/>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75">
    <w:name w:val="xl75"/>
    <w:basedOn w:val="Normal"/>
    <w:rsid w:val="00DE60FF"/>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76">
    <w:name w:val="xl76"/>
    <w:basedOn w:val="Normal"/>
    <w:rsid w:val="00DE60FF"/>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64">
    <w:name w:val="xl64"/>
    <w:basedOn w:val="Normal"/>
    <w:rsid w:val="00DE60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character" w:styleId="HTMLCite">
    <w:name w:val="HTML Cite"/>
    <w:basedOn w:val="DefaultParagraphFont"/>
    <w:uiPriority w:val="99"/>
    <w:semiHidden/>
    <w:unhideWhenUsed/>
    <w:rsid w:val="00DE60FF"/>
    <w:rPr>
      <w:i/>
      <w:iCs/>
    </w:rPr>
  </w:style>
  <w:style w:type="paragraph" w:customStyle="1" w:styleId="listl1">
    <w:name w:val="listl1"/>
    <w:basedOn w:val="Normal"/>
    <w:rsid w:val="00DE60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ntion2">
    <w:name w:val="Mention2"/>
    <w:basedOn w:val="DefaultParagraphFont"/>
    <w:uiPriority w:val="99"/>
    <w:semiHidden/>
    <w:unhideWhenUsed/>
    <w:rsid w:val="00445AA4"/>
    <w:rPr>
      <w:color w:val="2B579A"/>
      <w:shd w:val="clear" w:color="auto" w:fill="E6E6E6"/>
    </w:rPr>
  </w:style>
  <w:style w:type="table" w:customStyle="1" w:styleId="ListTable3-Accent61">
    <w:name w:val="List Table 3 - Accent 61"/>
    <w:basedOn w:val="TableNormal"/>
    <w:uiPriority w:val="48"/>
    <w:rsid w:val="00445AA4"/>
    <w:pPr>
      <w:spacing w:after="0" w:line="240" w:lineRule="auto"/>
    </w:pPr>
    <w:rPr>
      <w:rFonts w:eastAsiaTheme="minorEastAsia"/>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3-Accent31">
    <w:name w:val="List Table 3 - Accent 31"/>
    <w:basedOn w:val="TableNormal"/>
    <w:uiPriority w:val="48"/>
    <w:rsid w:val="00445AA4"/>
    <w:pPr>
      <w:spacing w:after="0" w:line="240" w:lineRule="auto"/>
    </w:pPr>
    <w:rPr>
      <w:rFonts w:eastAsiaTheme="minorEastAsia"/>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customStyle="1" w:styleId="ui-provider">
    <w:name w:val="ui-provider"/>
    <w:basedOn w:val="DefaultParagraphFont"/>
    <w:rsid w:val="00445AA4"/>
  </w:style>
  <w:style w:type="paragraph" w:customStyle="1" w:styleId="Normal2">
    <w:name w:val="Normal2"/>
    <w:basedOn w:val="Normal"/>
    <w:rsid w:val="000D577D"/>
    <w:pPr>
      <w:spacing w:line="240" w:lineRule="auto"/>
    </w:pPr>
    <w:rPr>
      <w:rFonts w:ascii="Times" w:eastAsia="Times New Roman" w:hAnsi="Times" w:cs="Times New Roman"/>
      <w:szCs w:val="20"/>
    </w:rPr>
  </w:style>
  <w:style w:type="character" w:customStyle="1" w:styleId="font51">
    <w:name w:val="font51"/>
    <w:basedOn w:val="DefaultParagraphFont"/>
    <w:rsid w:val="00BD335F"/>
    <w:rPr>
      <w:rFonts w:ascii="Aptos Narrow" w:hAnsi="Aptos Narrow" w:hint="default"/>
      <w:b/>
      <w:bCs/>
      <w:i w:val="0"/>
      <w:iCs w:val="0"/>
      <w:strike w:val="0"/>
      <w:dstrike w:val="0"/>
      <w:color w:val="000000"/>
      <w:sz w:val="22"/>
      <w:szCs w:val="22"/>
      <w:u w:val="none"/>
      <w:effect w:val="none"/>
    </w:rPr>
  </w:style>
  <w:style w:type="character" w:styleId="UnresolvedMention">
    <w:name w:val="Unresolved Mention"/>
    <w:basedOn w:val="DefaultParagraphFont"/>
    <w:uiPriority w:val="99"/>
    <w:semiHidden/>
    <w:unhideWhenUsed/>
    <w:rsid w:val="00E316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tungsten-network.com/customer-campaigns/veteransaffairs/" TargetMode="External"/><Relationship Id="rId18" Type="http://schemas.openxmlformats.org/officeDocument/2006/relationships/header" Target="header5.xml"/><Relationship Id="rId26" Type="http://schemas.openxmlformats.org/officeDocument/2006/relationships/hyperlink" Target="https://veterans.certify.sba.gov/" TargetMode="External"/><Relationship Id="rId39"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hyperlink" Target="https://home.treasury.gov/policy-issues/financial-sanctions/specially-designated-nationals-and-blocked-persons-list-sdn-human-readable-lists" TargetMode="External"/><Relationship Id="rId34" Type="http://schemas.openxmlformats.org/officeDocument/2006/relationships/hyperlink" Target="https://alpha.sam.gov/wage-determination/2015-4729/31" TargetMode="External"/><Relationship Id="rId42" Type="http://schemas.openxmlformats.org/officeDocument/2006/relationships/hyperlink" Target="http://www.cpars.gov/" TargetMode="External"/><Relationship Id="rId47" Type="http://schemas.openxmlformats.org/officeDocument/2006/relationships/footer" Target="footer15.xml"/><Relationship Id="rId50"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dibnet.dod.mil" TargetMode="External"/><Relationship Id="rId33" Type="http://schemas.openxmlformats.org/officeDocument/2006/relationships/hyperlink" Target="http://www.SAM.gov" TargetMode="External"/><Relationship Id="rId38" Type="http://schemas.openxmlformats.org/officeDocument/2006/relationships/footer" Target="footer12.xml"/><Relationship Id="rId46" Type="http://schemas.openxmlformats.org/officeDocument/2006/relationships/footer" Target="footer14.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20https:/www.sam.gov" TargetMode="External"/><Relationship Id="rId29" Type="http://schemas.openxmlformats.org/officeDocument/2006/relationships/footer" Target="footer8.xml"/><Relationship Id="rId41" Type="http://schemas.openxmlformats.org/officeDocument/2006/relationships/hyperlink" Target="https://sam.gov/wage-determin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am.gov" TargetMode="External"/><Relationship Id="rId32" Type="http://schemas.openxmlformats.org/officeDocument/2006/relationships/footer" Target="footer10.xml"/><Relationship Id="rId37" Type="http://schemas.openxmlformats.org/officeDocument/2006/relationships/footer" Target="footer11.xml"/><Relationship Id="rId40" Type="http://schemas.openxmlformats.org/officeDocument/2006/relationships/footer" Target="footer13.xml"/><Relationship Id="rId45"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www.trade.gov/consolidated-screening-list" TargetMode="External"/><Relationship Id="rId28" Type="http://schemas.openxmlformats.org/officeDocument/2006/relationships/header" Target="header7.xml"/><Relationship Id="rId36" Type="http://schemas.openxmlformats.org/officeDocument/2006/relationships/header" Target="header10.xml"/><Relationship Id="rId49" Type="http://schemas.openxmlformats.org/officeDocument/2006/relationships/footer" Target="footer16.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header" Target="header8.xml"/><Relationship Id="rId44"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home.treasury.gov/policy-issues/office-of-foreign-assets-control-sanctions-programs-and-information" TargetMode="External"/><Relationship Id="rId27" Type="http://schemas.openxmlformats.org/officeDocument/2006/relationships/header" Target="header6.xml"/><Relationship Id="rId30" Type="http://schemas.openxmlformats.org/officeDocument/2006/relationships/footer" Target="footer9.xml"/><Relationship Id="rId35" Type="http://schemas.openxmlformats.org/officeDocument/2006/relationships/header" Target="header9.xml"/><Relationship Id="rId43" Type="http://schemas.openxmlformats.org/officeDocument/2006/relationships/hyperlink" Target="mailto:Venkatlekhith.Muntha@VA.gov" TargetMode="External"/><Relationship Id="rId48" Type="http://schemas.openxmlformats.org/officeDocument/2006/relationships/header" Target="header14.xml"/><Relationship Id="rId8" Type="http://schemas.openxmlformats.org/officeDocument/2006/relationships/header" Target="header2.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67</Pages>
  <Words>22542</Words>
  <Characters>136609</Characters>
  <Application>Microsoft Office Word</Application>
  <DocSecurity>0</DocSecurity>
  <Lines>5059</Lines>
  <Paragraphs>2150</Paragraphs>
  <ScaleCrop>false</ScaleCrop>
  <Company/>
  <LinksUpToDate>false</LinksUpToDate>
  <CharactersWithSpaces>157001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Kovar, Joshua</cp:lastModifiedBy>
  <cp:revision>2</cp:revision>
  <dcterms:created xsi:type="dcterms:W3CDTF">2026-03-27T17:09:00Z</dcterms:created>
  <dcterms:modified xsi:type="dcterms:W3CDTF">2026-03-27T17:10:00Z</dcterms:modified>
</cp:coreProperties>
</file>