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11FC9" w14:textId="77777777" w:rsidR="0018085B" w:rsidRDefault="002D5F79">
      <w:pPr>
        <w:pageBreakBefore/>
        <w:sectPr w:rsidR="0018085B">
          <w:type w:val="continuous"/>
          <w:pgSz w:w="12240" w:h="15840"/>
          <w:pgMar w:top="1080" w:right="1440" w:bottom="1080" w:left="1440" w:header="360" w:footer="360" w:gutter="0"/>
          <w:cols w:space="720"/>
        </w:sectPr>
      </w:pPr>
      <w:r>
        <w:fldChar w:fldCharType="begin"/>
      </w:r>
      <w:r>
        <w:instrText>TC "</w:instrText>
      </w:r>
      <w:bookmarkStart w:id="0" w:name="_Toc226981598"/>
      <w:r>
        <w:instrText>PART I - THE SCHEDULE</w:instrText>
      </w:r>
      <w:bookmarkEnd w:id="0"/>
      <w:r>
        <w:instrText>" \l 1</w:instrText>
      </w:r>
      <w:r>
        <w:fldChar w:fldCharType="end"/>
      </w:r>
      <w:r>
        <w:fldChar w:fldCharType="begin"/>
      </w:r>
      <w:r>
        <w:instrText>TC "</w:instrText>
      </w:r>
      <w:bookmarkStart w:id="1" w:name="_Toc226981599"/>
      <w:r>
        <w:instrText>SECTION A - SOLICITATION/CONTRACT FORM</w:instrText>
      </w:r>
      <w:bookmarkEnd w:id="1"/>
      <w:r>
        <w:instrText>" \l 1</w:instrText>
      </w:r>
      <w:r>
        <w:fldChar w:fldCharType="end"/>
      </w:r>
      <w:r>
        <w:fldChar w:fldCharType="begin"/>
      </w:r>
      <w:r>
        <w:instrText xml:space="preserve">TC </w:instrText>
      </w:r>
      <w:r>
        <w:instrText>"</w:instrText>
      </w:r>
      <w:bookmarkStart w:id="2" w:name="_Toc226981600"/>
      <w:r>
        <w:instrText>A.1  SF 1442  SOLICITATION, OFFER, AND AWARD (Construction, Alteration, or Repair)</w:instrText>
      </w:r>
      <w:bookmarkEnd w:id="2"/>
      <w:r>
        <w:instrText>" \l 2</w:instrText>
      </w:r>
      <w:r>
        <w:fldChar w:fldCharType="end"/>
      </w:r>
      <w:r>
        <w:pict w14:anchorId="5D812642">
          <v:group id="_x0000_s1539"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722;top:962;width:10786;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722;top:843;width:52;height:152;mso-position-horizontal-relative:page;mso-position-vertical-relative:page" filled="f" stroked="f">
              <v:textbox inset="0,0,0,0">
                <w:txbxContent>
                  <w:p w14:paraId="5D81265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722;top:1922;width:10790;height:0;mso-position-horizontal-relative:page;mso-position-vertical-relative:page" o:connectortype="straight" strokeweight=".95pt"/>
            <v:shape id="_x0000_s1029" type="#_x0000_t202" style="position:absolute;left:722;top:1812;width:52;height:152;mso-position-horizontal-relative:page;mso-position-vertical-relative:page" filled="f" stroked="f">
              <v:textbox inset="0,0,0,0">
                <w:txbxContent>
                  <w:p w14:paraId="5D81265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722;top:4142;width:10790;height:0;mso-position-horizontal-relative:page;mso-position-vertical-relative:page" o:connectortype="straight" strokeweight=".25pt"/>
            <v:shape id="_x0000_s1031" type="#_x0000_t202" style="position:absolute;left:722;top:4040;width:52;height:152;mso-position-horizontal-relative:page;mso-position-vertical-relative:page" filled="f" stroked="f">
              <v:textbox inset="0,0,0,0">
                <w:txbxContent>
                  <w:p w14:paraId="5D81265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722;top:2884;width:10790;height:0;mso-position-horizontal-relative:page;mso-position-vertical-relative:page" o:connectortype="straight" strokeweight=".25pt"/>
            <v:shape id="_x0000_s1033" type="#_x0000_t202" style="position:absolute;left:722;top:2782;width:52;height:152;mso-position-horizontal-relative:page;mso-position-vertical-relative:page" filled="f" stroked="f">
              <v:textbox inset="0,0,0,0">
                <w:txbxContent>
                  <w:p w14:paraId="5D81266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722;top:2162;width:10790;height:0;mso-position-horizontal-relative:page;mso-position-vertical-relative:page" o:connectortype="straight" strokeweight=".95pt"/>
            <v:shape id="_x0000_s1035" type="#_x0000_t202" style="position:absolute;left:722;top:2052;width:52;height:152;mso-position-horizontal-relative:page;mso-position-vertical-relative:page" filled="f" stroked="f">
              <v:textbox inset="0,0,0,0">
                <w:txbxContent>
                  <w:p w14:paraId="5D81266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722;top:11539;width:10790;height:0;mso-position-horizontal-relative:page;mso-position-vertical-relative:page" o:connectortype="straight" strokeweight=".25pt"/>
            <v:shape id="_x0000_s1037" type="#_x0000_t202" style="position:absolute;left:722;top:11436;width:52;height:152;mso-position-horizontal-relative:page;mso-position-vertical-relative:page" filled="f" stroked="f">
              <v:textbox inset="0,0,0,0">
                <w:txbxContent>
                  <w:p w14:paraId="5D81266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722;top:5013;width:10790;height:0;mso-position-horizontal-relative:page;mso-position-vertical-relative:page" o:connectortype="straight" strokeweight=".95pt"/>
            <v:shape id="_x0000_s1039" type="#_x0000_t202" style="position:absolute;left:722;top:4904;width:52;height:152;mso-position-horizontal-relative:page;mso-position-vertical-relative:page" filled="f" stroked="f">
              <v:textbox inset="0,0,0,0">
                <w:txbxContent>
                  <w:p w14:paraId="5D81266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722;top:4797;width:10790;height:0;mso-position-horizontal-relative:page;mso-position-vertical-relative:page" o:connectortype="straight" strokeweight=".95pt"/>
            <v:shape id="_x0000_s1041" type="#_x0000_t202" style="position:absolute;left:722;top:4688;width:52;height:152;mso-position-horizontal-relative:page;mso-position-vertical-relative:page" filled="f" stroked="f">
              <v:textbox inset="0,0,0,0">
                <w:txbxContent>
                  <w:p w14:paraId="5D81266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722;top:4581;width:10790;height:0;mso-position-horizontal-relative:page;mso-position-vertical-relative:page" o:connectortype="straight" strokeweight=".95pt"/>
            <v:shape id="_x0000_s1043" type="#_x0000_t202" style="position:absolute;left:722;top:4472;width:52;height:152;mso-position-horizontal-relative:page;mso-position-vertical-relative:page" filled="f" stroked="f">
              <v:textbox inset="0,0,0,0">
                <w:txbxContent>
                  <w:p w14:paraId="5D81266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722;top:14887;width:10795;height:0;mso-position-horizontal-relative:page;mso-position-vertical-relative:page" o:connectortype="straight" strokeweight="1.9pt"/>
            <v:shape id="_x0000_s1045" type="#_x0000_t202" style="position:absolute;left:722;top:14768;width:52;height:152;mso-position-horizontal-relative:page;mso-position-vertical-relative:page" filled="f" stroked="f">
              <v:textbox inset="0,0,0,0">
                <w:txbxContent>
                  <w:p w14:paraId="5D81266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722;top:12864;width:10795;height:0;mso-position-horizontal-relative:page;mso-position-vertical-relative:page" o:connectortype="straight" strokeweight=".25pt"/>
            <v:shape id="_x0000_s1047" type="#_x0000_t202" style="position:absolute;left:722;top:12761;width:52;height:152;mso-position-horizontal-relative:page;mso-position-vertical-relative:page" filled="f" stroked="f">
              <v:textbox inset="0,0,0,0">
                <w:txbxContent>
                  <w:p w14:paraId="5D81266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722;top:12144;width:10795;height:0;mso-position-horizontal-relative:page;mso-position-vertical-relative:page" o:connectortype="straight" strokeweight=".25pt"/>
            <v:shape id="_x0000_s1049" type="#_x0000_t202" style="position:absolute;left:722;top:12041;width:52;height:152;mso-position-horizontal-relative:page;mso-position-vertical-relative:page" filled="f" stroked="f">
              <v:textbox inset="0,0,0,0">
                <w:txbxContent>
                  <w:p w14:paraId="5D81266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6113;top:2892;width:0;height:1248;mso-position-horizontal-relative:page;mso-position-vertical-relative:page" o:connectortype="straight"/>
            <v:shape id="_x0000_s1051" type="#_x0000_t202" style="position:absolute;left:6113;top:2792;width:52;height:152;mso-position-horizontal-relative:page;mso-position-vertical-relative:page" filled="f" stroked="f">
              <v:textbox inset="0,0,0,0">
                <w:txbxContent>
                  <w:p w14:paraId="5D81266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4339;top:976;width:0;height:955;mso-position-horizontal-relative:page;mso-position-vertical-relative:page" o:connectortype="straight" strokeweight=".7pt"/>
            <v:shape id="_x0000_s1053" type="#_x0000_t202" style="position:absolute;left:4332;top:876;width:52;height:152;mso-position-horizontal-relative:page;mso-position-vertical-relative:page" filled="f" stroked="f">
              <v:textbox inset="0,0,0,0">
                <w:txbxContent>
                  <w:p w14:paraId="5D81266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4433;top:2157;width:0;height:1018;mso-position-horizontal-relative:page;mso-position-vertical-relative:page" o:connectortype="straight"/>
            <v:shape id="_x0000_s1055" type="#_x0000_t202" style="position:absolute;left:4433;top:2057;width:52;height:152;mso-position-horizontal-relative:page;mso-position-vertical-relative:page" filled="f" stroked="f">
              <v:textbox inset="0,0,0,0">
                <w:txbxContent>
                  <w:p w14:paraId="5D81266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4433;top:3158;width:1680;height:0;mso-position-horizontal-relative:page;mso-position-vertical-relative:page" o:connectortype="straight" strokeweight=".25pt"/>
            <v:shape id="_x0000_s1057" type="#_x0000_t202" style="position:absolute;left:4433;top:3056;width:52;height:152;mso-position-horizontal-relative:page;mso-position-vertical-relative:page" filled="f" stroked="f">
              <v:textbox inset="0,0,0,0">
                <w:txbxContent>
                  <w:p w14:paraId="5D81266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202" style="position:absolute;left:6698;top:857;width:52;height:152;mso-position-horizontal-relative:page;mso-position-vertical-relative:page" filled="f" stroked="f">
              <v:textbox inset="0,0,0,0">
                <w:txbxContent>
                  <w:p w14:paraId="5D81266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9" type="#_x0000_t32" style="position:absolute;left:6698;top:957;width:0;height:965;mso-position-horizontal-relative:page;mso-position-vertical-relative:page" o:connectortype="straight"/>
            <v:shape id="_x0000_s1060" type="#_x0000_t202" style="position:absolute;left:6698;top:857;width:52;height:152;mso-position-horizontal-relative:page;mso-position-vertical-relative:page" filled="f" stroked="f">
              <v:textbox inset="0,0,0,0">
                <w:txbxContent>
                  <w:p w14:paraId="5D81266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1" type="#_x0000_t32" style="position:absolute;left:8777;top:957;width:0;height:965;mso-position-horizontal-relative:page;mso-position-vertical-relative:page" o:connectortype="straight"/>
            <v:shape id="_x0000_s1062" type="#_x0000_t202" style="position:absolute;left:8777;top:857;width:52;height:152;mso-position-horizontal-relative:page;mso-position-vertical-relative:page" filled="f" stroked="f">
              <v:textbox inset="0,0,0,0">
                <w:txbxContent>
                  <w:p w14:paraId="5D81266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3" type="#_x0000_t32" style="position:absolute;left:10217;top:957;width:0;height:965;mso-position-horizontal-relative:page;mso-position-vertical-relative:page" o:connectortype="straight"/>
            <v:shape id="_x0000_s1064" type="#_x0000_t202" style="position:absolute;left:10217;top:857;width:52;height:152;mso-position-horizontal-relative:page;mso-position-vertical-relative:page" filled="f" stroked="f">
              <v:textbox inset="0,0,0,0">
                <w:txbxContent>
                  <w:p w14:paraId="5D81267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5" type="#_x0000_t32" style="position:absolute;left:6698;top:4140;width:0;height:456;mso-position-horizontal-relative:page;mso-position-vertical-relative:page" o:connectortype="straight"/>
            <v:shape id="_x0000_s1066" type="#_x0000_t202" style="position:absolute;left:6698;top:4040;width:52;height:152;mso-position-horizontal-relative:page;mso-position-vertical-relative:page" filled="f" stroked="f">
              <v:textbox inset="0,0,0,0">
                <w:txbxContent>
                  <w:p w14:paraId="5D81267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7" type="#_x0000_t32" style="position:absolute;left:3041;top:4140;width:0;height:456;mso-position-horizontal-relative:page;mso-position-vertical-relative:page" o:connectortype="straight"/>
            <v:shape id="_x0000_s1068" type="#_x0000_t202" style="position:absolute;left:3041;top:4040;width:52;height:152;mso-position-horizontal-relative:page;mso-position-vertical-relative:page" filled="f" stroked="f">
              <v:textbox inset="0,0,0,0">
                <w:txbxContent>
                  <w:p w14:paraId="5D81267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9" type="#_x0000_t32" style="position:absolute;left:8767;top:12141;width:0;height:739;mso-position-horizontal-relative:page;mso-position-vertical-relative:page" o:connectortype="straight"/>
            <v:shape id="_x0000_s1070" type="#_x0000_t32" style="position:absolute;left:2623;top:13780;width:211;height:0;mso-position-horizontal-relative:page;mso-position-vertical-relative:page" o:connectortype="straight" strokeweight=".25pt"/>
            <v:shape id="_x0000_s1071" type="#_x0000_t202" style="position:absolute;left:2623;top:13678;width:52;height:152;mso-position-horizontal-relative:page;mso-position-vertical-relative:page" filled="f" stroked="f">
              <v:textbox inset="0,0,0,0">
                <w:txbxContent>
                  <w:p w14:paraId="5D81267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2839;top:13778;width:0;height:216;mso-position-horizontal-relative:page;mso-position-vertical-relative:page" o:connectortype="straight"/>
            <v:shape id="_x0000_s1073" type="#_x0000_t202" style="position:absolute;left:2839;top:13678;width:52;height:152;mso-position-horizontal-relative:page;mso-position-vertical-relative:page" filled="f" stroked="f">
              <v:textbox inset="0,0,0,0">
                <w:txbxContent>
                  <w:p w14:paraId="5D81267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2623;top:13996;width:211;height:0;mso-position-horizontal-relative:page;mso-position-vertical-relative:page" o:connectortype="straight" strokeweight=".25pt"/>
            <v:shape id="_x0000_s1075" type="#_x0000_t202" style="position:absolute;left:2623;top:13894;width:52;height:152;mso-position-horizontal-relative:page;mso-position-vertical-relative:page" filled="f" stroked="f">
              <v:textbox inset="0,0,0,0">
                <w:txbxContent>
                  <w:p w14:paraId="5D81267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2623;top:13778;width:0;height:216;mso-position-horizontal-relative:page;mso-position-vertical-relative:page" o:connectortype="straight"/>
            <v:shape id="_x0000_s1077" type="#_x0000_t32" style="position:absolute;left:2066;top:12523;width:206;height:0;mso-position-horizontal-relative:page;mso-position-vertical-relative:page" o:connectortype="straight" strokeweight=".25pt"/>
            <v:shape id="_x0000_s1078" type="#_x0000_t202" style="position:absolute;left:2066;top:12420;width:52;height:152;mso-position-horizontal-relative:page;mso-position-vertical-relative:page" filled="f" stroked="f">
              <v:textbox inset="0,0,0,0">
                <w:txbxContent>
                  <w:p w14:paraId="5D81267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9" type="#_x0000_t32" style="position:absolute;left:2278;top:12520;width:0;height:211;mso-position-horizontal-relative:page;mso-position-vertical-relative:page" o:connectortype="straight"/>
            <v:shape id="_x0000_s1080" type="#_x0000_t202" style="position:absolute;left:2278;top:12420;width:52;height:152;mso-position-horizontal-relative:page;mso-position-vertical-relative:page" filled="f" stroked="f">
              <v:textbox inset="0,0,0,0">
                <w:txbxContent>
                  <w:p w14:paraId="5D81267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1" type="#_x0000_t32" style="position:absolute;left:2066;top:12734;width:206;height:0;mso-position-horizontal-relative:page;mso-position-vertical-relative:page" o:connectortype="straight" strokeweight=".25pt"/>
            <v:shape id="_x0000_s1082" type="#_x0000_t202" style="position:absolute;left:2066;top:12632;width:52;height:152;mso-position-horizontal-relative:page;mso-position-vertical-relative:page" filled="f" stroked="f">
              <v:textbox inset="0,0,0,0">
                <w:txbxContent>
                  <w:p w14:paraId="5D81267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3" type="#_x0000_t32" style="position:absolute;left:2066;top:12520;width:0;height:211;mso-position-horizontal-relative:page;mso-position-vertical-relative:page" o:connectortype="straight"/>
            <v:shape id="_x0000_s1084" type="#_x0000_t202" style="position:absolute;left:2066;top:12420;width:52;height:152;mso-position-horizontal-relative:page;mso-position-vertical-relative:page" filled="f" stroked="f">
              <v:textbox inset="0,0,0,0">
                <w:txbxContent>
                  <w:p w14:paraId="5D81267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5" type="#_x0000_t32" style="position:absolute;left:905;top:12523;width:206;height:0;mso-position-horizontal-relative:page;mso-position-vertical-relative:page" o:connectortype="straight" strokeweight=".25pt"/>
            <v:shape id="_x0000_s1086" type="#_x0000_t202" style="position:absolute;left:905;top:12420;width:52;height:152;mso-position-horizontal-relative:page;mso-position-vertical-relative:page" filled="f" stroked="f">
              <v:textbox inset="0,0,0,0">
                <w:txbxContent>
                  <w:p w14:paraId="5D81267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7" type="#_x0000_t32" style="position:absolute;left:1116;top:12520;width:0;height:211;mso-position-horizontal-relative:page;mso-position-vertical-relative:page" o:connectortype="straight"/>
            <v:shape id="_x0000_s1088" type="#_x0000_t202" style="position:absolute;left:1116;top:12420;width:52;height:152;mso-position-horizontal-relative:page;mso-position-vertical-relative:page" filled="f" stroked="f">
              <v:textbox inset="0,0,0,0">
                <w:txbxContent>
                  <w:p w14:paraId="5D81267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9" type="#_x0000_t32" style="position:absolute;left:905;top:12734;width:206;height:0;mso-position-horizontal-relative:page;mso-position-vertical-relative:page" o:connectortype="straight" strokeweight=".25pt"/>
            <v:shape id="_x0000_s1090" type="#_x0000_t202" style="position:absolute;left:905;top:12632;width:52;height:152;mso-position-horizontal-relative:page;mso-position-vertical-relative:page" filled="f" stroked="f">
              <v:textbox inset="0,0,0,0">
                <w:txbxContent>
                  <w:p w14:paraId="5D81267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905;top:12520;width:0;height:211;mso-position-horizontal-relative:page;mso-position-vertical-relative:page" o:connectortype="straight"/>
            <v:shape id="_x0000_s1092" type="#_x0000_t32" style="position:absolute;left:5748;top:11774;width:211;height:0;mso-position-horizontal-relative:page;mso-position-vertical-relative:page" o:connectortype="straight" strokeweight=".25pt"/>
            <v:shape id="_x0000_s1093" type="#_x0000_t202" style="position:absolute;left:5748;top:11672;width:52;height:152;mso-position-horizontal-relative:page;mso-position-vertical-relative:page" filled="f" stroked="f">
              <v:textbox inset="0,0,0,0">
                <w:txbxContent>
                  <w:p w14:paraId="5D81267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4" type="#_x0000_t32" style="position:absolute;left:5964;top:11772;width:0;height:216;mso-position-horizontal-relative:page;mso-position-vertical-relative:page" o:connectortype="straight"/>
            <v:shape id="_x0000_s1095" type="#_x0000_t202" style="position:absolute;left:5964;top:11672;width:52;height:152;mso-position-horizontal-relative:page;mso-position-vertical-relative:page" filled="f" stroked="f">
              <v:textbox inset="0,0,0,0">
                <w:txbxContent>
                  <w:p w14:paraId="5D81267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6" type="#_x0000_t32" style="position:absolute;left:5748;top:11990;width:211;height:0;mso-position-horizontal-relative:page;mso-position-vertical-relative:page" o:connectortype="straight" strokeweight=".25pt"/>
            <v:shape id="_x0000_s1097" type="#_x0000_t202" style="position:absolute;left:5748;top:11888;width:52;height:152;mso-position-horizontal-relative:page;mso-position-vertical-relative:page" filled="f" stroked="f">
              <v:textbox inset="0,0,0,0">
                <w:txbxContent>
                  <w:p w14:paraId="5D81267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8" type="#_x0000_t32" style="position:absolute;left:5748;top:11772;width:0;height:216;mso-position-horizontal-relative:page;mso-position-vertical-relative:page" o:connectortype="straight"/>
            <v:shape id="_x0000_s1099" type="#_x0000_t202" style="position:absolute;left:5748;top:11672;width:52;height:152;mso-position-horizontal-relative:page;mso-position-vertical-relative:page" filled="f" stroked="f">
              <v:textbox inset="0,0,0,0">
                <w:txbxContent>
                  <w:p w14:paraId="5D81268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0" type="#_x0000_t32" style="position:absolute;left:7097;top:11774;width:211;height:0;mso-position-horizontal-relative:page;mso-position-vertical-relative:page" o:connectortype="straight" strokeweight=".25pt"/>
            <v:shape id="_x0000_s1101" type="#_x0000_t202" style="position:absolute;left:7097;top:11672;width:52;height:152;mso-position-horizontal-relative:page;mso-position-vertical-relative:page" filled="f" stroked="f">
              <v:textbox inset="0,0,0,0">
                <w:txbxContent>
                  <w:p w14:paraId="5D81268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2" type="#_x0000_t32" style="position:absolute;left:7313;top:11772;width:0;height:216;mso-position-horizontal-relative:page;mso-position-vertical-relative:page" o:connectortype="straight"/>
            <v:shape id="_x0000_s1103" type="#_x0000_t202" style="position:absolute;left:7313;top:11672;width:52;height:152;mso-position-horizontal-relative:page;mso-position-vertical-relative:page" filled="f" stroked="f">
              <v:textbox inset="0,0,0,0">
                <w:txbxContent>
                  <w:p w14:paraId="5D81268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4" type="#_x0000_t32" style="position:absolute;left:7097;top:11990;width:211;height:0;mso-position-horizontal-relative:page;mso-position-vertical-relative:page" o:connectortype="straight" strokeweight=".25pt"/>
            <v:shape id="_x0000_s1105" type="#_x0000_t202" style="position:absolute;left:7097;top:11888;width:52;height:152;mso-position-horizontal-relative:page;mso-position-vertical-relative:page" filled="f" stroked="f">
              <v:textbox inset="0,0,0,0">
                <w:txbxContent>
                  <w:p w14:paraId="5D81268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6" type="#_x0000_t32" style="position:absolute;left:7097;top:11772;width:0;height:216;mso-position-horizontal-relative:page;mso-position-vertical-relative:page" o:connectortype="straight"/>
            <v:shape id="_x0000_s1107" type="#_x0000_t202" style="position:absolute;left:7097;top:11672;width:52;height:152;mso-position-horizontal-relative:page;mso-position-vertical-relative:page" filled="f" stroked="f">
              <v:textbox inset="0,0,0,0">
                <w:txbxContent>
                  <w:p w14:paraId="5D81268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8" type="#_x0000_t32" style="position:absolute;left:1918;top:11774;width:211;height:0;mso-position-horizontal-relative:page;mso-position-vertical-relative:page" o:connectortype="straight" strokeweight=".25pt"/>
            <v:shape id="_x0000_s1109" type="#_x0000_t202" style="position:absolute;left:1918;top:11672;width:52;height:152;mso-position-horizontal-relative:page;mso-position-vertical-relative:page" filled="f" stroked="f">
              <v:textbox inset="0,0,0,0">
                <w:txbxContent>
                  <w:p w14:paraId="5D81268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134;top:11772;width:0;height:211;mso-position-horizontal-relative:page;mso-position-vertical-relative:page" o:connectortype="straight"/>
            <v:shape id="_x0000_s1111" type="#_x0000_t202" style="position:absolute;left:2134;top:11672;width:52;height:152;mso-position-horizontal-relative:page;mso-position-vertical-relative:page" filled="f" stroked="f">
              <v:textbox inset="0,0,0,0">
                <w:txbxContent>
                  <w:p w14:paraId="5D81268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1918;top:11985;width:211;height:0;mso-position-horizontal-relative:page;mso-position-vertical-relative:page" o:connectortype="straight" strokeweight=".25pt"/>
            <v:shape id="_x0000_s1113" type="#_x0000_t202" style="position:absolute;left:1918;top:11883;width:52;height:152;mso-position-horizontal-relative:page;mso-position-vertical-relative:page" filled="f" stroked="f">
              <v:textbox inset="0,0,0,0">
                <w:txbxContent>
                  <w:p w14:paraId="5D81268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1918;top:11772;width:0;height:211;mso-position-horizontal-relative:page;mso-position-vertical-relative:page" o:connectortype="straight"/>
            <v:shape id="_x0000_s1115" type="#_x0000_t202" style="position:absolute;left:1918;top:11672;width:52;height:152;mso-position-horizontal-relative:page;mso-position-vertical-relative:page" filled="f" stroked="f">
              <v:textbox inset="0,0,0,0">
                <w:txbxContent>
                  <w:p w14:paraId="5D81268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05;top:11774;width:206;height:0;mso-position-horizontal-relative:page;mso-position-vertical-relative:page" o:connectortype="straight" strokeweight=".25pt"/>
            <v:shape id="_x0000_s1117" type="#_x0000_t202" style="position:absolute;left:905;top:11672;width:52;height:152;mso-position-horizontal-relative:page;mso-position-vertical-relative:page" filled="f" stroked="f">
              <v:textbox inset="0,0,0,0">
                <w:txbxContent>
                  <w:p w14:paraId="5D81268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1116;top:11772;width:0;height:211;mso-position-horizontal-relative:page;mso-position-vertical-relative:page" o:connectortype="straight"/>
            <v:shape id="_x0000_s1119" type="#_x0000_t202" style="position:absolute;left:1116;top:11672;width:52;height:152;mso-position-horizontal-relative:page;mso-position-vertical-relative:page" filled="f" stroked="f">
              <v:textbox inset="0,0,0,0">
                <w:txbxContent>
                  <w:p w14:paraId="5D81268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5;top:11985;width:206;height:0;mso-position-horizontal-relative:page;mso-position-vertical-relative:page" o:connectortype="straight" strokeweight=".25pt"/>
            <v:shape id="_x0000_s1121" type="#_x0000_t202" style="position:absolute;left:905;top:11883;width:52;height:152;mso-position-horizontal-relative:page;mso-position-vertical-relative:page" filled="f" stroked="f">
              <v:textbox inset="0,0,0,0">
                <w:txbxContent>
                  <w:p w14:paraId="5D81268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905;top:11772;width:0;height:211;mso-position-horizontal-relative:page;mso-position-vertical-relative:page" o:connectortype="straight"/>
            <v:shape id="_x0000_s1123" type="#_x0000_t202" style="position:absolute;left:905;top:11672;width:52;height:152;mso-position-horizontal-relative:page;mso-position-vertical-relative:page" filled="f" stroked="f">
              <v:textbox inset="0,0,0,0">
                <w:txbxContent>
                  <w:p w14:paraId="5D81268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6790;top:1617;width:206;height:0;mso-position-horizontal-relative:page;mso-position-vertical-relative:page" o:connectortype="straight" strokeweight=".25pt"/>
            <v:shape id="_x0000_s1125" type="#_x0000_t202" style="position:absolute;left:6790;top:1515;width:52;height:152;mso-position-horizontal-relative:page;mso-position-vertical-relative:page" filled="f" stroked="f">
              <v:textbox inset="0,0,0,0">
                <w:txbxContent>
                  <w:p w14:paraId="5D81268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7001;top:1615;width:0;height:216;mso-position-horizontal-relative:page;mso-position-vertical-relative:page" o:connectortype="straight"/>
            <v:shape id="_x0000_s1127" type="#_x0000_t202" style="position:absolute;left:7001;top:1515;width:52;height:152;mso-position-horizontal-relative:page;mso-position-vertical-relative:page" filled="f" stroked="f">
              <v:textbox inset="0,0,0,0">
                <w:txbxContent>
                  <w:p w14:paraId="5D81268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6790;top:1833;width:206;height:0;mso-position-horizontal-relative:page;mso-position-vertical-relative:page" o:connectortype="straight" strokeweight=".25pt"/>
            <v:shape id="_x0000_s1129" type="#_x0000_t202" style="position:absolute;left:6790;top:1731;width:52;height:152;mso-position-horizontal-relative:page;mso-position-vertical-relative:page" filled="f" stroked="f">
              <v:textbox inset="0,0,0,0">
                <w:txbxContent>
                  <w:p w14:paraId="5D81268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6790;top:1615;width:0;height:216;mso-position-horizontal-relative:page;mso-position-vertical-relative:page" o:connectortype="straight"/>
            <v:shape id="_x0000_s1131" type="#_x0000_t202" style="position:absolute;left:6790;top:1515;width:52;height:152;mso-position-horizontal-relative:page;mso-position-vertical-relative:page" filled="f" stroked="f">
              <v:textbox inset="0,0,0,0">
                <w:txbxContent>
                  <w:p w14:paraId="5D81269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8023;top:2157;width:0;height:720;mso-position-horizontal-relative:page;mso-position-vertical-relative:page" o:connectortype="straight"/>
            <v:shape id="_x0000_s1133" type="#_x0000_t202" style="position:absolute;left:8023;top:2057;width:52;height:152;mso-position-horizontal-relative:page;mso-position-vertical-relative:page" filled="f" stroked="f">
              <v:textbox inset="0,0,0,0">
                <w:txbxContent>
                  <w:p w14:paraId="5D81269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6790;top:1305;width:206;height:0;mso-position-horizontal-relative:page;mso-position-vertical-relative:page" o:connectortype="straight" strokeweight=".25pt"/>
            <v:shape id="_x0000_s1135" type="#_x0000_t202" style="position:absolute;left:6790;top:1203;width:52;height:152;mso-position-horizontal-relative:page;mso-position-vertical-relative:page" filled="f" stroked="f">
              <v:textbox inset="0,0,0,0">
                <w:txbxContent>
                  <w:p w14:paraId="5D81269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7001;top:1303;width:0;height:211;mso-position-horizontal-relative:page;mso-position-vertical-relative:page" o:connectortype="straight"/>
            <v:shape id="_x0000_s1137" type="#_x0000_t202" style="position:absolute;left:7001;top:1203;width:52;height:152;mso-position-horizontal-relative:page;mso-position-vertical-relative:page" filled="f" stroked="f">
              <v:textbox inset="0,0,0,0">
                <w:txbxContent>
                  <w:p w14:paraId="5D81269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6790;top:1516;width:206;height:0;mso-position-horizontal-relative:page;mso-position-vertical-relative:page" o:connectortype="straight" strokeweight=".25pt"/>
            <v:shape id="_x0000_s1139" type="#_x0000_t202" style="position:absolute;left:6790;top:1414;width:52;height:152;mso-position-horizontal-relative:page;mso-position-vertical-relative:page" filled="f" stroked="f">
              <v:textbox inset="0,0,0,0">
                <w:txbxContent>
                  <w:p w14:paraId="5D81269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6790;top:1303;width:0;height:211;mso-position-horizontal-relative:page;mso-position-vertical-relative:page" o:connectortype="straight"/>
            <v:shape id="_x0000_s1141" type="#_x0000_t32" style="position:absolute;left:3386;top:13780;width:216;height:0;mso-position-horizontal-relative:page;mso-position-vertical-relative:page" o:connectortype="straight" strokeweight=".25pt"/>
            <v:shape id="_x0000_s1142" type="#_x0000_t202" style="position:absolute;left:3386;top:13678;width:52;height:152;mso-position-horizontal-relative:page;mso-position-vertical-relative:page" filled="f" stroked="f">
              <v:textbox inset="0,0,0,0">
                <w:txbxContent>
                  <w:p w14:paraId="5D81269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3" type="#_x0000_t32" style="position:absolute;left:3607;top:13778;width:0;height:216;mso-position-horizontal-relative:page;mso-position-vertical-relative:page" o:connectortype="straight"/>
            <v:shape id="_x0000_s1144" type="#_x0000_t202" style="position:absolute;left:3607;top:13678;width:52;height:152;mso-position-horizontal-relative:page;mso-position-vertical-relative:page" filled="f" stroked="f">
              <v:textbox inset="0,0,0,0">
                <w:txbxContent>
                  <w:p w14:paraId="5D81269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5" type="#_x0000_t32" style="position:absolute;left:3386;top:13996;width:216;height:0;mso-position-horizontal-relative:page;mso-position-vertical-relative:page" o:connectortype="straight" strokeweight=".25pt"/>
            <v:shape id="_x0000_s1146" type="#_x0000_t32" style="position:absolute;left:3386;top:13778;width:0;height:216;mso-position-horizontal-relative:page;mso-position-vertical-relative:page" o:connectortype="straight"/>
            <v:shape id="_x0000_s1147" type="#_x0000_t202" style="position:absolute;left:4380;top:1044;width:1487;height:152;mso-position-horizontal-relative:page;mso-position-vertical-relative:page" filled="f" stroked="f">
              <v:textbox inset="0,0,0,0">
                <w:txbxContent>
                  <w:p w14:paraId="5D812697" w14:textId="77777777" w:rsidR="0018085B" w:rsidRDefault="002D5F79">
                    <w:pPr>
                      <w:spacing w:after="0" w:line="240" w:lineRule="auto"/>
                      <w:rPr>
                        <w:rFonts w:ascii="Arial" w:hAnsi="Arial" w:cs="Arial"/>
                        <w:sz w:val="11"/>
                        <w:szCs w:val="11"/>
                      </w:rPr>
                    </w:pPr>
                    <w:r>
                      <w:rPr>
                        <w:rFonts w:ascii="Arial" w:hAnsi="Arial" w:cs="Arial"/>
                        <w:sz w:val="11"/>
                        <w:szCs w:val="11"/>
                      </w:rPr>
                      <w:t>1. SOLICITATION NUMBER</w:t>
                    </w:r>
                  </w:p>
                </w:txbxContent>
              </v:textbox>
            </v:shape>
            <v:shape id="_x0000_s1148" type="#_x0000_t202" style="position:absolute;left:6766;top:1044;width:1481;height:152;mso-position-horizontal-relative:page;mso-position-vertical-relative:page" filled="f" stroked="f">
              <v:textbox inset="0,0,0,0">
                <w:txbxContent>
                  <w:p w14:paraId="5D812698" w14:textId="77777777" w:rsidR="0018085B" w:rsidRDefault="002D5F79">
                    <w:pPr>
                      <w:spacing w:after="0" w:line="240" w:lineRule="auto"/>
                      <w:rPr>
                        <w:rFonts w:ascii="Arial" w:hAnsi="Arial" w:cs="Arial"/>
                        <w:sz w:val="11"/>
                        <w:szCs w:val="11"/>
                      </w:rPr>
                    </w:pPr>
                    <w:r>
                      <w:rPr>
                        <w:rFonts w:ascii="Arial" w:hAnsi="Arial" w:cs="Arial"/>
                        <w:sz w:val="11"/>
                        <w:szCs w:val="11"/>
                      </w:rPr>
                      <w:t>2. TYPE OF SOLICITATION</w:t>
                    </w:r>
                  </w:p>
                </w:txbxContent>
              </v:textbox>
            </v:shape>
            <v:shape id="_x0000_s1149" type="#_x0000_t202" style="position:absolute;left:8834;top:1044;width:933;height:152;mso-position-horizontal-relative:page;mso-position-vertical-relative:page" filled="f" stroked="f">
              <v:textbox inset="0,0,0,0">
                <w:txbxContent>
                  <w:p w14:paraId="5D812699" w14:textId="77777777" w:rsidR="0018085B" w:rsidRDefault="002D5F79">
                    <w:pPr>
                      <w:spacing w:after="0" w:line="240" w:lineRule="auto"/>
                      <w:rPr>
                        <w:rFonts w:ascii="Arial" w:hAnsi="Arial" w:cs="Arial"/>
                        <w:sz w:val="11"/>
                        <w:szCs w:val="11"/>
                      </w:rPr>
                    </w:pPr>
                    <w:r>
                      <w:rPr>
                        <w:rFonts w:ascii="Arial" w:hAnsi="Arial" w:cs="Arial"/>
                        <w:sz w:val="11"/>
                        <w:szCs w:val="11"/>
                      </w:rPr>
                      <w:t>3. DATE ISSUED</w:t>
                    </w:r>
                  </w:p>
                </w:txbxContent>
              </v:textbox>
            </v:shape>
            <v:shape id="_x0000_s1150" type="#_x0000_t202" style="position:absolute;left:10289;top:1044;width:977;height:152;mso-position-horizontal-relative:page;mso-position-vertical-relative:page" filled="f" stroked="f">
              <v:textbox inset="0,0,0,0">
                <w:txbxContent>
                  <w:p w14:paraId="5D81269A" w14:textId="77777777" w:rsidR="0018085B" w:rsidRDefault="002D5F79">
                    <w:pPr>
                      <w:spacing w:after="0" w:line="240" w:lineRule="auto"/>
                      <w:rPr>
                        <w:rFonts w:ascii="Arial" w:hAnsi="Arial" w:cs="Arial"/>
                        <w:sz w:val="11"/>
                        <w:szCs w:val="11"/>
                      </w:rPr>
                    </w:pPr>
                    <w:r>
                      <w:rPr>
                        <w:rFonts w:ascii="Arial" w:hAnsi="Arial" w:cs="Arial"/>
                        <w:sz w:val="11"/>
                        <w:szCs w:val="11"/>
                      </w:rPr>
                      <w:t>PAGE OF PAGES</w:t>
                    </w:r>
                  </w:p>
                </w:txbxContent>
              </v:textbox>
            </v:shape>
            <v:shape id="_x0000_s1151" type="#_x0000_t202" style="position:absolute;left:780;top:2216;width:1329;height:152;mso-position-horizontal-relative:page;mso-position-vertical-relative:page" filled="f" stroked="f">
              <v:textbox inset="0,0,0,0">
                <w:txbxContent>
                  <w:p w14:paraId="5D81269B" w14:textId="77777777" w:rsidR="0018085B" w:rsidRDefault="002D5F79">
                    <w:pPr>
                      <w:spacing w:after="0" w:line="240" w:lineRule="auto"/>
                      <w:rPr>
                        <w:rFonts w:ascii="Arial" w:hAnsi="Arial" w:cs="Arial"/>
                        <w:sz w:val="11"/>
                        <w:szCs w:val="11"/>
                      </w:rPr>
                    </w:pPr>
                    <w:r>
                      <w:rPr>
                        <w:rFonts w:ascii="Arial" w:hAnsi="Arial" w:cs="Arial"/>
                        <w:sz w:val="11"/>
                        <w:szCs w:val="11"/>
                      </w:rPr>
                      <w:t>4. CONTRACT NUMBER</w:t>
                    </w:r>
                  </w:p>
                </w:txbxContent>
              </v:textbox>
            </v:shape>
            <v:shape id="_x0000_s1152" type="#_x0000_t202" style="position:absolute;left:4481;top:2216;width:2677;height:152;mso-position-horizontal-relative:page;mso-position-vertical-relative:page" filled="f" stroked="f">
              <v:textbox inset="0,0,0,0">
                <w:txbxContent>
                  <w:p w14:paraId="5D81269C" w14:textId="77777777" w:rsidR="0018085B" w:rsidRDefault="002D5F79">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_x0000_s1153" type="#_x0000_t202" style="position:absolute;left:8081;top:2216;width:1229;height:152;mso-position-horizontal-relative:page;mso-position-vertical-relative:page" filled="f" stroked="f">
              <v:textbox inset="0,0,0,0">
                <w:txbxContent>
                  <w:p w14:paraId="5D81269D" w14:textId="77777777" w:rsidR="0018085B" w:rsidRDefault="002D5F79">
                    <w:pPr>
                      <w:spacing w:after="0" w:line="240" w:lineRule="auto"/>
                      <w:rPr>
                        <w:rFonts w:ascii="Arial" w:hAnsi="Arial" w:cs="Arial"/>
                        <w:sz w:val="11"/>
                        <w:szCs w:val="11"/>
                      </w:rPr>
                    </w:pPr>
                    <w:r>
                      <w:rPr>
                        <w:rFonts w:ascii="Arial" w:hAnsi="Arial" w:cs="Arial"/>
                        <w:sz w:val="11"/>
                        <w:szCs w:val="11"/>
                      </w:rPr>
                      <w:t>6. PROJECT NUMBER</w:t>
                    </w:r>
                  </w:p>
                </w:txbxContent>
              </v:textbox>
            </v:shape>
            <v:shape id="_x0000_s1154" type="#_x0000_t202" style="position:absolute;left:780;top:2960;width:782;height:152;mso-position-horizontal-relative:page;mso-position-vertical-relative:page" filled="f" stroked="f">
              <v:textbox inset="0,0,0,0">
                <w:txbxContent>
                  <w:p w14:paraId="5D81269E" w14:textId="77777777" w:rsidR="0018085B" w:rsidRDefault="002D5F79">
                    <w:pPr>
                      <w:spacing w:after="0" w:line="240" w:lineRule="auto"/>
                      <w:rPr>
                        <w:rFonts w:ascii="Arial" w:hAnsi="Arial" w:cs="Arial"/>
                        <w:sz w:val="11"/>
                        <w:szCs w:val="11"/>
                      </w:rPr>
                    </w:pPr>
                    <w:r>
                      <w:rPr>
                        <w:rFonts w:ascii="Arial" w:hAnsi="Arial" w:cs="Arial"/>
                        <w:sz w:val="11"/>
                        <w:szCs w:val="11"/>
                      </w:rPr>
                      <w:t>7. ISSUED BY</w:t>
                    </w:r>
                  </w:p>
                </w:txbxContent>
              </v:textbox>
            </v:shape>
            <v:shape id="_x0000_s1155" type="#_x0000_t202" style="position:absolute;left:3943;top:2984;width:379;height:152;mso-position-horizontal-relative:page;mso-position-vertical-relative:page" filled="f" stroked="f">
              <v:textbox inset="0,0,0,0">
                <w:txbxContent>
                  <w:p w14:paraId="5D81269F" w14:textId="77777777" w:rsidR="0018085B" w:rsidRDefault="002D5F79">
                    <w:pPr>
                      <w:spacing w:after="0" w:line="240" w:lineRule="auto"/>
                      <w:rPr>
                        <w:rFonts w:ascii="Arial" w:hAnsi="Arial" w:cs="Arial"/>
                        <w:sz w:val="11"/>
                        <w:szCs w:val="11"/>
                      </w:rPr>
                    </w:pPr>
                    <w:r>
                      <w:rPr>
                        <w:rFonts w:ascii="Arial" w:hAnsi="Arial" w:cs="Arial"/>
                        <w:sz w:val="11"/>
                        <w:szCs w:val="11"/>
                      </w:rPr>
                      <w:t>CODE</w:t>
                    </w:r>
                  </w:p>
                </w:txbxContent>
              </v:textbox>
            </v:shape>
            <v:shape id="_x0000_s1156" type="#_x0000_t202" style="position:absolute;left:6175;top:2960;width:1330;height:152;mso-position-horizontal-relative:page;mso-position-vertical-relative:page" filled="f" stroked="f">
              <v:textbox inset="0,0,0,0">
                <w:txbxContent>
                  <w:p w14:paraId="5D8126A0" w14:textId="77777777" w:rsidR="0018085B" w:rsidRDefault="002D5F79">
                    <w:pPr>
                      <w:spacing w:after="0" w:line="240" w:lineRule="auto"/>
                      <w:rPr>
                        <w:rFonts w:ascii="Arial" w:hAnsi="Arial" w:cs="Arial"/>
                        <w:sz w:val="11"/>
                        <w:szCs w:val="11"/>
                      </w:rPr>
                    </w:pPr>
                    <w:r>
                      <w:rPr>
                        <w:rFonts w:ascii="Arial" w:hAnsi="Arial" w:cs="Arial"/>
                        <w:sz w:val="11"/>
                        <w:szCs w:val="11"/>
                      </w:rPr>
                      <w:t>8. ADDRESS OFFER TO</w:t>
                    </w:r>
                  </w:p>
                </w:txbxContent>
              </v:textbox>
            </v:shape>
            <v:shape id="_x0000_s1157" type="#_x0000_t202" style="position:absolute;left:3098;top:4208;width:505;height:152;mso-position-horizontal-relative:page;mso-position-vertical-relative:page" filled="f" stroked="f">
              <v:textbox inset="0,0,0,0">
                <w:txbxContent>
                  <w:p w14:paraId="5D8126A1" w14:textId="77777777" w:rsidR="0018085B" w:rsidRDefault="002D5F79">
                    <w:pPr>
                      <w:spacing w:after="0" w:line="240" w:lineRule="auto"/>
                      <w:rPr>
                        <w:rFonts w:ascii="Arial" w:hAnsi="Arial" w:cs="Arial"/>
                        <w:sz w:val="11"/>
                        <w:szCs w:val="11"/>
                      </w:rPr>
                    </w:pPr>
                    <w:r>
                      <w:rPr>
                        <w:rFonts w:ascii="Arial" w:hAnsi="Arial" w:cs="Arial"/>
                        <w:sz w:val="11"/>
                        <w:szCs w:val="11"/>
                      </w:rPr>
                      <w:t>a. NAME</w:t>
                    </w:r>
                  </w:p>
                </w:txbxContent>
              </v:textbox>
            </v:shape>
            <v:shape id="_x0000_s1158" type="#_x0000_t202" style="position:absolute;left:6761;top:4208;width:3615;height:152;mso-position-horizontal-relative:page;mso-position-vertical-relative:page" filled="f" stroked="f">
              <v:textbox inset="0,0,0,0">
                <w:txbxContent>
                  <w:p w14:paraId="5D8126A2" w14:textId="77777777" w:rsidR="0018085B" w:rsidRDefault="002D5F79">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_x0000_s1159" type="#_x0000_t202" style="position:absolute;left:785;top:5048;width:7310;height:152;mso-position-horizontal-relative:page;mso-position-vertical-relative:page" filled="f" stroked="f">
              <v:textbox inset="0,0,0,0">
                <w:txbxContent>
                  <w:p w14:paraId="5D8126A3" w14:textId="77777777" w:rsidR="0018085B" w:rsidRDefault="002D5F79">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_x0000_s1160" type="#_x0000_t202" style="position:absolute;left:780;top:12190;width:5402;height:152;mso-position-horizontal-relative:page;mso-position-vertical-relative:page" filled="f" stroked="f">
              <v:textbox inset="0,0,0,0">
                <w:txbxContent>
                  <w:p w14:paraId="5D8126A4" w14:textId="77777777" w:rsidR="0018085B" w:rsidRDefault="002D5F79">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_x0000_s1161" type="#_x0000_t202" style="position:absolute;left:780;top:12339;width:3822;height:152;mso-position-horizontal-relative:page;mso-position-vertical-relative:page" filled="f" stroked="f">
              <v:textbox inset="0,0,0,0">
                <w:txbxContent>
                  <w:p w14:paraId="5D8126A5" w14:textId="77777777" w:rsidR="0018085B" w:rsidRDefault="002D5F79">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_x0000_s1162" type="#_x0000_t202" style="position:absolute;left:8825;top:12190;width:1261;height:152;mso-position-horizontal-relative:page;mso-position-vertical-relative:page" filled="f" stroked="f">
              <v:textbox inset="0,0,0,0">
                <w:txbxContent>
                  <w:p w14:paraId="5D8126A6" w14:textId="77777777" w:rsidR="0018085B" w:rsidRDefault="002D5F79">
                    <w:pPr>
                      <w:spacing w:after="0" w:line="240" w:lineRule="auto"/>
                      <w:rPr>
                        <w:rFonts w:ascii="Arial" w:hAnsi="Arial" w:cs="Arial"/>
                        <w:sz w:val="11"/>
                        <w:szCs w:val="11"/>
                      </w:rPr>
                    </w:pPr>
                    <w:r>
                      <w:rPr>
                        <w:rFonts w:ascii="Arial" w:hAnsi="Arial" w:cs="Arial"/>
                        <w:sz w:val="11"/>
                        <w:szCs w:val="11"/>
                      </w:rPr>
                      <w:t>12b. CALENDAR DAYS</w:t>
                    </w:r>
                  </w:p>
                </w:txbxContent>
              </v:textbox>
            </v:shape>
            <v:shape id="_x0000_s1163" type="#_x0000_t202" style="position:absolute;left:785;top:12924;width:2715;height:152;mso-position-horizontal-relative:page;mso-position-vertical-relative:page" filled="f" stroked="f">
              <v:textbox inset="0,0,0,0">
                <w:txbxContent>
                  <w:p w14:paraId="5D8126A7" w14:textId="77777777" w:rsidR="0018085B" w:rsidRDefault="002D5F79">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_x0000_s1164" type="#_x0000_t202" style="position:absolute;left:9228;top:14960;width:2073;height:152;mso-position-horizontal-relative:page;mso-position-vertical-relative:page" filled="f" stroked="f">
              <v:textbox inset="0,0,0,0">
                <w:txbxContent>
                  <w:p w14:paraId="5D8126A8" w14:textId="77777777" w:rsidR="0018085B" w:rsidRDefault="002D5F79">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_x0000_s1165" type="#_x0000_t202" style="position:absolute;left:9228;top:14960;width:1323;height:152;mso-position-horizontal-relative:page;mso-position-vertical-relative:page" filled="f" stroked="f">
              <v:textbox inset="0,0,0,0">
                <w:txbxContent>
                  <w:p w14:paraId="5D8126A9" w14:textId="77777777" w:rsidR="0018085B" w:rsidRDefault="002D5F79">
                    <w:pPr>
                      <w:spacing w:after="0" w:line="240" w:lineRule="auto"/>
                      <w:rPr>
                        <w:rFonts w:ascii="Arial" w:hAnsi="Arial" w:cs="Arial"/>
                        <w:sz w:val="11"/>
                        <w:szCs w:val="11"/>
                      </w:rPr>
                    </w:pPr>
                    <w:r>
                      <w:rPr>
                        <w:rFonts w:ascii="Arial" w:hAnsi="Arial" w:cs="Arial"/>
                        <w:sz w:val="11"/>
                        <w:szCs w:val="11"/>
                      </w:rPr>
                      <w:t>STANDARD FORM 1442</w:t>
                    </w:r>
                  </w:p>
                </w:txbxContent>
              </v:textbox>
            </v:shape>
            <v:shape id="_x0000_s1166" type="#_x0000_t202" style="position:absolute;left:9228;top:15108;width:2394;height:152;mso-position-horizontal-relative:page;mso-position-vertical-relative:page" filled="f" stroked="f">
              <v:textbox inset="0,0,0,0">
                <w:txbxContent>
                  <w:p w14:paraId="5D8126AA" w14:textId="77777777" w:rsidR="0018085B" w:rsidRDefault="002D5F79">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_x0000_s1167" type="#_x0000_t202" style="position:absolute;left:1471;top:1089;width:2264;height:251;mso-position-horizontal-relative:page;mso-position-vertical-relative:page" filled="f" stroked="f">
              <v:textbox inset="0,0,0,0">
                <w:txbxContent>
                  <w:p w14:paraId="5D8126AB" w14:textId="77777777" w:rsidR="0018085B" w:rsidRDefault="002D5F79">
                    <w:pPr>
                      <w:spacing w:after="0" w:line="240" w:lineRule="auto"/>
                      <w:rPr>
                        <w:rFonts w:ascii="Arial" w:hAnsi="Arial" w:cs="Arial"/>
                        <w:sz w:val="19"/>
                        <w:szCs w:val="19"/>
                      </w:rPr>
                    </w:pPr>
                    <w:r>
                      <w:rPr>
                        <w:rFonts w:ascii="Arial" w:hAnsi="Arial" w:cs="Arial"/>
                        <w:sz w:val="19"/>
                        <w:szCs w:val="19"/>
                      </w:rPr>
                      <w:t>SOLICITATION, OFFER,</w:t>
                    </w:r>
                  </w:p>
                </w:txbxContent>
              </v:textbox>
            </v:shape>
            <v:shape id="_x0000_s1168" type="#_x0000_t202" style="position:absolute;left:1956;top:1329;width:1274;height:251;mso-position-horizontal-relative:page;mso-position-vertical-relative:page" filled="f" stroked="f">
              <v:textbox inset="0,0,0,0">
                <w:txbxContent>
                  <w:p w14:paraId="5D8126AC" w14:textId="77777777" w:rsidR="0018085B" w:rsidRDefault="002D5F79">
                    <w:pPr>
                      <w:spacing w:after="0" w:line="240" w:lineRule="auto"/>
                      <w:rPr>
                        <w:rFonts w:ascii="Arial" w:hAnsi="Arial" w:cs="Arial"/>
                        <w:sz w:val="19"/>
                        <w:szCs w:val="19"/>
                      </w:rPr>
                    </w:pPr>
                    <w:r>
                      <w:rPr>
                        <w:rFonts w:ascii="Arial" w:hAnsi="Arial" w:cs="Arial"/>
                        <w:sz w:val="19"/>
                        <w:szCs w:val="19"/>
                      </w:rPr>
                      <w:t>AND AWARD</w:t>
                    </w:r>
                  </w:p>
                </w:txbxContent>
              </v:textbox>
            </v:shape>
            <v:shape id="_x0000_s1169" type="#_x0000_t202" style="position:absolute;left:890;top:1569;width:3156;height:251;mso-position-horizontal-relative:page;mso-position-vertical-relative:page" filled="f" stroked="f">
              <v:textbox inset="0,0,0,0">
                <w:txbxContent>
                  <w:p w14:paraId="5D8126AD" w14:textId="77777777" w:rsidR="0018085B" w:rsidRDefault="002D5F79">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_x0000_s1170" type="#_x0000_t202" style="position:absolute;left:5585;top:4600;width:1138;height:201;mso-position-horizontal-relative:page;mso-position-vertical-relative:page" filled="f" stroked="f">
              <v:textbox inset="0,0,0,0">
                <w:txbxContent>
                  <w:p w14:paraId="5D8126AE" w14:textId="77777777" w:rsidR="0018085B" w:rsidRDefault="002D5F79">
                    <w:pPr>
                      <w:spacing w:after="0" w:line="240" w:lineRule="auto"/>
                      <w:rPr>
                        <w:rFonts w:ascii="Arial" w:hAnsi="Arial" w:cs="Arial"/>
                        <w:sz w:val="15"/>
                        <w:szCs w:val="15"/>
                      </w:rPr>
                    </w:pPr>
                    <w:r>
                      <w:rPr>
                        <w:rFonts w:ascii="Arial" w:hAnsi="Arial" w:cs="Arial"/>
                        <w:sz w:val="15"/>
                        <w:szCs w:val="15"/>
                      </w:rPr>
                      <w:t>SOLICITATION</w:t>
                    </w:r>
                  </w:p>
                </w:txbxContent>
              </v:textbox>
            </v:shape>
            <v:shape id="_x0000_s1171" type="#_x0000_t202" style="position:absolute;left:5580;top:4600;width:1138;height:201;mso-position-horizontal-relative:page;mso-position-vertical-relative:page" filled="f" stroked="f">
              <v:textbox inset="0,0,0,0">
                <w:txbxContent>
                  <w:p w14:paraId="5D8126AF" w14:textId="77777777" w:rsidR="0018085B" w:rsidRDefault="002D5F79">
                    <w:pPr>
                      <w:spacing w:after="0" w:line="240" w:lineRule="auto"/>
                      <w:rPr>
                        <w:rFonts w:ascii="Arial" w:hAnsi="Arial" w:cs="Arial"/>
                        <w:sz w:val="15"/>
                        <w:szCs w:val="15"/>
                      </w:rPr>
                    </w:pPr>
                    <w:r>
                      <w:rPr>
                        <w:rFonts w:ascii="Arial" w:hAnsi="Arial" w:cs="Arial"/>
                        <w:sz w:val="15"/>
                        <w:szCs w:val="15"/>
                      </w:rPr>
                      <w:t>SOLICITATION</w:t>
                    </w:r>
                  </w:p>
                </w:txbxContent>
              </v:textbox>
            </v:shape>
            <v:shape id="_x0000_s1172" type="#_x0000_t202" style="position:absolute;left:780;top:1974;width:5807;height:201;mso-position-horizontal-relative:page;mso-position-vertical-relative:page" filled="f" stroked="f">
              <v:textbox inset="0,0,0,0">
                <w:txbxContent>
                  <w:p w14:paraId="5D8126B0" w14:textId="77777777" w:rsidR="0018085B" w:rsidRDefault="002D5F79">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_x0000_s1173" type="#_x0000_t202" style="position:absolute;left:790;top:4168;width:1687;height:201;mso-position-horizontal-relative:page;mso-position-vertical-relative:page" filled="f" stroked="f">
              <v:textbox inset="0,0,0,0">
                <w:txbxContent>
                  <w:p w14:paraId="5D8126B1" w14:textId="77777777" w:rsidR="0018085B" w:rsidRDefault="002D5F79">
                    <w:pPr>
                      <w:spacing w:after="0" w:line="240" w:lineRule="auto"/>
                      <w:rPr>
                        <w:rFonts w:ascii="Arial" w:hAnsi="Arial" w:cs="Arial"/>
                        <w:sz w:val="15"/>
                        <w:szCs w:val="15"/>
                      </w:rPr>
                    </w:pPr>
                    <w:r>
                      <w:rPr>
                        <w:rFonts w:ascii="Arial" w:hAnsi="Arial" w:cs="Arial"/>
                        <w:sz w:val="15"/>
                        <w:szCs w:val="15"/>
                      </w:rPr>
                      <w:t>9. FOR INFORMATION</w:t>
                    </w:r>
                  </w:p>
                </w:txbxContent>
              </v:textbox>
            </v:shape>
            <v:shape id="_x0000_s1174" type="#_x0000_t202" style="position:absolute;left:790;top:4336;width:1095;height:201;mso-position-horizontal-relative:page;mso-position-vertical-relative:page" filled="f" stroked="f">
              <v:textbox inset="0,0,0,0">
                <w:txbxContent>
                  <w:p w14:paraId="5D8126B2" w14:textId="77777777" w:rsidR="0018085B" w:rsidRDefault="002D5F79">
                    <w:pPr>
                      <w:spacing w:after="0" w:line="240" w:lineRule="auto"/>
                      <w:rPr>
                        <w:rFonts w:ascii="Arial" w:hAnsi="Arial" w:cs="Arial"/>
                        <w:sz w:val="15"/>
                        <w:szCs w:val="15"/>
                      </w:rPr>
                    </w:pPr>
                    <w:r>
                      <w:rPr>
                        <w:rFonts w:ascii="Arial" w:hAnsi="Arial" w:cs="Arial"/>
                        <w:sz w:val="15"/>
                        <w:szCs w:val="15"/>
                      </w:rPr>
                      <w:t xml:space="preserve">              CALL:</w:t>
                    </w:r>
                  </w:p>
                </w:txbxContent>
              </v:textbox>
            </v:shape>
            <v:shape id="_x0000_s1175" type="#_x0000_t202" style="position:absolute;left:785;top:4792;width:5373;height:201;mso-position-horizontal-relative:page;mso-position-vertical-relative:page" filled="f" stroked="f">
              <v:textbox inset="0,0,0,0">
                <w:txbxContent>
                  <w:p w14:paraId="5D8126B3" w14:textId="77777777" w:rsidR="0018085B" w:rsidRDefault="002D5F79">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_x0000_s1176" type="#_x0000_t202" style="position:absolute;left:7097;top:1316;width:1361;height:201;mso-position-horizontal-relative:page;mso-position-vertical-relative:page" filled="f" stroked="f">
              <v:textbox inset="0,0,0,0">
                <w:txbxContent>
                  <w:p w14:paraId="5D8126B4" w14:textId="77777777" w:rsidR="0018085B" w:rsidRDefault="002D5F79">
                    <w:pPr>
                      <w:spacing w:after="0" w:line="240" w:lineRule="auto"/>
                      <w:rPr>
                        <w:rFonts w:ascii="Arial" w:hAnsi="Arial" w:cs="Arial"/>
                        <w:sz w:val="15"/>
                        <w:szCs w:val="15"/>
                      </w:rPr>
                    </w:pPr>
                    <w:r>
                      <w:rPr>
                        <w:rFonts w:ascii="Arial" w:hAnsi="Arial" w:cs="Arial"/>
                        <w:sz w:val="15"/>
                        <w:szCs w:val="15"/>
                      </w:rPr>
                      <w:t>SEALED BID (IFB)</w:t>
                    </w:r>
                  </w:p>
                </w:txbxContent>
              </v:textbox>
            </v:shape>
            <v:shape id="_x0000_s1177" type="#_x0000_t202" style="position:absolute;left:7097;top:1643;width:1524;height:201;mso-position-horizontal-relative:page;mso-position-vertical-relative:page" filled="f" stroked="f">
              <v:textbox inset="0,0,0,0">
                <w:txbxContent>
                  <w:p w14:paraId="5D8126B5" w14:textId="77777777" w:rsidR="0018085B" w:rsidRDefault="002D5F79">
                    <w:pPr>
                      <w:spacing w:after="0" w:line="240" w:lineRule="auto"/>
                      <w:rPr>
                        <w:rFonts w:ascii="Arial" w:hAnsi="Arial" w:cs="Arial"/>
                        <w:sz w:val="15"/>
                        <w:szCs w:val="15"/>
                      </w:rPr>
                    </w:pPr>
                    <w:r>
                      <w:rPr>
                        <w:rFonts w:ascii="Arial" w:hAnsi="Arial" w:cs="Arial"/>
                        <w:sz w:val="15"/>
                        <w:szCs w:val="15"/>
                      </w:rPr>
                      <w:t>NEGOTIATED (RFP)</w:t>
                    </w:r>
                  </w:p>
                </w:txbxContent>
              </v:textbox>
            </v:shape>
            <v:shape id="_x0000_s1178" type="#_x0000_t202" style="position:absolute;left:756;top:11574;width:7090;height:201;mso-position-horizontal-relative:page;mso-position-vertical-relative:page" filled="f" stroked="f">
              <v:textbox inset="0,0,0,0">
                <w:txbxContent>
                  <w:p w14:paraId="5D8126B6" w14:textId="77777777" w:rsidR="0018085B" w:rsidRDefault="002D5F79">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_x0000_s1179" type="#_x0000_t202" style="position:absolute;left:7572;top:11574;width:1139;height:201;mso-position-horizontal-relative:page;mso-position-vertical-relative:page" filled="f" stroked="f">
              <v:textbox inset="0,0,0,0">
                <w:txbxContent>
                  <w:p w14:paraId="5D8126B7" w14:textId="77777777" w:rsidR="0018085B" w:rsidRDefault="002D5F79">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_x0000_s1180" type="#_x0000_t202" style="position:absolute;left:8748;top:11574;width:2040;height:201;mso-position-horizontal-relative:page;mso-position-vertical-relative:page" filled="f" stroked="f">
              <v:textbox inset="0,0,0,0">
                <w:txbxContent>
                  <w:p w14:paraId="5D8126B8" w14:textId="77777777" w:rsidR="0018085B" w:rsidRDefault="002D5F79">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_x0000_s1181" type="#_x0000_t202" style="position:absolute;left:1241;top:11814;width:529;height:201;mso-position-horizontal-relative:page;mso-position-vertical-relative:page" filled="f" stroked="f">
              <v:textbox inset="0,0,0,0">
                <w:txbxContent>
                  <w:p w14:paraId="5D8126B9" w14:textId="77777777" w:rsidR="0018085B" w:rsidRDefault="002D5F79">
                    <w:pPr>
                      <w:spacing w:after="0" w:line="240" w:lineRule="auto"/>
                      <w:rPr>
                        <w:rFonts w:ascii="Arial" w:hAnsi="Arial" w:cs="Arial"/>
                        <w:sz w:val="15"/>
                        <w:szCs w:val="15"/>
                      </w:rPr>
                    </w:pPr>
                    <w:r>
                      <w:rPr>
                        <w:rFonts w:ascii="Arial" w:hAnsi="Arial" w:cs="Arial"/>
                        <w:sz w:val="15"/>
                        <w:szCs w:val="15"/>
                      </w:rPr>
                      <w:t>award,</w:t>
                    </w:r>
                  </w:p>
                </w:txbxContent>
              </v:textbox>
            </v:shape>
            <v:shape id="_x0000_s1182" type="#_x0000_t202" style="position:absolute;left:2258;top:11814;width:3208;height:201;mso-position-horizontal-relative:page;mso-position-vertical-relative:page" filled="f" stroked="f">
              <v:textbox inset="0,0,0,0">
                <w:txbxContent>
                  <w:p w14:paraId="5D8126BA" w14:textId="77777777" w:rsidR="0018085B" w:rsidRDefault="002D5F79">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_x0000_s1183" type="#_x0000_t202" style="position:absolute;left:6060;top:11814;width:795;height:201;mso-position-horizontal-relative:page;mso-position-vertical-relative:page" filled="f" stroked="f">
              <v:textbox inset="0,0,0,0">
                <w:txbxContent>
                  <w:p w14:paraId="5D8126BB" w14:textId="77777777" w:rsidR="0018085B" w:rsidRDefault="002D5F79">
                    <w:pPr>
                      <w:spacing w:after="0" w:line="240" w:lineRule="auto"/>
                      <w:rPr>
                        <w:rFonts w:ascii="Arial" w:hAnsi="Arial" w:cs="Arial"/>
                        <w:sz w:val="15"/>
                        <w:szCs w:val="15"/>
                      </w:rPr>
                    </w:pPr>
                    <w:r>
                      <w:rPr>
                        <w:rFonts w:ascii="Arial" w:hAnsi="Arial" w:cs="Arial"/>
                        <w:sz w:val="15"/>
                        <w:szCs w:val="15"/>
                      </w:rPr>
                      <w:t>mandatory</w:t>
                    </w:r>
                  </w:p>
                </w:txbxContent>
              </v:textbox>
            </v:shape>
            <v:shape id="_x0000_s1184" type="#_x0000_t202" style="position:absolute;left:7409;top:11814;width:3862;height:201;mso-position-horizontal-relative:page;mso-position-vertical-relative:page" filled="f" stroked="f">
              <v:textbox inset="0,0,0,0">
                <w:txbxContent>
                  <w:p w14:paraId="5D8126BC" w14:textId="77777777" w:rsidR="0018085B" w:rsidRDefault="002D5F79">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_x0000_s1185" type="#_x0000_t202" style="position:absolute;left:1217;top:12577;width:374;height:201;mso-position-horizontal-relative:page;mso-position-vertical-relative:page" filled="f" stroked="f">
              <v:textbox inset="0,0,0,0">
                <w:txbxContent>
                  <w:p w14:paraId="5D8126BD" w14:textId="77777777" w:rsidR="0018085B" w:rsidRDefault="002D5F79">
                    <w:pPr>
                      <w:spacing w:after="0" w:line="240" w:lineRule="auto"/>
                      <w:rPr>
                        <w:rFonts w:ascii="Arial" w:hAnsi="Arial" w:cs="Arial"/>
                        <w:sz w:val="15"/>
                        <w:szCs w:val="15"/>
                      </w:rPr>
                    </w:pPr>
                    <w:r>
                      <w:rPr>
                        <w:rFonts w:ascii="Arial" w:hAnsi="Arial" w:cs="Arial"/>
                        <w:sz w:val="15"/>
                        <w:szCs w:val="15"/>
                      </w:rPr>
                      <w:t>YES</w:t>
                    </w:r>
                  </w:p>
                </w:txbxContent>
              </v:textbox>
            </v:shape>
            <v:shape id="_x0000_s1186" type="#_x0000_t202" style="position:absolute;left:2388;top:12577;width:297;height:201;mso-position-horizontal-relative:page;mso-position-vertical-relative:page" filled="f" stroked="f">
              <v:textbox inset="0,0,0,0">
                <w:txbxContent>
                  <w:p w14:paraId="5D8126BE" w14:textId="77777777" w:rsidR="0018085B" w:rsidRDefault="002D5F79">
                    <w:pPr>
                      <w:spacing w:after="0" w:line="240" w:lineRule="auto"/>
                      <w:rPr>
                        <w:rFonts w:ascii="Arial" w:hAnsi="Arial" w:cs="Arial"/>
                        <w:sz w:val="15"/>
                        <w:szCs w:val="15"/>
                      </w:rPr>
                    </w:pPr>
                    <w:r>
                      <w:rPr>
                        <w:rFonts w:ascii="Arial" w:hAnsi="Arial" w:cs="Arial"/>
                        <w:sz w:val="15"/>
                        <w:szCs w:val="15"/>
                      </w:rPr>
                      <w:t>NO</w:t>
                    </w:r>
                  </w:p>
                </w:txbxContent>
              </v:textbox>
            </v:shape>
            <v:shape id="_x0000_s1187" type="#_x0000_t202" style="position:absolute;left:785;top:13100;width:194;height:201;mso-position-horizontal-relative:page;mso-position-vertical-relative:page" filled="f" stroked="f">
              <v:textbox inset="0,0,0,0">
                <w:txbxContent>
                  <w:p w14:paraId="5D8126BF" w14:textId="77777777" w:rsidR="0018085B" w:rsidRDefault="002D5F79">
                    <w:pPr>
                      <w:spacing w:after="0" w:line="240" w:lineRule="auto"/>
                      <w:rPr>
                        <w:rFonts w:ascii="Arial" w:hAnsi="Arial" w:cs="Arial"/>
                        <w:sz w:val="15"/>
                        <w:szCs w:val="15"/>
                      </w:rPr>
                    </w:pPr>
                    <w:r>
                      <w:rPr>
                        <w:rFonts w:ascii="Arial" w:hAnsi="Arial" w:cs="Arial"/>
                        <w:sz w:val="15"/>
                        <w:szCs w:val="15"/>
                      </w:rPr>
                      <w:t>a.</w:t>
                    </w:r>
                  </w:p>
                </w:txbxContent>
              </v:textbox>
            </v:shape>
            <v:shape id="_x0000_s1188" type="#_x0000_t202" style="position:absolute;left:1092;top:13100;width:10148;height:201;mso-position-horizontal-relative:page;mso-position-vertical-relative:page" filled="f" stroked="f">
              <v:textbox inset="0,0,0,0">
                <w:txbxContent>
                  <w:p w14:paraId="5D8126C0" w14:textId="77777777" w:rsidR="0018085B" w:rsidRDefault="002D5F79">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_x0000_s1189" type="#_x0000_t202" style="position:absolute;left:1092;top:13340;width:9357;height:201;mso-position-horizontal-relative:page;mso-position-vertical-relative:page" filled="f" stroked="f">
              <v:textbox inset="0,0,0,0">
                <w:txbxContent>
                  <w:p w14:paraId="5D8126C1" w14:textId="77777777" w:rsidR="0018085B" w:rsidRDefault="002D5F79">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_x0000_s1190" type="#_x0000_t202" style="position:absolute;left:1092;top:13556;width:9781;height:201;mso-position-horizontal-relative:page;mso-position-vertical-relative:page" filled="f" stroked="f">
              <v:textbox inset="0,0,0,0">
                <w:txbxContent>
                  <w:p w14:paraId="5D8126C2" w14:textId="77777777" w:rsidR="0018085B" w:rsidRDefault="002D5F79">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_x0000_s1191" type="#_x0000_t202" style="position:absolute;left:785;top:13796;width:194;height:201;mso-position-horizontal-relative:page;mso-position-vertical-relative:page" filled="f" stroked="f">
              <v:textbox inset="0,0,0,0">
                <w:txbxContent>
                  <w:p w14:paraId="5D8126C3" w14:textId="77777777" w:rsidR="0018085B" w:rsidRDefault="002D5F79">
                    <w:pPr>
                      <w:spacing w:after="0" w:line="240" w:lineRule="auto"/>
                      <w:rPr>
                        <w:rFonts w:ascii="Arial" w:hAnsi="Arial" w:cs="Arial"/>
                        <w:sz w:val="15"/>
                        <w:szCs w:val="15"/>
                      </w:rPr>
                    </w:pPr>
                    <w:r>
                      <w:rPr>
                        <w:rFonts w:ascii="Arial" w:hAnsi="Arial" w:cs="Arial"/>
                        <w:sz w:val="15"/>
                        <w:szCs w:val="15"/>
                      </w:rPr>
                      <w:t>b.</w:t>
                    </w:r>
                  </w:p>
                </w:txbxContent>
              </v:textbox>
            </v:shape>
            <v:shape id="_x0000_s1192" type="#_x0000_t202" style="position:absolute;left:1092;top:13796;width:1345;height:201;mso-position-horizontal-relative:page;mso-position-vertical-relative:page" filled="f" stroked="f">
              <v:textbox inset="0,0,0,0">
                <w:txbxContent>
                  <w:p w14:paraId="5D8126C4" w14:textId="77777777" w:rsidR="0018085B" w:rsidRDefault="002D5F79">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_x0000_s1193" type="#_x0000_t202" style="position:absolute;left:2945;top:13796;width:220;height:201;mso-position-horizontal-relative:page;mso-position-vertical-relative:page" filled="f" stroked="f">
              <v:textbox inset="0,0,0,0">
                <w:txbxContent>
                  <w:p w14:paraId="5D8126C5" w14:textId="77777777" w:rsidR="0018085B" w:rsidRDefault="002D5F79">
                    <w:pPr>
                      <w:spacing w:after="0" w:line="240" w:lineRule="auto"/>
                      <w:rPr>
                        <w:rFonts w:ascii="Arial" w:hAnsi="Arial" w:cs="Arial"/>
                        <w:sz w:val="15"/>
                        <w:szCs w:val="15"/>
                      </w:rPr>
                    </w:pPr>
                    <w:r>
                      <w:rPr>
                        <w:rFonts w:ascii="Arial" w:hAnsi="Arial" w:cs="Arial"/>
                        <w:sz w:val="15"/>
                        <w:szCs w:val="15"/>
                      </w:rPr>
                      <w:t>is,</w:t>
                    </w:r>
                  </w:p>
                </w:txbxContent>
              </v:textbox>
            </v:shape>
            <v:shape id="_x0000_s1194" type="#_x0000_t202" style="position:absolute;left:3698;top:13796;width:1087;height:201;mso-position-horizontal-relative:page;mso-position-vertical-relative:page" filled="f" stroked="f">
              <v:textbox inset="0,0,0,0">
                <w:txbxContent>
                  <w:p w14:paraId="5D8126C6" w14:textId="77777777" w:rsidR="0018085B" w:rsidRDefault="002D5F79">
                    <w:pPr>
                      <w:spacing w:after="0" w:line="240" w:lineRule="auto"/>
                      <w:rPr>
                        <w:rFonts w:ascii="Arial" w:hAnsi="Arial" w:cs="Arial"/>
                        <w:sz w:val="15"/>
                        <w:szCs w:val="15"/>
                      </w:rPr>
                    </w:pPr>
                    <w:r>
                      <w:rPr>
                        <w:rFonts w:ascii="Arial" w:hAnsi="Arial" w:cs="Arial"/>
                        <w:sz w:val="15"/>
                        <w:szCs w:val="15"/>
                      </w:rPr>
                      <w:t>is not required.</w:t>
                    </w:r>
                  </w:p>
                </w:txbxContent>
              </v:textbox>
            </v:shape>
            <v:shape id="_x0000_s1195" type="#_x0000_t202" style="position:absolute;left:785;top:14084;width:185;height:201;mso-position-horizontal-relative:page;mso-position-vertical-relative:page" filled="f" stroked="f">
              <v:textbox inset="0,0,0,0">
                <w:txbxContent>
                  <w:p w14:paraId="5D8126C7" w14:textId="77777777" w:rsidR="0018085B" w:rsidRDefault="002D5F79">
                    <w:pPr>
                      <w:spacing w:after="0" w:line="240" w:lineRule="auto"/>
                      <w:rPr>
                        <w:rFonts w:ascii="Arial" w:hAnsi="Arial" w:cs="Arial"/>
                        <w:sz w:val="15"/>
                        <w:szCs w:val="15"/>
                      </w:rPr>
                    </w:pPr>
                    <w:r>
                      <w:rPr>
                        <w:rFonts w:ascii="Arial" w:hAnsi="Arial" w:cs="Arial"/>
                        <w:sz w:val="15"/>
                        <w:szCs w:val="15"/>
                      </w:rPr>
                      <w:t>c.</w:t>
                    </w:r>
                  </w:p>
                </w:txbxContent>
              </v:textbox>
            </v:shape>
            <v:shape id="_x0000_s1196" type="#_x0000_t202" style="position:absolute;left:1102;top:14084;width:9923;height:201;mso-position-horizontal-relative:page;mso-position-vertical-relative:page" filled="f" stroked="f">
              <v:textbox inset="0,0,0,0">
                <w:txbxContent>
                  <w:p w14:paraId="5D8126C8" w14:textId="77777777" w:rsidR="0018085B" w:rsidRDefault="002D5F79">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_x0000_s1197" type="#_x0000_t202" style="position:absolute;left:1102;top:13921;width:151;height:201;mso-position-horizontal-relative:page;mso-position-vertical-relative:page" filled="f" stroked="f">
              <v:textbox inset="0,0,0,0">
                <w:txbxContent>
                  <w:p w14:paraId="5D8126C9" w14:textId="77777777" w:rsidR="0018085B" w:rsidRDefault="002D5F79">
                    <w:pPr>
                      <w:spacing w:after="0" w:line="240" w:lineRule="auto"/>
                      <w:rPr>
                        <w:rFonts w:ascii="Arial" w:hAnsi="Arial" w:cs="Arial"/>
                        <w:sz w:val="15"/>
                        <w:szCs w:val="15"/>
                      </w:rPr>
                    </w:pPr>
                    <w:r>
                      <w:rPr>
                        <w:rFonts w:ascii="Arial" w:hAnsi="Arial" w:cs="Arial"/>
                        <w:sz w:val="15"/>
                        <w:szCs w:val="15"/>
                      </w:rPr>
                      <w:t xml:space="preserve"> .</w:t>
                    </w:r>
                  </w:p>
                </w:txbxContent>
              </v:textbox>
            </v:shape>
            <v:shape id="_x0000_s1198" type="#_x0000_t202" style="position:absolute;left:780;top:14372;width:194;height:201;mso-position-horizontal-relative:page;mso-position-vertical-relative:page" filled="f" stroked="f">
              <v:textbox inset="0,0,0,0">
                <w:txbxContent>
                  <w:p w14:paraId="5D8126CA" w14:textId="77777777" w:rsidR="0018085B" w:rsidRDefault="002D5F79">
                    <w:pPr>
                      <w:spacing w:after="0" w:line="240" w:lineRule="auto"/>
                      <w:rPr>
                        <w:rFonts w:ascii="Arial" w:hAnsi="Arial" w:cs="Arial"/>
                        <w:sz w:val="15"/>
                        <w:szCs w:val="15"/>
                      </w:rPr>
                    </w:pPr>
                    <w:r>
                      <w:rPr>
                        <w:rFonts w:ascii="Arial" w:hAnsi="Arial" w:cs="Arial"/>
                        <w:sz w:val="15"/>
                        <w:szCs w:val="15"/>
                      </w:rPr>
                      <w:t>d.</w:t>
                    </w:r>
                  </w:p>
                </w:txbxContent>
              </v:textbox>
            </v:shape>
            <v:shape id="_x0000_s1199" type="#_x0000_t202" style="position:absolute;left:1097;top:14372;width:9469;height:201;mso-position-horizontal-relative:page;mso-position-vertical-relative:page" filled="f" stroked="f">
              <v:textbox inset="0,0,0,0">
                <w:txbxContent>
                  <w:p w14:paraId="5D8126CB" w14:textId="77777777" w:rsidR="0018085B" w:rsidRDefault="002D5F79">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_x0000_s1200" type="#_x0000_t202" style="position:absolute;left:1097;top:14564;width:2229;height:201;mso-position-horizontal-relative:page;mso-position-vertical-relative:page" filled="f" stroked="f">
              <v:textbox inset="0,0,0,0">
                <w:txbxContent>
                  <w:p w14:paraId="5D8126CC" w14:textId="77777777" w:rsidR="0018085B" w:rsidRDefault="002D5F79">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_x0000_s1201" type="#_x0000_t202" style="position:absolute;left:6684;top:620;width:5628;height:204;mso-position-horizontal-relative:page;mso-position-vertical-relative:page" filled="f" stroked="f">
              <v:textbox inset="0,0,0,0">
                <w:txbxContent>
                  <w:p w14:paraId="5D8126CD" w14:textId="77777777" w:rsidR="0018085B" w:rsidRDefault="0018085B">
                    <w:pPr>
                      <w:spacing w:after="0" w:line="240" w:lineRule="auto"/>
                      <w:jc w:val="right"/>
                      <w:rPr>
                        <w:rFonts w:ascii="Courier New" w:hAnsi="Courier New" w:cs="Courier New"/>
                        <w:sz w:val="15"/>
                        <w:szCs w:val="15"/>
                      </w:rPr>
                    </w:pPr>
                  </w:p>
                </w:txbxContent>
              </v:textbox>
            </v:shape>
            <v:shape id="_x0000_s1202" type="#_x0000_t202" style="position:absolute;left:10332;top:1292;width:621;height:204;mso-position-horizontal-relative:page;mso-position-vertical-relative:page" filled="f" stroked="f">
              <v:textbox inset="0,0,0,0">
                <w:txbxContent>
                  <w:p w14:paraId="5D8126CE" w14:textId="3E9B9693" w:rsidR="0018085B" w:rsidRDefault="002D5F79">
                    <w:pPr>
                      <w:spacing w:after="0" w:line="240" w:lineRule="auto"/>
                      <w:jc w:val="center"/>
                      <w:rPr>
                        <w:rFonts w:ascii="Courier New" w:hAnsi="Courier New" w:cs="Courier New"/>
                        <w:sz w:val="15"/>
                        <w:szCs w:val="15"/>
                      </w:rPr>
                    </w:pPr>
                    <w:r>
                      <w:rPr>
                        <w:rFonts w:ascii="Courier New" w:hAnsi="Courier New" w:cs="Courier New"/>
                        <w:sz w:val="15"/>
                        <w:szCs w:val="15"/>
                      </w:rPr>
                      <w:t>1of70</w:t>
                    </w:r>
                  </w:p>
                </w:txbxContent>
              </v:textbox>
            </v:shape>
            <v:shape id="_x0000_s1203" type="#_x0000_t202" style="position:absolute;left:11004;top:1292;width:621;height:204;mso-position-horizontal-relative:page;mso-position-vertical-relative:page" filled="f" stroked="f">
              <v:textbox inset="0,0,0,0">
                <w:txbxContent>
                  <w:p w14:paraId="5D8126CF" w14:textId="77777777" w:rsidR="0018085B" w:rsidRDefault="0018085B">
                    <w:pPr>
                      <w:spacing w:after="0" w:line="240" w:lineRule="auto"/>
                      <w:jc w:val="center"/>
                      <w:rPr>
                        <w:rFonts w:ascii="Courier New" w:hAnsi="Courier New" w:cs="Courier New"/>
                        <w:sz w:val="15"/>
                        <w:szCs w:val="15"/>
                      </w:rPr>
                    </w:pPr>
                  </w:p>
                </w:txbxContent>
              </v:textbox>
            </v:shape>
            <v:shape id="_x0000_s1204" type="#_x0000_t202" style="position:absolute;left:948;top:740;width:2383;height:204;mso-position-horizontal-relative:page;mso-position-vertical-relative:page" filled="f" stroked="f">
              <v:textbox inset="0,0,0,0">
                <w:txbxContent>
                  <w:p w14:paraId="5D8126D0" w14:textId="77777777" w:rsidR="0018085B" w:rsidRDefault="0018085B">
                    <w:pPr>
                      <w:spacing w:after="0" w:line="240" w:lineRule="auto"/>
                      <w:rPr>
                        <w:rFonts w:ascii="Courier New" w:hAnsi="Courier New" w:cs="Courier New"/>
                        <w:sz w:val="15"/>
                        <w:szCs w:val="15"/>
                      </w:rPr>
                    </w:pPr>
                  </w:p>
                </w:txbxContent>
              </v:textbox>
            </v:shape>
            <v:shape id="_x0000_s1205" type="#_x0000_t202" style="position:absolute;left:4668;top:740;width:2383;height:204;mso-position-horizontal-relative:page;mso-position-vertical-relative:page" filled="f" stroked="f">
              <v:textbox inset="0,0,0,0">
                <w:txbxContent>
                  <w:p w14:paraId="5D8126D1" w14:textId="77777777" w:rsidR="0018085B" w:rsidRDefault="0018085B">
                    <w:pPr>
                      <w:spacing w:after="0" w:line="240" w:lineRule="auto"/>
                      <w:rPr>
                        <w:rFonts w:ascii="Courier New" w:hAnsi="Courier New" w:cs="Courier New"/>
                        <w:sz w:val="15"/>
                        <w:szCs w:val="15"/>
                      </w:rPr>
                    </w:pPr>
                  </w:p>
                </w:txbxContent>
              </v:textbox>
            </v:shape>
            <v:shape id="_x0000_s1206" type="#_x0000_t202" style="position:absolute;left:4380;top:1532;width:2383;height:204;mso-position-horizontal-relative:page;mso-position-vertical-relative:page" filled="f" stroked="f">
              <v:textbox inset="0,0,0,0">
                <w:txbxContent>
                  <w:p w14:paraId="5D8126D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36C24926R0056</w:t>
                    </w:r>
                  </w:p>
                </w:txbxContent>
              </v:textbox>
            </v:shape>
            <v:shape id="_x0000_s1207" type="#_x0000_t202" style="position:absolute;left:6852;top:1354;width:158;height:204;mso-position-horizontal-relative:page;mso-position-vertical-relative:page" filled="f" stroked="f">
              <v:textbox inset="0,0,0,0">
                <w:txbxContent>
                  <w:p w14:paraId="5D8126D3" w14:textId="77777777" w:rsidR="0018085B" w:rsidRDefault="0018085B">
                    <w:pPr>
                      <w:spacing w:after="0" w:line="240" w:lineRule="auto"/>
                      <w:rPr>
                        <w:rFonts w:ascii="Courier New" w:hAnsi="Courier New" w:cs="Courier New"/>
                        <w:sz w:val="15"/>
                        <w:szCs w:val="15"/>
                      </w:rPr>
                    </w:pPr>
                  </w:p>
                </w:txbxContent>
              </v:textbox>
            </v:shape>
            <v:shape id="_x0000_s1208" type="#_x0000_t202" style="position:absolute;left:6852;top:1676;width:158;height:204;mso-position-horizontal-relative:page;mso-position-vertical-relative:page" filled="f" stroked="f">
              <v:textbox inset="0,0,0,0">
                <w:txbxContent>
                  <w:p w14:paraId="5D8126D4"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09" type="#_x0000_t202" style="position:absolute;left:8820;top:1436;width:992;height:204;mso-position-horizontal-relative:page;mso-position-vertical-relative:page" filled="f" stroked="f">
              <v:textbox inset="0,0,0,0">
                <w:txbxContent>
                  <w:p w14:paraId="5D8126D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04-15-2026</w:t>
                    </w:r>
                  </w:p>
                </w:txbxContent>
              </v:textbox>
            </v:shape>
            <v:shape id="_x0000_s1210" type="#_x0000_t202" style="position:absolute;left:948;top:2396;width:2383;height:204;mso-position-horizontal-relative:page;mso-position-vertical-relative:page" filled="f" stroked="f">
              <v:textbox inset="0,0,0,0">
                <w:txbxContent>
                  <w:p w14:paraId="5D8126D6" w14:textId="77777777" w:rsidR="0018085B" w:rsidRDefault="0018085B">
                    <w:pPr>
                      <w:spacing w:after="0" w:line="240" w:lineRule="auto"/>
                      <w:rPr>
                        <w:rFonts w:ascii="Courier New" w:hAnsi="Courier New" w:cs="Courier New"/>
                        <w:sz w:val="15"/>
                        <w:szCs w:val="15"/>
                      </w:rPr>
                    </w:pPr>
                  </w:p>
                </w:txbxContent>
              </v:textbox>
            </v:shape>
            <v:shape id="_x0000_s1211" type="#_x0000_t202" style="position:absolute;left:4668;top:2396;width:2383;height:204;mso-position-horizontal-relative:page;mso-position-vertical-relative:page" filled="f" stroked="f">
              <v:textbox inset="0,0,0,0">
                <w:txbxContent>
                  <w:p w14:paraId="5D8126D7" w14:textId="77777777" w:rsidR="0018085B" w:rsidRDefault="0018085B">
                    <w:pPr>
                      <w:spacing w:after="0" w:line="240" w:lineRule="auto"/>
                      <w:rPr>
                        <w:rFonts w:ascii="Courier New" w:hAnsi="Courier New" w:cs="Courier New"/>
                        <w:sz w:val="15"/>
                        <w:szCs w:val="15"/>
                      </w:rPr>
                    </w:pPr>
                  </w:p>
                </w:txbxContent>
              </v:textbox>
            </v:shape>
            <v:shape id="_x0000_s1212" type="#_x0000_t202" style="position:absolute;left:4668;top:2636;width:2383;height:204;mso-position-horizontal-relative:page;mso-position-vertical-relative:page" filled="f" stroked="f">
              <v:textbox inset="0,0,0,0">
                <w:txbxContent>
                  <w:p w14:paraId="5D8126D8" w14:textId="77777777" w:rsidR="0018085B" w:rsidRDefault="0018085B">
                    <w:pPr>
                      <w:spacing w:after="0" w:line="240" w:lineRule="auto"/>
                      <w:rPr>
                        <w:rFonts w:ascii="Courier New" w:hAnsi="Courier New" w:cs="Courier New"/>
                        <w:sz w:val="15"/>
                        <w:szCs w:val="15"/>
                      </w:rPr>
                    </w:pPr>
                  </w:p>
                </w:txbxContent>
              </v:textbox>
            </v:shape>
            <v:shape id="_x0000_s1213" type="#_x0000_t202" style="position:absolute;left:8268;top:2396;width:1919;height:204;mso-position-horizontal-relative:page;mso-position-vertical-relative:page" filled="f" stroked="f">
              <v:textbox inset="0,0,0,0">
                <w:txbxContent>
                  <w:p w14:paraId="5D8126D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626A4-18-204</w:t>
                    </w:r>
                  </w:p>
                </w:txbxContent>
              </v:textbox>
            </v:shape>
            <v:shape id="_x0000_s1214" type="#_x0000_t202" style="position:absolute;left:4668;top:2948;width:1178;height:204;mso-position-horizontal-relative:page;mso-position-vertical-relative:page" filled="f" stroked="f">
              <v:textbox inset="0,0,0,0">
                <w:txbxContent>
                  <w:p w14:paraId="5D8126D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215" type="#_x0000_t202" style="position:absolute;left:948;top:3164;width:3774;height:204;mso-position-horizontal-relative:page;mso-position-vertical-relative:page" filled="f" stroked="f">
              <v:textbox inset="0,0,0,0">
                <w:txbxContent>
                  <w:p w14:paraId="5D8126D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16" type="#_x0000_t202" style="position:absolute;left:948;top:3332;width:3774;height:204;mso-position-horizontal-relative:page;mso-position-vertical-relative:page" filled="f" stroked="f">
              <v:textbox inset="0,0,0,0">
                <w:txbxContent>
                  <w:p w14:paraId="5D8126DC"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v:textbox>
            </v:shape>
            <v:shape id="_x0000_s1217" type="#_x0000_t202" style="position:absolute;left:948;top:3500;width:3774;height:204;mso-position-horizontal-relative:page;mso-position-vertical-relative:page" filled="f" stroked="f">
              <v:textbox inset="0,0,0,0">
                <w:txbxContent>
                  <w:p w14:paraId="5D8126DD"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NCO 9</w:t>
                    </w:r>
                  </w:p>
                </w:txbxContent>
              </v:textbox>
            </v:shape>
            <v:shape id="_x0000_s1218" type="#_x0000_t202" style="position:absolute;left:948;top:3668;width:3774;height:204;mso-position-horizontal-relative:page;mso-position-vertical-relative:page" filled="f" stroked="f">
              <v:textbox inset="0,0,0,0">
                <w:txbxContent>
                  <w:p w14:paraId="5D8126DE"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219" type="#_x0000_t202" style="position:absolute;left:948;top:3836;width:5072;height:204;mso-position-horizontal-relative:page;mso-position-vertical-relative:page" filled="f" stroked="f">
              <v:textbox inset="0,0,0,0">
                <w:txbxContent>
                  <w:p w14:paraId="5D8126DF"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220" type="#_x0000_t202" style="position:absolute;left:6348;top:3164;width:3774;height:204;mso-position-horizontal-relative:page;mso-position-vertical-relative:page" filled="f" stroked="f">
              <v:textbox inset="0,0,0,0">
                <w:txbxContent>
                  <w:p w14:paraId="5D8126E0"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21" type="#_x0000_t202" style="position:absolute;left:6348;top:3332;width:3774;height:204;mso-position-horizontal-relative:page;mso-position-vertical-relative:page" filled="f" stroked="f">
              <v:textbox inset="0,0,0,0">
                <w:txbxContent>
                  <w:p w14:paraId="5D8126E1"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Network Contracting Office 9 (90C)</w:t>
                    </w:r>
                  </w:p>
                </w:txbxContent>
              </v:textbox>
            </v:shape>
            <v:shape id="_x0000_s1222" type="#_x0000_t202" style="position:absolute;left:6348;top:3500;width:3774;height:204;mso-position-horizontal-relative:page;mso-position-vertical-relative:page" filled="f" stroked="f">
              <v:textbox inset="0,0,0,0">
                <w:txbxContent>
                  <w:p w14:paraId="5D8126E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NCO 9</w:t>
                    </w:r>
                  </w:p>
                </w:txbxContent>
              </v:textbox>
            </v:shape>
            <v:shape id="_x0000_s1223" type="#_x0000_t202" style="position:absolute;left:6348;top:3668;width:3774;height:204;mso-position-horizontal-relative:page;mso-position-vertical-relative:page" filled="f" stroked="f">
              <v:textbox inset="0,0,0,0">
                <w:txbxContent>
                  <w:p w14:paraId="5D8126E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224" type="#_x0000_t202" style="position:absolute;left:6348;top:3836;width:5072;height:204;mso-position-horizontal-relative:page;mso-position-vertical-relative:page" filled="f" stroked="f">
              <v:textbox inset="0,0,0,0">
                <w:txbxContent>
                  <w:p w14:paraId="5D8126E4"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225" type="#_x0000_t202" style="position:absolute;left:3228;top:4364;width:3774;height:204;mso-position-horizontal-relative:page;mso-position-vertical-relative:page" filled="f" stroked="f">
              <v:textbox inset="0,0,0,0">
                <w:txbxContent>
                  <w:p w14:paraId="5D8126E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Robert Glenn Jr</w:t>
                    </w:r>
                  </w:p>
                </w:txbxContent>
              </v:textbox>
            </v:shape>
            <v:shape id="_x0000_s1226" type="#_x0000_t202" style="position:absolute;left:6924;top:4364;width:2383;height:204;mso-position-horizontal-relative:page;mso-position-vertical-relative:page" filled="f" stroked="f">
              <v:textbox inset="0,0,0,0">
                <w:txbxContent>
                  <w:p w14:paraId="5D8126E6"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615-225-3413</w:t>
                    </w:r>
                  </w:p>
                </w:txbxContent>
              </v:textbox>
            </v:shape>
            <v:shape id="_x0000_s1227" type="#_x0000_t202" style="position:absolute;left:636;top:5612;width:11192;height:204;mso-position-horizontal-relative:page;mso-position-vertical-relative:page" filled="f" stroked="f">
              <v:textbox inset="0,0,0,0">
                <w:txbxContent>
                  <w:p w14:paraId="5D8126E7"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Furnish all labor, materials, equipment, supervision and all other necessary items to Upgrade Energy Management System</w:t>
                    </w:r>
                  </w:p>
                </w:txbxContent>
              </v:textbox>
            </v:shape>
            <v:shape id="_x0000_s1228" type="#_x0000_t202" style="position:absolute;left:636;top:5780;width:11192;height:204;mso-position-horizontal-relative:page;mso-position-vertical-relative:page" filled="f" stroked="f">
              <v:textbox inset="0,0,0,0">
                <w:txbxContent>
                  <w:p w14:paraId="5D8126E8"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in accordance with the specifications and drawings at TVHS, Alvin C. York Campus, Murfreesboro, TN.</w:t>
                    </w:r>
                  </w:p>
                </w:txbxContent>
              </v:textbox>
            </v:shape>
            <v:shape id="_x0000_s1229" type="#_x0000_t202" style="position:absolute;left:636;top:5948;width:11192;height:204;mso-position-horizontal-relative:page;mso-position-vertical-relative:page" filled="f" stroked="f">
              <v:textbox inset="0,0,0,0">
                <w:txbxContent>
                  <w:p w14:paraId="5D8126E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0" type="#_x0000_t202" style="position:absolute;left:636;top:6116;width:11192;height:204;mso-position-horizontal-relative:page;mso-position-vertical-relative:page" filled="f" stroked="f">
              <v:textbox inset="0,0,0,0">
                <w:txbxContent>
                  <w:p w14:paraId="5D8126E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NAICS Code: 238210                                          </w:t>
                    </w:r>
                  </w:p>
                </w:txbxContent>
              </v:textbox>
            </v:shape>
            <v:shape id="_x0000_s1231" type="#_x0000_t202" style="position:absolute;left:636;top:6284;width:11192;height:204;mso-position-horizontal-relative:page;mso-position-vertical-relative:page" filled="f" stroked="f">
              <v:textbox inset="0,0,0,0">
                <w:txbxContent>
                  <w:p w14:paraId="5D8126E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Size Standard: $19M                                         </w:t>
                    </w:r>
                  </w:p>
                </w:txbxContent>
              </v:textbox>
            </v:shape>
            <v:shape id="_x0000_s1232" type="#_x0000_t202" style="position:absolute;left:636;top:6452;width:11192;height:204;mso-position-horizontal-relative:page;mso-position-vertical-relative:page" filled="f" stroked="f">
              <v:textbox inset="0,0,0,0">
                <w:txbxContent>
                  <w:p w14:paraId="5D8126EC"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Set-Aside: 100% Service-Disabled Veteran Owned Small Business (SDVOSB) (see VAAR Clause 852.219-10)</w:t>
                    </w:r>
                  </w:p>
                </w:txbxContent>
              </v:textbox>
            </v:shape>
            <v:shape id="_x0000_s1233" type="#_x0000_t202" style="position:absolute;left:636;top:6620;width:11192;height:204;mso-position-horizontal-relative:page;mso-position-vertical-relative:page" filled="f" stroked="f">
              <v:textbox inset="0,0,0,0">
                <w:txbxContent>
                  <w:p w14:paraId="5D8126ED"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Magnitude of Construction: $1,000,000.00 to $5,000,000.00   </w:t>
                    </w:r>
                  </w:p>
                </w:txbxContent>
              </v:textbox>
            </v:shape>
            <v:shape id="_x0000_s1234" type="#_x0000_t202" style="position:absolute;left:636;top:6788;width:11192;height:204;mso-position-horizontal-relative:page;mso-position-vertical-relative:page" filled="f" stroked="f">
              <v:textbox inset="0,0,0,0">
                <w:txbxContent>
                  <w:p w14:paraId="5D8126EE"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5" type="#_x0000_t202" style="position:absolute;left:636;top:6956;width:11192;height:204;mso-position-horizontal-relative:page;mso-position-vertical-relative:page" filled="f" stroked="f">
              <v:textbox inset="0,0,0,0">
                <w:txbxContent>
                  <w:p w14:paraId="5D8126EF"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There will only be one (1) site visit for this requirement on Wedensday, April 22, 2026, at 10AM CT. Offerors will</w:t>
                    </w:r>
                  </w:p>
                </w:txbxContent>
              </v:textbox>
            </v:shape>
            <v:shape id="_x0000_s1236" type="#_x0000_t202" style="position:absolute;left:636;top:7124;width:11192;height:204;mso-position-horizontal-relative:page;mso-position-vertical-relative:page" filled="f" stroked="f">
              <v:textbox inset="0,0,0,0">
                <w:txbxContent>
                  <w:p w14:paraId="5D8126F0"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meet in the Building 6, Front steps. Please make sure you bring any necessary items to properly inspect the site.</w:t>
                    </w:r>
                  </w:p>
                </w:txbxContent>
              </v:textbox>
            </v:shape>
            <v:shape id="_x0000_s1237" type="#_x0000_t202" style="position:absolute;left:636;top:7292;width:11192;height:204;mso-position-horizontal-relative:page;mso-position-vertical-relative:page" filled="f" stroked="f">
              <v:textbox inset="0,0,0,0">
                <w:txbxContent>
                  <w:p w14:paraId="5D8126F1"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38" type="#_x0000_t202" style="position:absolute;left:636;top:7460;width:11192;height:204;mso-position-horizontal-relative:page;mso-position-vertical-relative:page" filled="f" stroked="f">
              <v:textbox inset="0,0,0,0">
                <w:txbxContent>
                  <w:p w14:paraId="5D8126F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To obtain clarifications and/or additional information concerning the contract requirement, specifications and/or</w:t>
                    </w:r>
                  </w:p>
                </w:txbxContent>
              </v:textbox>
            </v:shape>
            <v:shape id="_x0000_s1239" type="#_x0000_t202" style="position:absolute;left:636;top:7628;width:11192;height:204;mso-position-horizontal-relative:page;mso-position-vertical-relative:page" filled="f" stroked="f">
              <v:textbox inset="0,0,0,0">
                <w:txbxContent>
                  <w:p w14:paraId="5D8126F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drawings, submit a written request for information (RFI) via email to Robert.glenn2@va.gov. RFIs must be specific</w:t>
                    </w:r>
                  </w:p>
                </w:txbxContent>
              </v:textbox>
            </v:shape>
            <v:shape id="_x0000_s1240" type="#_x0000_t202" style="position:absolute;left:636;top:7796;width:11192;height:204;mso-position-horizontal-relative:page;mso-position-vertical-relative:page" filled="f" stroked="f">
              <v:textbox inset="0,0,0,0">
                <w:txbxContent>
                  <w:p w14:paraId="5D8126F4"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in identifying section, paragraph, and page number and must be in question format. All RFIs submitted shall include the</w:t>
                    </w:r>
                  </w:p>
                </w:txbxContent>
              </v:textbox>
            </v:shape>
            <v:shape id="_x0000_s1241" type="#_x0000_t202" style="position:absolute;left:636;top:7964;width:11192;height:204;mso-position-horizontal-relative:page;mso-position-vertical-relative:page" filled="f" stroked="f">
              <v:textbox inset="0,0,0,0">
                <w:txbxContent>
                  <w:p w14:paraId="5D8126F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project number and title, contractor name, city, state, phone number, date submitted and RFI questions. Questions</w:t>
                    </w:r>
                  </w:p>
                </w:txbxContent>
              </v:textbox>
            </v:shape>
            <v:shape id="_x0000_s1242" type="#_x0000_t202" style="position:absolute;left:636;top:8132;width:11192;height:204;mso-position-horizontal-relative:page;mso-position-vertical-relative:page" filled="f" stroked="f">
              <v:textbox inset="0,0,0,0">
                <w:txbxContent>
                  <w:p w14:paraId="5D8126F6"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received after 2:00 PM ET May 4, 2026, will not be answered unless determined to be in the best interest of the</w:t>
                    </w:r>
                  </w:p>
                </w:txbxContent>
              </v:textbox>
            </v:shape>
            <v:shape id="_x0000_s1243" type="#_x0000_t202" style="position:absolute;left:636;top:8300;width:11192;height:204;mso-position-horizontal-relative:page;mso-position-vertical-relative:page" filled="f" stroked="f">
              <v:textbox inset="0,0,0,0">
                <w:txbxContent>
                  <w:p w14:paraId="5D8126F7"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government. Telephone requests will NOT be accepted. Technical questions will not be answered at the site visit as</w:t>
                    </w:r>
                  </w:p>
                </w:txbxContent>
              </v:textbox>
            </v:shape>
            <v:shape id="_x0000_s1244" type="#_x0000_t202" style="position:absolute;left:636;top:8468;width:11192;height:204;mso-position-horizontal-relative:page;mso-position-vertical-relative:page" filled="f" stroked="f">
              <v:textbox inset="0,0,0,0">
                <w:txbxContent>
                  <w:p w14:paraId="5D8126F8"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questions MUST BE in writing and submitted as an RFI.       </w:t>
                    </w:r>
                  </w:p>
                </w:txbxContent>
              </v:textbox>
            </v:shape>
            <v:shape id="_x0000_s1245" type="#_x0000_t202" style="position:absolute;left:636;top:8636;width:11192;height:204;mso-position-horizontal-relative:page;mso-position-vertical-relative:page" filled="f" stroked="f">
              <v:textbox inset="0,0,0,0">
                <w:txbxContent>
                  <w:p w14:paraId="5D8126F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6" type="#_x0000_t202" style="position:absolute;left:636;top:8804;width:11192;height:204;mso-position-horizontal-relative:page;mso-position-vertical-relative:page" filled="f" stroked="f">
              <v:textbox inset="0,0,0,0">
                <w:txbxContent>
                  <w:p w14:paraId="5D8126F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Offerors are to submit one (1) electronic copy of entire proposal in the order as solicited, an electronic copy of bid</w:t>
                    </w:r>
                  </w:p>
                </w:txbxContent>
              </v:textbox>
            </v:shape>
            <v:shape id="_x0000_s1247" type="#_x0000_t202" style="position:absolute;left:636;top:8972;width:11192;height:204;mso-position-horizontal-relative:page;mso-position-vertical-relative:page" filled="f" stroked="f">
              <v:textbox inset="0,0,0,0">
                <w:txbxContent>
                  <w:p w14:paraId="5D8126F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bond to Robert.glenn2@va.gov, on or before the due date/time stated in Block 13.</w:t>
                    </w:r>
                  </w:p>
                </w:txbxContent>
              </v:textbox>
            </v:shape>
            <v:shape id="_x0000_s1248" type="#_x0000_t202" style="position:absolute;left:636;top:9140;width:11192;height:204;mso-position-horizontal-relative:page;mso-position-vertical-relative:page" filled="f" stroked="f">
              <v:textbox inset="0,0,0,0">
                <w:txbxContent>
                  <w:p w14:paraId="5D8126FC"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49" type="#_x0000_t202" style="position:absolute;left:636;top:9308;width:11192;height:204;mso-position-horizontal-relative:page;mso-position-vertical-relative:page" filled="f" stroked="f">
              <v:textbox inset="0,0,0,0">
                <w:txbxContent>
                  <w:p w14:paraId="5D8126FD"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In accordance with P.L 109-461, this acquisition is 100% set-aside for Service-Disabled Veteran Owned Small Business</w:t>
                    </w:r>
                  </w:p>
                </w:txbxContent>
              </v:textbox>
            </v:shape>
            <v:shape id="_x0000_s1250" type="#_x0000_t202" style="position:absolute;left:636;top:9476;width:11192;height:204;mso-position-horizontal-relative:page;mso-position-vertical-relative:page" filled="f" stroked="f">
              <v:textbox inset="0,0,0,0">
                <w:txbxContent>
                  <w:p w14:paraId="5D8126FE"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(SDVOSB) concerns. In order to be eligible to receive an award under this solicitation, the SDVOSB/JV contractors must</w:t>
                    </w:r>
                  </w:p>
                </w:txbxContent>
              </v:textbox>
            </v:shape>
            <v:shape id="_x0000_s1251" type="#_x0000_t202" style="position:absolute;left:636;top:9644;width:11192;height:204;mso-position-horizontal-relative:page;mso-position-vertical-relative:page" filled="f" stroked="f">
              <v:textbox inset="0,0,0,0">
                <w:txbxContent>
                  <w:p w14:paraId="5D8126FF"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be listed and viewable in the SBA - Dynamic Small Business Search https://dsbs.sba.gov/search/dsp_dsbs at the time of</w:t>
                    </w:r>
                  </w:p>
                </w:txbxContent>
              </v:textbox>
            </v:shape>
            <v:shape id="_x0000_s1252" type="#_x0000_t202" style="position:absolute;left:636;top:9812;width:11192;height:204;mso-position-horizontal-relative:page;mso-position-vertical-relative:page" filled="f" stroked="f">
              <v:textbox inset="0,0,0,0">
                <w:txbxContent>
                  <w:p w14:paraId="5D812700"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offers due and at the time of award. Consequently, offerorsin reverification status will not be eligible to submit</w:t>
                    </w:r>
                  </w:p>
                </w:txbxContent>
              </v:textbox>
            </v:shape>
            <v:shape id="_x0000_s1253" type="#_x0000_t202" style="position:absolute;left:636;top:9980;width:11192;height:204;mso-position-horizontal-relative:page;mso-position-vertical-relative:page" filled="f" stroked="f">
              <v:textbox inset="0,0,0,0">
                <w:txbxContent>
                  <w:p w14:paraId="5D812701"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offers for this project. Please include a copy of SBA verification. In accordance with FAR 52.204-7, System for Award</w:t>
                    </w:r>
                  </w:p>
                </w:txbxContent>
              </v:textbox>
            </v:shape>
            <v:shape id="_x0000_s1254" type="#_x0000_t202" style="position:absolute;left:636;top:10148;width:11192;height:204;mso-position-horizontal-relative:page;mso-position-vertical-relative:page" filled="f" stroked="f">
              <v:textbox inset="0,0,0,0">
                <w:txbxContent>
                  <w:p w14:paraId="5D81270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Management (SAM), all prospective offerors must have an active SAM registration at the time of offer and at time of</w:t>
                    </w:r>
                  </w:p>
                </w:txbxContent>
              </v:textbox>
            </v:shape>
            <v:shape id="_x0000_s1255" type="#_x0000_t202" style="position:absolute;left:636;top:10316;width:11192;height:204;mso-position-horizontal-relative:page;mso-position-vertical-relative:page" filled="f" stroked="f">
              <v:textbox inset="0,0,0,0">
                <w:txbxContent>
                  <w:p w14:paraId="5D81270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award. SDVOSB/JV's submitting a bid/offer must submit a copy of their DSBS verification with their bid/offer and those</w:t>
                    </w:r>
                  </w:p>
                </w:txbxContent>
              </v:textbox>
            </v:shape>
            <v:shape id="_x0000_s1256" type="#_x0000_t202" style="position:absolute;left:636;top:10484;width:11192;height:204;mso-position-horizontal-relative:page;mso-position-vertical-relative:page" filled="f" stroked="f">
              <v:textbox inset="0,0,0,0">
                <w:txbxContent>
                  <w:p w14:paraId="5D812704"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that fail to do so shall be rendered non-responsive/technically unacceptable outright and shall not be eligible for</w:t>
                    </w:r>
                  </w:p>
                </w:txbxContent>
              </v:textbox>
            </v:shape>
            <v:shape id="_x0000_s1257" type="#_x0000_t202" style="position:absolute;left:636;top:10652;width:11192;height:204;mso-position-horizontal-relative:page;mso-position-vertical-relative:page" filled="f" stroked="f">
              <v:textbox inset="0,0,0,0">
                <w:txbxContent>
                  <w:p w14:paraId="5D81270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award.                                                      </w:t>
                    </w:r>
                  </w:p>
                </w:txbxContent>
              </v:textbox>
            </v:shape>
            <v:shape id="_x0000_s1258" type="#_x0000_t202" style="position:absolute;left:636;top:10820;width:11192;height:204;mso-position-horizontal-relative:page;mso-position-vertical-relative:page" filled="f" stroked="f">
              <v:textbox inset="0,0,0,0">
                <w:txbxContent>
                  <w:p w14:paraId="5D812706"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59" type="#_x0000_t202" style="position:absolute;left:636;top:10988;width:11192;height:204;mso-position-horizontal-relative:page;mso-position-vertical-relative:page" filled="f" stroked="f">
              <v:textbox inset="0,0,0,0">
                <w:txbxContent>
                  <w:p w14:paraId="5D812707"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Project will be procured under FAR 15.103-2 Lowest price Technically Acceptable. Evaluation factors are listed in the</w:t>
                    </w:r>
                  </w:p>
                </w:txbxContent>
              </v:textbox>
            </v:shape>
            <v:shape id="_x0000_s1260" type="#_x0000_t202" style="position:absolute;left:636;top:11156;width:11192;height:204;mso-position-horizontal-relative:page;mso-position-vertical-relative:page" filled="f" stroked="f">
              <v:textbox inset="0,0,0,0">
                <w:txbxContent>
                  <w:p w14:paraId="5D812708"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solicitation.                                               </w:t>
                    </w:r>
                  </w:p>
                </w:txbxContent>
              </v:textbox>
            </v:shape>
            <v:shape id="_x0000_s1261" type="#_x0000_t202" style="position:absolute;left:636;top:11324;width:11192;height:204;mso-position-horizontal-relative:page;mso-position-vertical-relative:page" filled="f" stroked="f">
              <v:textbox inset="0,0,0,0">
                <w:txbxContent>
                  <w:p w14:paraId="5D81270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262" type="#_x0000_t202" style="position:absolute;left:4116;top:11564;width:992;height:204;mso-position-horizontal-relative:page;mso-position-vertical-relative:page" filled="f" stroked="f">
              <v:textbox inset="0,0,0,0">
                <w:txbxContent>
                  <w:p w14:paraId="5D81270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10</w:t>
                    </w:r>
                  </w:p>
                </w:txbxContent>
              </v:textbox>
            </v:shape>
            <v:shape id="_x0000_s1263" type="#_x0000_t202" style="position:absolute;left:7620;top:11564;width:992;height:204;mso-position-horizontal-relative:page;mso-position-vertical-relative:page" filled="f" stroked="f">
              <v:textbox inset="0,0,0,0">
                <w:txbxContent>
                  <w:p w14:paraId="5D81270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365</w:t>
                    </w:r>
                  </w:p>
                </w:txbxContent>
              </v:textbox>
            </v:shape>
            <v:shape id="_x0000_s1264" type="#_x0000_t202" style="position:absolute;left:972;top:11804;width:158;height:204;mso-position-horizontal-relative:page;mso-position-vertical-relative:page" filled="f" stroked="f">
              <v:textbox inset="0,0,0,0">
                <w:txbxContent>
                  <w:p w14:paraId="5D81270C" w14:textId="77777777" w:rsidR="0018085B" w:rsidRDefault="0018085B">
                    <w:pPr>
                      <w:spacing w:after="0" w:line="240" w:lineRule="auto"/>
                      <w:rPr>
                        <w:rFonts w:ascii="Courier New" w:hAnsi="Courier New" w:cs="Courier New"/>
                        <w:sz w:val="15"/>
                        <w:szCs w:val="15"/>
                      </w:rPr>
                    </w:pPr>
                  </w:p>
                </w:txbxContent>
              </v:textbox>
            </v:shape>
            <v:shape id="_x0000_s1265" type="#_x0000_t202" style="position:absolute;left:1980;top:11804;width:158;height:204;mso-position-horizontal-relative:page;mso-position-vertical-relative:page" filled="f" stroked="f">
              <v:textbox inset="0,0,0,0">
                <w:txbxContent>
                  <w:p w14:paraId="5D81270D"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6" type="#_x0000_t202" style="position:absolute;left:5820;top:11804;width:158;height:204;mso-position-horizontal-relative:page;mso-position-vertical-relative:page" filled="f" stroked="f">
              <v:textbox inset="0,0,0,0">
                <w:txbxContent>
                  <w:p w14:paraId="5D81270E"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67" type="#_x0000_t202" style="position:absolute;left:7164;top:11804;width:158;height:204;mso-position-horizontal-relative:page;mso-position-vertical-relative:page" filled="f" stroked="f">
              <v:textbox inset="0,0,0,0">
                <w:txbxContent>
                  <w:p w14:paraId="5D81270F" w14:textId="77777777" w:rsidR="0018085B" w:rsidRDefault="0018085B">
                    <w:pPr>
                      <w:spacing w:after="0" w:line="240" w:lineRule="auto"/>
                      <w:rPr>
                        <w:rFonts w:ascii="Courier New" w:hAnsi="Courier New" w:cs="Courier New"/>
                        <w:sz w:val="15"/>
                        <w:szCs w:val="15"/>
                      </w:rPr>
                    </w:pPr>
                  </w:p>
                </w:txbxContent>
              </v:textbox>
            </v:shape>
            <v:shape id="_x0000_s1268" type="#_x0000_t202" style="position:absolute;left:8676;top:11804;width:2383;height:204;mso-position-horizontal-relative:page;mso-position-vertical-relative:page" filled="f" stroked="f">
              <v:textbox inset="0,0,0,0">
                <w:txbxContent>
                  <w:p w14:paraId="5D812710"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52.211-10</w:t>
                    </w:r>
                  </w:p>
                </w:txbxContent>
              </v:textbox>
            </v:shape>
            <v:shape id="_x0000_s1269" type="#_x0000_t202" style="position:absolute;left:972;top:12572;width:158;height:204;mso-position-horizontal-relative:page;mso-position-vertical-relative:page" filled="f" stroked="f">
              <v:textbox inset="0,0,0,0">
                <w:txbxContent>
                  <w:p w14:paraId="5D812711"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0" type="#_x0000_t202" style="position:absolute;left:2124;top:12572;width:158;height:204;mso-position-horizontal-relative:page;mso-position-vertical-relative:page" filled="f" stroked="f">
              <v:textbox inset="0,0,0,0">
                <w:txbxContent>
                  <w:p w14:paraId="5D812712" w14:textId="77777777" w:rsidR="0018085B" w:rsidRDefault="0018085B">
                    <w:pPr>
                      <w:spacing w:after="0" w:line="240" w:lineRule="auto"/>
                      <w:rPr>
                        <w:rFonts w:ascii="Courier New" w:hAnsi="Courier New" w:cs="Courier New"/>
                        <w:sz w:val="15"/>
                        <w:szCs w:val="15"/>
                      </w:rPr>
                    </w:pPr>
                  </w:p>
                </w:txbxContent>
              </v:textbox>
            </v:shape>
            <v:shape id="_x0000_s1271" type="#_x0000_t202" style="position:absolute;left:9132;top:12500;width:1919;height:204;mso-position-horizontal-relative:page;mso-position-vertical-relative:page" filled="f" stroked="f">
              <v:textbox inset="0,0,0,0">
                <w:txbxContent>
                  <w:p w14:paraId="5D81271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10</w:t>
                    </w:r>
                  </w:p>
                </w:txbxContent>
              </v:textbox>
            </v:shape>
            <v:shape id="_x0000_s1272" type="#_x0000_t202" style="position:absolute;left:3132;top:13076;width:1641;height:204;mso-position-horizontal-relative:page;mso-position-vertical-relative:page" filled="f" stroked="f">
              <v:textbox inset="0,0,0,0">
                <w:txbxContent>
                  <w:p w14:paraId="5D812714" w14:textId="77777777" w:rsidR="0018085B" w:rsidRDefault="002D5F79">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273" type="#_x0000_t202" style="position:absolute;left:9852;top:13076;width:1456;height:204;mso-position-horizontal-relative:page;mso-position-vertical-relative:page" filled="f" stroked="f">
              <v:textbox inset="0,0,0,0">
                <w:txbxContent>
                  <w:p w14:paraId="5D81271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2PM</w:t>
                    </w:r>
                  </w:p>
                </w:txbxContent>
              </v:textbox>
            </v:shape>
            <v:shape id="_x0000_s1274" type="#_x0000_t202" style="position:absolute;left:10716;top:13076;width:343;height:204;mso-position-horizontal-relative:page;mso-position-vertical-relative:page" filled="f" stroked="f">
              <v:textbox inset="0,0,0,0">
                <w:txbxContent>
                  <w:p w14:paraId="5D812716"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75" type="#_x0000_t202" style="position:absolute;left:2364;top:13316;width:992;height:204;mso-position-horizontal-relative:page;mso-position-vertical-relative:page" filled="f" stroked="f">
              <v:textbox inset="0,0,0,0">
                <w:txbxContent>
                  <w:p w14:paraId="5D812717"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05-15-2026</w:t>
                    </w:r>
                  </w:p>
                </w:txbxContent>
              </v:textbox>
            </v:shape>
            <v:shape id="_x0000_s1276" type="#_x0000_t202" style="position:absolute;left:2700;top:13820;width:158;height:204;mso-position-horizontal-relative:page;mso-position-vertical-relative:page" filled="f" stroked="f">
              <v:textbox inset="0,0,0,0">
                <w:txbxContent>
                  <w:p w14:paraId="5D812718"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77" type="#_x0000_t202" style="position:absolute;left:3468;top:13820;width:158;height:204;mso-position-horizontal-relative:page;mso-position-vertical-relative:page" filled="f" stroked="f">
              <v:textbox inset="0,0,0,0">
                <w:txbxContent>
                  <w:p w14:paraId="5D812719" w14:textId="77777777" w:rsidR="0018085B" w:rsidRDefault="0018085B">
                    <w:pPr>
                      <w:spacing w:after="0" w:line="240" w:lineRule="auto"/>
                      <w:rPr>
                        <w:rFonts w:ascii="Courier New" w:hAnsi="Courier New" w:cs="Courier New"/>
                        <w:sz w:val="15"/>
                        <w:szCs w:val="15"/>
                      </w:rPr>
                    </w:pPr>
                  </w:p>
                </w:txbxContent>
              </v:textbox>
            </v:shape>
            <v:shape id="_x0000_s1278" type="#_x0000_t202" style="position:absolute;left:2940;top:14348;width:1919;height:204;mso-position-horizontal-relative:page;mso-position-vertical-relative:page" filled="f" stroked="f">
              <v:textbox inset="0,0,0,0">
                <w:txbxContent>
                  <w:p w14:paraId="5D81271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120</w:t>
                    </w:r>
                  </w:p>
                </w:txbxContent>
              </v:textbox>
            </v:shape>
            <w10:wrap anchorx="page" anchory="page"/>
          </v:group>
        </w:pict>
      </w:r>
    </w:p>
    <w:p w14:paraId="5D811FCA" w14:textId="77777777" w:rsidR="0018085B" w:rsidRDefault="002D5F79">
      <w:pPr>
        <w:pageBreakBefore/>
        <w:sectPr w:rsidR="0018085B">
          <w:type w:val="continuous"/>
          <w:pgSz w:w="12240" w:h="15840"/>
          <w:pgMar w:top="1080" w:right="1440" w:bottom="1080" w:left="1440" w:header="360" w:footer="360" w:gutter="0"/>
          <w:cols w:space="720"/>
        </w:sectPr>
      </w:pPr>
      <w:r>
        <w:lastRenderedPageBreak/>
        <w:fldChar w:fldCharType="begin"/>
      </w:r>
      <w:r>
        <w:instrText xml:space="preserve">TC </w:instrText>
      </w:r>
      <w:r>
        <w:instrText>"</w:instrText>
      </w:r>
      <w:bookmarkStart w:id="3" w:name="_Toc226981601"/>
      <w:r>
        <w:instrText>A.2  SF 1442  SOLICITATION, OFFER, AND AWARD (CONSTRUCTION, ALTERATION, OR REPAIR)– BACK</w:instrText>
      </w:r>
      <w:bookmarkEnd w:id="3"/>
      <w:r>
        <w:instrText xml:space="preserve"> " \l 2</w:instrText>
      </w:r>
      <w:r>
        <w:fldChar w:fldCharType="end"/>
      </w:r>
      <w:r>
        <w:pict w14:anchorId="5D812643">
          <v:group id="_x0000_s1279" alt="DSI Form 1" style="position:absolute;margin-left:0;margin-top:0;width:612pt;height:11in;z-index:251659264;mso-position-horizontal-relative:page;mso-position-vertical-relative:page" coordsize="12240,15840">
            <v:shape id="_x0000_s1280" type="#_x0000_t32" style="position:absolute;left:722;top:937;width:10795;height:0;mso-position-horizontal-relative:page;mso-position-vertical-relative:page" o:connectortype="straight" strokeweight="1.9pt"/>
            <v:shape id="_x0000_s1281" type="#_x0000_t202" style="position:absolute;left:722;top:818;width:52;height:152;mso-position-horizontal-relative:page;mso-position-vertical-relative:page" filled="f" stroked="f">
              <v:textbox inset="0,0,0,0">
                <w:txbxContent>
                  <w:p w14:paraId="5D81271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2" type="#_x0000_t32" style="position:absolute;left:722;top:14862;width:10795;height:0;mso-position-horizontal-relative:page;mso-position-vertical-relative:page" o:connectortype="straight" strokeweight="1.9pt"/>
            <v:shape id="_x0000_s1283" type="#_x0000_t202" style="position:absolute;left:722;top:14742;width:52;height:152;mso-position-horizontal-relative:page;mso-position-vertical-relative:page" filled="f" stroked="f">
              <v:textbox inset="0,0,0,0">
                <w:txbxContent>
                  <w:p w14:paraId="5D81271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4" type="#_x0000_t32" style="position:absolute;left:722;top:1196;width:10795;height:0;mso-position-horizontal-relative:page;mso-position-vertical-relative:page" o:connectortype="straight" strokeweight=".95pt"/>
            <v:shape id="_x0000_s1285" type="#_x0000_t202" style="position:absolute;left:722;top:1086;width:52;height:152;mso-position-horizontal-relative:page;mso-position-vertical-relative:page" filled="f" stroked="f">
              <v:textbox inset="0,0,0,0">
                <w:txbxContent>
                  <w:p w14:paraId="5D81271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6" type="#_x0000_t32" style="position:absolute;left:722;top:3140;width:10795;height:0;mso-position-horizontal-relative:page;mso-position-vertical-relative:page" o:connectortype="straight" strokeweight=".95pt"/>
            <v:shape id="_x0000_s1287" type="#_x0000_t202" style="position:absolute;left:722;top:3030;width:52;height:152;mso-position-horizontal-relative:page;mso-position-vertical-relative:page" filled="f" stroked="f">
              <v:textbox inset="0,0,0,0">
                <w:txbxContent>
                  <w:p w14:paraId="5D81271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8" type="#_x0000_t202" style="position:absolute;left:722;top:4998;width:52;height:152;mso-position-horizontal-relative:page;mso-position-vertical-relative:page" filled="f" stroked="f">
              <v:textbox inset="0,0,0,0">
                <w:txbxContent>
                  <w:p w14:paraId="5D81271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89" type="#_x0000_t32" style="position:absolute;left:722;top:5108;width:10795;height:0;mso-position-horizontal-relative:page;mso-position-vertical-relative:page" o:connectortype="straight" strokeweight=".95pt"/>
            <v:shape id="_x0000_s1290" type="#_x0000_t202" style="position:absolute;left:722;top:4998;width:52;height:152;mso-position-horizontal-relative:page;mso-position-vertical-relative:page" filled="f" stroked="f">
              <v:textbox inset="0,0,0,0">
                <w:txbxContent>
                  <w:p w14:paraId="5D81272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1" type="#_x0000_t32" style="position:absolute;left:722;top:5492;width:10795;height:0;mso-position-horizontal-relative:page;mso-position-vertical-relative:page" o:connectortype="straight" strokeweight=".95pt"/>
            <v:shape id="_x0000_s1292" type="#_x0000_t202" style="position:absolute;left:722;top:5382;width:52;height:152;mso-position-horizontal-relative:page;mso-position-vertical-relative:page" filled="f" stroked="f">
              <v:textbox inset="0,0,0,0">
                <w:txbxContent>
                  <w:p w14:paraId="5D81272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3" type="#_x0000_t32" style="position:absolute;left:722;top:5972;width:10795;height:0;mso-position-horizontal-relative:page;mso-position-vertical-relative:page" o:connectortype="straight" strokeweight=".95pt"/>
            <v:shape id="_x0000_s1294" type="#_x0000_t202" style="position:absolute;left:722;top:5862;width:52;height:152;mso-position-horizontal-relative:page;mso-position-vertical-relative:page" filled="f" stroked="f">
              <v:textbox inset="0,0,0,0">
                <w:txbxContent>
                  <w:p w14:paraId="5D81272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5" type="#_x0000_t32" style="position:absolute;left:722;top:6452;width:10795;height:0;mso-position-horizontal-relative:page;mso-position-vertical-relative:page" o:connectortype="straight" strokeweight=".95pt"/>
            <v:shape id="_x0000_s1296" type="#_x0000_t202" style="position:absolute;left:722;top:6342;width:52;height:152;mso-position-horizontal-relative:page;mso-position-vertical-relative:page" filled="f" stroked="f">
              <v:textbox inset="0,0,0,0">
                <w:txbxContent>
                  <w:p w14:paraId="5D81272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7" type="#_x0000_t32" style="position:absolute;left:722;top:6932;width:10795;height:0;mso-position-horizontal-relative:page;mso-position-vertical-relative:page" o:connectortype="straight" strokeweight=".95pt"/>
            <v:shape id="_x0000_s1298" type="#_x0000_t202" style="position:absolute;left:722;top:6822;width:52;height:152;mso-position-horizontal-relative:page;mso-position-vertical-relative:page" filled="f" stroked="f">
              <v:textbox inset="0,0,0,0">
                <w:txbxContent>
                  <w:p w14:paraId="5D81272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299" type="#_x0000_t32" style="position:absolute;left:722;top:7652;width:10795;height:0;mso-position-horizontal-relative:page;mso-position-vertical-relative:page" o:connectortype="straight" strokeweight=".95pt"/>
            <v:shape id="_x0000_s1300" type="#_x0000_t202" style="position:absolute;left:722;top:7542;width:52;height:152;mso-position-horizontal-relative:page;mso-position-vertical-relative:page" filled="f" stroked="f">
              <v:textbox inset="0,0,0,0">
                <w:txbxContent>
                  <w:p w14:paraId="5D81272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1" type="#_x0000_t32" style="position:absolute;left:722;top:7892;width:10795;height:0;mso-position-horizontal-relative:page;mso-position-vertical-relative:page" o:connectortype="straight" strokeweight=".95pt"/>
            <v:shape id="_x0000_s1302" type="#_x0000_t202" style="position:absolute;left:722;top:7782;width:52;height:152;mso-position-horizontal-relative:page;mso-position-vertical-relative:page" filled="f" stroked="f">
              <v:textbox inset="0,0,0,0">
                <w:txbxContent>
                  <w:p w14:paraId="5D81272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3" type="#_x0000_t32" style="position:absolute;left:722;top:9212;width:10795;height:0;mso-position-horizontal-relative:page;mso-position-vertical-relative:page" o:connectortype="straight" strokeweight=".95pt"/>
            <v:shape id="_x0000_s1304" type="#_x0000_t202" style="position:absolute;left:722;top:9102;width:52;height:152;mso-position-horizontal-relative:page;mso-position-vertical-relative:page" filled="f" stroked="f">
              <v:textbox inset="0,0,0,0">
                <w:txbxContent>
                  <w:p w14:paraId="5D81272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5" type="#_x0000_t32" style="position:absolute;left:722;top:9932;width:10795;height:0;mso-position-horizontal-relative:page;mso-position-vertical-relative:page" o:connectortype="straight" strokeweight=".95pt"/>
            <v:shape id="_x0000_s1306" type="#_x0000_t202" style="position:absolute;left:722;top:9822;width:52;height:152;mso-position-horizontal-relative:page;mso-position-vertical-relative:page" filled="f" stroked="f">
              <v:textbox inset="0,0,0,0">
                <w:txbxContent>
                  <w:p w14:paraId="5D81272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7" type="#_x0000_t32" style="position:absolute;left:722;top:10412;width:10795;height:0;mso-position-horizontal-relative:page;mso-position-vertical-relative:page" o:connectortype="straight" strokeweight=".95pt"/>
            <v:shape id="_x0000_s1308" type="#_x0000_t202" style="position:absolute;left:722;top:10302;width:52;height:152;mso-position-horizontal-relative:page;mso-position-vertical-relative:page" filled="f" stroked="f">
              <v:textbox inset="0,0,0,0">
                <w:txbxContent>
                  <w:p w14:paraId="5D81272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09" type="#_x0000_t32" style="position:absolute;left:722;top:11732;width:10795;height:0;mso-position-horizontal-relative:page;mso-position-vertical-relative:page" o:connectortype="straight" strokeweight=".95pt"/>
            <v:shape id="_x0000_s1310" type="#_x0000_t202" style="position:absolute;left:722;top:11622;width:52;height:152;mso-position-horizontal-relative:page;mso-position-vertical-relative:page" filled="f" stroked="f">
              <v:textbox inset="0,0,0,0">
                <w:txbxContent>
                  <w:p w14:paraId="5D81272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1" type="#_x0000_t32" style="position:absolute;left:722;top:11972;width:10795;height:0;mso-position-horizontal-relative:page;mso-position-vertical-relative:page" o:connectortype="straight" strokeweight=".95pt"/>
            <v:shape id="_x0000_s1312" type="#_x0000_t202" style="position:absolute;left:722;top:11862;width:52;height:152;mso-position-horizontal-relative:page;mso-position-vertical-relative:page" filled="f" stroked="f">
              <v:textbox inset="0,0,0,0">
                <w:txbxContent>
                  <w:p w14:paraId="5D81272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3" type="#_x0000_t32" style="position:absolute;left:722;top:13412;width:10795;height:0;mso-position-horizontal-relative:page;mso-position-vertical-relative:page" o:connectortype="straight" strokeweight=".95pt"/>
            <v:shape id="_x0000_s1314" type="#_x0000_t202" style="position:absolute;left:722;top:13302;width:52;height:152;mso-position-horizontal-relative:page;mso-position-vertical-relative:page" filled="f" stroked="f">
              <v:textbox inset="0,0,0,0">
                <w:txbxContent>
                  <w:p w14:paraId="5D81272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5" type="#_x0000_t32" style="position:absolute;left:722;top:14132;width:10795;height:0;mso-position-horizontal-relative:page;mso-position-vertical-relative:page" o:connectortype="straight" strokeweight=".95pt"/>
            <v:shape id="_x0000_s1316" type="#_x0000_t202" style="position:absolute;left:722;top:14022;width:52;height:152;mso-position-horizontal-relative:page;mso-position-vertical-relative:page" filled="f" stroked="f">
              <v:textbox inset="0,0,0,0">
                <w:txbxContent>
                  <w:p w14:paraId="5D81272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7" type="#_x0000_t32" style="position:absolute;left:6122;top:1628;width:5395;height:0;mso-position-horizontal-relative:page;mso-position-vertical-relative:page" o:connectortype="straight" strokeweight=".95pt"/>
            <v:shape id="_x0000_s1318" type="#_x0000_t202" style="position:absolute;left:6122;top:1518;width:52;height:152;mso-position-horizontal-relative:page;mso-position-vertical-relative:page" filled="f" stroked="f">
              <v:textbox inset="0,0,0,0">
                <w:txbxContent>
                  <w:p w14:paraId="5D81272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19" type="#_x0000_t32" style="position:absolute;left:722;top:2852;width:5395;height:0;mso-position-horizontal-relative:page;mso-position-vertical-relative:page" o:connectortype="straight" strokeweight=".95pt"/>
            <v:shape id="_x0000_s1320" type="#_x0000_t202" style="position:absolute;left:722;top:2742;width:52;height:152;mso-position-horizontal-relative:page;mso-position-vertical-relative:page" filled="f" stroked="f">
              <v:textbox inset="0,0,0,0">
                <w:txbxContent>
                  <w:p w14:paraId="5D81272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1" type="#_x0000_t32" style="position:absolute;left:4202;top:10652;width:1915;height:0;mso-position-horizontal-relative:page;mso-position-vertical-relative:page" o:connectortype="straight" strokeweight=".95pt"/>
            <v:shape id="_x0000_s1322" type="#_x0000_t202" style="position:absolute;left:4202;top:10542;width:52;height:152;mso-position-horizontal-relative:page;mso-position-vertical-relative:page" filled="f" stroked="f">
              <v:textbox inset="0,0,0,0">
                <w:txbxContent>
                  <w:p w14:paraId="5D81273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3" type="#_x0000_t202" style="position:absolute;left:4202;top:10542;width:52;height:152;mso-position-horizontal-relative:page;mso-position-vertical-relative:page" filled="f" stroked="f">
              <v:textbox inset="0,0,0,0">
                <w:txbxContent>
                  <w:p w14:paraId="5D81273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4" type="#_x0000_t32" style="position:absolute;left:6130;top:1186;width:0;height:1944;mso-position-horizontal-relative:page;mso-position-vertical-relative:page" o:connectortype="straight" strokeweight=".7pt"/>
            <v:shape id="_x0000_s1325" type="#_x0000_t202" style="position:absolute;left:6122;top:1086;width:52;height:152;mso-position-horizontal-relative:page;mso-position-vertical-relative:page" filled="f" stroked="f">
              <v:textbox inset="0,0,0,0">
                <w:txbxContent>
                  <w:p w14:paraId="5D81273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6" type="#_x0000_t32" style="position:absolute;left:6130;top:9922;width:0;height:1810;mso-position-horizontal-relative:page;mso-position-vertical-relative:page" o:connectortype="straight" strokeweight=".7pt"/>
            <v:shape id="_x0000_s1327" type="#_x0000_t32" style="position:absolute;left:2002;top:3802;width:0;height:1320;mso-position-horizontal-relative:page;mso-position-vertical-relative:page" o:connectortype="straight" strokeweight=".7pt"/>
            <v:shape id="_x0000_s1328" type="#_x0000_t202" style="position:absolute;left:1994;top:3702;width:52;height:152;mso-position-horizontal-relative:page;mso-position-vertical-relative:page" filled="f" stroked="f">
              <v:textbox inset="0,0,0,0">
                <w:txbxContent>
                  <w:p w14:paraId="5D81273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29" type="#_x0000_t32" style="position:absolute;left:5938;top:6913;width:0;height:730;mso-position-horizontal-relative:page;mso-position-vertical-relative:page" o:connectortype="straight" strokeweight=".7pt"/>
            <v:shape id="_x0000_s1330" type="#_x0000_t32" style="position:absolute;left:9778;top:6913;width:0;height:730;mso-position-horizontal-relative:page;mso-position-vertical-relative:page" o:connectortype="straight" strokeweight=".7pt"/>
            <v:shape id="_x0000_s1331" type="#_x0000_t32" style="position:absolute;left:6130;top:11962;width:0;height:2880;mso-position-horizontal-relative:page;mso-position-vertical-relative:page" o:connectortype="straight" strokeweight=".7pt"/>
            <v:shape id="_x0000_s1332" type="#_x0000_t202" style="position:absolute;left:6122;top:11862;width:52;height:152;mso-position-horizontal-relative:page;mso-position-vertical-relative:page" filled="f" stroked="f">
              <v:textbox inset="0,0,0,0">
                <w:txbxContent>
                  <w:p w14:paraId="5D81273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3" type="#_x0000_t32" style="position:absolute;left:4786;top:9922;width:0;height:480;mso-position-horizontal-relative:page;mso-position-vertical-relative:page" o:connectortype="straight" strokeweight=".7pt"/>
            <v:shape id="_x0000_s1334" type="#_x0000_t202" style="position:absolute;left:4778;top:9822;width:52;height:152;mso-position-horizontal-relative:page;mso-position-vertical-relative:page" filled="f" stroked="f">
              <v:textbox inset="0,0,0,0">
                <w:txbxContent>
                  <w:p w14:paraId="5D81273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5" type="#_x0000_t32" style="position:absolute;left:2098;top:5962;width:0;height:960;mso-position-horizontal-relative:page;mso-position-vertical-relative:page" o:connectortype="straight" strokeweight=".7pt"/>
            <v:shape id="_x0000_s1336" type="#_x0000_t32" style="position:absolute;left:3058;top:5962;width:0;height:960;mso-position-horizontal-relative:page;mso-position-vertical-relative:page" o:connectortype="straight" strokeweight=".7pt"/>
            <v:shape id="_x0000_s1337" type="#_x0000_t32" style="position:absolute;left:4018;top:5962;width:0;height:960;mso-position-horizontal-relative:page;mso-position-vertical-relative:page" o:connectortype="straight" strokeweight=".7pt"/>
            <v:shape id="_x0000_s1338" type="#_x0000_t202" style="position:absolute;left:4010;top:5862;width:52;height:152;mso-position-horizontal-relative:page;mso-position-vertical-relative:page" filled="f" stroked="f">
              <v:textbox inset="0,0,0,0">
                <w:txbxContent>
                  <w:p w14:paraId="5D81273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39" type="#_x0000_t32" style="position:absolute;left:4978;top:5962;width:0;height:960;mso-position-horizontal-relative:page;mso-position-vertical-relative:page" o:connectortype="straight" strokeweight=".7pt"/>
            <v:shape id="_x0000_s1340" type="#_x0000_t202" style="position:absolute;left:4970;top:5862;width:52;height:152;mso-position-horizontal-relative:page;mso-position-vertical-relative:page" filled="f" stroked="f">
              <v:textbox inset="0,0,0,0">
                <w:txbxContent>
                  <w:p w14:paraId="5D81273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1" type="#_x0000_t32" style="position:absolute;left:5938;top:5962;width:0;height:960;mso-position-horizontal-relative:page;mso-position-vertical-relative:page" o:connectortype="straight" strokeweight=".7pt"/>
            <v:shape id="_x0000_s1342" type="#_x0000_t202" style="position:absolute;left:5930;top:5862;width:52;height:152;mso-position-horizontal-relative:page;mso-position-vertical-relative:page" filled="f" stroked="f">
              <v:textbox inset="0,0,0,0">
                <w:txbxContent>
                  <w:p w14:paraId="5D81273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3" type="#_x0000_t32" style="position:absolute;left:6898;top:5962;width:0;height:960;mso-position-horizontal-relative:page;mso-position-vertical-relative:page" o:connectortype="straight" strokeweight=".7pt"/>
            <v:shape id="_x0000_s1344" type="#_x0000_t202" style="position:absolute;left:6890;top:5862;width:52;height:152;mso-position-horizontal-relative:page;mso-position-vertical-relative:page" filled="f" stroked="f">
              <v:textbox inset="0,0,0,0">
                <w:txbxContent>
                  <w:p w14:paraId="5D81273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45" type="#_x0000_t32" style="position:absolute;left:7858;top:5962;width:0;height:960;mso-position-horizontal-relative:page;mso-position-vertical-relative:page" o:connectortype="straight" strokeweight=".7pt"/>
            <v:shape id="_x0000_s1346" type="#_x0000_t32" style="position:absolute;left:8818;top:5962;width:0;height:960;mso-position-horizontal-relative:page;mso-position-vertical-relative:page" o:connectortype="straight" strokeweight=".7pt"/>
            <v:shape id="_x0000_s1347" type="#_x0000_t32" style="position:absolute;left:9778;top:5962;width:0;height:960;mso-position-horizontal-relative:page;mso-position-vertical-relative:page" o:connectortype="straight" strokeweight=".7pt"/>
            <v:shape id="_x0000_s1348" type="#_x0000_t32" style="position:absolute;left:10738;top:5962;width:0;height:960;mso-position-horizontal-relative:page;mso-position-vertical-relative:page" o:connectortype="straight" strokeweight=".7pt"/>
            <v:shape id="_x0000_s1349" type="#_x0000_t32" style="position:absolute;left:4210;top:10402;width:0;height:240;mso-position-horizontal-relative:page;mso-position-vertical-relative:page" o:connectortype="straight" strokeweight=".7pt"/>
            <v:shape id="_x0000_s1350" type="#_x0000_t202" style="position:absolute;left:4202;top:10302;width:52;height:152;mso-position-horizontal-relative:page;mso-position-vertical-relative:page" filled="f" stroked="f">
              <v:textbox inset="0,0,0,0">
                <w:txbxContent>
                  <w:p w14:paraId="5D81273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1" type="#_x0000_t32" style="position:absolute;left:5098;top:9202;width:0;height:720;mso-position-horizontal-relative:page;mso-position-vertical-relative:page" o:connectortype="straight" strokeweight=".7pt"/>
            <v:shape id="_x0000_s1352" type="#_x0000_t202" style="position:absolute;left:5090;top:9102;width:52;height:152;mso-position-horizontal-relative:page;mso-position-vertical-relative:page" filled="f" stroked="f">
              <v:textbox inset="0,0,0,0">
                <w:txbxContent>
                  <w:p w14:paraId="5D81273B"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3" type="#_x0000_t32" style="position:absolute;left:4594;top:14122;width:0;height:720;mso-position-horizontal-relative:page;mso-position-vertical-relative:page" o:connectortype="straight" strokeweight=".7pt"/>
            <v:shape id="_x0000_s1354" type="#_x0000_t202" style="position:absolute;left:4586;top:14022;width:52;height:152;mso-position-horizontal-relative:page;mso-position-vertical-relative:page" filled="f" stroked="f">
              <v:textbox inset="0,0,0,0">
                <w:txbxContent>
                  <w:p w14:paraId="5D81273C"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5" type="#_x0000_t32" style="position:absolute;left:9994;top:14122;width:0;height:720;mso-position-horizontal-relative:page;mso-position-vertical-relative:page" o:connectortype="straight" strokeweight=".7pt"/>
            <v:shape id="_x0000_s1356" type="#_x0000_t202" style="position:absolute;left:9986;top:14022;width:52;height:152;mso-position-horizontal-relative:page;mso-position-vertical-relative:page" filled="f" stroked="f">
              <v:textbox inset="0,0,0,0">
                <w:txbxContent>
                  <w:p w14:paraId="5D81273D"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7" type="#_x0000_t32" style="position:absolute;left:6170;top:10167;width:187;height:0;mso-position-horizontal-relative:page;mso-position-vertical-relative:page" o:connectortype="straight" strokeweight=".5pt"/>
            <v:shape id="_x0000_s1358" type="#_x0000_t202" style="position:absolute;left:6170;top:10062;width:52;height:152;mso-position-horizontal-relative:page;mso-position-vertical-relative:page" filled="f" stroked="f">
              <v:textbox inset="0,0,0,0">
                <w:txbxContent>
                  <w:p w14:paraId="5D81273E"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59" type="#_x0000_t32" style="position:absolute;left:8498;top:10167;width:187;height:0;mso-position-horizontal-relative:page;mso-position-vertical-relative:page" o:connectortype="straight" strokeweight=".5pt"/>
            <v:shape id="_x0000_s1360" type="#_x0000_t32" style="position:absolute;left:6170;top:10359;width:197;height:0;mso-position-horizontal-relative:page;mso-position-vertical-relative:page" o:connectortype="straight" strokeweight=".5pt"/>
            <v:shape id="_x0000_s1361" type="#_x0000_t202" style="position:absolute;left:6170;top:10254;width:52;height:152;mso-position-horizontal-relative:page;mso-position-vertical-relative:page" filled="f" stroked="f">
              <v:textbox inset="0,0,0,0">
                <w:txbxContent>
                  <w:p w14:paraId="5D81273F"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2" type="#_x0000_t32" style="position:absolute;left:8498;top:10359;width:197;height:0;mso-position-horizontal-relative:page;mso-position-vertical-relative:page" o:connectortype="straight" strokeweight=".5pt"/>
            <v:shape id="_x0000_s1363" type="#_x0000_t32" style="position:absolute;left:6173;top:10162;width:0;height:192;mso-position-horizontal-relative:page;mso-position-vertical-relative:page" o:connectortype="straight" strokeweight=".25pt"/>
            <v:shape id="_x0000_s1364" type="#_x0000_t202" style="position:absolute;left:6170;top:10062;width:52;height:152;mso-position-horizontal-relative:page;mso-position-vertical-relative:page" filled="f" stroked="f">
              <v:textbox inset="0,0,0,0">
                <w:txbxContent>
                  <w:p w14:paraId="5D812740"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5" type="#_x0000_t32" style="position:absolute;left:6365;top:10162;width:0;height:192;mso-position-horizontal-relative:page;mso-position-vertical-relative:page" o:connectortype="straight" strokeweight=".25pt"/>
            <v:shape id="_x0000_s1366" type="#_x0000_t202" style="position:absolute;left:6362;top:10062;width:52;height:152;mso-position-horizontal-relative:page;mso-position-vertical-relative:page" filled="f" stroked="f">
              <v:textbox inset="0,0,0,0">
                <w:txbxContent>
                  <w:p w14:paraId="5D812741"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7" type="#_x0000_t32" style="position:absolute;left:8501;top:10162;width:0;height:192;mso-position-horizontal-relative:page;mso-position-vertical-relative:page" o:connectortype="straight" strokeweight=".25pt"/>
            <v:shape id="_x0000_s1368" type="#_x0000_t202" style="position:absolute;left:8498;top:10062;width:52;height:152;mso-position-horizontal-relative:page;mso-position-vertical-relative:page" filled="f" stroked="f">
              <v:textbox inset="0,0,0,0">
                <w:txbxContent>
                  <w:p w14:paraId="5D812742"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69" type="#_x0000_t32" style="position:absolute;left:8693;top:10162;width:0;height:192;mso-position-horizontal-relative:page;mso-position-vertical-relative:page" o:connectortype="straight" strokeweight=".25pt"/>
            <v:shape id="_x0000_s1370" type="#_x0000_t32" style="position:absolute;left:770;top:12015;width:187;height:0;mso-position-horizontal-relative:page;mso-position-vertical-relative:page" o:connectortype="straight" strokeweight=".5pt"/>
            <v:shape id="_x0000_s1371" type="#_x0000_t202" style="position:absolute;left:770;top:11910;width:52;height:152;mso-position-horizontal-relative:page;mso-position-vertical-relative:page" filled="f" stroked="f">
              <v:textbox inset="0,0,0,0">
                <w:txbxContent>
                  <w:p w14:paraId="5D812743"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2" type="#_x0000_t32" style="position:absolute;left:6170;top:12015;width:187;height:0;mso-position-horizontal-relative:page;mso-position-vertical-relative:page" o:connectortype="straight" strokeweight=".5pt"/>
            <v:shape id="_x0000_s1373" type="#_x0000_t202" style="position:absolute;left:6170;top:11910;width:52;height:152;mso-position-horizontal-relative:page;mso-position-vertical-relative:page" filled="f" stroked="f">
              <v:textbox inset="0,0,0,0">
                <w:txbxContent>
                  <w:p w14:paraId="5D812744"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4" type="#_x0000_t32" style="position:absolute;left:770;top:12207;width:197;height:0;mso-position-horizontal-relative:page;mso-position-vertical-relative:page" o:connectortype="straight" strokeweight=".5pt"/>
            <v:shape id="_x0000_s1375" type="#_x0000_t202" style="position:absolute;left:770;top:12102;width:52;height:152;mso-position-horizontal-relative:page;mso-position-vertical-relative:page" filled="f" stroked="f">
              <v:textbox inset="0,0,0,0">
                <w:txbxContent>
                  <w:p w14:paraId="5D812745"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6" type="#_x0000_t32" style="position:absolute;left:6170;top:12207;width:197;height:0;mso-position-horizontal-relative:page;mso-position-vertical-relative:page" o:connectortype="straight" strokeweight=".5pt"/>
            <v:shape id="_x0000_s1377" type="#_x0000_t202" style="position:absolute;left:6170;top:12102;width:52;height:152;mso-position-horizontal-relative:page;mso-position-vertical-relative:page" filled="f" stroked="f">
              <v:textbox inset="0,0,0,0">
                <w:txbxContent>
                  <w:p w14:paraId="5D812746"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78" type="#_x0000_t32" style="position:absolute;left:773;top:12010;width:0;height:192;mso-position-horizontal-relative:page;mso-position-vertical-relative:page" o:connectortype="straight" strokeweight=".25pt"/>
            <v:shape id="_x0000_s1379" type="#_x0000_t202" style="position:absolute;left:770;top:11910;width:52;height:152;mso-position-horizontal-relative:page;mso-position-vertical-relative:page" filled="f" stroked="f">
              <v:textbox inset="0,0,0,0">
                <w:txbxContent>
                  <w:p w14:paraId="5D812747"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0" type="#_x0000_t32" style="position:absolute;left:965;top:12010;width:0;height:192;mso-position-horizontal-relative:page;mso-position-vertical-relative:page" o:connectortype="straight" strokeweight=".25pt"/>
            <v:shape id="_x0000_s1381" type="#_x0000_t202" style="position:absolute;left:962;top:11910;width:52;height:152;mso-position-horizontal-relative:page;mso-position-vertical-relative:page" filled="f" stroked="f">
              <v:textbox inset="0,0,0,0">
                <w:txbxContent>
                  <w:p w14:paraId="5D812748"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2" type="#_x0000_t32" style="position:absolute;left:6173;top:12010;width:0;height:192;mso-position-horizontal-relative:page;mso-position-vertical-relative:page" o:connectortype="straight" strokeweight=".25pt"/>
            <v:shape id="_x0000_s1383" type="#_x0000_t202" style="position:absolute;left:6170;top:11910;width:52;height:152;mso-position-horizontal-relative:page;mso-position-vertical-relative:page" filled="f" stroked="f">
              <v:textbox inset="0,0,0,0">
                <w:txbxContent>
                  <w:p w14:paraId="5D812749"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4" type="#_x0000_t32" style="position:absolute;left:6365;top:12010;width:0;height:192;mso-position-horizontal-relative:page;mso-position-vertical-relative:page" o:connectortype="straight" strokeweight=".25pt"/>
            <v:shape id="_x0000_s1385" type="#_x0000_t202" style="position:absolute;left:6362;top:11910;width:52;height:152;mso-position-horizontal-relative:page;mso-position-vertical-relative:page" filled="f" stroked="f">
              <v:textbox inset="0,0,0,0">
                <w:txbxContent>
                  <w:p w14:paraId="5D81274A" w14:textId="77777777" w:rsidR="0018085B" w:rsidRDefault="002D5F79">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386" type="#_x0000_t202" style="position:absolute;left:722;top:1218;width:2984;height:201;mso-position-horizontal-relative:page;mso-position-vertical-relative:page" filled="f" stroked="f">
              <v:textbox inset="0,0,0,0">
                <w:txbxContent>
                  <w:p w14:paraId="5D81274B" w14:textId="77777777" w:rsidR="0018085B" w:rsidRDefault="002D5F79">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_x0000_s1387" type="#_x0000_t202" style="position:absolute;left:6170;top:1218;width:1971;height:201;mso-position-horizontal-relative:page;mso-position-vertical-relative:page" filled="f" stroked="f">
              <v:textbox inset="0,0,0,0">
                <w:txbxContent>
                  <w:p w14:paraId="5D81274C" w14:textId="77777777" w:rsidR="0018085B" w:rsidRDefault="002D5F79">
                    <w:pPr>
                      <w:spacing w:after="0" w:line="240" w:lineRule="auto"/>
                      <w:rPr>
                        <w:rFonts w:ascii="Arial" w:hAnsi="Arial" w:cs="Arial"/>
                        <w:sz w:val="15"/>
                        <w:szCs w:val="15"/>
                      </w:rPr>
                    </w:pPr>
                    <w:r>
                      <w:rPr>
                        <w:rFonts w:ascii="Arial" w:hAnsi="Arial" w:cs="Arial"/>
                        <w:sz w:val="15"/>
                        <w:szCs w:val="15"/>
                      </w:rPr>
                      <w:t>15. TELEPHONE NUMBER</w:t>
                    </w:r>
                  </w:p>
                </w:txbxContent>
              </v:textbox>
            </v:shape>
            <v:shape id="_x0000_s1388" type="#_x0000_t202" style="position:absolute;left:6170;top:1650;width:2117;height:201;mso-position-horizontal-relative:page;mso-position-vertical-relative:page" filled="f" stroked="f">
              <v:textbox inset="0,0,0,0">
                <w:txbxContent>
                  <w:p w14:paraId="5D81274D" w14:textId="77777777" w:rsidR="0018085B" w:rsidRDefault="002D5F79">
                    <w:pPr>
                      <w:spacing w:after="0" w:line="240" w:lineRule="auto"/>
                      <w:rPr>
                        <w:rFonts w:ascii="Arial" w:hAnsi="Arial" w:cs="Arial"/>
                        <w:sz w:val="15"/>
                        <w:szCs w:val="15"/>
                      </w:rPr>
                    </w:pPr>
                    <w:r>
                      <w:rPr>
                        <w:rFonts w:ascii="Arial" w:hAnsi="Arial" w:cs="Arial"/>
                        <w:sz w:val="15"/>
                        <w:szCs w:val="15"/>
                      </w:rPr>
                      <w:t>16. REMITTANCE ADDRESS</w:t>
                    </w:r>
                  </w:p>
                </w:txbxContent>
              </v:textbox>
            </v:shape>
            <v:shape id="_x0000_s1389" type="#_x0000_t202" style="position:absolute;left:722;top:2898;width:511;height:201;mso-position-horizontal-relative:page;mso-position-vertical-relative:page" filled="f" stroked="f">
              <v:textbox inset="0,0,0,0">
                <w:txbxContent>
                  <w:p w14:paraId="5D81274E" w14:textId="77777777" w:rsidR="0018085B" w:rsidRDefault="002D5F79">
                    <w:pPr>
                      <w:spacing w:after="0" w:line="240" w:lineRule="auto"/>
                      <w:rPr>
                        <w:rFonts w:ascii="Arial" w:hAnsi="Arial" w:cs="Arial"/>
                        <w:sz w:val="15"/>
                        <w:szCs w:val="15"/>
                      </w:rPr>
                    </w:pPr>
                    <w:r>
                      <w:rPr>
                        <w:rFonts w:ascii="Arial" w:hAnsi="Arial" w:cs="Arial"/>
                        <w:sz w:val="15"/>
                        <w:szCs w:val="15"/>
                      </w:rPr>
                      <w:t>CODE</w:t>
                    </w:r>
                  </w:p>
                </w:txbxContent>
              </v:textbox>
            </v:shape>
            <v:shape id="_x0000_s1390" type="#_x0000_t202" style="position:absolute;left:3002;top:2898;width:1232;height:201;mso-position-horizontal-relative:page;mso-position-vertical-relative:page" filled="f" stroked="f">
              <v:textbox inset="0,0,0,0">
                <w:txbxContent>
                  <w:p w14:paraId="5D81274F" w14:textId="77777777" w:rsidR="0018085B" w:rsidRDefault="002D5F79">
                    <w:pPr>
                      <w:spacing w:after="0" w:line="240" w:lineRule="auto"/>
                      <w:rPr>
                        <w:rFonts w:ascii="Arial" w:hAnsi="Arial" w:cs="Arial"/>
                        <w:sz w:val="15"/>
                        <w:szCs w:val="15"/>
                      </w:rPr>
                    </w:pPr>
                    <w:r>
                      <w:rPr>
                        <w:rFonts w:ascii="Arial" w:hAnsi="Arial" w:cs="Arial"/>
                        <w:sz w:val="15"/>
                        <w:szCs w:val="15"/>
                      </w:rPr>
                      <w:t>FACILITY CODE</w:t>
                    </w:r>
                  </w:p>
                </w:txbxContent>
              </v:textbox>
            </v:shape>
            <v:shape id="_x0000_s1391" type="#_x0000_t202" style="position:absolute;left:722;top:3210;width:10086;height:201;mso-position-horizontal-relative:page;mso-position-vertical-relative:page" filled="f" stroked="f">
              <v:textbox inset="0,0,0,0">
                <w:txbxContent>
                  <w:p w14:paraId="5D812750" w14:textId="77777777" w:rsidR="0018085B" w:rsidRDefault="002D5F79">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_x0000_s1392" type="#_x0000_t202" style="position:absolute;left:1034;top:3378;width:7038;height:201;mso-position-horizontal-relative:page;mso-position-vertical-relative:page" filled="f" stroked="f">
              <v:textbox inset="0,0,0,0">
                <w:txbxContent>
                  <w:p w14:paraId="5D812751" w14:textId="77777777" w:rsidR="0018085B" w:rsidRDefault="002D5F79">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_x0000_s1393" type="#_x0000_t202" style="position:absolute;left:722;top:4290;width:837;height:201;mso-position-horizontal-relative:page;mso-position-vertical-relative:page" filled="f" stroked="f">
              <v:textbox inset="0,0,0,0">
                <w:txbxContent>
                  <w:p w14:paraId="5D812752" w14:textId="77777777" w:rsidR="0018085B" w:rsidRDefault="002D5F79">
                    <w:pPr>
                      <w:spacing w:after="0" w:line="240" w:lineRule="auto"/>
                      <w:rPr>
                        <w:rFonts w:ascii="Arial" w:hAnsi="Arial" w:cs="Arial"/>
                        <w:sz w:val="15"/>
                        <w:szCs w:val="15"/>
                      </w:rPr>
                    </w:pPr>
                    <w:r>
                      <w:rPr>
                        <w:rFonts w:ascii="Arial" w:hAnsi="Arial" w:cs="Arial"/>
                        <w:sz w:val="15"/>
                        <w:szCs w:val="15"/>
                      </w:rPr>
                      <w:t>AMOUNTS</w:t>
                    </w:r>
                  </w:p>
                </w:txbxContent>
              </v:textbox>
            </v:shape>
            <v:shape id="_x0000_s1394" type="#_x0000_t202" style="position:absolute;left:722;top:5106;width:5527;height:201;mso-position-horizontal-relative:page;mso-position-vertical-relative:page" filled="f" stroked="f">
              <v:textbox inset="0,0,0,0">
                <w:txbxContent>
                  <w:p w14:paraId="5D812753" w14:textId="77777777" w:rsidR="0018085B" w:rsidRDefault="002D5F79">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_x0000_s1395" type="#_x0000_t202" style="position:absolute;left:4394;top:5514;width:3275;height:201;mso-position-horizontal-relative:page;mso-position-vertical-relative:page" filled="f" stroked="f">
              <v:textbox inset="0,0,0,0">
                <w:txbxContent>
                  <w:p w14:paraId="5D812754" w14:textId="77777777" w:rsidR="0018085B" w:rsidRDefault="002D5F79">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_x0000_s1396" type="#_x0000_t202" style="position:absolute;left:722;top:6014;width:1061;height:201;mso-position-horizontal-relative:page;mso-position-vertical-relative:page" filled="f" stroked="f">
              <v:textbox inset="0,0,0,0">
                <w:txbxContent>
                  <w:p w14:paraId="5D812755" w14:textId="77777777" w:rsidR="0018085B" w:rsidRDefault="002D5F79">
                    <w:pPr>
                      <w:spacing w:after="0" w:line="240" w:lineRule="auto"/>
                      <w:rPr>
                        <w:rFonts w:ascii="Arial" w:hAnsi="Arial" w:cs="Arial"/>
                        <w:sz w:val="15"/>
                        <w:szCs w:val="15"/>
                      </w:rPr>
                    </w:pPr>
                    <w:r>
                      <w:rPr>
                        <w:rFonts w:ascii="Arial" w:hAnsi="Arial" w:cs="Arial"/>
                        <w:sz w:val="15"/>
                        <w:szCs w:val="15"/>
                      </w:rPr>
                      <w:t>AMENDMENT</w:t>
                    </w:r>
                  </w:p>
                </w:txbxContent>
              </v:textbox>
            </v:shape>
            <v:shape id="_x0000_s1397" type="#_x0000_t202" style="position:absolute;left:914;top:6210;width:734;height:201;mso-position-horizontal-relative:page;mso-position-vertical-relative:page" filled="f" stroked="f">
              <v:textbox inset="0,0,0,0">
                <w:txbxContent>
                  <w:p w14:paraId="5D812756" w14:textId="77777777" w:rsidR="0018085B" w:rsidRDefault="002D5F79">
                    <w:pPr>
                      <w:spacing w:after="0" w:line="240" w:lineRule="auto"/>
                      <w:rPr>
                        <w:rFonts w:ascii="Arial" w:hAnsi="Arial" w:cs="Arial"/>
                        <w:sz w:val="15"/>
                        <w:szCs w:val="15"/>
                      </w:rPr>
                    </w:pPr>
                    <w:r>
                      <w:rPr>
                        <w:rFonts w:ascii="Arial" w:hAnsi="Arial" w:cs="Arial"/>
                        <w:sz w:val="15"/>
                        <w:szCs w:val="15"/>
                      </w:rPr>
                      <w:t>NUMBER</w:t>
                    </w:r>
                  </w:p>
                </w:txbxContent>
              </v:textbox>
            </v:shape>
            <v:shape id="_x0000_s1398" type="#_x0000_t202" style="position:absolute;left:1082;top:6618;width:520;height:201;mso-position-horizontal-relative:page;mso-position-vertical-relative:page" filled="f" stroked="f">
              <v:textbox inset="0,0,0,0">
                <w:txbxContent>
                  <w:p w14:paraId="5D812757" w14:textId="77777777" w:rsidR="0018085B" w:rsidRDefault="002D5F79">
                    <w:pPr>
                      <w:spacing w:after="0" w:line="240" w:lineRule="auto"/>
                      <w:rPr>
                        <w:rFonts w:ascii="Arial" w:hAnsi="Arial" w:cs="Arial"/>
                        <w:sz w:val="15"/>
                        <w:szCs w:val="15"/>
                      </w:rPr>
                    </w:pPr>
                    <w:r>
                      <w:rPr>
                        <w:rFonts w:ascii="Arial" w:hAnsi="Arial" w:cs="Arial"/>
                        <w:sz w:val="15"/>
                        <w:szCs w:val="15"/>
                      </w:rPr>
                      <w:t>DATE.</w:t>
                    </w:r>
                  </w:p>
                </w:txbxContent>
              </v:textbox>
            </v:shape>
            <v:shape id="_x0000_s1399" type="#_x0000_t202" style="position:absolute;left:722;top:6954;width:4932;height:201;mso-position-horizontal-relative:page;mso-position-vertical-relative:page" filled="f" stroked="f">
              <v:textbox inset="0,0,0,0">
                <w:txbxContent>
                  <w:p w14:paraId="5D812758" w14:textId="77777777" w:rsidR="0018085B" w:rsidRDefault="002D5F79">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_x0000_s1400" type="#_x0000_t202" style="position:absolute;left:6026;top:6954;width:1310;height:201;mso-position-horizontal-relative:page;mso-position-vertical-relative:page" filled="f" stroked="f">
              <v:textbox inset="0,0,0,0">
                <w:txbxContent>
                  <w:p w14:paraId="5D812759" w14:textId="77777777" w:rsidR="0018085B" w:rsidRDefault="002D5F79">
                    <w:pPr>
                      <w:spacing w:after="0" w:line="240" w:lineRule="auto"/>
                      <w:rPr>
                        <w:rFonts w:ascii="Arial" w:hAnsi="Arial" w:cs="Arial"/>
                        <w:sz w:val="15"/>
                        <w:szCs w:val="15"/>
                      </w:rPr>
                    </w:pPr>
                    <w:r>
                      <w:rPr>
                        <w:rFonts w:ascii="Arial" w:hAnsi="Arial" w:cs="Arial"/>
                        <w:sz w:val="15"/>
                        <w:szCs w:val="15"/>
                      </w:rPr>
                      <w:t>20b. SIGNATURE</w:t>
                    </w:r>
                  </w:p>
                </w:txbxContent>
              </v:textbox>
            </v:shape>
            <v:shape id="_x0000_s1401" type="#_x0000_t202" style="position:absolute;left:9842;top:6954;width:1379;height:201;mso-position-horizontal-relative:page;mso-position-vertical-relative:page" filled="f" stroked="f">
              <v:textbox inset="0,0,0,0">
                <w:txbxContent>
                  <w:p w14:paraId="5D81275A" w14:textId="77777777" w:rsidR="0018085B" w:rsidRDefault="002D5F79">
                    <w:pPr>
                      <w:spacing w:after="0" w:line="240" w:lineRule="auto"/>
                      <w:rPr>
                        <w:rFonts w:ascii="Arial" w:hAnsi="Arial" w:cs="Arial"/>
                        <w:sz w:val="15"/>
                        <w:szCs w:val="15"/>
                      </w:rPr>
                    </w:pPr>
                    <w:r>
                      <w:rPr>
                        <w:rFonts w:ascii="Arial" w:hAnsi="Arial" w:cs="Arial"/>
                        <w:sz w:val="15"/>
                        <w:szCs w:val="15"/>
                      </w:rPr>
                      <w:t>20c. OFFER DATE</w:t>
                    </w:r>
                  </w:p>
                </w:txbxContent>
              </v:textbox>
            </v:shape>
            <v:shape id="_x0000_s1402" type="#_x0000_t202" style="position:absolute;left:722;top:7914;width:1722;height:201;mso-position-horizontal-relative:page;mso-position-vertical-relative:page" filled="f" stroked="f">
              <v:textbox inset="0,0,0,0">
                <w:txbxContent>
                  <w:p w14:paraId="5D81275B" w14:textId="77777777" w:rsidR="0018085B" w:rsidRDefault="002D5F79">
                    <w:pPr>
                      <w:spacing w:after="0" w:line="240" w:lineRule="auto"/>
                      <w:rPr>
                        <w:rFonts w:ascii="Arial" w:hAnsi="Arial" w:cs="Arial"/>
                        <w:sz w:val="15"/>
                        <w:szCs w:val="15"/>
                      </w:rPr>
                    </w:pPr>
                    <w:r>
                      <w:rPr>
                        <w:rFonts w:ascii="Arial" w:hAnsi="Arial" w:cs="Arial"/>
                        <w:sz w:val="15"/>
                        <w:szCs w:val="15"/>
                      </w:rPr>
                      <w:t>21. ITEMS ACCEPTED:</w:t>
                    </w:r>
                  </w:p>
                </w:txbxContent>
              </v:textbox>
            </v:shape>
            <v:shape id="_x0000_s1403" type="#_x0000_t202" style="position:absolute;left:722;top:9234;width:992;height:201;mso-position-horizontal-relative:page;mso-position-vertical-relative:page" filled="f" stroked="f">
              <v:textbox inset="0,0,0,0">
                <w:txbxContent>
                  <w:p w14:paraId="5D81275C" w14:textId="77777777" w:rsidR="0018085B" w:rsidRDefault="002D5F79">
                    <w:pPr>
                      <w:spacing w:after="0" w:line="240" w:lineRule="auto"/>
                      <w:rPr>
                        <w:rFonts w:ascii="Arial" w:hAnsi="Arial" w:cs="Arial"/>
                        <w:sz w:val="15"/>
                        <w:szCs w:val="15"/>
                      </w:rPr>
                    </w:pPr>
                    <w:r>
                      <w:rPr>
                        <w:rFonts w:ascii="Arial" w:hAnsi="Arial" w:cs="Arial"/>
                        <w:sz w:val="15"/>
                        <w:szCs w:val="15"/>
                      </w:rPr>
                      <w:t>22. AMOUNT</w:t>
                    </w:r>
                  </w:p>
                </w:txbxContent>
              </v:textbox>
            </v:shape>
            <v:shape id="_x0000_s1404" type="#_x0000_t202" style="position:absolute;left:5138;top:9234;width:3499;height:201;mso-position-horizontal-relative:page;mso-position-vertical-relative:page" filled="f" stroked="f">
              <v:textbox inset="0,0,0,0">
                <w:txbxContent>
                  <w:p w14:paraId="5D81275D" w14:textId="77777777" w:rsidR="0018085B" w:rsidRDefault="002D5F79">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_x0000_s1405" type="#_x0000_t202" style="position:absolute;left:722;top:9954;width:3567;height:201;mso-position-horizontal-relative:page;mso-position-vertical-relative:page" filled="f" stroked="f">
              <v:textbox inset="0,0,0,0">
                <w:txbxContent>
                  <w:p w14:paraId="5D81275E" w14:textId="77777777" w:rsidR="0018085B" w:rsidRDefault="002D5F79">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_x0000_s1406" type="#_x0000_t202" style="position:absolute;left:4826;top:9954;width:434;height:201;mso-position-horizontal-relative:page;mso-position-vertical-relative:page" filled="f" stroked="f">
              <v:textbox inset="0,0,0,0">
                <w:txbxContent>
                  <w:p w14:paraId="5D81275F" w14:textId="77777777" w:rsidR="0018085B" w:rsidRDefault="002D5F79">
                    <w:pPr>
                      <w:spacing w:after="0" w:line="240" w:lineRule="auto"/>
                      <w:rPr>
                        <w:rFonts w:ascii="Arial" w:hAnsi="Arial" w:cs="Arial"/>
                        <w:sz w:val="15"/>
                        <w:szCs w:val="15"/>
                      </w:rPr>
                    </w:pPr>
                    <w:r>
                      <w:rPr>
                        <w:rFonts w:ascii="Arial" w:hAnsi="Arial" w:cs="Arial"/>
                        <w:sz w:val="15"/>
                        <w:szCs w:val="15"/>
                      </w:rPr>
                      <w:t>ITEM</w:t>
                    </w:r>
                  </w:p>
                </w:txbxContent>
              </v:textbox>
            </v:shape>
            <v:shape id="_x0000_s1407" type="#_x0000_t202" style="position:absolute;left:6170;top:9954;width:4863;height:201;mso-position-horizontal-relative:page;mso-position-vertical-relative:page" filled="f" stroked="f">
              <v:textbox inset="0,0,0,0">
                <w:txbxContent>
                  <w:p w14:paraId="5D812760" w14:textId="77777777" w:rsidR="0018085B" w:rsidRDefault="002D5F79">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_x0000_s1408" type="#_x0000_t202" style="position:absolute;left:6386;top:10194;width:1353;height:201;mso-position-horizontal-relative:page;mso-position-vertical-relative:page" filled="f" stroked="f">
              <v:textbox inset="0,0,0,0">
                <w:txbxContent>
                  <w:p w14:paraId="5D812761" w14:textId="77777777" w:rsidR="0018085B" w:rsidRDefault="002D5F79">
                    <w:pPr>
                      <w:spacing w:after="0" w:line="240" w:lineRule="auto"/>
                      <w:rPr>
                        <w:rFonts w:ascii="Arial" w:hAnsi="Arial" w:cs="Arial"/>
                        <w:sz w:val="15"/>
                        <w:szCs w:val="15"/>
                      </w:rPr>
                    </w:pPr>
                    <w:r>
                      <w:rPr>
                        <w:rFonts w:ascii="Arial" w:hAnsi="Arial" w:cs="Arial"/>
                        <w:sz w:val="15"/>
                        <w:szCs w:val="15"/>
                      </w:rPr>
                      <w:t>10 U.S.C. 2304(c)(</w:t>
                    </w:r>
                  </w:p>
                </w:txbxContent>
              </v:textbox>
            </v:shape>
            <v:shape id="_x0000_s1409" type="#_x0000_t202" style="position:absolute;left:7802;top:10194;width:159;height:201;mso-position-horizontal-relative:page;mso-position-vertical-relative:page" filled="f" stroked="f">
              <v:textbox inset="0,0,0,0">
                <w:txbxContent>
                  <w:p w14:paraId="5D812762" w14:textId="77777777" w:rsidR="0018085B" w:rsidRDefault="002D5F79">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0" type="#_x0000_t202" style="position:absolute;left:8762;top:10194;width:1404;height:201;mso-position-horizontal-relative:page;mso-position-vertical-relative:page" filled="f" stroked="f">
              <v:textbox inset="0,0,0,0">
                <w:txbxContent>
                  <w:p w14:paraId="5D812763" w14:textId="77777777" w:rsidR="0018085B" w:rsidRDefault="002D5F79">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_x0000_s1411" type="#_x0000_t202" style="position:absolute;left:10082;top:10194;width:159;height:201;mso-position-horizontal-relative:page;mso-position-vertical-relative:page" filled="f" stroked="f">
              <v:textbox inset="0,0,0,0">
                <w:txbxContent>
                  <w:p w14:paraId="5D812764" w14:textId="77777777" w:rsidR="0018085B" w:rsidRDefault="002D5F79">
                    <w:pPr>
                      <w:spacing w:after="0" w:line="240" w:lineRule="auto"/>
                      <w:rPr>
                        <w:rFonts w:ascii="Arial" w:hAnsi="Arial" w:cs="Arial"/>
                        <w:sz w:val="15"/>
                        <w:szCs w:val="15"/>
                      </w:rPr>
                    </w:pPr>
                    <w:r>
                      <w:rPr>
                        <w:rFonts w:ascii="Arial" w:hAnsi="Arial" w:cs="Arial"/>
                        <w:sz w:val="15"/>
                        <w:szCs w:val="15"/>
                      </w:rPr>
                      <w:t xml:space="preserve"> )      </w:t>
                    </w:r>
                  </w:p>
                </w:txbxContent>
              </v:textbox>
            </v:shape>
            <v:shape id="_x0000_s1412" type="#_x0000_t202" style="position:absolute;left:722;top:10434;width:1739;height:201;mso-position-horizontal-relative:page;mso-position-vertical-relative:page" filled="f" stroked="f">
              <v:textbox inset="0,0,0,0">
                <w:txbxContent>
                  <w:p w14:paraId="5D812765" w14:textId="77777777" w:rsidR="0018085B" w:rsidRDefault="002D5F79">
                    <w:pPr>
                      <w:spacing w:after="0" w:line="240" w:lineRule="auto"/>
                      <w:rPr>
                        <w:rFonts w:ascii="Arial" w:hAnsi="Arial" w:cs="Arial"/>
                        <w:sz w:val="15"/>
                        <w:szCs w:val="15"/>
                      </w:rPr>
                    </w:pPr>
                    <w:r>
                      <w:rPr>
                        <w:rFonts w:ascii="Arial" w:hAnsi="Arial" w:cs="Arial"/>
                        <w:sz w:val="15"/>
                        <w:szCs w:val="15"/>
                      </w:rPr>
                      <w:t>26. ADMINISTERED BY</w:t>
                    </w:r>
                  </w:p>
                </w:txbxContent>
              </v:textbox>
            </v:shape>
            <v:shape id="_x0000_s1413" type="#_x0000_t202" style="position:absolute;left:6170;top:10434;width:2460;height:201;mso-position-horizontal-relative:page;mso-position-vertical-relative:page" filled="f" stroked="f">
              <v:textbox inset="0,0,0,0">
                <w:txbxContent>
                  <w:p w14:paraId="5D812766" w14:textId="77777777" w:rsidR="0018085B" w:rsidRDefault="002D5F79">
                    <w:pPr>
                      <w:spacing w:after="0" w:line="240" w:lineRule="auto"/>
                      <w:rPr>
                        <w:rFonts w:ascii="Arial" w:hAnsi="Arial" w:cs="Arial"/>
                        <w:sz w:val="15"/>
                        <w:szCs w:val="15"/>
                      </w:rPr>
                    </w:pPr>
                    <w:r>
                      <w:rPr>
                        <w:rFonts w:ascii="Arial" w:hAnsi="Arial" w:cs="Arial"/>
                        <w:sz w:val="15"/>
                        <w:szCs w:val="15"/>
                      </w:rPr>
                      <w:t>27. PAYMENT WILL BE MADE BY</w:t>
                    </w:r>
                  </w:p>
                </w:txbxContent>
              </v:textbox>
            </v:shape>
            <v:shape id="_x0000_s1414" type="#_x0000_t202" style="position:absolute;left:6170;top:11418;width:657;height:201;mso-position-horizontal-relative:page;mso-position-vertical-relative:page" filled="f" stroked="f">
              <v:textbox inset="0,0,0,0">
                <w:txbxContent>
                  <w:p w14:paraId="5D812767" w14:textId="77777777" w:rsidR="0018085B" w:rsidRDefault="002D5F79">
                    <w:pPr>
                      <w:spacing w:after="0" w:line="240" w:lineRule="auto"/>
                      <w:rPr>
                        <w:rFonts w:ascii="Arial" w:hAnsi="Arial" w:cs="Arial"/>
                        <w:sz w:val="15"/>
                        <w:szCs w:val="15"/>
                      </w:rPr>
                    </w:pPr>
                    <w:r>
                      <w:rPr>
                        <w:rFonts w:ascii="Arial" w:hAnsi="Arial" w:cs="Arial"/>
                        <w:sz w:val="15"/>
                        <w:szCs w:val="15"/>
                      </w:rPr>
                      <w:t>PHONE:</w:t>
                    </w:r>
                  </w:p>
                </w:txbxContent>
              </v:textbox>
            </v:shape>
            <v:shape id="_x0000_s1415" type="#_x0000_t202" style="position:absolute;left:9122;top:11418;width:408;height:201;mso-position-horizontal-relative:page;mso-position-vertical-relative:page" filled="f" stroked="f">
              <v:textbox inset="0,0,0,0">
                <w:txbxContent>
                  <w:p w14:paraId="5D812768" w14:textId="77777777" w:rsidR="0018085B" w:rsidRDefault="002D5F79">
                    <w:pPr>
                      <w:spacing w:after="0" w:line="240" w:lineRule="auto"/>
                      <w:rPr>
                        <w:rFonts w:ascii="Arial" w:hAnsi="Arial" w:cs="Arial"/>
                        <w:sz w:val="15"/>
                        <w:szCs w:val="15"/>
                      </w:rPr>
                    </w:pPr>
                    <w:r>
                      <w:rPr>
                        <w:rFonts w:ascii="Arial" w:hAnsi="Arial" w:cs="Arial"/>
                        <w:sz w:val="15"/>
                        <w:szCs w:val="15"/>
                      </w:rPr>
                      <w:t>FAX:</w:t>
                    </w:r>
                  </w:p>
                </w:txbxContent>
              </v:textbox>
            </v:shape>
            <v:shape id="_x0000_s1416" type="#_x0000_t202" style="position:absolute;left:1010;top:12018;width:2349;height:201;mso-position-horizontal-relative:page;mso-position-vertical-relative:page" filled="f" stroked="f">
              <v:textbox inset="0,0,0,0">
                <w:txbxContent>
                  <w:p w14:paraId="5D812769" w14:textId="77777777" w:rsidR="0018085B" w:rsidRDefault="002D5F79">
                    <w:pPr>
                      <w:spacing w:after="0" w:line="240" w:lineRule="auto"/>
                      <w:rPr>
                        <w:rFonts w:ascii="Arial" w:hAnsi="Arial" w:cs="Arial"/>
                        <w:sz w:val="15"/>
                        <w:szCs w:val="15"/>
                      </w:rPr>
                    </w:pPr>
                    <w:r>
                      <w:rPr>
                        <w:rFonts w:ascii="Arial" w:hAnsi="Arial" w:cs="Arial"/>
                        <w:sz w:val="15"/>
                        <w:szCs w:val="15"/>
                      </w:rPr>
                      <w:t>28. NEGOTIATED AGREEMENT</w:t>
                    </w:r>
                  </w:p>
                </w:txbxContent>
              </v:textbox>
            </v:shape>
            <v:shape id="_x0000_s1417" type="#_x0000_t202" style="position:absolute;left:6410;top:12018;width:898;height:201;mso-position-horizontal-relative:page;mso-position-vertical-relative:page" filled="f" stroked="f">
              <v:textbox inset="0,0,0,0">
                <w:txbxContent>
                  <w:p w14:paraId="5D81276A" w14:textId="77777777" w:rsidR="0018085B" w:rsidRDefault="002D5F79">
                    <w:pPr>
                      <w:spacing w:after="0" w:line="240" w:lineRule="auto"/>
                      <w:rPr>
                        <w:rFonts w:ascii="Arial" w:hAnsi="Arial" w:cs="Arial"/>
                        <w:sz w:val="15"/>
                        <w:szCs w:val="15"/>
                      </w:rPr>
                    </w:pPr>
                    <w:r>
                      <w:rPr>
                        <w:rFonts w:ascii="Arial" w:hAnsi="Arial" w:cs="Arial"/>
                        <w:sz w:val="15"/>
                        <w:szCs w:val="15"/>
                      </w:rPr>
                      <w:t>29. AWARD</w:t>
                    </w:r>
                  </w:p>
                </w:txbxContent>
              </v:textbox>
            </v:shape>
            <v:shape id="_x0000_s1418" type="#_x0000_t202" style="position:absolute;left:10946;top:12018;width:391;height:201;mso-position-horizontal-relative:page;mso-position-vertical-relative:page" filled="f" stroked="f">
              <v:textbox inset="0,0,0,0">
                <w:txbxContent>
                  <w:p w14:paraId="5D81276B" w14:textId="77777777" w:rsidR="0018085B" w:rsidRDefault="002D5F79">
                    <w:pPr>
                      <w:spacing w:after="0" w:line="240" w:lineRule="auto"/>
                      <w:rPr>
                        <w:rFonts w:ascii="Arial" w:hAnsi="Arial" w:cs="Arial"/>
                        <w:sz w:val="15"/>
                        <w:szCs w:val="15"/>
                      </w:rPr>
                    </w:pPr>
                    <w:r>
                      <w:rPr>
                        <w:rFonts w:ascii="Arial" w:hAnsi="Arial" w:cs="Arial"/>
                        <w:sz w:val="15"/>
                        <w:szCs w:val="15"/>
                      </w:rPr>
                      <w:t>Your</w:t>
                    </w:r>
                  </w:p>
                </w:txbxContent>
              </v:textbox>
            </v:shape>
            <v:shape id="_x0000_s1419" type="#_x0000_t202" style="position:absolute;left:4706;top:12210;width:1301;height:201;mso-position-horizontal-relative:page;mso-position-vertical-relative:page" filled="f" stroked="f">
              <v:textbox inset="0,0,0,0">
                <w:txbxContent>
                  <w:p w14:paraId="5D81276C" w14:textId="77777777" w:rsidR="0018085B" w:rsidRDefault="002D5F79">
                    <w:pPr>
                      <w:spacing w:after="0" w:line="240" w:lineRule="auto"/>
                      <w:rPr>
                        <w:rFonts w:ascii="Arial" w:hAnsi="Arial" w:cs="Arial"/>
                        <w:sz w:val="15"/>
                        <w:szCs w:val="15"/>
                      </w:rPr>
                    </w:pPr>
                    <w:r>
                      <w:rPr>
                        <w:rFonts w:ascii="Arial" w:hAnsi="Arial" w:cs="Arial"/>
                        <w:sz w:val="15"/>
                        <w:szCs w:val="15"/>
                      </w:rPr>
                      <w:t>Contractor agrees</w:t>
                    </w:r>
                  </w:p>
                </w:txbxContent>
              </v:textbox>
            </v:shape>
            <v:shape id="_x0000_s1420" type="#_x0000_t202" style="position:absolute;left:6170;top:12210;width:4848;height:201;mso-position-horizontal-relative:page;mso-position-vertical-relative:page" filled="f" stroked="f">
              <v:textbox inset="0,0,0,0">
                <w:txbxContent>
                  <w:p w14:paraId="5D81276D" w14:textId="77777777" w:rsidR="0018085B" w:rsidRDefault="002D5F79">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_x0000_s1421" type="#_x0000_t202" style="position:absolute;left:770;top:12378;width:5037;height:201;mso-position-horizontal-relative:page;mso-position-vertical-relative:page" filled="f" stroked="f">
              <v:textbox inset="0,0,0,0">
                <w:txbxContent>
                  <w:p w14:paraId="5D81276E" w14:textId="77777777" w:rsidR="0018085B" w:rsidRDefault="002D5F79">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_x0000_s1422" type="#_x0000_t202" style="position:absolute;left:6170;top:12378;width:4976;height:201;mso-position-horizontal-relative:page;mso-position-vertical-relative:page" filled="f" stroked="f">
              <v:textbox inset="0,0,0,0">
                <w:txbxContent>
                  <w:p w14:paraId="5D81276F" w14:textId="77777777" w:rsidR="0018085B" w:rsidRDefault="002D5F79">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_x0000_s1423" type="#_x0000_t202" style="position:absolute;left:770;top:12546;width:4909;height:201;mso-position-horizontal-relative:page;mso-position-vertical-relative:page" filled="f" stroked="f">
              <v:textbox inset="0,0,0,0">
                <w:txbxContent>
                  <w:p w14:paraId="5D812770" w14:textId="77777777" w:rsidR="0018085B" w:rsidRDefault="002D5F79">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_x0000_s1424" type="#_x0000_t202" style="position:absolute;left:6170;top:12546;width:4899;height:201;mso-position-horizontal-relative:page;mso-position-vertical-relative:page" filled="f" stroked="f">
              <v:textbox inset="0,0,0,0">
                <w:txbxContent>
                  <w:p w14:paraId="5D812771" w14:textId="77777777" w:rsidR="0018085B" w:rsidRDefault="002D5F79">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_x0000_s1425" type="#_x0000_t202" style="position:absolute;left:770;top:12714;width:4780;height:201;mso-position-horizontal-relative:page;mso-position-vertical-relative:page" filled="f" stroked="f">
              <v:textbox inset="0,0,0,0">
                <w:txbxContent>
                  <w:p w14:paraId="5D812772" w14:textId="77777777" w:rsidR="0018085B" w:rsidRDefault="002D5F79">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_x0000_s1426" type="#_x0000_t202" style="position:absolute;left:6170;top:12714;width:2195;height:201;mso-position-horizontal-relative:page;mso-position-vertical-relative:page" filled="f" stroked="f">
              <v:textbox inset="0,0,0,0">
                <w:txbxContent>
                  <w:p w14:paraId="5D812773" w14:textId="77777777" w:rsidR="0018085B" w:rsidRDefault="002D5F79">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_x0000_s1427" type="#_x0000_t202" style="position:absolute;left:770;top:12882;width:4925;height:201;mso-position-horizontal-relative:page;mso-position-vertical-relative:page" filled="f" stroked="f">
              <v:textbox inset="0,0,0,0">
                <w:txbxContent>
                  <w:p w14:paraId="5D812774" w14:textId="77777777" w:rsidR="0018085B" w:rsidRDefault="002D5F79">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_x0000_s1428" type="#_x0000_t202" style="position:absolute;left:770;top:13050;width:5158;height:201;mso-position-horizontal-relative:page;mso-position-vertical-relative:page" filled="f" stroked="f">
              <v:textbox inset="0,0,0,0">
                <w:txbxContent>
                  <w:p w14:paraId="5D812775" w14:textId="77777777" w:rsidR="0018085B" w:rsidRDefault="002D5F79">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_x0000_s1429" type="#_x0000_t202" style="position:absolute;left:770;top:13218;width:2993;height:201;mso-position-horizontal-relative:page;mso-position-vertical-relative:page" filled="f" stroked="f">
              <v:textbox inset="0,0,0,0">
                <w:txbxContent>
                  <w:p w14:paraId="5D812776" w14:textId="77777777" w:rsidR="0018085B" w:rsidRDefault="002D5F79">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_x0000_s1430" type="#_x0000_t202" style="position:absolute;left:722;top:13434;width:5095;height:201;mso-position-horizontal-relative:page;mso-position-vertical-relative:page" filled="f" stroked="f">
              <v:textbox inset="0,0,0,0">
                <w:txbxContent>
                  <w:p w14:paraId="5D812777" w14:textId="77777777" w:rsidR="0018085B" w:rsidRDefault="002D5F79">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_x0000_s1431" type="#_x0000_t202" style="position:absolute;left:6170;top:13434;width:3009;height:201;mso-position-horizontal-relative:page;mso-position-vertical-relative:page" filled="f" stroked="f">
              <v:textbox inset="0,0,0,0">
                <w:txbxContent>
                  <w:p w14:paraId="5D812778" w14:textId="77777777" w:rsidR="0018085B" w:rsidRDefault="002D5F79">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_x0000_s1432" type="#_x0000_t202" style="position:absolute;left:1130;top:13626;width:700;height:201;mso-position-horizontal-relative:page;mso-position-vertical-relative:page" filled="f" stroked="f">
              <v:textbox inset="0,0,0,0">
                <w:txbxContent>
                  <w:p w14:paraId="5D812779" w14:textId="77777777" w:rsidR="0018085B" w:rsidRDefault="002D5F79">
                    <w:pPr>
                      <w:spacing w:after="0" w:line="240" w:lineRule="auto"/>
                      <w:rPr>
                        <w:rFonts w:ascii="Arial" w:hAnsi="Arial" w:cs="Arial"/>
                        <w:sz w:val="15"/>
                        <w:szCs w:val="15"/>
                      </w:rPr>
                    </w:pPr>
                    <w:r>
                      <w:rPr>
                        <w:rFonts w:ascii="Arial" w:hAnsi="Arial" w:cs="Arial"/>
                        <w:sz w:val="15"/>
                        <w:szCs w:val="15"/>
                      </w:rPr>
                      <w:t>TO SIGN</w:t>
                    </w:r>
                  </w:p>
                </w:txbxContent>
              </v:textbox>
            </v:shape>
            <v:shape id="_x0000_s1433" type="#_x0000_t202" style="position:absolute;left:722;top:14154;width:1310;height:201;mso-position-horizontal-relative:page;mso-position-vertical-relative:page" filled="f" stroked="f">
              <v:textbox inset="0,0,0,0">
                <w:txbxContent>
                  <w:p w14:paraId="5D81277A" w14:textId="77777777" w:rsidR="0018085B" w:rsidRDefault="002D5F79">
                    <w:pPr>
                      <w:spacing w:after="0" w:line="240" w:lineRule="auto"/>
                      <w:rPr>
                        <w:rFonts w:ascii="Arial" w:hAnsi="Arial" w:cs="Arial"/>
                        <w:sz w:val="15"/>
                        <w:szCs w:val="15"/>
                      </w:rPr>
                    </w:pPr>
                    <w:r>
                      <w:rPr>
                        <w:rFonts w:ascii="Arial" w:hAnsi="Arial" w:cs="Arial"/>
                        <w:sz w:val="15"/>
                        <w:szCs w:val="15"/>
                      </w:rPr>
                      <w:t>30b. SIGNATURE</w:t>
                    </w:r>
                  </w:p>
                </w:txbxContent>
              </v:textbox>
            </v:shape>
            <v:shape id="_x0000_s1434" type="#_x0000_t202" style="position:absolute;left:4634;top:14154;width:812;height:201;mso-position-horizontal-relative:page;mso-position-vertical-relative:page" filled="f" stroked="f">
              <v:textbox inset="0,0,0,0">
                <w:txbxContent>
                  <w:p w14:paraId="5D81277B" w14:textId="77777777" w:rsidR="0018085B" w:rsidRDefault="002D5F79">
                    <w:pPr>
                      <w:spacing w:after="0" w:line="240" w:lineRule="auto"/>
                      <w:rPr>
                        <w:rFonts w:ascii="Arial" w:hAnsi="Arial" w:cs="Arial"/>
                        <w:sz w:val="15"/>
                        <w:szCs w:val="15"/>
                      </w:rPr>
                    </w:pPr>
                    <w:r>
                      <w:rPr>
                        <w:rFonts w:ascii="Arial" w:hAnsi="Arial" w:cs="Arial"/>
                        <w:sz w:val="15"/>
                        <w:szCs w:val="15"/>
                      </w:rPr>
                      <w:t>30c. DATE</w:t>
                    </w:r>
                  </w:p>
                </w:txbxContent>
              </v:textbox>
            </v:shape>
            <v:shape id="_x0000_s1435" type="#_x0000_t202" style="position:absolute;left:6170;top:14154;width:2632;height:201;mso-position-horizontal-relative:page;mso-position-vertical-relative:page" filled="f" stroked="f">
              <v:textbox inset="0,0,0,0">
                <w:txbxContent>
                  <w:p w14:paraId="5D81277C" w14:textId="77777777" w:rsidR="0018085B" w:rsidRDefault="002D5F79">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_x0000_s1436" type="#_x0000_t202" style="position:absolute;left:10010;top:14154;width:1430;height:201;mso-position-horizontal-relative:page;mso-position-vertical-relative:page" filled="f" stroked="f">
              <v:textbox inset="0,0,0,0">
                <w:txbxContent>
                  <w:p w14:paraId="5D81277D" w14:textId="77777777" w:rsidR="0018085B" w:rsidRDefault="002D5F79">
                    <w:pPr>
                      <w:spacing w:after="0" w:line="240" w:lineRule="auto"/>
                      <w:rPr>
                        <w:rFonts w:ascii="Arial" w:hAnsi="Arial" w:cs="Arial"/>
                        <w:sz w:val="15"/>
                        <w:szCs w:val="15"/>
                      </w:rPr>
                    </w:pPr>
                    <w:r>
                      <w:rPr>
                        <w:rFonts w:ascii="Arial" w:hAnsi="Arial" w:cs="Arial"/>
                        <w:sz w:val="15"/>
                        <w:szCs w:val="15"/>
                      </w:rPr>
                      <w:t>31c. AWARD DATE</w:t>
                    </w:r>
                  </w:p>
                </w:txbxContent>
              </v:textbox>
            </v:shape>
            <v:shape id="_x0000_s1437" type="#_x0000_t202" style="position:absolute;left:6170;top:14658;width:271;height:201;mso-position-horizontal-relative:page;mso-position-vertical-relative:page" filled="f" stroked="f">
              <v:textbox inset="0,0,0,0">
                <w:txbxContent>
                  <w:p w14:paraId="5D81277E" w14:textId="77777777" w:rsidR="0018085B" w:rsidRDefault="002D5F79">
                    <w:pPr>
                      <w:spacing w:after="0" w:line="240" w:lineRule="auto"/>
                      <w:rPr>
                        <w:rFonts w:ascii="Arial" w:hAnsi="Arial" w:cs="Arial"/>
                        <w:sz w:val="15"/>
                        <w:szCs w:val="15"/>
                      </w:rPr>
                    </w:pPr>
                    <w:r>
                      <w:rPr>
                        <w:rFonts w:ascii="Arial" w:hAnsi="Arial" w:cs="Arial"/>
                        <w:sz w:val="15"/>
                        <w:szCs w:val="15"/>
                      </w:rPr>
                      <w:t>BY</w:t>
                    </w:r>
                  </w:p>
                </w:txbxContent>
              </v:textbox>
            </v:shape>
            <v:shape id="_x0000_s1438" type="#_x0000_t202" style="position:absolute;left:4442;top:962;width:742;height:251;mso-position-horizontal-relative:page;mso-position-vertical-relative:page" filled="f" stroked="f">
              <v:textbox inset="0,0,0,0">
                <w:txbxContent>
                  <w:p w14:paraId="5D81277F" w14:textId="77777777" w:rsidR="0018085B" w:rsidRDefault="002D5F79">
                    <w:pPr>
                      <w:spacing w:after="0" w:line="240" w:lineRule="auto"/>
                      <w:rPr>
                        <w:rFonts w:ascii="Arial" w:hAnsi="Arial" w:cs="Arial"/>
                        <w:b/>
                        <w:bCs/>
                        <w:sz w:val="19"/>
                        <w:szCs w:val="19"/>
                      </w:rPr>
                    </w:pPr>
                    <w:r>
                      <w:rPr>
                        <w:rFonts w:ascii="Arial" w:hAnsi="Arial" w:cs="Arial"/>
                        <w:b/>
                        <w:bCs/>
                        <w:sz w:val="19"/>
                        <w:szCs w:val="19"/>
                      </w:rPr>
                      <w:t>OFFER</w:t>
                    </w:r>
                  </w:p>
                </w:txbxContent>
              </v:textbox>
            </v:shape>
            <v:shape id="_x0000_s1439" type="#_x0000_t202" style="position:absolute;left:4442;top:7658;width:828;height:251;mso-position-horizontal-relative:page;mso-position-vertical-relative:page" filled="f" stroked="f">
              <v:textbox inset="0,0,0,0">
                <w:txbxContent>
                  <w:p w14:paraId="5D812780" w14:textId="77777777" w:rsidR="0018085B" w:rsidRDefault="002D5F79">
                    <w:pPr>
                      <w:spacing w:after="0" w:line="240" w:lineRule="auto"/>
                      <w:rPr>
                        <w:rFonts w:ascii="Arial" w:hAnsi="Arial" w:cs="Arial"/>
                        <w:b/>
                        <w:bCs/>
                        <w:sz w:val="19"/>
                        <w:szCs w:val="19"/>
                      </w:rPr>
                    </w:pPr>
                    <w:r>
                      <w:rPr>
                        <w:rFonts w:ascii="Arial" w:hAnsi="Arial" w:cs="Arial"/>
                        <w:b/>
                        <w:bCs/>
                        <w:sz w:val="19"/>
                        <w:szCs w:val="19"/>
                      </w:rPr>
                      <w:t>AWARD</w:t>
                    </w:r>
                  </w:p>
                </w:txbxContent>
              </v:textbox>
            </v:shape>
            <v:shape id="_x0000_s1440" type="#_x0000_t202" style="position:absolute;left:9170;top:14914;width:2444;height:152;mso-position-horizontal-relative:page;mso-position-vertical-relative:page" filled="f" stroked="f">
              <v:textbox inset="0,0,0,0">
                <w:txbxContent>
                  <w:p w14:paraId="5D812781" w14:textId="77777777" w:rsidR="0018085B" w:rsidRDefault="002D5F79">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_x0000_s1441" type="#_x0000_t202" style="position:absolute;left:3674;top:1218;width:1362;height:201;mso-position-horizontal-relative:page;mso-position-vertical-relative:page" filled="f" stroked="f">
              <v:textbox inset="0,0,0,0">
                <w:txbxContent>
                  <w:p w14:paraId="5D812782" w14:textId="77777777" w:rsidR="0018085B" w:rsidRDefault="002D5F79">
                    <w:pPr>
                      <w:spacing w:after="0" w:line="240" w:lineRule="auto"/>
                      <w:rPr>
                        <w:rFonts w:ascii="Arial" w:hAnsi="Arial" w:cs="Arial"/>
                        <w:sz w:val="15"/>
                        <w:szCs w:val="15"/>
                      </w:rPr>
                    </w:pPr>
                    <w:r>
                      <w:rPr>
                        <w:rFonts w:ascii="Arial" w:hAnsi="Arial" w:cs="Arial"/>
                        <w:sz w:val="15"/>
                        <w:szCs w:val="15"/>
                      </w:rPr>
                      <w:t>(Include ZIP Code)</w:t>
                    </w:r>
                  </w:p>
                </w:txbxContent>
              </v:textbox>
            </v:shape>
            <v:shape id="_x0000_s1442" type="#_x0000_t202" style="position:absolute;left:8138;top:1218;width:1396;height:201;mso-position-horizontal-relative:page;mso-position-vertical-relative:page" filled="f" stroked="f">
              <v:textbox inset="0,0,0,0">
                <w:txbxContent>
                  <w:p w14:paraId="5D812783" w14:textId="77777777" w:rsidR="0018085B" w:rsidRDefault="002D5F79">
                    <w:pPr>
                      <w:spacing w:after="0" w:line="240" w:lineRule="auto"/>
                      <w:rPr>
                        <w:rFonts w:ascii="Arial" w:hAnsi="Arial" w:cs="Arial"/>
                        <w:sz w:val="15"/>
                        <w:szCs w:val="15"/>
                      </w:rPr>
                    </w:pPr>
                    <w:r>
                      <w:rPr>
                        <w:rFonts w:ascii="Arial" w:hAnsi="Arial" w:cs="Arial"/>
                        <w:sz w:val="15"/>
                        <w:szCs w:val="15"/>
                      </w:rPr>
                      <w:t>(Include area code)</w:t>
                    </w:r>
                  </w:p>
                </w:txbxContent>
              </v:textbox>
            </v:shape>
            <v:shape id="_x0000_s1443" type="#_x0000_t202" style="position:absolute;left:8282;top:1650;width:2658;height:201;mso-position-horizontal-relative:page;mso-position-vertical-relative:page" filled="f" stroked="f">
              <v:textbox inset="0,0,0,0">
                <w:txbxContent>
                  <w:p w14:paraId="5D812784" w14:textId="77777777" w:rsidR="0018085B" w:rsidRDefault="002D5F79">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_x0000_s1444" type="#_x0000_t202" style="position:absolute;left:8282;top:3378;width:3010;height:201;mso-position-horizontal-relative:page;mso-position-vertical-relative:page" filled="f" stroked="f">
              <v:textbox inset="0,0,0,0">
                <w:txbxContent>
                  <w:p w14:paraId="5D812785" w14:textId="77777777" w:rsidR="0018085B" w:rsidRDefault="002D5F79">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_x0000_s1445" type="#_x0000_t202" style="position:absolute;left:1034;top:3546;width:8797;height:201;mso-position-horizontal-relative:page;mso-position-vertical-relative:page" filled="f" stroked="f">
              <v:textbox inset="0,0,0,0">
                <w:txbxContent>
                  <w:p w14:paraId="5D812786" w14:textId="77777777" w:rsidR="0018085B" w:rsidRDefault="002D5F79">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_x0000_s1446" type="#_x0000_t202" style="position:absolute;left:2498;top:5730;width:6986;height:201;mso-position-horizontal-relative:page;mso-position-vertical-relative:page" filled="f" stroked="f">
              <v:textbox inset="0,0,0,0">
                <w:txbxContent>
                  <w:p w14:paraId="5D812787" w14:textId="77777777" w:rsidR="0018085B" w:rsidRDefault="002D5F79">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_x0000_s1447" type="#_x0000_t202" style="position:absolute;left:1130;top:7122;width:1035;height:201;mso-position-horizontal-relative:page;mso-position-vertical-relative:page" filled="f" stroked="f">
              <v:textbox inset="0,0,0,0">
                <w:txbxContent>
                  <w:p w14:paraId="5D812788" w14:textId="77777777" w:rsidR="0018085B" w:rsidRDefault="002D5F79">
                    <w:pPr>
                      <w:spacing w:after="0" w:line="240" w:lineRule="auto"/>
                      <w:rPr>
                        <w:rFonts w:ascii="Arial" w:hAnsi="Arial" w:cs="Arial"/>
                        <w:sz w:val="15"/>
                        <w:szCs w:val="15"/>
                      </w:rPr>
                    </w:pPr>
                    <w:r>
                      <w:rPr>
                        <w:rFonts w:ascii="Arial" w:hAnsi="Arial" w:cs="Arial"/>
                        <w:sz w:val="15"/>
                        <w:szCs w:val="15"/>
                      </w:rPr>
                      <w:t>(Type or print)</w:t>
                    </w:r>
                  </w:p>
                </w:txbxContent>
              </v:textbox>
            </v:shape>
            <v:shape id="_x0000_s1448" type="#_x0000_t202" style="position:absolute;left:1322;top:10122;width:2590;height:201;mso-position-horizontal-relative:page;mso-position-vertical-relative:page" filled="f" stroked="f">
              <v:textbox inset="0,0,0,0">
                <w:txbxContent>
                  <w:p w14:paraId="5D812789" w14:textId="77777777" w:rsidR="0018085B" w:rsidRDefault="002D5F79">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_x0000_s1449" type="#_x0000_t202" style="position:absolute;left:1850;top:13602;width:1035;height:201;mso-position-horizontal-relative:page;mso-position-vertical-relative:page" filled="f" stroked="f">
              <v:textbox inset="0,0,0,0">
                <w:txbxContent>
                  <w:p w14:paraId="5D81278A" w14:textId="77777777" w:rsidR="0018085B" w:rsidRDefault="002D5F79">
                    <w:pPr>
                      <w:spacing w:after="0" w:line="240" w:lineRule="auto"/>
                      <w:rPr>
                        <w:rFonts w:ascii="Arial" w:hAnsi="Arial" w:cs="Arial"/>
                        <w:sz w:val="15"/>
                        <w:szCs w:val="15"/>
                      </w:rPr>
                    </w:pPr>
                    <w:r>
                      <w:rPr>
                        <w:rFonts w:ascii="Arial" w:hAnsi="Arial" w:cs="Arial"/>
                        <w:sz w:val="15"/>
                        <w:szCs w:val="15"/>
                      </w:rPr>
                      <w:t>(Type or print)</w:t>
                    </w:r>
                  </w:p>
                </w:txbxContent>
              </v:textbox>
            </v:shape>
            <v:shape id="_x0000_s1450" type="#_x0000_t202" style="position:absolute;left:9194;top:13434;width:1035;height:201;mso-position-horizontal-relative:page;mso-position-vertical-relative:page" filled="f" stroked="f">
              <v:textbox inset="0,0,0,0">
                <w:txbxContent>
                  <w:p w14:paraId="5D81278B" w14:textId="77777777" w:rsidR="0018085B" w:rsidRDefault="002D5F79">
                    <w:pPr>
                      <w:spacing w:after="0" w:line="240" w:lineRule="auto"/>
                      <w:rPr>
                        <w:rFonts w:ascii="Arial" w:hAnsi="Arial" w:cs="Arial"/>
                        <w:sz w:val="15"/>
                        <w:szCs w:val="15"/>
                      </w:rPr>
                    </w:pPr>
                    <w:r>
                      <w:rPr>
                        <w:rFonts w:ascii="Arial" w:hAnsi="Arial" w:cs="Arial"/>
                        <w:sz w:val="15"/>
                        <w:szCs w:val="15"/>
                      </w:rPr>
                      <w:t>(Type or print)</w:t>
                    </w:r>
                  </w:p>
                </w:txbxContent>
              </v:textbox>
            </v:shape>
            <v:shape id="_x0000_s1451" type="#_x0000_t202" style="position:absolute;left:3314;top:12018;width:2383;height:201;mso-position-horizontal-relative:page;mso-position-vertical-relative:page" filled="f" stroked="f">
              <v:textbox inset="0,0,0,0">
                <w:txbxContent>
                  <w:p w14:paraId="5D81278C" w14:textId="77777777" w:rsidR="0018085B" w:rsidRDefault="002D5F79">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_x0000_s1452" type="#_x0000_t202" style="position:absolute;left:770;top:12210;width:3827;height:201;mso-position-horizontal-relative:page;mso-position-vertical-relative:page" filled="f" stroked="f">
              <v:textbox inset="0,0,0,0">
                <w:txbxContent>
                  <w:p w14:paraId="5D81278D" w14:textId="77777777" w:rsidR="0018085B" w:rsidRDefault="002D5F79">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_x0000_s1453" type="#_x0000_t202" style="position:absolute;left:7322;top:12018;width:3457;height:201;mso-position-horizontal-relative:page;mso-position-vertical-relative:page" filled="f" stroked="f">
              <v:textbox inset="0,0,0,0">
                <w:txbxContent>
                  <w:p w14:paraId="5D81278E" w14:textId="77777777" w:rsidR="0018085B" w:rsidRDefault="002D5F79">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_x0000_s1454" type="#_x0000_t202" style="position:absolute;left:5114;top:962;width:3405;height:251;mso-position-horizontal-relative:page;mso-position-vertical-relative:page" filled="f" stroked="f">
              <v:textbox inset="0,0,0,0">
                <w:txbxContent>
                  <w:p w14:paraId="5D81278F" w14:textId="77777777" w:rsidR="0018085B" w:rsidRDefault="002D5F79">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_x0000_s1455" type="#_x0000_t202" style="position:absolute;left:5282;top:7658;width:3254;height:251;mso-position-horizontal-relative:page;mso-position-vertical-relative:page" filled="f" stroked="f">
              <v:textbox inset="0,0,0,0">
                <w:txbxContent>
                  <w:p w14:paraId="5D812790" w14:textId="77777777" w:rsidR="0018085B" w:rsidRDefault="002D5F79">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_x0000_s1456" type="#_x0000_t202" style="position:absolute;left:2762;top:11738;width:7156;height:251;mso-position-horizontal-relative:page;mso-position-vertical-relative:page" filled="f" stroked="f">
              <v:textbox inset="0,0,0,0">
                <w:txbxContent>
                  <w:p w14:paraId="5D812791" w14:textId="77777777" w:rsidR="0018085B" w:rsidRDefault="002D5F79">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_x0000_s1457" type="#_x0000_t202" style="position:absolute;left:722;top:1410;width:5721;height:204;mso-position-horizontal-relative:page;mso-position-vertical-relative:page" filled="f" stroked="f">
              <v:textbox inset="0,0,0,0">
                <w:txbxContent>
                  <w:p w14:paraId="5D81279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58" type="#_x0000_t202" style="position:absolute;left:722;top:1650;width:5628;height:204;mso-position-horizontal-relative:page;mso-position-vertical-relative:page" filled="f" stroked="f">
              <v:textbox inset="0,0,0,0">
                <w:txbxContent>
                  <w:p w14:paraId="5D812793" w14:textId="77777777" w:rsidR="0018085B" w:rsidRDefault="0018085B">
                    <w:pPr>
                      <w:spacing w:after="0" w:line="240" w:lineRule="auto"/>
                      <w:rPr>
                        <w:rFonts w:ascii="Courier New" w:hAnsi="Courier New" w:cs="Courier New"/>
                        <w:sz w:val="15"/>
                        <w:szCs w:val="15"/>
                      </w:rPr>
                    </w:pPr>
                  </w:p>
                </w:txbxContent>
              </v:textbox>
            </v:shape>
            <v:shape id="_x0000_s1459" type="#_x0000_t202" style="position:absolute;left:722;top:1818;width:11192;height:204;mso-position-horizontal-relative:page;mso-position-vertical-relative:page" filled="f" stroked="f">
              <v:textbox inset="0,0,0,0">
                <w:txbxContent>
                  <w:p w14:paraId="5D812794" w14:textId="77777777" w:rsidR="0018085B" w:rsidRDefault="0018085B">
                    <w:pPr>
                      <w:spacing w:after="0" w:line="240" w:lineRule="auto"/>
                      <w:rPr>
                        <w:rFonts w:ascii="Courier New" w:hAnsi="Courier New" w:cs="Courier New"/>
                        <w:sz w:val="15"/>
                        <w:szCs w:val="15"/>
                      </w:rPr>
                    </w:pPr>
                  </w:p>
                </w:txbxContent>
              </v:textbox>
            </v:shape>
            <v:shape id="_x0000_s1460" type="#_x0000_t202" style="position:absolute;left:722;top:1986;width:13974;height:204;mso-position-horizontal-relative:page;mso-position-vertical-relative:page" filled="f" stroked="f">
              <v:textbox inset="0,0,0,0">
                <w:txbxContent>
                  <w:p w14:paraId="5D812795" w14:textId="77777777" w:rsidR="0018085B" w:rsidRDefault="0018085B">
                    <w:pPr>
                      <w:spacing w:after="0" w:line="240" w:lineRule="auto"/>
                      <w:rPr>
                        <w:rFonts w:ascii="Courier New" w:hAnsi="Courier New" w:cs="Courier New"/>
                        <w:sz w:val="15"/>
                        <w:szCs w:val="15"/>
                      </w:rPr>
                    </w:pPr>
                  </w:p>
                </w:txbxContent>
              </v:textbox>
            </v:shape>
            <v:shape id="_x0000_s1461" type="#_x0000_t202" style="position:absolute;left:722;top:2154;width:13974;height:204;mso-position-horizontal-relative:page;mso-position-vertical-relative:page" filled="f" stroked="f">
              <v:textbox inset="0,0,0,0">
                <w:txbxContent>
                  <w:p w14:paraId="5D812796" w14:textId="77777777" w:rsidR="0018085B" w:rsidRDefault="0018085B">
                    <w:pPr>
                      <w:spacing w:after="0" w:line="240" w:lineRule="auto"/>
                      <w:rPr>
                        <w:rFonts w:ascii="Courier New" w:hAnsi="Courier New" w:cs="Courier New"/>
                        <w:sz w:val="15"/>
                        <w:szCs w:val="15"/>
                      </w:rPr>
                    </w:pPr>
                  </w:p>
                </w:txbxContent>
              </v:textbox>
            </v:shape>
            <v:shape id="_x0000_s1462" type="#_x0000_t202" style="position:absolute;left:722;top:2322;width:13974;height:204;mso-position-horizontal-relative:page;mso-position-vertical-relative:page" filled="f" stroked="f">
              <v:textbox inset="0,0,0,0">
                <w:txbxContent>
                  <w:p w14:paraId="5D812797" w14:textId="77777777" w:rsidR="0018085B" w:rsidRDefault="0018085B">
                    <w:pPr>
                      <w:spacing w:after="0" w:line="240" w:lineRule="auto"/>
                      <w:rPr>
                        <w:rFonts w:ascii="Courier New" w:hAnsi="Courier New" w:cs="Courier New"/>
                        <w:sz w:val="15"/>
                        <w:szCs w:val="15"/>
                      </w:rPr>
                    </w:pPr>
                  </w:p>
                </w:txbxContent>
              </v:textbox>
            </v:shape>
            <v:shape id="_x0000_s1463" type="#_x0000_t202" style="position:absolute;left:722;top:2490;width:13974;height:204;mso-position-horizontal-relative:page;mso-position-vertical-relative:page" filled="f" stroked="f">
              <v:textbox inset="0,0,0,0">
                <w:txbxContent>
                  <w:p w14:paraId="5D812798" w14:textId="77777777" w:rsidR="0018085B" w:rsidRDefault="0018085B">
                    <w:pPr>
                      <w:spacing w:after="0" w:line="240" w:lineRule="auto"/>
                      <w:rPr>
                        <w:rFonts w:ascii="Courier New" w:hAnsi="Courier New" w:cs="Courier New"/>
                        <w:sz w:val="15"/>
                        <w:szCs w:val="15"/>
                      </w:rPr>
                    </w:pPr>
                  </w:p>
                </w:txbxContent>
              </v:textbox>
            </v:shape>
            <v:shape id="_x0000_s1464" type="#_x0000_t202" style="position:absolute;left:722;top:2658;width:13696;height:204;mso-position-horizontal-relative:page;mso-position-vertical-relative:page" filled="f" stroked="f">
              <v:textbox inset="0,0,0,0">
                <w:txbxContent>
                  <w:p w14:paraId="5D81279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465" type="#_x0000_t202" style="position:absolute;left:1130;top:2898;width:529;height:204;mso-position-horizontal-relative:page;mso-position-vertical-relative:page" filled="f" stroked="f">
              <v:textbox inset="0,0,0,0">
                <w:txbxContent>
                  <w:p w14:paraId="5D81279A" w14:textId="77777777" w:rsidR="0018085B" w:rsidRDefault="0018085B">
                    <w:pPr>
                      <w:spacing w:after="0" w:line="240" w:lineRule="auto"/>
                      <w:jc w:val="right"/>
                      <w:rPr>
                        <w:rFonts w:ascii="Courier New" w:hAnsi="Courier New" w:cs="Courier New"/>
                        <w:sz w:val="15"/>
                        <w:szCs w:val="15"/>
                      </w:rPr>
                    </w:pPr>
                  </w:p>
                </w:txbxContent>
              </v:textbox>
            </v:shape>
            <v:shape id="_x0000_s1466" type="#_x0000_t202" style="position:absolute;left:4586;top:2898;width:1178;height:204;mso-position-horizontal-relative:page;mso-position-vertical-relative:page" filled="f" stroked="f">
              <v:textbox inset="0,0,0,0">
                <w:txbxContent>
                  <w:p w14:paraId="5D81279B" w14:textId="77777777" w:rsidR="0018085B" w:rsidRDefault="0018085B">
                    <w:pPr>
                      <w:spacing w:after="0" w:line="240" w:lineRule="auto"/>
                      <w:rPr>
                        <w:rFonts w:ascii="Courier New" w:hAnsi="Courier New" w:cs="Courier New"/>
                        <w:sz w:val="15"/>
                        <w:szCs w:val="15"/>
                      </w:rPr>
                    </w:pPr>
                  </w:p>
                </w:txbxContent>
              </v:textbox>
            </v:shape>
            <v:shape id="_x0000_s1467" type="#_x0000_t202" style="position:absolute;left:6602;top:1410;width:2847;height:204;mso-position-horizontal-relative:page;mso-position-vertical-relative:page" filled="f" stroked="f">
              <v:textbox inset="0,0,0,0">
                <w:txbxContent>
                  <w:p w14:paraId="5D81279C" w14:textId="77777777" w:rsidR="0018085B" w:rsidRDefault="0018085B">
                    <w:pPr>
                      <w:spacing w:after="0" w:line="240" w:lineRule="auto"/>
                      <w:rPr>
                        <w:rFonts w:ascii="Courier New" w:hAnsi="Courier New" w:cs="Courier New"/>
                        <w:sz w:val="15"/>
                        <w:szCs w:val="15"/>
                      </w:rPr>
                    </w:pPr>
                  </w:p>
                </w:txbxContent>
              </v:textbox>
            </v:shape>
            <v:shape id="_x0000_s1468" type="#_x0000_t202" style="position:absolute;left:4202;top:3378;width:621;height:204;mso-position-horizontal-relative:page;mso-position-vertical-relative:page" filled="f" stroked="f">
              <v:textbox inset="0,0,0,0">
                <w:txbxContent>
                  <w:p w14:paraId="5D81279D" w14:textId="77777777" w:rsidR="0018085B" w:rsidRDefault="0018085B">
                    <w:pPr>
                      <w:spacing w:after="0" w:line="240" w:lineRule="auto"/>
                      <w:jc w:val="center"/>
                      <w:rPr>
                        <w:rFonts w:ascii="Courier New" w:hAnsi="Courier New" w:cs="Courier New"/>
                        <w:sz w:val="15"/>
                        <w:szCs w:val="15"/>
                      </w:rPr>
                    </w:pPr>
                  </w:p>
                </w:txbxContent>
              </v:textbox>
            </v:shape>
            <v:shape id="_x0000_s1469" type="#_x0000_t202" style="position:absolute;left:2282;top:3858;width:5628;height:204;mso-position-horizontal-relative:page;mso-position-vertical-relative:page" filled="f" stroked="f">
              <v:textbox inset="0,0,0,0">
                <w:txbxContent>
                  <w:p w14:paraId="5D81279E" w14:textId="77777777" w:rsidR="0018085B" w:rsidRDefault="0018085B">
                    <w:pPr>
                      <w:spacing w:after="0" w:line="240" w:lineRule="auto"/>
                      <w:rPr>
                        <w:rFonts w:ascii="Courier New" w:hAnsi="Courier New" w:cs="Courier New"/>
                        <w:sz w:val="15"/>
                        <w:szCs w:val="15"/>
                      </w:rPr>
                    </w:pPr>
                  </w:p>
                </w:txbxContent>
              </v:textbox>
            </v:shape>
            <v:shape id="_x0000_s1470" type="#_x0000_t202" style="position:absolute;left:2282;top:4026;width:5628;height:204;mso-position-horizontal-relative:page;mso-position-vertical-relative:page" filled="f" stroked="f">
              <v:textbox inset="0,0,0,0">
                <w:txbxContent>
                  <w:p w14:paraId="5D81279F" w14:textId="77777777" w:rsidR="0018085B" w:rsidRDefault="0018085B">
                    <w:pPr>
                      <w:spacing w:after="0" w:line="240" w:lineRule="auto"/>
                      <w:rPr>
                        <w:rFonts w:ascii="Courier New" w:hAnsi="Courier New" w:cs="Courier New"/>
                        <w:sz w:val="15"/>
                        <w:szCs w:val="15"/>
                      </w:rPr>
                    </w:pPr>
                  </w:p>
                </w:txbxContent>
              </v:textbox>
            </v:shape>
            <v:shape id="_x0000_s1471" type="#_x0000_t202" style="position:absolute;left:2282;top:4194;width:5628;height:204;mso-position-horizontal-relative:page;mso-position-vertical-relative:page" filled="f" stroked="f">
              <v:textbox inset="0,0,0,0">
                <w:txbxContent>
                  <w:p w14:paraId="5D8127A0" w14:textId="77777777" w:rsidR="0018085B" w:rsidRDefault="0018085B">
                    <w:pPr>
                      <w:spacing w:after="0" w:line="240" w:lineRule="auto"/>
                      <w:rPr>
                        <w:rFonts w:ascii="Courier New" w:hAnsi="Courier New" w:cs="Courier New"/>
                        <w:sz w:val="15"/>
                        <w:szCs w:val="15"/>
                      </w:rPr>
                    </w:pPr>
                  </w:p>
                </w:txbxContent>
              </v:textbox>
            </v:shape>
            <v:shape id="_x0000_s1472" type="#_x0000_t202" style="position:absolute;left:2282;top:4362;width:5628;height:204;mso-position-horizontal-relative:page;mso-position-vertical-relative:page" filled="f" stroked="f">
              <v:textbox inset="0,0,0,0">
                <w:txbxContent>
                  <w:p w14:paraId="5D8127A1" w14:textId="77777777" w:rsidR="0018085B" w:rsidRDefault="0018085B">
                    <w:pPr>
                      <w:spacing w:after="0" w:line="240" w:lineRule="auto"/>
                      <w:rPr>
                        <w:rFonts w:ascii="Courier New" w:hAnsi="Courier New" w:cs="Courier New"/>
                        <w:sz w:val="15"/>
                        <w:szCs w:val="15"/>
                      </w:rPr>
                    </w:pPr>
                  </w:p>
                </w:txbxContent>
              </v:textbox>
            </v:shape>
            <v:shape id="_x0000_s1473" type="#_x0000_t202" style="position:absolute;left:2282;top:4530;width:5628;height:204;mso-position-horizontal-relative:page;mso-position-vertical-relative:page" filled="f" stroked="f">
              <v:textbox inset="0,0,0,0">
                <w:txbxContent>
                  <w:p w14:paraId="5D8127A2" w14:textId="77777777" w:rsidR="0018085B" w:rsidRDefault="0018085B">
                    <w:pPr>
                      <w:spacing w:after="0" w:line="240" w:lineRule="auto"/>
                      <w:rPr>
                        <w:rFonts w:ascii="Courier New" w:hAnsi="Courier New" w:cs="Courier New"/>
                        <w:sz w:val="15"/>
                        <w:szCs w:val="15"/>
                      </w:rPr>
                    </w:pPr>
                  </w:p>
                </w:txbxContent>
              </v:textbox>
            </v:shape>
            <v:shape id="_x0000_s1474" type="#_x0000_t202" style="position:absolute;left:2282;top:4698;width:5628;height:204;mso-position-horizontal-relative:page;mso-position-vertical-relative:page" filled="f" stroked="f">
              <v:textbox inset="0,0,0,0">
                <w:txbxContent>
                  <w:p w14:paraId="5D8127A3" w14:textId="77777777" w:rsidR="0018085B" w:rsidRDefault="0018085B">
                    <w:pPr>
                      <w:spacing w:after="0" w:line="240" w:lineRule="auto"/>
                      <w:rPr>
                        <w:rFonts w:ascii="Courier New" w:hAnsi="Courier New" w:cs="Courier New"/>
                        <w:sz w:val="15"/>
                        <w:szCs w:val="15"/>
                      </w:rPr>
                    </w:pPr>
                  </w:p>
                </w:txbxContent>
              </v:textbox>
            </v:shape>
            <v:shape id="_x0000_s1475" type="#_x0000_t202" style="position:absolute;left:2282;top:4866;width:5628;height:204;mso-position-horizontal-relative:page;mso-position-vertical-relative:page" filled="f" stroked="f">
              <v:textbox inset="0,0,0,0">
                <w:txbxContent>
                  <w:p w14:paraId="5D8127A4" w14:textId="77777777" w:rsidR="0018085B" w:rsidRDefault="0018085B">
                    <w:pPr>
                      <w:spacing w:after="0" w:line="240" w:lineRule="auto"/>
                      <w:rPr>
                        <w:rFonts w:ascii="Courier New" w:hAnsi="Courier New" w:cs="Courier New"/>
                        <w:sz w:val="15"/>
                        <w:szCs w:val="15"/>
                      </w:rPr>
                    </w:pPr>
                  </w:p>
                </w:txbxContent>
              </v:textbox>
            </v:shape>
            <v:shape id="_x0000_s1476" type="#_x0000_t202" style="position:absolute;left:2210;top:6210;width:436;height:204;mso-position-horizontal-relative:page;mso-position-vertical-relative:page" filled="f" stroked="f">
              <v:textbox inset="0,0,0,0">
                <w:txbxContent>
                  <w:p w14:paraId="5D8127A5" w14:textId="77777777" w:rsidR="0018085B" w:rsidRDefault="0018085B">
                    <w:pPr>
                      <w:spacing w:after="0" w:line="240" w:lineRule="auto"/>
                      <w:rPr>
                        <w:rFonts w:ascii="Courier New" w:hAnsi="Courier New" w:cs="Courier New"/>
                        <w:sz w:val="15"/>
                        <w:szCs w:val="15"/>
                      </w:rPr>
                    </w:pPr>
                  </w:p>
                </w:txbxContent>
              </v:textbox>
            </v:shape>
            <v:shape id="_x0000_s1477" type="#_x0000_t202" style="position:absolute;left:2114;top:6690;width:992;height:204;mso-position-horizontal-relative:page;mso-position-vertical-relative:page" filled="f" stroked="f">
              <v:textbox inset="0,0,0,0">
                <w:txbxContent>
                  <w:p w14:paraId="5D8127A6" w14:textId="77777777" w:rsidR="0018085B" w:rsidRDefault="0018085B">
                    <w:pPr>
                      <w:spacing w:after="0" w:line="240" w:lineRule="auto"/>
                      <w:rPr>
                        <w:rFonts w:ascii="Courier New" w:hAnsi="Courier New" w:cs="Courier New"/>
                        <w:sz w:val="15"/>
                        <w:szCs w:val="15"/>
                      </w:rPr>
                    </w:pPr>
                  </w:p>
                </w:txbxContent>
              </v:textbox>
            </v:shape>
            <v:shape id="_x0000_s1478" type="#_x0000_t202" style="position:absolute;left:3122;top:6210;width:436;height:204;mso-position-horizontal-relative:page;mso-position-vertical-relative:page" filled="f" stroked="f">
              <v:textbox inset="0,0,0,0">
                <w:txbxContent>
                  <w:p w14:paraId="5D8127A7" w14:textId="77777777" w:rsidR="0018085B" w:rsidRDefault="0018085B">
                    <w:pPr>
                      <w:spacing w:after="0" w:line="240" w:lineRule="auto"/>
                      <w:rPr>
                        <w:rFonts w:ascii="Courier New" w:hAnsi="Courier New" w:cs="Courier New"/>
                        <w:sz w:val="15"/>
                        <w:szCs w:val="15"/>
                      </w:rPr>
                    </w:pPr>
                  </w:p>
                </w:txbxContent>
              </v:textbox>
            </v:shape>
            <v:shape id="_x0000_s1479" type="#_x0000_t202" style="position:absolute;left:3074;top:6690;width:992;height:204;mso-position-horizontal-relative:page;mso-position-vertical-relative:page" filled="f" stroked="f">
              <v:textbox inset="0,0,0,0">
                <w:txbxContent>
                  <w:p w14:paraId="5D8127A8" w14:textId="77777777" w:rsidR="0018085B" w:rsidRDefault="0018085B">
                    <w:pPr>
                      <w:spacing w:after="0" w:line="240" w:lineRule="auto"/>
                      <w:rPr>
                        <w:rFonts w:ascii="Courier New" w:hAnsi="Courier New" w:cs="Courier New"/>
                        <w:sz w:val="15"/>
                        <w:szCs w:val="15"/>
                      </w:rPr>
                    </w:pPr>
                  </w:p>
                </w:txbxContent>
              </v:textbox>
            </v:shape>
            <v:shape id="_x0000_s1480" type="#_x0000_t202" style="position:absolute;left:4082;top:6210;width:436;height:204;mso-position-horizontal-relative:page;mso-position-vertical-relative:page" filled="f" stroked="f">
              <v:textbox inset="0,0,0,0">
                <w:txbxContent>
                  <w:p w14:paraId="5D8127A9" w14:textId="77777777" w:rsidR="0018085B" w:rsidRDefault="0018085B">
                    <w:pPr>
                      <w:spacing w:after="0" w:line="240" w:lineRule="auto"/>
                      <w:rPr>
                        <w:rFonts w:ascii="Courier New" w:hAnsi="Courier New" w:cs="Courier New"/>
                        <w:sz w:val="15"/>
                        <w:szCs w:val="15"/>
                      </w:rPr>
                    </w:pPr>
                  </w:p>
                </w:txbxContent>
              </v:textbox>
            </v:shape>
            <v:shape id="_x0000_s1481" type="#_x0000_t202" style="position:absolute;left:4034;top:6690;width:992;height:204;mso-position-horizontal-relative:page;mso-position-vertical-relative:page" filled="f" stroked="f">
              <v:textbox inset="0,0,0,0">
                <w:txbxContent>
                  <w:p w14:paraId="5D8127AA" w14:textId="77777777" w:rsidR="0018085B" w:rsidRDefault="0018085B">
                    <w:pPr>
                      <w:spacing w:after="0" w:line="240" w:lineRule="auto"/>
                      <w:rPr>
                        <w:rFonts w:ascii="Courier New" w:hAnsi="Courier New" w:cs="Courier New"/>
                        <w:sz w:val="15"/>
                        <w:szCs w:val="15"/>
                      </w:rPr>
                    </w:pPr>
                  </w:p>
                </w:txbxContent>
              </v:textbox>
            </v:shape>
            <v:shape id="_x0000_s1482" type="#_x0000_t202" style="position:absolute;left:5042;top:6210;width:436;height:204;mso-position-horizontal-relative:page;mso-position-vertical-relative:page" filled="f" stroked="f">
              <v:textbox inset="0,0,0,0">
                <w:txbxContent>
                  <w:p w14:paraId="5D8127AB" w14:textId="77777777" w:rsidR="0018085B" w:rsidRDefault="0018085B">
                    <w:pPr>
                      <w:spacing w:after="0" w:line="240" w:lineRule="auto"/>
                      <w:rPr>
                        <w:rFonts w:ascii="Courier New" w:hAnsi="Courier New" w:cs="Courier New"/>
                        <w:sz w:val="15"/>
                        <w:szCs w:val="15"/>
                      </w:rPr>
                    </w:pPr>
                  </w:p>
                </w:txbxContent>
              </v:textbox>
            </v:shape>
            <v:shape id="_x0000_s1483" type="#_x0000_t202" style="position:absolute;left:4994;top:6690;width:992;height:204;mso-position-horizontal-relative:page;mso-position-vertical-relative:page" filled="f" stroked="f">
              <v:textbox inset="0,0,0,0">
                <w:txbxContent>
                  <w:p w14:paraId="5D8127AC" w14:textId="77777777" w:rsidR="0018085B" w:rsidRDefault="0018085B">
                    <w:pPr>
                      <w:spacing w:after="0" w:line="240" w:lineRule="auto"/>
                      <w:rPr>
                        <w:rFonts w:ascii="Courier New" w:hAnsi="Courier New" w:cs="Courier New"/>
                        <w:sz w:val="15"/>
                        <w:szCs w:val="15"/>
                      </w:rPr>
                    </w:pPr>
                  </w:p>
                </w:txbxContent>
              </v:textbox>
            </v:shape>
            <v:shape id="_x0000_s1484" type="#_x0000_t202" style="position:absolute;left:6002;top:6210;width:436;height:204;mso-position-horizontal-relative:page;mso-position-vertical-relative:page" filled="f" stroked="f">
              <v:textbox inset="0,0,0,0">
                <w:txbxContent>
                  <w:p w14:paraId="5D8127AD" w14:textId="77777777" w:rsidR="0018085B" w:rsidRDefault="0018085B">
                    <w:pPr>
                      <w:spacing w:after="0" w:line="240" w:lineRule="auto"/>
                      <w:rPr>
                        <w:rFonts w:ascii="Courier New" w:hAnsi="Courier New" w:cs="Courier New"/>
                        <w:sz w:val="15"/>
                        <w:szCs w:val="15"/>
                      </w:rPr>
                    </w:pPr>
                  </w:p>
                </w:txbxContent>
              </v:textbox>
            </v:shape>
            <v:shape id="_x0000_s1485" type="#_x0000_t202" style="position:absolute;left:5954;top:6690;width:992;height:204;mso-position-horizontal-relative:page;mso-position-vertical-relative:page" filled="f" stroked="f">
              <v:textbox inset="0,0,0,0">
                <w:txbxContent>
                  <w:p w14:paraId="5D8127AE" w14:textId="77777777" w:rsidR="0018085B" w:rsidRDefault="0018085B">
                    <w:pPr>
                      <w:spacing w:after="0" w:line="240" w:lineRule="auto"/>
                      <w:rPr>
                        <w:rFonts w:ascii="Courier New" w:hAnsi="Courier New" w:cs="Courier New"/>
                        <w:sz w:val="15"/>
                        <w:szCs w:val="15"/>
                      </w:rPr>
                    </w:pPr>
                  </w:p>
                </w:txbxContent>
              </v:textbox>
            </v:shape>
            <v:shape id="_x0000_s1486" type="#_x0000_t202" style="position:absolute;left:6962;top:6210;width:436;height:204;mso-position-horizontal-relative:page;mso-position-vertical-relative:page" filled="f" stroked="f">
              <v:textbox inset="0,0,0,0">
                <w:txbxContent>
                  <w:p w14:paraId="5D8127AF" w14:textId="77777777" w:rsidR="0018085B" w:rsidRDefault="0018085B">
                    <w:pPr>
                      <w:spacing w:after="0" w:line="240" w:lineRule="auto"/>
                      <w:rPr>
                        <w:rFonts w:ascii="Courier New" w:hAnsi="Courier New" w:cs="Courier New"/>
                        <w:sz w:val="15"/>
                        <w:szCs w:val="15"/>
                      </w:rPr>
                    </w:pPr>
                  </w:p>
                </w:txbxContent>
              </v:textbox>
            </v:shape>
            <v:shape id="_x0000_s1487" type="#_x0000_t202" style="position:absolute;left:6914;top:6690;width:992;height:204;mso-position-horizontal-relative:page;mso-position-vertical-relative:page" filled="f" stroked="f">
              <v:textbox inset="0,0,0,0">
                <w:txbxContent>
                  <w:p w14:paraId="5D8127B0" w14:textId="77777777" w:rsidR="0018085B" w:rsidRDefault="0018085B">
                    <w:pPr>
                      <w:spacing w:after="0" w:line="240" w:lineRule="auto"/>
                      <w:rPr>
                        <w:rFonts w:ascii="Courier New" w:hAnsi="Courier New" w:cs="Courier New"/>
                        <w:sz w:val="15"/>
                        <w:szCs w:val="15"/>
                      </w:rPr>
                    </w:pPr>
                  </w:p>
                </w:txbxContent>
              </v:textbox>
            </v:shape>
            <v:shape id="_x0000_s1488" type="#_x0000_t202" style="position:absolute;left:7922;top:6210;width:436;height:204;mso-position-horizontal-relative:page;mso-position-vertical-relative:page" filled="f" stroked="f">
              <v:textbox inset="0,0,0,0">
                <w:txbxContent>
                  <w:p w14:paraId="5D8127B1" w14:textId="77777777" w:rsidR="0018085B" w:rsidRDefault="0018085B">
                    <w:pPr>
                      <w:spacing w:after="0" w:line="240" w:lineRule="auto"/>
                      <w:rPr>
                        <w:rFonts w:ascii="Courier New" w:hAnsi="Courier New" w:cs="Courier New"/>
                        <w:sz w:val="15"/>
                        <w:szCs w:val="15"/>
                      </w:rPr>
                    </w:pPr>
                  </w:p>
                </w:txbxContent>
              </v:textbox>
            </v:shape>
            <v:shape id="_x0000_s1489" type="#_x0000_t202" style="position:absolute;left:7874;top:6690;width:992;height:204;mso-position-horizontal-relative:page;mso-position-vertical-relative:page" filled="f" stroked="f">
              <v:textbox inset="0,0,0,0">
                <w:txbxContent>
                  <w:p w14:paraId="5D8127B2" w14:textId="77777777" w:rsidR="0018085B" w:rsidRDefault="0018085B">
                    <w:pPr>
                      <w:spacing w:after="0" w:line="240" w:lineRule="auto"/>
                      <w:rPr>
                        <w:rFonts w:ascii="Courier New" w:hAnsi="Courier New" w:cs="Courier New"/>
                        <w:sz w:val="15"/>
                        <w:szCs w:val="15"/>
                      </w:rPr>
                    </w:pPr>
                  </w:p>
                </w:txbxContent>
              </v:textbox>
            </v:shape>
            <v:shape id="_x0000_s1490" type="#_x0000_t202" style="position:absolute;left:8882;top:6210;width:436;height:204;mso-position-horizontal-relative:page;mso-position-vertical-relative:page" filled="f" stroked="f">
              <v:textbox inset="0,0,0,0">
                <w:txbxContent>
                  <w:p w14:paraId="5D8127B3" w14:textId="77777777" w:rsidR="0018085B" w:rsidRDefault="0018085B">
                    <w:pPr>
                      <w:spacing w:after="0" w:line="240" w:lineRule="auto"/>
                      <w:rPr>
                        <w:rFonts w:ascii="Courier New" w:hAnsi="Courier New" w:cs="Courier New"/>
                        <w:sz w:val="15"/>
                        <w:szCs w:val="15"/>
                      </w:rPr>
                    </w:pPr>
                  </w:p>
                </w:txbxContent>
              </v:textbox>
            </v:shape>
            <v:shape id="_x0000_s1491" type="#_x0000_t202" style="position:absolute;left:8834;top:6690;width:992;height:204;mso-position-horizontal-relative:page;mso-position-vertical-relative:page" filled="f" stroked="f">
              <v:textbox inset="0,0,0,0">
                <w:txbxContent>
                  <w:p w14:paraId="5D8127B4" w14:textId="77777777" w:rsidR="0018085B" w:rsidRDefault="0018085B">
                    <w:pPr>
                      <w:spacing w:after="0" w:line="240" w:lineRule="auto"/>
                      <w:rPr>
                        <w:rFonts w:ascii="Courier New" w:hAnsi="Courier New" w:cs="Courier New"/>
                        <w:sz w:val="15"/>
                        <w:szCs w:val="15"/>
                      </w:rPr>
                    </w:pPr>
                  </w:p>
                </w:txbxContent>
              </v:textbox>
            </v:shape>
            <v:shape id="_x0000_s1492" type="#_x0000_t202" style="position:absolute;left:9842;top:6210;width:436;height:204;mso-position-horizontal-relative:page;mso-position-vertical-relative:page" filled="f" stroked="f">
              <v:textbox inset="0,0,0,0">
                <w:txbxContent>
                  <w:p w14:paraId="5D8127B5" w14:textId="77777777" w:rsidR="0018085B" w:rsidRDefault="0018085B">
                    <w:pPr>
                      <w:spacing w:after="0" w:line="240" w:lineRule="auto"/>
                      <w:rPr>
                        <w:rFonts w:ascii="Courier New" w:hAnsi="Courier New" w:cs="Courier New"/>
                        <w:sz w:val="15"/>
                        <w:szCs w:val="15"/>
                      </w:rPr>
                    </w:pPr>
                  </w:p>
                </w:txbxContent>
              </v:textbox>
            </v:shape>
            <v:shape id="_x0000_s1493" type="#_x0000_t202" style="position:absolute;left:9794;top:6690;width:992;height:204;mso-position-horizontal-relative:page;mso-position-vertical-relative:page" filled="f" stroked="f">
              <v:textbox inset="0,0,0,0">
                <w:txbxContent>
                  <w:p w14:paraId="5D8127B6" w14:textId="77777777" w:rsidR="0018085B" w:rsidRDefault="0018085B">
                    <w:pPr>
                      <w:spacing w:after="0" w:line="240" w:lineRule="auto"/>
                      <w:rPr>
                        <w:rFonts w:ascii="Courier New" w:hAnsi="Courier New" w:cs="Courier New"/>
                        <w:sz w:val="15"/>
                        <w:szCs w:val="15"/>
                      </w:rPr>
                    </w:pPr>
                  </w:p>
                </w:txbxContent>
              </v:textbox>
            </v:shape>
            <v:shape id="_x0000_s1494" type="#_x0000_t202" style="position:absolute;left:10802;top:6210;width:436;height:204;mso-position-horizontal-relative:page;mso-position-vertical-relative:page" filled="f" stroked="f">
              <v:textbox inset="0,0,0,0">
                <w:txbxContent>
                  <w:p w14:paraId="5D8127B7" w14:textId="77777777" w:rsidR="0018085B" w:rsidRDefault="0018085B">
                    <w:pPr>
                      <w:spacing w:after="0" w:line="240" w:lineRule="auto"/>
                      <w:rPr>
                        <w:rFonts w:ascii="Courier New" w:hAnsi="Courier New" w:cs="Courier New"/>
                        <w:sz w:val="15"/>
                        <w:szCs w:val="15"/>
                      </w:rPr>
                    </w:pPr>
                  </w:p>
                </w:txbxContent>
              </v:textbox>
            </v:shape>
            <v:shape id="_x0000_s1495" type="#_x0000_t202" style="position:absolute;left:10754;top:6690;width:992;height:204;mso-position-horizontal-relative:page;mso-position-vertical-relative:page" filled="f" stroked="f">
              <v:textbox inset="0,0,0,0">
                <w:txbxContent>
                  <w:p w14:paraId="5D8127B8" w14:textId="77777777" w:rsidR="0018085B" w:rsidRDefault="0018085B">
                    <w:pPr>
                      <w:spacing w:after="0" w:line="240" w:lineRule="auto"/>
                      <w:rPr>
                        <w:rFonts w:ascii="Courier New" w:hAnsi="Courier New" w:cs="Courier New"/>
                        <w:sz w:val="15"/>
                        <w:szCs w:val="15"/>
                      </w:rPr>
                    </w:pPr>
                  </w:p>
                </w:txbxContent>
              </v:textbox>
            </v:shape>
            <v:shape id="_x0000_s1496" type="#_x0000_t202" style="position:absolute;left:722;top:9570;width:1919;height:204;mso-position-horizontal-relative:page;mso-position-vertical-relative:page" filled="f" stroked="f">
              <v:textbox inset="0,0,0,0">
                <w:txbxContent>
                  <w:p w14:paraId="5D8127B9" w14:textId="77777777" w:rsidR="0018085B" w:rsidRDefault="0018085B">
                    <w:pPr>
                      <w:spacing w:after="0" w:line="240" w:lineRule="auto"/>
                      <w:rPr>
                        <w:rFonts w:ascii="Courier New" w:hAnsi="Courier New" w:cs="Courier New"/>
                        <w:sz w:val="15"/>
                        <w:szCs w:val="15"/>
                      </w:rPr>
                    </w:pPr>
                  </w:p>
                </w:txbxContent>
              </v:textbox>
            </v:shape>
            <v:shape id="_x0000_s1497" type="#_x0000_t202" style="position:absolute;left:5642;top:9426;width:5628;height:204;mso-position-horizontal-relative:page;mso-position-vertical-relative:page" filled="f" stroked="f">
              <v:textbox inset="0,0,0,0">
                <w:txbxContent>
                  <w:p w14:paraId="5D8127BA" w14:textId="77777777" w:rsidR="0018085B" w:rsidRDefault="0018085B">
                    <w:pPr>
                      <w:spacing w:after="0" w:line="240" w:lineRule="auto"/>
                      <w:rPr>
                        <w:rFonts w:ascii="Courier New" w:hAnsi="Courier New" w:cs="Courier New"/>
                        <w:sz w:val="15"/>
                        <w:szCs w:val="15"/>
                      </w:rPr>
                    </w:pPr>
                  </w:p>
                </w:txbxContent>
              </v:textbox>
            </v:shape>
            <v:shape id="_x0000_s1498" type="#_x0000_t202" style="position:absolute;left:5642;top:9594;width:5628;height:204;mso-position-horizontal-relative:page;mso-position-vertical-relative:page" filled="f" stroked="f">
              <v:textbox inset="0,0,0,0">
                <w:txbxContent>
                  <w:p w14:paraId="5D8127BB" w14:textId="77777777" w:rsidR="0018085B" w:rsidRDefault="0018085B">
                    <w:pPr>
                      <w:spacing w:after="0" w:line="240" w:lineRule="auto"/>
                      <w:rPr>
                        <w:rFonts w:ascii="Courier New" w:hAnsi="Courier New" w:cs="Courier New"/>
                        <w:sz w:val="15"/>
                        <w:szCs w:val="15"/>
                      </w:rPr>
                    </w:pPr>
                  </w:p>
                </w:txbxContent>
              </v:textbox>
            </v:shape>
            <v:shape id="_x0000_s1499" type="#_x0000_t202" style="position:absolute;left:5642;top:9762;width:5628;height:204;mso-position-horizontal-relative:page;mso-position-vertical-relative:page" filled="f" stroked="f">
              <v:textbox inset="0,0,0,0">
                <w:txbxContent>
                  <w:p w14:paraId="5D8127BC" w14:textId="77777777" w:rsidR="0018085B" w:rsidRDefault="0018085B">
                    <w:pPr>
                      <w:spacing w:after="0" w:line="240" w:lineRule="auto"/>
                      <w:rPr>
                        <w:rFonts w:ascii="Courier New" w:hAnsi="Courier New" w:cs="Courier New"/>
                        <w:sz w:val="15"/>
                        <w:szCs w:val="15"/>
                      </w:rPr>
                    </w:pPr>
                  </w:p>
                </w:txbxContent>
              </v:textbox>
            </v:shape>
            <v:shape id="_x0000_s1500" type="#_x0000_t202" style="position:absolute;left:4826;top:10146;width:1456;height:204;mso-position-horizontal-relative:page;mso-position-vertical-relative:page" filled="f" stroked="f">
              <v:textbox inset="0,0,0,0">
                <w:txbxContent>
                  <w:p w14:paraId="5D8127BD" w14:textId="77777777" w:rsidR="0018085B" w:rsidRDefault="0018085B">
                    <w:pPr>
                      <w:spacing w:after="0" w:line="240" w:lineRule="auto"/>
                      <w:rPr>
                        <w:rFonts w:ascii="Courier New" w:hAnsi="Courier New" w:cs="Courier New"/>
                        <w:sz w:val="15"/>
                        <w:szCs w:val="15"/>
                      </w:rPr>
                    </w:pPr>
                  </w:p>
                </w:txbxContent>
              </v:textbox>
            </v:shape>
            <v:shape id="_x0000_s1501" type="#_x0000_t202" style="position:absolute;left:6218;top:10194;width:158;height:204;mso-position-horizontal-relative:page;mso-position-vertical-relative:page" filled="f" stroked="f">
              <v:textbox inset="0,0,0,0">
                <w:txbxContent>
                  <w:p w14:paraId="5D8127BE" w14:textId="77777777" w:rsidR="0018085B" w:rsidRDefault="0018085B">
                    <w:pPr>
                      <w:spacing w:after="0" w:line="240" w:lineRule="auto"/>
                      <w:rPr>
                        <w:rFonts w:ascii="Courier New" w:hAnsi="Courier New" w:cs="Courier New"/>
                        <w:sz w:val="15"/>
                        <w:szCs w:val="15"/>
                      </w:rPr>
                    </w:pPr>
                  </w:p>
                </w:txbxContent>
              </v:textbox>
            </v:shape>
            <v:shape id="_x0000_s1502" type="#_x0000_t202" style="position:absolute;left:7706;top:10194;width:158;height:204;mso-position-horizontal-relative:page;mso-position-vertical-relative:page" filled="f" stroked="f">
              <v:textbox inset="0,0,0,0">
                <w:txbxContent>
                  <w:p w14:paraId="5D8127BF" w14:textId="77777777" w:rsidR="0018085B" w:rsidRDefault="0018085B">
                    <w:pPr>
                      <w:spacing w:after="0" w:line="240" w:lineRule="auto"/>
                      <w:rPr>
                        <w:rFonts w:ascii="Courier New" w:hAnsi="Courier New" w:cs="Courier New"/>
                        <w:sz w:val="15"/>
                        <w:szCs w:val="15"/>
                      </w:rPr>
                    </w:pPr>
                  </w:p>
                </w:txbxContent>
              </v:textbox>
            </v:shape>
            <v:shape id="_x0000_s1503" type="#_x0000_t202" style="position:absolute;left:8522;top:10194;width:158;height:204;mso-position-horizontal-relative:page;mso-position-vertical-relative:page" filled="f" stroked="f">
              <v:textbox inset="0,0,0,0">
                <w:txbxContent>
                  <w:p w14:paraId="5D8127C0" w14:textId="77777777" w:rsidR="0018085B" w:rsidRDefault="0018085B">
                    <w:pPr>
                      <w:spacing w:after="0" w:line="240" w:lineRule="auto"/>
                      <w:rPr>
                        <w:rFonts w:ascii="Courier New" w:hAnsi="Courier New" w:cs="Courier New"/>
                        <w:sz w:val="15"/>
                        <w:szCs w:val="15"/>
                      </w:rPr>
                    </w:pPr>
                  </w:p>
                </w:txbxContent>
              </v:textbox>
            </v:shape>
            <v:shape id="_x0000_s1504" type="#_x0000_t202" style="position:absolute;left:9962;top:10194;width:158;height:204;mso-position-horizontal-relative:page;mso-position-vertical-relative:page" filled="f" stroked="f">
              <v:textbox inset="0,0,0,0">
                <w:txbxContent>
                  <w:p w14:paraId="5D8127C1" w14:textId="77777777" w:rsidR="0018085B" w:rsidRDefault="0018085B">
                    <w:pPr>
                      <w:spacing w:after="0" w:line="240" w:lineRule="auto"/>
                      <w:rPr>
                        <w:rFonts w:ascii="Courier New" w:hAnsi="Courier New" w:cs="Courier New"/>
                        <w:sz w:val="15"/>
                        <w:szCs w:val="15"/>
                      </w:rPr>
                    </w:pPr>
                  </w:p>
                </w:txbxContent>
              </v:textbox>
            </v:shape>
            <v:shape id="_x0000_s1505" type="#_x0000_t202" style="position:absolute;left:4346;top:10482;width:1178;height:204;mso-position-horizontal-relative:page;mso-position-vertical-relative:page" filled="f" stroked="f">
              <v:textbox inset="0,0,0,0">
                <w:txbxContent>
                  <w:p w14:paraId="5D8127C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506" type="#_x0000_t202" style="position:absolute;left:722;top:10770;width:3774;height:204;mso-position-horizontal-relative:page;mso-position-vertical-relative:page" filled="f" stroked="f">
              <v:textbox inset="0,0,0,0">
                <w:txbxContent>
                  <w:p w14:paraId="5D8127C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Network Contracting Office 9</w:t>
                    </w:r>
                  </w:p>
                </w:txbxContent>
              </v:textbox>
            </v:shape>
            <v:shape id="_x0000_s1507" type="#_x0000_t202" style="position:absolute;left:722;top:10938;width:3774;height:204;mso-position-horizontal-relative:page;mso-position-vertical-relative:page" filled="f" stroked="f">
              <v:textbox inset="0,0,0,0">
                <w:txbxContent>
                  <w:p w14:paraId="5D8127C4"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508" type="#_x0000_t202" style="position:absolute;left:722;top:11106;width:3774;height:204;mso-position-horizontal-relative:page;mso-position-vertical-relative:page" filled="f" stroked="f">
              <v:textbox inset="0,0,0,0">
                <w:txbxContent>
                  <w:p w14:paraId="5D8127C5"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Network Contracting Office (90C)</w:t>
                    </w:r>
                  </w:p>
                </w:txbxContent>
              </v:textbox>
            </v:shape>
            <v:shape id="_x0000_s1509" type="#_x0000_t202" style="position:absolute;left:722;top:11274;width:3774;height:204;mso-position-horizontal-relative:page;mso-position-vertical-relative:page" filled="f" stroked="f">
              <v:textbox inset="0,0,0,0">
                <w:txbxContent>
                  <w:p w14:paraId="5D8127C6"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1639 Medical Center Parkway Suite 204</w:t>
                    </w:r>
                  </w:p>
                </w:txbxContent>
              </v:textbox>
            </v:shape>
            <v:shape id="_x0000_s1510" type="#_x0000_t202" style="position:absolute;left:722;top:11442;width:5072;height:204;mso-position-horizontal-relative:page;mso-position-vertical-relative:page" filled="f" stroked="f">
              <v:textbox inset="0,0,0,0">
                <w:txbxContent>
                  <w:p w14:paraId="5D8127C7"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Murfreesboro TN 37129</w:t>
                    </w:r>
                  </w:p>
                </w:txbxContent>
              </v:textbox>
            </v:shape>
            <v:shape id="_x0000_s1511" type="#_x0000_t202" style="position:absolute;left:10442;top:10482;width:1456;height:204;mso-position-horizontal-relative:page;mso-position-vertical-relative:page" filled="f" stroked="f">
              <v:textbox inset="0,0,0,0">
                <w:txbxContent>
                  <w:p w14:paraId="5D8127C8"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90C</w:t>
                    </w:r>
                  </w:p>
                </w:txbxContent>
              </v:textbox>
            </v:shape>
            <v:shape id="_x0000_s1512" type="#_x0000_t202" style="position:absolute;left:6842;top:10578;width:3774;height:204;mso-position-horizontal-relative:page;mso-position-vertical-relative:page" filled="f" stroked="f">
              <v:textbox inset="0,0,0,0">
                <w:txbxContent>
                  <w:p w14:paraId="5D8127C9"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FSC e-Invoicing Payment</w:t>
                    </w:r>
                  </w:p>
                </w:txbxContent>
              </v:textbox>
            </v:shape>
            <v:shape id="_x0000_s1513" type="#_x0000_t202" style="position:absolute;left:6842;top:10746;width:3774;height:204;mso-position-horizontal-relative:page;mso-position-vertical-relative:page" filled="f" stroked="f">
              <v:textbox inset="0,0,0,0">
                <w:txbxContent>
                  <w:p w14:paraId="5D8127C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_x0000_s1514" type="#_x0000_t202" style="position:absolute;left:6842;top:10914;width:3774;height:204;mso-position-horizontal-relative:page;mso-position-vertical-relative:page" filled="f" stroked="f">
              <v:textbox inset="0,0,0,0">
                <w:txbxContent>
                  <w:p w14:paraId="5D8127C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_x0000_s1515" type="#_x0000_t202" style="position:absolute;left:6842;top:11082;width:3774;height:204;mso-position-horizontal-relative:page;mso-position-vertical-relative:page" filled="f" stroked="f">
              <v:textbox inset="0,0,0,0">
                <w:txbxContent>
                  <w:p w14:paraId="5D8127CC"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_x0000_s1516" type="#_x0000_t202" style="position:absolute;left:6842;top:11250;width:5072;height:204;mso-position-horizontal-relative:page;mso-position-vertical-relative:page" filled="f" stroked="f">
              <v:textbox inset="0,0,0,0">
                <w:txbxContent>
                  <w:p w14:paraId="5D8127CD"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17" type="#_x0000_t202" style="position:absolute;left:6794;top:11418;width:2383;height:204;mso-position-horizontal-relative:page;mso-position-vertical-relative:page" filled="f" stroked="f">
              <v:textbox inset="0,0,0,0">
                <w:txbxContent>
                  <w:p w14:paraId="5D8127CE"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Setup 1-877-489-6135</w:t>
                    </w:r>
                  </w:p>
                </w:txbxContent>
              </v:textbox>
            </v:shape>
            <v:shape id="_x0000_s1518" type="#_x0000_t202" style="position:absolute;left:9506;top:11418;width:2383;height:204;mso-position-horizontal-relative:page;mso-position-vertical-relative:page" filled="f" stroked="f">
              <v:textbox inset="0,0,0,0">
                <w:txbxContent>
                  <w:p w14:paraId="5D8127CF" w14:textId="77777777" w:rsidR="0018085B" w:rsidRDefault="0018085B">
                    <w:pPr>
                      <w:spacing w:after="0" w:line="240" w:lineRule="auto"/>
                      <w:rPr>
                        <w:rFonts w:ascii="Courier New" w:hAnsi="Courier New" w:cs="Courier New"/>
                        <w:sz w:val="15"/>
                        <w:szCs w:val="15"/>
                      </w:rPr>
                    </w:pPr>
                  </w:p>
                </w:txbxContent>
              </v:textbox>
            </v:shape>
            <v:shape id="_x0000_s1519" type="#_x0000_t202" style="position:absolute;left:6842;top:1986;width:13974;height:204;mso-position-horizontal-relative:page;mso-position-vertical-relative:page" filled="f" stroked="f">
              <v:textbox inset="0,0,0,0">
                <w:txbxContent>
                  <w:p w14:paraId="5D8127D0" w14:textId="77777777" w:rsidR="0018085B" w:rsidRDefault="0018085B">
                    <w:pPr>
                      <w:spacing w:after="0" w:line="240" w:lineRule="auto"/>
                      <w:rPr>
                        <w:rFonts w:ascii="Courier New" w:hAnsi="Courier New" w:cs="Courier New"/>
                        <w:sz w:val="15"/>
                        <w:szCs w:val="15"/>
                      </w:rPr>
                    </w:pPr>
                  </w:p>
                </w:txbxContent>
              </v:textbox>
            </v:shape>
            <v:shape id="_x0000_s1520" type="#_x0000_t202" style="position:absolute;left:6842;top:2154;width:13974;height:204;mso-position-horizontal-relative:page;mso-position-vertical-relative:page" filled="f" stroked="f">
              <v:textbox inset="0,0,0,0">
                <w:txbxContent>
                  <w:p w14:paraId="5D8127D1" w14:textId="77777777" w:rsidR="0018085B" w:rsidRDefault="0018085B">
                    <w:pPr>
                      <w:spacing w:after="0" w:line="240" w:lineRule="auto"/>
                      <w:rPr>
                        <w:rFonts w:ascii="Courier New" w:hAnsi="Courier New" w:cs="Courier New"/>
                        <w:sz w:val="15"/>
                        <w:szCs w:val="15"/>
                      </w:rPr>
                    </w:pPr>
                  </w:p>
                </w:txbxContent>
              </v:textbox>
            </v:shape>
            <v:shape id="_x0000_s1521" type="#_x0000_t202" style="position:absolute;left:6842;top:2322;width:13974;height:204;mso-position-horizontal-relative:page;mso-position-vertical-relative:page" filled="f" stroked="f">
              <v:textbox inset="0,0,0,0">
                <w:txbxContent>
                  <w:p w14:paraId="5D8127D2" w14:textId="77777777" w:rsidR="0018085B" w:rsidRDefault="0018085B">
                    <w:pPr>
                      <w:spacing w:after="0" w:line="240" w:lineRule="auto"/>
                      <w:rPr>
                        <w:rFonts w:ascii="Courier New" w:hAnsi="Courier New" w:cs="Courier New"/>
                        <w:sz w:val="15"/>
                        <w:szCs w:val="15"/>
                      </w:rPr>
                    </w:pPr>
                  </w:p>
                </w:txbxContent>
              </v:textbox>
            </v:shape>
            <v:shape id="_x0000_s1522" type="#_x0000_t202" style="position:absolute;left:6842;top:2490;width:13974;height:204;mso-position-horizontal-relative:page;mso-position-vertical-relative:page" filled="f" stroked="f">
              <v:textbox inset="0,0,0,0">
                <w:txbxContent>
                  <w:p w14:paraId="5D8127D3" w14:textId="77777777" w:rsidR="0018085B" w:rsidRDefault="0018085B">
                    <w:pPr>
                      <w:spacing w:after="0" w:line="240" w:lineRule="auto"/>
                      <w:rPr>
                        <w:rFonts w:ascii="Courier New" w:hAnsi="Courier New" w:cs="Courier New"/>
                        <w:sz w:val="15"/>
                        <w:szCs w:val="15"/>
                      </w:rPr>
                    </w:pPr>
                  </w:p>
                </w:txbxContent>
              </v:textbox>
            </v:shape>
            <v:shape id="_x0000_s1523" type="#_x0000_t202" style="position:absolute;left:6842;top:2658;width:3774;height:204;mso-position-horizontal-relative:page;mso-position-vertical-relative:page" filled="f" stroked="f">
              <v:textbox inset="0,0,0,0">
                <w:txbxContent>
                  <w:p w14:paraId="5D8127D4" w14:textId="77777777" w:rsidR="0018085B" w:rsidRDefault="0018085B">
                    <w:pPr>
                      <w:spacing w:after="0" w:line="240" w:lineRule="auto"/>
                      <w:rPr>
                        <w:rFonts w:ascii="Courier New" w:hAnsi="Courier New" w:cs="Courier New"/>
                        <w:sz w:val="15"/>
                        <w:szCs w:val="15"/>
                      </w:rPr>
                    </w:pPr>
                  </w:p>
                </w:txbxContent>
              </v:textbox>
            </v:shape>
            <v:shape id="_x0000_s1524" type="#_x0000_t202" style="position:absolute;left:9842;top:2658;width:5165;height:204;mso-position-horizontal-relative:page;mso-position-vertical-relative:page" filled="f" stroked="f">
              <v:textbox inset="0,0,0,0">
                <w:txbxContent>
                  <w:p w14:paraId="5D8127D5" w14:textId="77777777" w:rsidR="0018085B" w:rsidRDefault="0018085B">
                    <w:pPr>
                      <w:spacing w:after="0" w:line="240" w:lineRule="auto"/>
                      <w:rPr>
                        <w:rFonts w:ascii="Courier New" w:hAnsi="Courier New" w:cs="Courier New"/>
                        <w:sz w:val="15"/>
                        <w:szCs w:val="15"/>
                      </w:rPr>
                    </w:pPr>
                  </w:p>
                </w:txbxContent>
              </v:textbox>
            </v:shape>
            <v:shape id="_x0000_s1525" type="#_x0000_t202" style="position:absolute;left:10082;top:2658;width:4701;height:204;mso-position-horizontal-relative:page;mso-position-vertical-relative:page" filled="f" stroked="f">
              <v:textbox inset="0,0,0,0">
                <w:txbxContent>
                  <w:p w14:paraId="5D8127D6" w14:textId="77777777" w:rsidR="0018085B" w:rsidRDefault="0018085B">
                    <w:pPr>
                      <w:spacing w:after="0" w:line="240" w:lineRule="auto"/>
                      <w:rPr>
                        <w:rFonts w:ascii="Courier New" w:hAnsi="Courier New" w:cs="Courier New"/>
                        <w:sz w:val="15"/>
                        <w:szCs w:val="15"/>
                      </w:rPr>
                    </w:pPr>
                  </w:p>
                </w:txbxContent>
              </v:textbox>
            </v:shape>
            <v:shape id="_x0000_s1526" type="#_x0000_t202" style="position:absolute;left:818;top:12018;width:158;height:204;mso-position-horizontal-relative:page;mso-position-vertical-relative:page" filled="f" stroked="f">
              <v:textbox inset="0,0,0,0">
                <w:txbxContent>
                  <w:p w14:paraId="5D8127D7" w14:textId="77777777" w:rsidR="0018085B" w:rsidRDefault="0018085B">
                    <w:pPr>
                      <w:spacing w:after="0" w:line="240" w:lineRule="auto"/>
                      <w:rPr>
                        <w:rFonts w:ascii="Courier New" w:hAnsi="Courier New" w:cs="Courier New"/>
                        <w:sz w:val="15"/>
                        <w:szCs w:val="15"/>
                      </w:rPr>
                    </w:pPr>
                  </w:p>
                </w:txbxContent>
              </v:textbox>
            </v:shape>
            <v:shape id="_x0000_s1527" type="#_x0000_t202" style="position:absolute;left:2282;top:12210;width:621;height:204;mso-position-horizontal-relative:page;mso-position-vertical-relative:page" filled="f" stroked="f">
              <v:textbox inset="0,0,0,0">
                <w:txbxContent>
                  <w:p w14:paraId="5D8127D8" w14:textId="77777777" w:rsidR="0018085B" w:rsidRDefault="0018085B">
                    <w:pPr>
                      <w:spacing w:after="0" w:line="240" w:lineRule="auto"/>
                      <w:jc w:val="center"/>
                      <w:rPr>
                        <w:rFonts w:ascii="Courier New" w:hAnsi="Courier New" w:cs="Courier New"/>
                        <w:sz w:val="15"/>
                        <w:szCs w:val="15"/>
                      </w:rPr>
                    </w:pPr>
                  </w:p>
                </w:txbxContent>
              </v:textbox>
            </v:shape>
            <v:shape id="_x0000_s1528" type="#_x0000_t202" style="position:absolute;left:6218;top:12018;width:158;height:204;mso-position-horizontal-relative:page;mso-position-vertical-relative:page" filled="f" stroked="f">
              <v:textbox inset="0,0,0,0">
                <w:txbxContent>
                  <w:p w14:paraId="5D8127D9" w14:textId="77777777" w:rsidR="0018085B" w:rsidRDefault="0018085B">
                    <w:pPr>
                      <w:spacing w:after="0" w:line="240" w:lineRule="auto"/>
                      <w:rPr>
                        <w:rFonts w:ascii="Courier New" w:hAnsi="Courier New" w:cs="Courier New"/>
                        <w:sz w:val="15"/>
                        <w:szCs w:val="15"/>
                      </w:rPr>
                    </w:pPr>
                  </w:p>
                </w:txbxContent>
              </v:textbox>
            </v:shape>
            <v:shape id="_x0000_s1529" type="#_x0000_t202" style="position:absolute;left:6362;top:13698;width:3774;height:204;mso-position-horizontal-relative:page;mso-position-vertical-relative:page" filled="f" stroked="f">
              <v:textbox inset="0,0,0,0">
                <w:txbxContent>
                  <w:p w14:paraId="5D8127DA"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Michael R. Brown</w:t>
                    </w:r>
                  </w:p>
                </w:txbxContent>
              </v:textbox>
            </v:shape>
            <v:shape id="_x0000_s1530" type="#_x0000_t202" style="position:absolute;left:6362;top:13890;width:2847;height:204;mso-position-horizontal-relative:page;mso-position-vertical-relative:page" filled="f" stroked="f">
              <v:textbox inset="0,0,0,0">
                <w:txbxContent>
                  <w:p w14:paraId="5D8127DB"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531" type="#_x0000_t202" style="position:absolute;left:10202;top:14610;width:992;height:204;mso-position-horizontal-relative:page;mso-position-vertical-relative:page" filled="f" stroked="f">
              <v:textbox inset="0,0,0,0">
                <w:txbxContent>
                  <w:p w14:paraId="5D8127DC" w14:textId="77777777" w:rsidR="0018085B" w:rsidRDefault="0018085B">
                    <w:pPr>
                      <w:spacing w:after="0" w:line="240" w:lineRule="auto"/>
                      <w:rPr>
                        <w:rFonts w:ascii="Courier New" w:hAnsi="Courier New" w:cs="Courier New"/>
                        <w:sz w:val="15"/>
                        <w:szCs w:val="15"/>
                      </w:rPr>
                    </w:pPr>
                  </w:p>
                </w:txbxContent>
              </v:textbox>
            </v:shape>
            <v:shape id="_x0000_s1532" type="#_x0000_t202" style="position:absolute;left:2522;top:14610;width:1919;height:204;mso-position-horizontal-relative:page;mso-position-vertical-relative:page" filled="f" stroked="f">
              <v:textbox inset="0,0,0,0">
                <w:txbxContent>
                  <w:p w14:paraId="5D8127DD" w14:textId="77777777" w:rsidR="0018085B" w:rsidRDefault="0018085B">
                    <w:pPr>
                      <w:spacing w:after="0" w:line="240" w:lineRule="auto"/>
                      <w:rPr>
                        <w:rFonts w:ascii="Courier New" w:hAnsi="Courier New" w:cs="Courier New"/>
                        <w:sz w:val="15"/>
                        <w:szCs w:val="15"/>
                      </w:rPr>
                    </w:pPr>
                  </w:p>
                </w:txbxContent>
              </v:textbox>
            </v:shape>
            <v:shape id="_x0000_s1533" type="#_x0000_t202" style="position:absolute;left:7562;top:14610;width:1919;height:204;mso-position-horizontal-relative:page;mso-position-vertical-relative:page" filled="f" stroked="f">
              <v:textbox inset="0,0,0,0">
                <w:txbxContent>
                  <w:p w14:paraId="5D8127DE" w14:textId="77777777" w:rsidR="0018085B" w:rsidRDefault="0018085B">
                    <w:pPr>
                      <w:spacing w:after="0" w:line="240" w:lineRule="auto"/>
                      <w:rPr>
                        <w:rFonts w:ascii="Courier New" w:hAnsi="Courier New" w:cs="Courier New"/>
                        <w:sz w:val="15"/>
                        <w:szCs w:val="15"/>
                      </w:rPr>
                    </w:pPr>
                  </w:p>
                </w:txbxContent>
              </v:textbox>
            </v:shape>
            <v:shape id="_x0000_s1534" type="#_x0000_t202" style="position:absolute;left:722;top:8178;width:11192;height:204;mso-position-horizontal-relative:page;mso-position-vertical-relative:page" filled="f" stroked="f">
              <v:textbox inset="0,0,0,0">
                <w:txbxContent>
                  <w:p w14:paraId="5D8127DF"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5" type="#_x0000_t202" style="position:absolute;left:722;top:8322;width:11192;height:204;mso-position-horizontal-relative:page;mso-position-vertical-relative:page" filled="f" stroked="f">
              <v:textbox inset="0,0,0,0">
                <w:txbxContent>
                  <w:p w14:paraId="5D8127E0"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6" type="#_x0000_t202" style="position:absolute;left:722;top:8466;width:11192;height:204;mso-position-horizontal-relative:page;mso-position-vertical-relative:page" filled="f" stroked="f">
              <v:textbox inset="0,0,0,0">
                <w:txbxContent>
                  <w:p w14:paraId="5D8127E1"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7" type="#_x0000_t202" style="position:absolute;left:722;top:8610;width:11192;height:204;mso-position-horizontal-relative:page;mso-position-vertical-relative:page" filled="f" stroked="f">
              <v:textbox inset="0,0,0,0">
                <w:txbxContent>
                  <w:p w14:paraId="5D8127E2"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538" type="#_x0000_t202" style="position:absolute;left:722;top:8754;width:11192;height:204;mso-position-horizontal-relative:page;mso-position-vertical-relative:page" filled="f" stroked="f">
              <v:textbox inset="0,0,0,0">
                <w:txbxContent>
                  <w:p w14:paraId="5D8127E3" w14:textId="77777777" w:rsidR="0018085B" w:rsidRDefault="002D5F7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D811FCB" w14:textId="77777777" w:rsidR="002D5F79" w:rsidRDefault="002D5F79">
          <w:pPr>
            <w:pStyle w:val="TOCHeading"/>
            <w:pageBreakBefore/>
          </w:pPr>
          <w:r>
            <w:t>Table of Contents</w:t>
          </w:r>
        </w:p>
        <w:p w14:paraId="5A36133E" w14:textId="29A90BCC" w:rsidR="002D5F79" w:rsidRDefault="002D5F79">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6981598" w:history="1">
            <w:r w:rsidRPr="00FA237B">
              <w:rPr>
                <w:rStyle w:val="Hyperlink"/>
                <w:noProof/>
              </w:rPr>
              <w:t>PART I - THE SCHEDULE</w:t>
            </w:r>
            <w:r>
              <w:rPr>
                <w:noProof/>
                <w:webHidden/>
              </w:rPr>
              <w:tab/>
            </w:r>
            <w:r>
              <w:rPr>
                <w:noProof/>
                <w:webHidden/>
              </w:rPr>
              <w:fldChar w:fldCharType="begin"/>
            </w:r>
            <w:r>
              <w:rPr>
                <w:noProof/>
                <w:webHidden/>
              </w:rPr>
              <w:instrText xml:space="preserve"> PAGEREF _Toc226981598 \h </w:instrText>
            </w:r>
            <w:r>
              <w:rPr>
                <w:noProof/>
                <w:webHidden/>
              </w:rPr>
            </w:r>
            <w:r>
              <w:rPr>
                <w:noProof/>
                <w:webHidden/>
              </w:rPr>
              <w:fldChar w:fldCharType="separate"/>
            </w:r>
            <w:r>
              <w:rPr>
                <w:noProof/>
                <w:webHidden/>
              </w:rPr>
              <w:t>1</w:t>
            </w:r>
            <w:r>
              <w:rPr>
                <w:noProof/>
                <w:webHidden/>
              </w:rPr>
              <w:fldChar w:fldCharType="end"/>
            </w:r>
          </w:hyperlink>
        </w:p>
        <w:p w14:paraId="678D2044" w14:textId="22365A86" w:rsidR="002D5F79" w:rsidRDefault="002D5F79">
          <w:pPr>
            <w:pStyle w:val="TOC1"/>
            <w:tabs>
              <w:tab w:val="right" w:leader="dot" w:pos="9350"/>
            </w:tabs>
            <w:rPr>
              <w:b w:val="0"/>
              <w:bCs w:val="0"/>
              <w:noProof/>
              <w:kern w:val="2"/>
              <w:sz w:val="24"/>
              <w:szCs w:val="24"/>
              <w14:ligatures w14:val="standardContextual"/>
            </w:rPr>
          </w:pPr>
          <w:hyperlink w:anchor="_Toc226981599" w:history="1">
            <w:r w:rsidRPr="00FA237B">
              <w:rPr>
                <w:rStyle w:val="Hyperlink"/>
                <w:noProof/>
              </w:rPr>
              <w:t>SECTION A - SOLICITATION/CONTRACT FORM</w:t>
            </w:r>
            <w:r>
              <w:rPr>
                <w:noProof/>
                <w:webHidden/>
              </w:rPr>
              <w:tab/>
            </w:r>
            <w:r>
              <w:rPr>
                <w:noProof/>
                <w:webHidden/>
              </w:rPr>
              <w:fldChar w:fldCharType="begin"/>
            </w:r>
            <w:r>
              <w:rPr>
                <w:noProof/>
                <w:webHidden/>
              </w:rPr>
              <w:instrText xml:space="preserve"> PAGEREF _Toc226981599 \h </w:instrText>
            </w:r>
            <w:r>
              <w:rPr>
                <w:noProof/>
                <w:webHidden/>
              </w:rPr>
            </w:r>
            <w:r>
              <w:rPr>
                <w:noProof/>
                <w:webHidden/>
              </w:rPr>
              <w:fldChar w:fldCharType="separate"/>
            </w:r>
            <w:r>
              <w:rPr>
                <w:noProof/>
                <w:webHidden/>
              </w:rPr>
              <w:t>1</w:t>
            </w:r>
            <w:r>
              <w:rPr>
                <w:noProof/>
                <w:webHidden/>
              </w:rPr>
              <w:fldChar w:fldCharType="end"/>
            </w:r>
          </w:hyperlink>
        </w:p>
        <w:p w14:paraId="2C1BBC60" w14:textId="79F1DDDC" w:rsidR="002D5F79" w:rsidRDefault="002D5F79">
          <w:pPr>
            <w:pStyle w:val="TOC2"/>
            <w:tabs>
              <w:tab w:val="right" w:leader="dot" w:pos="9350"/>
            </w:tabs>
            <w:rPr>
              <w:noProof/>
              <w:kern w:val="2"/>
              <w:sz w:val="24"/>
              <w:szCs w:val="24"/>
              <w14:ligatures w14:val="standardContextual"/>
            </w:rPr>
          </w:pPr>
          <w:hyperlink w:anchor="_Toc226981600" w:history="1">
            <w:r w:rsidRPr="00FA237B">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_Toc226981600 \h </w:instrText>
            </w:r>
            <w:r>
              <w:rPr>
                <w:noProof/>
                <w:webHidden/>
              </w:rPr>
            </w:r>
            <w:r>
              <w:rPr>
                <w:noProof/>
                <w:webHidden/>
              </w:rPr>
              <w:fldChar w:fldCharType="separate"/>
            </w:r>
            <w:r>
              <w:rPr>
                <w:noProof/>
                <w:webHidden/>
              </w:rPr>
              <w:t>1</w:t>
            </w:r>
            <w:r>
              <w:rPr>
                <w:noProof/>
                <w:webHidden/>
              </w:rPr>
              <w:fldChar w:fldCharType="end"/>
            </w:r>
          </w:hyperlink>
        </w:p>
        <w:p w14:paraId="3F168964" w14:textId="7E81E781" w:rsidR="002D5F79" w:rsidRDefault="002D5F79">
          <w:pPr>
            <w:pStyle w:val="TOC2"/>
            <w:tabs>
              <w:tab w:val="right" w:leader="dot" w:pos="9350"/>
            </w:tabs>
            <w:rPr>
              <w:noProof/>
              <w:kern w:val="2"/>
              <w:sz w:val="24"/>
              <w:szCs w:val="24"/>
              <w14:ligatures w14:val="standardContextual"/>
            </w:rPr>
          </w:pPr>
          <w:hyperlink w:anchor="_Toc226981601" w:history="1">
            <w:r w:rsidRPr="00FA237B">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_Toc226981601 \h </w:instrText>
            </w:r>
            <w:r>
              <w:rPr>
                <w:noProof/>
                <w:webHidden/>
              </w:rPr>
            </w:r>
            <w:r>
              <w:rPr>
                <w:noProof/>
                <w:webHidden/>
              </w:rPr>
              <w:fldChar w:fldCharType="separate"/>
            </w:r>
            <w:r>
              <w:rPr>
                <w:noProof/>
                <w:webHidden/>
              </w:rPr>
              <w:t>2</w:t>
            </w:r>
            <w:r>
              <w:rPr>
                <w:noProof/>
                <w:webHidden/>
              </w:rPr>
              <w:fldChar w:fldCharType="end"/>
            </w:r>
          </w:hyperlink>
        </w:p>
        <w:p w14:paraId="5EA184FD" w14:textId="581DB0AD" w:rsidR="002D5F79" w:rsidRDefault="002D5F79">
          <w:pPr>
            <w:pStyle w:val="TOC2"/>
            <w:tabs>
              <w:tab w:val="right" w:leader="dot" w:pos="9350"/>
            </w:tabs>
            <w:rPr>
              <w:noProof/>
              <w:kern w:val="2"/>
              <w:sz w:val="24"/>
              <w:szCs w:val="24"/>
              <w14:ligatures w14:val="standardContextual"/>
            </w:rPr>
          </w:pPr>
          <w:hyperlink w:anchor="_Toc226981602" w:history="1">
            <w:r w:rsidRPr="00FA237B">
              <w:rPr>
                <w:rStyle w:val="Hyperlink"/>
                <w:noProof/>
              </w:rPr>
              <w:t>A.3 PRICE/COST SCHEDULE</w:t>
            </w:r>
            <w:r>
              <w:rPr>
                <w:noProof/>
                <w:webHidden/>
              </w:rPr>
              <w:tab/>
            </w:r>
            <w:r>
              <w:rPr>
                <w:noProof/>
                <w:webHidden/>
              </w:rPr>
              <w:fldChar w:fldCharType="begin"/>
            </w:r>
            <w:r>
              <w:rPr>
                <w:noProof/>
                <w:webHidden/>
              </w:rPr>
              <w:instrText xml:space="preserve"> PAGEREF _Toc226981602 \h </w:instrText>
            </w:r>
            <w:r>
              <w:rPr>
                <w:noProof/>
                <w:webHidden/>
              </w:rPr>
            </w:r>
            <w:r>
              <w:rPr>
                <w:noProof/>
                <w:webHidden/>
              </w:rPr>
              <w:fldChar w:fldCharType="separate"/>
            </w:r>
            <w:r>
              <w:rPr>
                <w:noProof/>
                <w:webHidden/>
              </w:rPr>
              <w:t>5</w:t>
            </w:r>
            <w:r>
              <w:rPr>
                <w:noProof/>
                <w:webHidden/>
              </w:rPr>
              <w:fldChar w:fldCharType="end"/>
            </w:r>
          </w:hyperlink>
        </w:p>
        <w:p w14:paraId="7577B892" w14:textId="2586DC9A" w:rsidR="002D5F79" w:rsidRDefault="002D5F79">
          <w:pPr>
            <w:pStyle w:val="TOC3"/>
            <w:tabs>
              <w:tab w:val="right" w:leader="dot" w:pos="9350"/>
            </w:tabs>
            <w:rPr>
              <w:noProof/>
              <w:kern w:val="2"/>
              <w:sz w:val="24"/>
              <w:szCs w:val="24"/>
              <w14:ligatures w14:val="standardContextual"/>
            </w:rPr>
          </w:pPr>
          <w:hyperlink w:anchor="_Toc226981603" w:history="1">
            <w:r w:rsidRPr="00FA237B">
              <w:rPr>
                <w:rStyle w:val="Hyperlink"/>
                <w:noProof/>
              </w:rPr>
              <w:t>ITEM INFORMATION</w:t>
            </w:r>
            <w:r>
              <w:rPr>
                <w:noProof/>
                <w:webHidden/>
              </w:rPr>
              <w:tab/>
            </w:r>
            <w:r>
              <w:rPr>
                <w:noProof/>
                <w:webHidden/>
              </w:rPr>
              <w:fldChar w:fldCharType="begin"/>
            </w:r>
            <w:r>
              <w:rPr>
                <w:noProof/>
                <w:webHidden/>
              </w:rPr>
              <w:instrText xml:space="preserve"> PAGEREF _Toc226981603 \h </w:instrText>
            </w:r>
            <w:r>
              <w:rPr>
                <w:noProof/>
                <w:webHidden/>
              </w:rPr>
            </w:r>
            <w:r>
              <w:rPr>
                <w:noProof/>
                <w:webHidden/>
              </w:rPr>
              <w:fldChar w:fldCharType="separate"/>
            </w:r>
            <w:r>
              <w:rPr>
                <w:noProof/>
                <w:webHidden/>
              </w:rPr>
              <w:t>5</w:t>
            </w:r>
            <w:r>
              <w:rPr>
                <w:noProof/>
                <w:webHidden/>
              </w:rPr>
              <w:fldChar w:fldCharType="end"/>
            </w:r>
          </w:hyperlink>
        </w:p>
        <w:p w14:paraId="0CF0B101" w14:textId="73175AD7" w:rsidR="002D5F79" w:rsidRDefault="002D5F79">
          <w:pPr>
            <w:pStyle w:val="TOC2"/>
            <w:tabs>
              <w:tab w:val="right" w:leader="dot" w:pos="9350"/>
            </w:tabs>
            <w:rPr>
              <w:noProof/>
              <w:kern w:val="2"/>
              <w:sz w:val="24"/>
              <w:szCs w:val="24"/>
              <w14:ligatures w14:val="standardContextual"/>
            </w:rPr>
          </w:pPr>
          <w:hyperlink w:anchor="_Toc226981604" w:history="1">
            <w:r w:rsidRPr="00FA237B">
              <w:rPr>
                <w:rStyle w:val="Hyperlink"/>
                <w:noProof/>
              </w:rPr>
              <w:t>A.4 STATEMENT OF WORK</w:t>
            </w:r>
            <w:r>
              <w:rPr>
                <w:noProof/>
                <w:webHidden/>
              </w:rPr>
              <w:tab/>
            </w:r>
            <w:r>
              <w:rPr>
                <w:noProof/>
                <w:webHidden/>
              </w:rPr>
              <w:fldChar w:fldCharType="begin"/>
            </w:r>
            <w:r>
              <w:rPr>
                <w:noProof/>
                <w:webHidden/>
              </w:rPr>
              <w:instrText xml:space="preserve"> PAGEREF _Toc226981604 \h </w:instrText>
            </w:r>
            <w:r>
              <w:rPr>
                <w:noProof/>
                <w:webHidden/>
              </w:rPr>
            </w:r>
            <w:r>
              <w:rPr>
                <w:noProof/>
                <w:webHidden/>
              </w:rPr>
              <w:fldChar w:fldCharType="separate"/>
            </w:r>
            <w:r>
              <w:rPr>
                <w:noProof/>
                <w:webHidden/>
              </w:rPr>
              <w:t>6</w:t>
            </w:r>
            <w:r>
              <w:rPr>
                <w:noProof/>
                <w:webHidden/>
              </w:rPr>
              <w:fldChar w:fldCharType="end"/>
            </w:r>
          </w:hyperlink>
        </w:p>
        <w:p w14:paraId="08C31F80" w14:textId="7269C156" w:rsidR="002D5F79" w:rsidRDefault="002D5F79">
          <w:pPr>
            <w:pStyle w:val="TOC2"/>
            <w:tabs>
              <w:tab w:val="right" w:leader="dot" w:pos="9350"/>
            </w:tabs>
            <w:rPr>
              <w:noProof/>
              <w:kern w:val="2"/>
              <w:sz w:val="24"/>
              <w:szCs w:val="24"/>
              <w14:ligatures w14:val="standardContextual"/>
            </w:rPr>
          </w:pPr>
          <w:hyperlink w:anchor="_Toc226981605" w:history="1">
            <w:r w:rsidRPr="00FA237B">
              <w:rPr>
                <w:rStyle w:val="Hyperlink"/>
                <w:noProof/>
              </w:rPr>
              <w:t>A.5 IMPORTANT OFFEROR INFORMATION</w:t>
            </w:r>
            <w:r>
              <w:rPr>
                <w:noProof/>
                <w:webHidden/>
              </w:rPr>
              <w:tab/>
            </w:r>
            <w:r>
              <w:rPr>
                <w:noProof/>
                <w:webHidden/>
              </w:rPr>
              <w:fldChar w:fldCharType="begin"/>
            </w:r>
            <w:r>
              <w:rPr>
                <w:noProof/>
                <w:webHidden/>
              </w:rPr>
              <w:instrText xml:space="preserve"> PAGEREF _Toc226981605 \h </w:instrText>
            </w:r>
            <w:r>
              <w:rPr>
                <w:noProof/>
                <w:webHidden/>
              </w:rPr>
            </w:r>
            <w:r>
              <w:rPr>
                <w:noProof/>
                <w:webHidden/>
              </w:rPr>
              <w:fldChar w:fldCharType="separate"/>
            </w:r>
            <w:r>
              <w:rPr>
                <w:noProof/>
                <w:webHidden/>
              </w:rPr>
              <w:t>16</w:t>
            </w:r>
            <w:r>
              <w:rPr>
                <w:noProof/>
                <w:webHidden/>
              </w:rPr>
              <w:fldChar w:fldCharType="end"/>
            </w:r>
          </w:hyperlink>
        </w:p>
        <w:p w14:paraId="409C2474" w14:textId="31279979" w:rsidR="002D5F79" w:rsidRDefault="002D5F79">
          <w:pPr>
            <w:pStyle w:val="TOC2"/>
            <w:tabs>
              <w:tab w:val="right" w:leader="dot" w:pos="9350"/>
            </w:tabs>
            <w:rPr>
              <w:noProof/>
              <w:kern w:val="2"/>
              <w:sz w:val="24"/>
              <w:szCs w:val="24"/>
              <w14:ligatures w14:val="standardContextual"/>
            </w:rPr>
          </w:pPr>
          <w:hyperlink w:anchor="_Toc226981606" w:history="1">
            <w:r w:rsidRPr="00FA237B">
              <w:rPr>
                <w:rStyle w:val="Hyperlink"/>
                <w:noProof/>
              </w:rPr>
              <w:t>A.6 EVALUATION FACTORS</w:t>
            </w:r>
            <w:r>
              <w:rPr>
                <w:noProof/>
                <w:webHidden/>
              </w:rPr>
              <w:tab/>
            </w:r>
            <w:r>
              <w:rPr>
                <w:noProof/>
                <w:webHidden/>
              </w:rPr>
              <w:fldChar w:fldCharType="begin"/>
            </w:r>
            <w:r>
              <w:rPr>
                <w:noProof/>
                <w:webHidden/>
              </w:rPr>
              <w:instrText xml:space="preserve"> PAGEREF _Toc226981606 \h </w:instrText>
            </w:r>
            <w:r>
              <w:rPr>
                <w:noProof/>
                <w:webHidden/>
              </w:rPr>
            </w:r>
            <w:r>
              <w:rPr>
                <w:noProof/>
                <w:webHidden/>
              </w:rPr>
              <w:fldChar w:fldCharType="separate"/>
            </w:r>
            <w:r>
              <w:rPr>
                <w:noProof/>
                <w:webHidden/>
              </w:rPr>
              <w:t>22</w:t>
            </w:r>
            <w:r>
              <w:rPr>
                <w:noProof/>
                <w:webHidden/>
              </w:rPr>
              <w:fldChar w:fldCharType="end"/>
            </w:r>
          </w:hyperlink>
        </w:p>
        <w:p w14:paraId="412F3D66" w14:textId="06D7F506" w:rsidR="002D5F79" w:rsidRDefault="002D5F79">
          <w:pPr>
            <w:pStyle w:val="TOC1"/>
            <w:tabs>
              <w:tab w:val="right" w:leader="dot" w:pos="9350"/>
            </w:tabs>
            <w:rPr>
              <w:b w:val="0"/>
              <w:bCs w:val="0"/>
              <w:noProof/>
              <w:kern w:val="2"/>
              <w:sz w:val="24"/>
              <w:szCs w:val="24"/>
              <w14:ligatures w14:val="standardContextual"/>
            </w:rPr>
          </w:pPr>
          <w:hyperlink w:anchor="_Toc226981607" w:history="1">
            <w:r w:rsidRPr="00FA237B">
              <w:rPr>
                <w:rStyle w:val="Hyperlink"/>
                <w:noProof/>
              </w:rPr>
              <w:t>INFORMATION REGARDING BIDDING MATERIAL, BID GUARANTEE AND BONDS</w:t>
            </w:r>
            <w:r>
              <w:rPr>
                <w:noProof/>
                <w:webHidden/>
              </w:rPr>
              <w:tab/>
            </w:r>
            <w:r>
              <w:rPr>
                <w:noProof/>
                <w:webHidden/>
              </w:rPr>
              <w:fldChar w:fldCharType="begin"/>
            </w:r>
            <w:r>
              <w:rPr>
                <w:noProof/>
                <w:webHidden/>
              </w:rPr>
              <w:instrText xml:space="preserve"> PAGEREF _Toc226981607 \h </w:instrText>
            </w:r>
            <w:r>
              <w:rPr>
                <w:noProof/>
                <w:webHidden/>
              </w:rPr>
            </w:r>
            <w:r>
              <w:rPr>
                <w:noProof/>
                <w:webHidden/>
              </w:rPr>
              <w:fldChar w:fldCharType="separate"/>
            </w:r>
            <w:r>
              <w:rPr>
                <w:noProof/>
                <w:webHidden/>
              </w:rPr>
              <w:t>27</w:t>
            </w:r>
            <w:r>
              <w:rPr>
                <w:noProof/>
                <w:webHidden/>
              </w:rPr>
              <w:fldChar w:fldCharType="end"/>
            </w:r>
          </w:hyperlink>
        </w:p>
        <w:p w14:paraId="4C5341EE" w14:textId="0BE9EB7A" w:rsidR="002D5F79" w:rsidRDefault="002D5F79">
          <w:pPr>
            <w:pStyle w:val="TOC1"/>
            <w:tabs>
              <w:tab w:val="right" w:leader="dot" w:pos="9350"/>
            </w:tabs>
            <w:rPr>
              <w:b w:val="0"/>
              <w:bCs w:val="0"/>
              <w:noProof/>
              <w:kern w:val="2"/>
              <w:sz w:val="24"/>
              <w:szCs w:val="24"/>
              <w14:ligatures w14:val="standardContextual"/>
            </w:rPr>
          </w:pPr>
          <w:hyperlink w:anchor="_Toc226981608" w:history="1">
            <w:r w:rsidRPr="00FA237B">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_Toc226981608 \h </w:instrText>
            </w:r>
            <w:r>
              <w:rPr>
                <w:noProof/>
                <w:webHidden/>
              </w:rPr>
            </w:r>
            <w:r>
              <w:rPr>
                <w:noProof/>
                <w:webHidden/>
              </w:rPr>
              <w:fldChar w:fldCharType="separate"/>
            </w:r>
            <w:r>
              <w:rPr>
                <w:noProof/>
                <w:webHidden/>
              </w:rPr>
              <w:t>27</w:t>
            </w:r>
            <w:r>
              <w:rPr>
                <w:noProof/>
                <w:webHidden/>
              </w:rPr>
              <w:fldChar w:fldCharType="end"/>
            </w:r>
          </w:hyperlink>
        </w:p>
        <w:p w14:paraId="31151311" w14:textId="7221A6E8" w:rsidR="002D5F79" w:rsidRDefault="002D5F79">
          <w:pPr>
            <w:pStyle w:val="TOC2"/>
            <w:tabs>
              <w:tab w:val="right" w:leader="dot" w:pos="9350"/>
            </w:tabs>
            <w:rPr>
              <w:noProof/>
              <w:kern w:val="2"/>
              <w:sz w:val="24"/>
              <w:szCs w:val="24"/>
              <w14:ligatures w14:val="standardContextual"/>
            </w:rPr>
          </w:pPr>
          <w:hyperlink w:anchor="_Toc226981609" w:history="1">
            <w:r w:rsidRPr="00FA237B">
              <w:rPr>
                <w:rStyle w:val="Hyperlink"/>
                <w:noProof/>
              </w:rPr>
              <w:t>2.1 52.216-1 TYPE OF CONTRACT (NOV 2025) (DEVIATION)</w:t>
            </w:r>
            <w:r>
              <w:rPr>
                <w:noProof/>
                <w:webHidden/>
              </w:rPr>
              <w:tab/>
            </w:r>
            <w:r>
              <w:rPr>
                <w:noProof/>
                <w:webHidden/>
              </w:rPr>
              <w:fldChar w:fldCharType="begin"/>
            </w:r>
            <w:r>
              <w:rPr>
                <w:noProof/>
                <w:webHidden/>
              </w:rPr>
              <w:instrText xml:space="preserve"> PAGEREF _Toc226981609 \h </w:instrText>
            </w:r>
            <w:r>
              <w:rPr>
                <w:noProof/>
                <w:webHidden/>
              </w:rPr>
            </w:r>
            <w:r>
              <w:rPr>
                <w:noProof/>
                <w:webHidden/>
              </w:rPr>
              <w:fldChar w:fldCharType="separate"/>
            </w:r>
            <w:r>
              <w:rPr>
                <w:noProof/>
                <w:webHidden/>
              </w:rPr>
              <w:t>27</w:t>
            </w:r>
            <w:r>
              <w:rPr>
                <w:noProof/>
                <w:webHidden/>
              </w:rPr>
              <w:fldChar w:fldCharType="end"/>
            </w:r>
          </w:hyperlink>
        </w:p>
        <w:p w14:paraId="10893138" w14:textId="5E7168E7" w:rsidR="002D5F79" w:rsidRDefault="002D5F79">
          <w:pPr>
            <w:pStyle w:val="TOC2"/>
            <w:tabs>
              <w:tab w:val="right" w:leader="dot" w:pos="9350"/>
            </w:tabs>
            <w:rPr>
              <w:noProof/>
              <w:kern w:val="2"/>
              <w:sz w:val="24"/>
              <w:szCs w:val="24"/>
              <w14:ligatures w14:val="standardContextual"/>
            </w:rPr>
          </w:pPr>
          <w:hyperlink w:anchor="_Toc226981610" w:history="1">
            <w:r w:rsidRPr="00FA237B">
              <w:rPr>
                <w:rStyle w:val="Hyperlink"/>
                <w:noProof/>
              </w:rPr>
              <w:t>2.2 52.219-1 SMALL BUSINESS PROGRAM REPRESENTATIONS (NOV 2025) (DEVIATION)</w:t>
            </w:r>
            <w:r>
              <w:rPr>
                <w:noProof/>
                <w:webHidden/>
              </w:rPr>
              <w:tab/>
            </w:r>
            <w:r>
              <w:rPr>
                <w:noProof/>
                <w:webHidden/>
              </w:rPr>
              <w:fldChar w:fldCharType="begin"/>
            </w:r>
            <w:r>
              <w:rPr>
                <w:noProof/>
                <w:webHidden/>
              </w:rPr>
              <w:instrText xml:space="preserve"> PAGEREF _Toc226981610 \h </w:instrText>
            </w:r>
            <w:r>
              <w:rPr>
                <w:noProof/>
                <w:webHidden/>
              </w:rPr>
            </w:r>
            <w:r>
              <w:rPr>
                <w:noProof/>
                <w:webHidden/>
              </w:rPr>
              <w:fldChar w:fldCharType="separate"/>
            </w:r>
            <w:r>
              <w:rPr>
                <w:noProof/>
                <w:webHidden/>
              </w:rPr>
              <w:t>27</w:t>
            </w:r>
            <w:r>
              <w:rPr>
                <w:noProof/>
                <w:webHidden/>
              </w:rPr>
              <w:fldChar w:fldCharType="end"/>
            </w:r>
          </w:hyperlink>
        </w:p>
        <w:p w14:paraId="7A31F41A" w14:textId="0054E21C" w:rsidR="002D5F79" w:rsidRDefault="002D5F79">
          <w:pPr>
            <w:pStyle w:val="TOC2"/>
            <w:tabs>
              <w:tab w:val="right" w:leader="dot" w:pos="9350"/>
            </w:tabs>
            <w:rPr>
              <w:noProof/>
              <w:kern w:val="2"/>
              <w:sz w:val="24"/>
              <w:szCs w:val="24"/>
              <w14:ligatures w14:val="standardContextual"/>
            </w:rPr>
          </w:pPr>
          <w:hyperlink w:anchor="_Toc226981611" w:history="1">
            <w:r w:rsidRPr="00FA237B">
              <w:rPr>
                <w:rStyle w:val="Hyperlink"/>
                <w:noProof/>
              </w:rPr>
              <w:t>2.3 52.222-5 CONSTRUCTION WAGE RATE REQUIREMENTS—SECONDARY SITE OF THE WORK (NOV 2025) (DEVIATION)</w:t>
            </w:r>
            <w:r>
              <w:rPr>
                <w:noProof/>
                <w:webHidden/>
              </w:rPr>
              <w:tab/>
            </w:r>
            <w:r>
              <w:rPr>
                <w:noProof/>
                <w:webHidden/>
              </w:rPr>
              <w:fldChar w:fldCharType="begin"/>
            </w:r>
            <w:r>
              <w:rPr>
                <w:noProof/>
                <w:webHidden/>
              </w:rPr>
              <w:instrText xml:space="preserve"> PAGEREF _Toc226981611 \h </w:instrText>
            </w:r>
            <w:r>
              <w:rPr>
                <w:noProof/>
                <w:webHidden/>
              </w:rPr>
            </w:r>
            <w:r>
              <w:rPr>
                <w:noProof/>
                <w:webHidden/>
              </w:rPr>
              <w:fldChar w:fldCharType="separate"/>
            </w:r>
            <w:r>
              <w:rPr>
                <w:noProof/>
                <w:webHidden/>
              </w:rPr>
              <w:t>29</w:t>
            </w:r>
            <w:r>
              <w:rPr>
                <w:noProof/>
                <w:webHidden/>
              </w:rPr>
              <w:fldChar w:fldCharType="end"/>
            </w:r>
          </w:hyperlink>
        </w:p>
        <w:p w14:paraId="696E8394" w14:textId="7C9E424C" w:rsidR="002D5F79" w:rsidRDefault="002D5F79">
          <w:pPr>
            <w:pStyle w:val="TOC2"/>
            <w:tabs>
              <w:tab w:val="right" w:leader="dot" w:pos="9350"/>
            </w:tabs>
            <w:rPr>
              <w:noProof/>
              <w:kern w:val="2"/>
              <w:sz w:val="24"/>
              <w:szCs w:val="24"/>
              <w14:ligatures w14:val="standardContextual"/>
            </w:rPr>
          </w:pPr>
          <w:hyperlink w:anchor="_Toc226981612" w:history="1">
            <w:r w:rsidRPr="00FA237B">
              <w:rPr>
                <w:rStyle w:val="Hyperlink"/>
                <w:noProof/>
              </w:rPr>
              <w:t>2.4 52.228-1 BID GUARANTEE (SEP 1996)</w:t>
            </w:r>
            <w:r>
              <w:rPr>
                <w:noProof/>
                <w:webHidden/>
              </w:rPr>
              <w:tab/>
            </w:r>
            <w:r>
              <w:rPr>
                <w:noProof/>
                <w:webHidden/>
              </w:rPr>
              <w:fldChar w:fldCharType="begin"/>
            </w:r>
            <w:r>
              <w:rPr>
                <w:noProof/>
                <w:webHidden/>
              </w:rPr>
              <w:instrText xml:space="preserve"> PAGEREF _Toc226981612 \h </w:instrText>
            </w:r>
            <w:r>
              <w:rPr>
                <w:noProof/>
                <w:webHidden/>
              </w:rPr>
            </w:r>
            <w:r>
              <w:rPr>
                <w:noProof/>
                <w:webHidden/>
              </w:rPr>
              <w:fldChar w:fldCharType="separate"/>
            </w:r>
            <w:r>
              <w:rPr>
                <w:noProof/>
                <w:webHidden/>
              </w:rPr>
              <w:t>30</w:t>
            </w:r>
            <w:r>
              <w:rPr>
                <w:noProof/>
                <w:webHidden/>
              </w:rPr>
              <w:fldChar w:fldCharType="end"/>
            </w:r>
          </w:hyperlink>
        </w:p>
        <w:p w14:paraId="4FBAA19A" w14:textId="7B6B8C46" w:rsidR="002D5F79" w:rsidRDefault="002D5F79">
          <w:pPr>
            <w:pStyle w:val="TOC2"/>
            <w:tabs>
              <w:tab w:val="right" w:leader="dot" w:pos="9350"/>
            </w:tabs>
            <w:rPr>
              <w:noProof/>
              <w:kern w:val="2"/>
              <w:sz w:val="24"/>
              <w:szCs w:val="24"/>
              <w14:ligatures w14:val="standardContextual"/>
            </w:rPr>
          </w:pPr>
          <w:hyperlink w:anchor="_Toc226981613" w:history="1">
            <w:r w:rsidRPr="00FA237B">
              <w:rPr>
                <w:rStyle w:val="Hyperlink"/>
                <w:noProof/>
              </w:rPr>
              <w:t>2.5 52.233-2 SERVICE OF PROTEST (SEP 2006)</w:t>
            </w:r>
            <w:r>
              <w:rPr>
                <w:noProof/>
                <w:webHidden/>
              </w:rPr>
              <w:tab/>
            </w:r>
            <w:r>
              <w:rPr>
                <w:noProof/>
                <w:webHidden/>
              </w:rPr>
              <w:fldChar w:fldCharType="begin"/>
            </w:r>
            <w:r>
              <w:rPr>
                <w:noProof/>
                <w:webHidden/>
              </w:rPr>
              <w:instrText xml:space="preserve"> PAGEREF _Toc226981613 \h </w:instrText>
            </w:r>
            <w:r>
              <w:rPr>
                <w:noProof/>
                <w:webHidden/>
              </w:rPr>
            </w:r>
            <w:r>
              <w:rPr>
                <w:noProof/>
                <w:webHidden/>
              </w:rPr>
              <w:fldChar w:fldCharType="separate"/>
            </w:r>
            <w:r>
              <w:rPr>
                <w:noProof/>
                <w:webHidden/>
              </w:rPr>
              <w:t>30</w:t>
            </w:r>
            <w:r>
              <w:rPr>
                <w:noProof/>
                <w:webHidden/>
              </w:rPr>
              <w:fldChar w:fldCharType="end"/>
            </w:r>
          </w:hyperlink>
        </w:p>
        <w:p w14:paraId="45D66CCF" w14:textId="3008992F" w:rsidR="002D5F79" w:rsidRDefault="002D5F79">
          <w:pPr>
            <w:pStyle w:val="TOC2"/>
            <w:tabs>
              <w:tab w:val="right" w:leader="dot" w:pos="9350"/>
            </w:tabs>
            <w:rPr>
              <w:noProof/>
              <w:kern w:val="2"/>
              <w:sz w:val="24"/>
              <w:szCs w:val="24"/>
              <w14:ligatures w14:val="standardContextual"/>
            </w:rPr>
          </w:pPr>
          <w:hyperlink w:anchor="_Toc226981614" w:history="1">
            <w:r w:rsidRPr="00FA237B">
              <w:rPr>
                <w:rStyle w:val="Hyperlink"/>
                <w:noProof/>
              </w:rPr>
              <w:t>2.6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_Toc226981614 \h </w:instrText>
            </w:r>
            <w:r>
              <w:rPr>
                <w:noProof/>
                <w:webHidden/>
              </w:rPr>
            </w:r>
            <w:r>
              <w:rPr>
                <w:noProof/>
                <w:webHidden/>
              </w:rPr>
              <w:fldChar w:fldCharType="separate"/>
            </w:r>
            <w:r>
              <w:rPr>
                <w:noProof/>
                <w:webHidden/>
              </w:rPr>
              <w:t>31</w:t>
            </w:r>
            <w:r>
              <w:rPr>
                <w:noProof/>
                <w:webHidden/>
              </w:rPr>
              <w:fldChar w:fldCharType="end"/>
            </w:r>
          </w:hyperlink>
        </w:p>
        <w:p w14:paraId="4E190F33" w14:textId="1B757D80" w:rsidR="002D5F79" w:rsidRDefault="002D5F79">
          <w:pPr>
            <w:pStyle w:val="TOC2"/>
            <w:tabs>
              <w:tab w:val="right" w:leader="dot" w:pos="9350"/>
            </w:tabs>
            <w:rPr>
              <w:noProof/>
              <w:kern w:val="2"/>
              <w:sz w:val="24"/>
              <w:szCs w:val="24"/>
              <w14:ligatures w14:val="standardContextual"/>
            </w:rPr>
          </w:pPr>
          <w:hyperlink w:anchor="_Toc226981615" w:history="1">
            <w:r w:rsidRPr="00FA237B">
              <w:rPr>
                <w:rStyle w:val="Hyperlink"/>
                <w:noProof/>
              </w:rPr>
              <w:t>2.7 52.252-1 SOLICITATION PROVISIONS INCORPORATED BY REFERENCE (FEB 1998)</w:t>
            </w:r>
            <w:r>
              <w:rPr>
                <w:noProof/>
                <w:webHidden/>
              </w:rPr>
              <w:tab/>
            </w:r>
            <w:r>
              <w:rPr>
                <w:noProof/>
                <w:webHidden/>
              </w:rPr>
              <w:fldChar w:fldCharType="begin"/>
            </w:r>
            <w:r>
              <w:rPr>
                <w:noProof/>
                <w:webHidden/>
              </w:rPr>
              <w:instrText xml:space="preserve"> PAGEREF _Toc226981615 \h </w:instrText>
            </w:r>
            <w:r>
              <w:rPr>
                <w:noProof/>
                <w:webHidden/>
              </w:rPr>
            </w:r>
            <w:r>
              <w:rPr>
                <w:noProof/>
                <w:webHidden/>
              </w:rPr>
              <w:fldChar w:fldCharType="separate"/>
            </w:r>
            <w:r>
              <w:rPr>
                <w:noProof/>
                <w:webHidden/>
              </w:rPr>
              <w:t>35</w:t>
            </w:r>
            <w:r>
              <w:rPr>
                <w:noProof/>
                <w:webHidden/>
              </w:rPr>
              <w:fldChar w:fldCharType="end"/>
            </w:r>
          </w:hyperlink>
        </w:p>
        <w:p w14:paraId="3268F4BD" w14:textId="456F540C" w:rsidR="002D5F79" w:rsidRDefault="002D5F79">
          <w:pPr>
            <w:pStyle w:val="TOC2"/>
            <w:tabs>
              <w:tab w:val="right" w:leader="dot" w:pos="9350"/>
            </w:tabs>
            <w:rPr>
              <w:noProof/>
              <w:kern w:val="2"/>
              <w:sz w:val="24"/>
              <w:szCs w:val="24"/>
              <w14:ligatures w14:val="standardContextual"/>
            </w:rPr>
          </w:pPr>
          <w:hyperlink w:anchor="_Toc226981616" w:history="1">
            <w:r w:rsidRPr="00FA237B">
              <w:rPr>
                <w:rStyle w:val="Hyperlink"/>
                <w:noProof/>
              </w:rPr>
              <w:t>2.8 52.215-1 INSTRUCTIONS TO OFFERORS—COMPETITIVE ACQUISITION (NOV 2021) ALTERNATE I (OCT 1997)</w:t>
            </w:r>
            <w:r>
              <w:rPr>
                <w:noProof/>
                <w:webHidden/>
              </w:rPr>
              <w:tab/>
            </w:r>
            <w:r>
              <w:rPr>
                <w:noProof/>
                <w:webHidden/>
              </w:rPr>
              <w:fldChar w:fldCharType="begin"/>
            </w:r>
            <w:r>
              <w:rPr>
                <w:noProof/>
                <w:webHidden/>
              </w:rPr>
              <w:instrText xml:space="preserve"> PAGEREF _Toc226981616 \h </w:instrText>
            </w:r>
            <w:r>
              <w:rPr>
                <w:noProof/>
                <w:webHidden/>
              </w:rPr>
            </w:r>
            <w:r>
              <w:rPr>
                <w:noProof/>
                <w:webHidden/>
              </w:rPr>
              <w:fldChar w:fldCharType="separate"/>
            </w:r>
            <w:r>
              <w:rPr>
                <w:noProof/>
                <w:webHidden/>
              </w:rPr>
              <w:t>35</w:t>
            </w:r>
            <w:r>
              <w:rPr>
                <w:noProof/>
                <w:webHidden/>
              </w:rPr>
              <w:fldChar w:fldCharType="end"/>
            </w:r>
          </w:hyperlink>
        </w:p>
        <w:p w14:paraId="7F81CEFF" w14:textId="7C1BE7D8" w:rsidR="002D5F79" w:rsidRDefault="002D5F79">
          <w:pPr>
            <w:pStyle w:val="TOC2"/>
            <w:tabs>
              <w:tab w:val="right" w:leader="dot" w:pos="9350"/>
            </w:tabs>
            <w:rPr>
              <w:noProof/>
              <w:kern w:val="2"/>
              <w:sz w:val="24"/>
              <w:szCs w:val="24"/>
              <w14:ligatures w14:val="standardContextual"/>
            </w:rPr>
          </w:pPr>
          <w:hyperlink w:anchor="_Toc226981617" w:history="1">
            <w:r w:rsidRPr="00FA237B">
              <w:rPr>
                <w:rStyle w:val="Hyperlink"/>
                <w:noProof/>
              </w:rPr>
              <w:t>2.9 VAAR 852.252-70 SOLICITATION PROVISIONS OR CLAUSES INCORPORATED BY REFERENCE (JAN 2008)</w:t>
            </w:r>
            <w:r>
              <w:rPr>
                <w:noProof/>
                <w:webHidden/>
              </w:rPr>
              <w:tab/>
            </w:r>
            <w:r>
              <w:rPr>
                <w:noProof/>
                <w:webHidden/>
              </w:rPr>
              <w:fldChar w:fldCharType="begin"/>
            </w:r>
            <w:r>
              <w:rPr>
                <w:noProof/>
                <w:webHidden/>
              </w:rPr>
              <w:instrText xml:space="preserve"> PAGEREF _Toc226981617 \h </w:instrText>
            </w:r>
            <w:r>
              <w:rPr>
                <w:noProof/>
                <w:webHidden/>
              </w:rPr>
            </w:r>
            <w:r>
              <w:rPr>
                <w:noProof/>
                <w:webHidden/>
              </w:rPr>
              <w:fldChar w:fldCharType="separate"/>
            </w:r>
            <w:r>
              <w:rPr>
                <w:noProof/>
                <w:webHidden/>
              </w:rPr>
              <w:t>40</w:t>
            </w:r>
            <w:r>
              <w:rPr>
                <w:noProof/>
                <w:webHidden/>
              </w:rPr>
              <w:fldChar w:fldCharType="end"/>
            </w:r>
          </w:hyperlink>
        </w:p>
        <w:p w14:paraId="31EF12C2" w14:textId="1AF4FE10" w:rsidR="002D5F79" w:rsidRDefault="002D5F79">
          <w:pPr>
            <w:pStyle w:val="TOC1"/>
            <w:tabs>
              <w:tab w:val="right" w:leader="dot" w:pos="9350"/>
            </w:tabs>
            <w:rPr>
              <w:b w:val="0"/>
              <w:bCs w:val="0"/>
              <w:noProof/>
              <w:kern w:val="2"/>
              <w:sz w:val="24"/>
              <w:szCs w:val="24"/>
              <w14:ligatures w14:val="standardContextual"/>
            </w:rPr>
          </w:pPr>
          <w:hyperlink w:anchor="_Toc226981618" w:history="1">
            <w:r w:rsidRPr="00FA237B">
              <w:rPr>
                <w:rStyle w:val="Hyperlink"/>
                <w:noProof/>
              </w:rPr>
              <w:t>REPRESENTATIONS AND CERTIFICATIONS</w:t>
            </w:r>
            <w:r>
              <w:rPr>
                <w:noProof/>
                <w:webHidden/>
              </w:rPr>
              <w:tab/>
            </w:r>
            <w:r>
              <w:rPr>
                <w:noProof/>
                <w:webHidden/>
              </w:rPr>
              <w:fldChar w:fldCharType="begin"/>
            </w:r>
            <w:r>
              <w:rPr>
                <w:noProof/>
                <w:webHidden/>
              </w:rPr>
              <w:instrText xml:space="preserve"> PAGEREF _Toc226981618 \h </w:instrText>
            </w:r>
            <w:r>
              <w:rPr>
                <w:noProof/>
                <w:webHidden/>
              </w:rPr>
            </w:r>
            <w:r>
              <w:rPr>
                <w:noProof/>
                <w:webHidden/>
              </w:rPr>
              <w:fldChar w:fldCharType="separate"/>
            </w:r>
            <w:r>
              <w:rPr>
                <w:noProof/>
                <w:webHidden/>
              </w:rPr>
              <w:t>40</w:t>
            </w:r>
            <w:r>
              <w:rPr>
                <w:noProof/>
                <w:webHidden/>
              </w:rPr>
              <w:fldChar w:fldCharType="end"/>
            </w:r>
          </w:hyperlink>
        </w:p>
        <w:p w14:paraId="3BAF7BB6" w14:textId="3D6CDA8A" w:rsidR="002D5F79" w:rsidRDefault="002D5F79">
          <w:pPr>
            <w:pStyle w:val="TOC2"/>
            <w:tabs>
              <w:tab w:val="right" w:leader="dot" w:pos="9350"/>
            </w:tabs>
            <w:rPr>
              <w:noProof/>
              <w:kern w:val="2"/>
              <w:sz w:val="24"/>
              <w:szCs w:val="24"/>
              <w14:ligatures w14:val="standardContextual"/>
            </w:rPr>
          </w:pPr>
          <w:hyperlink w:anchor="_Toc226981619" w:history="1">
            <w:r w:rsidRPr="00FA237B">
              <w:rPr>
                <w:rStyle w:val="Hyperlink"/>
                <w:noProof/>
              </w:rPr>
              <w:t>3.1 52.209-7 INFORMATION REGARDING RESPONSIBILITY MATTERS (OCT 2018)</w:t>
            </w:r>
            <w:r>
              <w:rPr>
                <w:noProof/>
                <w:webHidden/>
              </w:rPr>
              <w:tab/>
            </w:r>
            <w:r>
              <w:rPr>
                <w:noProof/>
                <w:webHidden/>
              </w:rPr>
              <w:fldChar w:fldCharType="begin"/>
            </w:r>
            <w:r>
              <w:rPr>
                <w:noProof/>
                <w:webHidden/>
              </w:rPr>
              <w:instrText xml:space="preserve"> PAGEREF _Toc226981619 \h </w:instrText>
            </w:r>
            <w:r>
              <w:rPr>
                <w:noProof/>
                <w:webHidden/>
              </w:rPr>
            </w:r>
            <w:r>
              <w:rPr>
                <w:noProof/>
                <w:webHidden/>
              </w:rPr>
              <w:fldChar w:fldCharType="separate"/>
            </w:r>
            <w:r>
              <w:rPr>
                <w:noProof/>
                <w:webHidden/>
              </w:rPr>
              <w:t>40</w:t>
            </w:r>
            <w:r>
              <w:rPr>
                <w:noProof/>
                <w:webHidden/>
              </w:rPr>
              <w:fldChar w:fldCharType="end"/>
            </w:r>
          </w:hyperlink>
        </w:p>
        <w:p w14:paraId="5629C9C9" w14:textId="2F68A4E5" w:rsidR="002D5F79" w:rsidRDefault="002D5F79">
          <w:pPr>
            <w:pStyle w:val="TOC2"/>
            <w:tabs>
              <w:tab w:val="right" w:leader="dot" w:pos="9350"/>
            </w:tabs>
            <w:rPr>
              <w:noProof/>
              <w:kern w:val="2"/>
              <w:sz w:val="24"/>
              <w:szCs w:val="24"/>
              <w14:ligatures w14:val="standardContextual"/>
            </w:rPr>
          </w:pPr>
          <w:hyperlink w:anchor="_Toc226981620" w:history="1">
            <w:r w:rsidRPr="00FA237B">
              <w:rPr>
                <w:rStyle w:val="Hyperlink"/>
                <w:noProof/>
              </w:rPr>
              <w:t>3.2 52.209-13 VIOLATION OF ARMS CONTROL TREATIES OR AGREEMENTS—CERTIFICATION (NOV 2021)</w:t>
            </w:r>
            <w:r>
              <w:rPr>
                <w:noProof/>
                <w:webHidden/>
              </w:rPr>
              <w:tab/>
            </w:r>
            <w:r>
              <w:rPr>
                <w:noProof/>
                <w:webHidden/>
              </w:rPr>
              <w:fldChar w:fldCharType="begin"/>
            </w:r>
            <w:r>
              <w:rPr>
                <w:noProof/>
                <w:webHidden/>
              </w:rPr>
              <w:instrText xml:space="preserve"> PAGEREF _Toc226981620 \h </w:instrText>
            </w:r>
            <w:r>
              <w:rPr>
                <w:noProof/>
                <w:webHidden/>
              </w:rPr>
            </w:r>
            <w:r>
              <w:rPr>
                <w:noProof/>
                <w:webHidden/>
              </w:rPr>
              <w:fldChar w:fldCharType="separate"/>
            </w:r>
            <w:r>
              <w:rPr>
                <w:noProof/>
                <w:webHidden/>
              </w:rPr>
              <w:t>42</w:t>
            </w:r>
            <w:r>
              <w:rPr>
                <w:noProof/>
                <w:webHidden/>
              </w:rPr>
              <w:fldChar w:fldCharType="end"/>
            </w:r>
          </w:hyperlink>
        </w:p>
        <w:p w14:paraId="1C2F079A" w14:textId="50E6920E" w:rsidR="002D5F79" w:rsidRDefault="002D5F79">
          <w:pPr>
            <w:pStyle w:val="TOC1"/>
            <w:tabs>
              <w:tab w:val="right" w:leader="dot" w:pos="9350"/>
            </w:tabs>
            <w:rPr>
              <w:b w:val="0"/>
              <w:bCs w:val="0"/>
              <w:noProof/>
              <w:kern w:val="2"/>
              <w:sz w:val="24"/>
              <w:szCs w:val="24"/>
              <w14:ligatures w14:val="standardContextual"/>
            </w:rPr>
          </w:pPr>
          <w:hyperlink w:anchor="_Toc226981621" w:history="1">
            <w:r w:rsidRPr="00FA237B">
              <w:rPr>
                <w:rStyle w:val="Hyperlink"/>
                <w:noProof/>
              </w:rPr>
              <w:t>GENERAL CONDITIONS</w:t>
            </w:r>
            <w:r>
              <w:rPr>
                <w:noProof/>
                <w:webHidden/>
              </w:rPr>
              <w:tab/>
            </w:r>
            <w:r>
              <w:rPr>
                <w:noProof/>
                <w:webHidden/>
              </w:rPr>
              <w:fldChar w:fldCharType="begin"/>
            </w:r>
            <w:r>
              <w:rPr>
                <w:noProof/>
                <w:webHidden/>
              </w:rPr>
              <w:instrText xml:space="preserve"> PAGEREF _Toc226981621 \h </w:instrText>
            </w:r>
            <w:r>
              <w:rPr>
                <w:noProof/>
                <w:webHidden/>
              </w:rPr>
            </w:r>
            <w:r>
              <w:rPr>
                <w:noProof/>
                <w:webHidden/>
              </w:rPr>
              <w:fldChar w:fldCharType="separate"/>
            </w:r>
            <w:r>
              <w:rPr>
                <w:noProof/>
                <w:webHidden/>
              </w:rPr>
              <w:t>44</w:t>
            </w:r>
            <w:r>
              <w:rPr>
                <w:noProof/>
                <w:webHidden/>
              </w:rPr>
              <w:fldChar w:fldCharType="end"/>
            </w:r>
          </w:hyperlink>
        </w:p>
        <w:p w14:paraId="534361C8" w14:textId="5293D655" w:rsidR="002D5F79" w:rsidRDefault="002D5F79">
          <w:pPr>
            <w:pStyle w:val="TOC2"/>
            <w:tabs>
              <w:tab w:val="right" w:leader="dot" w:pos="9350"/>
            </w:tabs>
            <w:rPr>
              <w:noProof/>
              <w:kern w:val="2"/>
              <w:sz w:val="24"/>
              <w:szCs w:val="24"/>
              <w14:ligatures w14:val="standardContextual"/>
            </w:rPr>
          </w:pPr>
          <w:hyperlink w:anchor="_Toc226981622" w:history="1">
            <w:r w:rsidRPr="00FA237B">
              <w:rPr>
                <w:rStyle w:val="Hyperlink"/>
                <w:noProof/>
              </w:rPr>
              <w:t>4.1 52.219-14 LIMITATIONS ON SUBCONTRACTING (NOV 2025) (DEVIATION)</w:t>
            </w:r>
            <w:r>
              <w:rPr>
                <w:noProof/>
                <w:webHidden/>
              </w:rPr>
              <w:tab/>
            </w:r>
            <w:r>
              <w:rPr>
                <w:noProof/>
                <w:webHidden/>
              </w:rPr>
              <w:fldChar w:fldCharType="begin"/>
            </w:r>
            <w:r>
              <w:rPr>
                <w:noProof/>
                <w:webHidden/>
              </w:rPr>
              <w:instrText xml:space="preserve"> PAGEREF _Toc226981622 \h </w:instrText>
            </w:r>
            <w:r>
              <w:rPr>
                <w:noProof/>
                <w:webHidden/>
              </w:rPr>
            </w:r>
            <w:r>
              <w:rPr>
                <w:noProof/>
                <w:webHidden/>
              </w:rPr>
              <w:fldChar w:fldCharType="separate"/>
            </w:r>
            <w:r>
              <w:rPr>
                <w:noProof/>
                <w:webHidden/>
              </w:rPr>
              <w:t>44</w:t>
            </w:r>
            <w:r>
              <w:rPr>
                <w:noProof/>
                <w:webHidden/>
              </w:rPr>
              <w:fldChar w:fldCharType="end"/>
            </w:r>
          </w:hyperlink>
        </w:p>
        <w:p w14:paraId="5B0B1065" w14:textId="652D83FD" w:rsidR="002D5F79" w:rsidRDefault="002D5F79">
          <w:pPr>
            <w:pStyle w:val="TOC2"/>
            <w:tabs>
              <w:tab w:val="right" w:leader="dot" w:pos="9350"/>
            </w:tabs>
            <w:rPr>
              <w:noProof/>
              <w:kern w:val="2"/>
              <w:sz w:val="24"/>
              <w:szCs w:val="24"/>
              <w14:ligatures w14:val="standardContextual"/>
            </w:rPr>
          </w:pPr>
          <w:hyperlink w:anchor="_Toc226981623" w:history="1">
            <w:r w:rsidRPr="00FA237B">
              <w:rPr>
                <w:rStyle w:val="Hyperlink"/>
                <w:noProof/>
              </w:rPr>
              <w:t>4.2 52.219-28 POSTAWARD SMALL BUSINESS PROGRAM REREPRESENTATION (NOV 2025) (DEVIATION)</w:t>
            </w:r>
            <w:r>
              <w:rPr>
                <w:noProof/>
                <w:webHidden/>
              </w:rPr>
              <w:tab/>
            </w:r>
            <w:r>
              <w:rPr>
                <w:noProof/>
                <w:webHidden/>
              </w:rPr>
              <w:fldChar w:fldCharType="begin"/>
            </w:r>
            <w:r>
              <w:rPr>
                <w:noProof/>
                <w:webHidden/>
              </w:rPr>
              <w:instrText xml:space="preserve"> PAGEREF _Toc226981623 \h </w:instrText>
            </w:r>
            <w:r>
              <w:rPr>
                <w:noProof/>
                <w:webHidden/>
              </w:rPr>
            </w:r>
            <w:r>
              <w:rPr>
                <w:noProof/>
                <w:webHidden/>
              </w:rPr>
              <w:fldChar w:fldCharType="separate"/>
            </w:r>
            <w:r>
              <w:rPr>
                <w:noProof/>
                <w:webHidden/>
              </w:rPr>
              <w:t>46</w:t>
            </w:r>
            <w:r>
              <w:rPr>
                <w:noProof/>
                <w:webHidden/>
              </w:rPr>
              <w:fldChar w:fldCharType="end"/>
            </w:r>
          </w:hyperlink>
        </w:p>
        <w:p w14:paraId="5280CB41" w14:textId="4E4F9A4A" w:rsidR="002D5F79" w:rsidRDefault="002D5F79">
          <w:pPr>
            <w:pStyle w:val="TOC2"/>
            <w:tabs>
              <w:tab w:val="right" w:leader="dot" w:pos="9350"/>
            </w:tabs>
            <w:rPr>
              <w:noProof/>
              <w:kern w:val="2"/>
              <w:sz w:val="24"/>
              <w:szCs w:val="24"/>
              <w14:ligatures w14:val="standardContextual"/>
            </w:rPr>
          </w:pPr>
          <w:hyperlink w:anchor="_Toc226981624" w:history="1">
            <w:r w:rsidRPr="00FA237B">
              <w:rPr>
                <w:rStyle w:val="Hyperlink"/>
                <w:noProof/>
              </w:rPr>
              <w:t>4.3 52.225-9 BUY AMERICAN—CONSTRUCTION MATERIALS (DEVIATION) (NOV 2025)</w:t>
            </w:r>
            <w:r>
              <w:rPr>
                <w:noProof/>
                <w:webHidden/>
              </w:rPr>
              <w:tab/>
            </w:r>
            <w:r>
              <w:rPr>
                <w:noProof/>
                <w:webHidden/>
              </w:rPr>
              <w:fldChar w:fldCharType="begin"/>
            </w:r>
            <w:r>
              <w:rPr>
                <w:noProof/>
                <w:webHidden/>
              </w:rPr>
              <w:instrText xml:space="preserve"> PAGEREF _Toc226981624 \h </w:instrText>
            </w:r>
            <w:r>
              <w:rPr>
                <w:noProof/>
                <w:webHidden/>
              </w:rPr>
            </w:r>
            <w:r>
              <w:rPr>
                <w:noProof/>
                <w:webHidden/>
              </w:rPr>
              <w:fldChar w:fldCharType="separate"/>
            </w:r>
            <w:r>
              <w:rPr>
                <w:noProof/>
                <w:webHidden/>
              </w:rPr>
              <w:t>48</w:t>
            </w:r>
            <w:r>
              <w:rPr>
                <w:noProof/>
                <w:webHidden/>
              </w:rPr>
              <w:fldChar w:fldCharType="end"/>
            </w:r>
          </w:hyperlink>
        </w:p>
        <w:p w14:paraId="32027147" w14:textId="2A16A913" w:rsidR="002D5F79" w:rsidRDefault="002D5F79">
          <w:pPr>
            <w:pStyle w:val="TOC2"/>
            <w:tabs>
              <w:tab w:val="right" w:leader="dot" w:pos="9350"/>
            </w:tabs>
            <w:rPr>
              <w:noProof/>
              <w:kern w:val="2"/>
              <w:sz w:val="24"/>
              <w:szCs w:val="24"/>
              <w14:ligatures w14:val="standardContextual"/>
            </w:rPr>
          </w:pPr>
          <w:hyperlink w:anchor="_Toc226981625" w:history="1">
            <w:r w:rsidRPr="00FA237B">
              <w:rPr>
                <w:rStyle w:val="Hyperlink"/>
                <w:noProof/>
              </w:rPr>
              <w:t>4.4   SUPPLEMENTAL INSURANCE REQUIREMENTS</w:t>
            </w:r>
            <w:r>
              <w:rPr>
                <w:noProof/>
                <w:webHidden/>
              </w:rPr>
              <w:tab/>
            </w:r>
            <w:r>
              <w:rPr>
                <w:noProof/>
                <w:webHidden/>
              </w:rPr>
              <w:fldChar w:fldCharType="begin"/>
            </w:r>
            <w:r>
              <w:rPr>
                <w:noProof/>
                <w:webHidden/>
              </w:rPr>
              <w:instrText xml:space="preserve"> PAGEREF _Toc226981625 \h </w:instrText>
            </w:r>
            <w:r>
              <w:rPr>
                <w:noProof/>
                <w:webHidden/>
              </w:rPr>
            </w:r>
            <w:r>
              <w:rPr>
                <w:noProof/>
                <w:webHidden/>
              </w:rPr>
              <w:fldChar w:fldCharType="separate"/>
            </w:r>
            <w:r>
              <w:rPr>
                <w:noProof/>
                <w:webHidden/>
              </w:rPr>
              <w:t>53</w:t>
            </w:r>
            <w:r>
              <w:rPr>
                <w:noProof/>
                <w:webHidden/>
              </w:rPr>
              <w:fldChar w:fldCharType="end"/>
            </w:r>
          </w:hyperlink>
        </w:p>
        <w:p w14:paraId="22C08384" w14:textId="213A8CCF" w:rsidR="002D5F79" w:rsidRDefault="002D5F79">
          <w:pPr>
            <w:pStyle w:val="TOC2"/>
            <w:tabs>
              <w:tab w:val="right" w:leader="dot" w:pos="9350"/>
            </w:tabs>
            <w:rPr>
              <w:noProof/>
              <w:kern w:val="2"/>
              <w:sz w:val="24"/>
              <w:szCs w:val="24"/>
              <w14:ligatures w14:val="standardContextual"/>
            </w:rPr>
          </w:pPr>
          <w:hyperlink w:anchor="_Toc226981626" w:history="1">
            <w:r w:rsidRPr="00FA237B">
              <w:rPr>
                <w:rStyle w:val="Hyperlink"/>
                <w:noProof/>
              </w:rPr>
              <w:t>4.5 52.240-91 SECURITY PROHIBITIONS AND EXCLUSIONS (NOV 2025) (DEVIATION)</w:t>
            </w:r>
            <w:r>
              <w:rPr>
                <w:noProof/>
                <w:webHidden/>
              </w:rPr>
              <w:tab/>
            </w:r>
            <w:r>
              <w:rPr>
                <w:noProof/>
                <w:webHidden/>
              </w:rPr>
              <w:fldChar w:fldCharType="begin"/>
            </w:r>
            <w:r>
              <w:rPr>
                <w:noProof/>
                <w:webHidden/>
              </w:rPr>
              <w:instrText xml:space="preserve"> PAGEREF _Toc226981626 \h </w:instrText>
            </w:r>
            <w:r>
              <w:rPr>
                <w:noProof/>
                <w:webHidden/>
              </w:rPr>
            </w:r>
            <w:r>
              <w:rPr>
                <w:noProof/>
                <w:webHidden/>
              </w:rPr>
              <w:fldChar w:fldCharType="separate"/>
            </w:r>
            <w:r>
              <w:rPr>
                <w:noProof/>
                <w:webHidden/>
              </w:rPr>
              <w:t>53</w:t>
            </w:r>
            <w:r>
              <w:rPr>
                <w:noProof/>
                <w:webHidden/>
              </w:rPr>
              <w:fldChar w:fldCharType="end"/>
            </w:r>
          </w:hyperlink>
        </w:p>
        <w:p w14:paraId="4E8226CF" w14:textId="40D3E729" w:rsidR="002D5F79" w:rsidRDefault="002D5F79">
          <w:pPr>
            <w:pStyle w:val="TOC2"/>
            <w:tabs>
              <w:tab w:val="right" w:leader="dot" w:pos="9350"/>
            </w:tabs>
            <w:rPr>
              <w:noProof/>
              <w:kern w:val="2"/>
              <w:sz w:val="24"/>
              <w:szCs w:val="24"/>
              <w14:ligatures w14:val="standardContextual"/>
            </w:rPr>
          </w:pPr>
          <w:hyperlink w:anchor="_Toc226981627" w:history="1">
            <w:r w:rsidRPr="00FA237B">
              <w:rPr>
                <w:rStyle w:val="Hyperlink"/>
                <w:noProof/>
              </w:rPr>
              <w:t>4.6 52.252-2  CLAUSES INCORPORATED BY REFERENCE  (FEB 1998)</w:t>
            </w:r>
            <w:r>
              <w:rPr>
                <w:noProof/>
                <w:webHidden/>
              </w:rPr>
              <w:tab/>
            </w:r>
            <w:r>
              <w:rPr>
                <w:noProof/>
                <w:webHidden/>
              </w:rPr>
              <w:fldChar w:fldCharType="begin"/>
            </w:r>
            <w:r>
              <w:rPr>
                <w:noProof/>
                <w:webHidden/>
              </w:rPr>
              <w:instrText xml:space="preserve"> PAGEREF _Toc226981627 \h </w:instrText>
            </w:r>
            <w:r>
              <w:rPr>
                <w:noProof/>
                <w:webHidden/>
              </w:rPr>
            </w:r>
            <w:r>
              <w:rPr>
                <w:noProof/>
                <w:webHidden/>
              </w:rPr>
              <w:fldChar w:fldCharType="separate"/>
            </w:r>
            <w:r>
              <w:rPr>
                <w:noProof/>
                <w:webHidden/>
              </w:rPr>
              <w:t>63</w:t>
            </w:r>
            <w:r>
              <w:rPr>
                <w:noProof/>
                <w:webHidden/>
              </w:rPr>
              <w:fldChar w:fldCharType="end"/>
            </w:r>
          </w:hyperlink>
        </w:p>
        <w:p w14:paraId="7217B474" w14:textId="71DA180C" w:rsidR="002D5F79" w:rsidRDefault="002D5F79">
          <w:pPr>
            <w:pStyle w:val="TOC2"/>
            <w:tabs>
              <w:tab w:val="right" w:leader="dot" w:pos="9350"/>
            </w:tabs>
            <w:rPr>
              <w:noProof/>
              <w:kern w:val="2"/>
              <w:sz w:val="24"/>
              <w:szCs w:val="24"/>
              <w14:ligatures w14:val="standardContextual"/>
            </w:rPr>
          </w:pPr>
          <w:hyperlink w:anchor="_Toc226981628" w:history="1">
            <w:r w:rsidRPr="00FA237B">
              <w:rPr>
                <w:rStyle w:val="Hyperlink"/>
                <w:noProof/>
              </w:rPr>
              <w:t>4.7 52.204-9 PERSONAL IDENTITY VERIFICATION OF CONTRACTOR PERSONNEL (JAN 2011)</w:t>
            </w:r>
            <w:r>
              <w:rPr>
                <w:noProof/>
                <w:webHidden/>
              </w:rPr>
              <w:tab/>
            </w:r>
            <w:r>
              <w:rPr>
                <w:noProof/>
                <w:webHidden/>
              </w:rPr>
              <w:fldChar w:fldCharType="begin"/>
            </w:r>
            <w:r>
              <w:rPr>
                <w:noProof/>
                <w:webHidden/>
              </w:rPr>
              <w:instrText xml:space="preserve"> PAGEREF _Toc226981628 \h </w:instrText>
            </w:r>
            <w:r>
              <w:rPr>
                <w:noProof/>
                <w:webHidden/>
              </w:rPr>
            </w:r>
            <w:r>
              <w:rPr>
                <w:noProof/>
                <w:webHidden/>
              </w:rPr>
              <w:fldChar w:fldCharType="separate"/>
            </w:r>
            <w:r>
              <w:rPr>
                <w:noProof/>
                <w:webHidden/>
              </w:rPr>
              <w:t>63</w:t>
            </w:r>
            <w:r>
              <w:rPr>
                <w:noProof/>
                <w:webHidden/>
              </w:rPr>
              <w:fldChar w:fldCharType="end"/>
            </w:r>
          </w:hyperlink>
        </w:p>
        <w:p w14:paraId="1272BD81" w14:textId="6EDC9B5E" w:rsidR="002D5F79" w:rsidRDefault="002D5F79">
          <w:pPr>
            <w:pStyle w:val="TOC2"/>
            <w:tabs>
              <w:tab w:val="right" w:leader="dot" w:pos="9350"/>
            </w:tabs>
            <w:rPr>
              <w:noProof/>
              <w:kern w:val="2"/>
              <w:sz w:val="24"/>
              <w:szCs w:val="24"/>
              <w14:ligatures w14:val="standardContextual"/>
            </w:rPr>
          </w:pPr>
          <w:hyperlink w:anchor="_Toc226981629" w:history="1">
            <w:r w:rsidRPr="00FA237B">
              <w:rPr>
                <w:rStyle w:val="Hyperlink"/>
                <w:noProof/>
              </w:rPr>
              <w:t>4.8 52.222-36 EQUAL OPPORTUNITY FOR WORKERS WITH DISABILITIES (NOV 2025) (DEVIATION)</w:t>
            </w:r>
            <w:r>
              <w:rPr>
                <w:noProof/>
                <w:webHidden/>
              </w:rPr>
              <w:tab/>
            </w:r>
            <w:r>
              <w:rPr>
                <w:noProof/>
                <w:webHidden/>
              </w:rPr>
              <w:fldChar w:fldCharType="begin"/>
            </w:r>
            <w:r>
              <w:rPr>
                <w:noProof/>
                <w:webHidden/>
              </w:rPr>
              <w:instrText xml:space="preserve"> PAGEREF _Toc226981629 \h </w:instrText>
            </w:r>
            <w:r>
              <w:rPr>
                <w:noProof/>
                <w:webHidden/>
              </w:rPr>
            </w:r>
            <w:r>
              <w:rPr>
                <w:noProof/>
                <w:webHidden/>
              </w:rPr>
              <w:fldChar w:fldCharType="separate"/>
            </w:r>
            <w:r>
              <w:rPr>
                <w:noProof/>
                <w:webHidden/>
              </w:rPr>
              <w:t>65</w:t>
            </w:r>
            <w:r>
              <w:rPr>
                <w:noProof/>
                <w:webHidden/>
              </w:rPr>
              <w:fldChar w:fldCharType="end"/>
            </w:r>
          </w:hyperlink>
        </w:p>
        <w:p w14:paraId="56DCBEFA" w14:textId="079DA23D" w:rsidR="002D5F79" w:rsidRDefault="002D5F79">
          <w:pPr>
            <w:pStyle w:val="TOC2"/>
            <w:tabs>
              <w:tab w:val="right" w:leader="dot" w:pos="9350"/>
            </w:tabs>
            <w:rPr>
              <w:noProof/>
              <w:kern w:val="2"/>
              <w:sz w:val="24"/>
              <w:szCs w:val="24"/>
              <w14:ligatures w14:val="standardContextual"/>
            </w:rPr>
          </w:pPr>
          <w:hyperlink w:anchor="_Toc226981630" w:history="1">
            <w:r w:rsidRPr="00FA237B">
              <w:rPr>
                <w:rStyle w:val="Hyperlink"/>
                <w:noProof/>
              </w:rPr>
              <w:t>4.9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_Toc226981630 \h </w:instrText>
            </w:r>
            <w:r>
              <w:rPr>
                <w:noProof/>
                <w:webHidden/>
              </w:rPr>
            </w:r>
            <w:r>
              <w:rPr>
                <w:noProof/>
                <w:webHidden/>
              </w:rPr>
              <w:fldChar w:fldCharType="separate"/>
            </w:r>
            <w:r>
              <w:rPr>
                <w:noProof/>
                <w:webHidden/>
              </w:rPr>
              <w:t>67</w:t>
            </w:r>
            <w:r>
              <w:rPr>
                <w:noProof/>
                <w:webHidden/>
              </w:rPr>
              <w:fldChar w:fldCharType="end"/>
            </w:r>
          </w:hyperlink>
        </w:p>
        <w:p w14:paraId="6D9750BD" w14:textId="671AC5E1" w:rsidR="002D5F79" w:rsidRDefault="002D5F79">
          <w:pPr>
            <w:pStyle w:val="TOC2"/>
            <w:tabs>
              <w:tab w:val="right" w:leader="dot" w:pos="9350"/>
            </w:tabs>
            <w:rPr>
              <w:noProof/>
              <w:kern w:val="2"/>
              <w:sz w:val="24"/>
              <w:szCs w:val="24"/>
              <w14:ligatures w14:val="standardContextual"/>
            </w:rPr>
          </w:pPr>
          <w:hyperlink w:anchor="_Toc226981631" w:history="1">
            <w:r w:rsidRPr="00FA237B">
              <w:rPr>
                <w:rStyle w:val="Hyperlink"/>
                <w:noProof/>
              </w:rPr>
              <w:t>4.10 VAAR 852.242-71 ADMINISTRATIVE CONTRACTING OFFICER (OCT 2020)</w:t>
            </w:r>
            <w:r>
              <w:rPr>
                <w:noProof/>
                <w:webHidden/>
              </w:rPr>
              <w:tab/>
            </w:r>
            <w:r>
              <w:rPr>
                <w:noProof/>
                <w:webHidden/>
              </w:rPr>
              <w:fldChar w:fldCharType="begin"/>
            </w:r>
            <w:r>
              <w:rPr>
                <w:noProof/>
                <w:webHidden/>
              </w:rPr>
              <w:instrText xml:space="preserve"> PAGEREF _Toc226981631 \h </w:instrText>
            </w:r>
            <w:r>
              <w:rPr>
                <w:noProof/>
                <w:webHidden/>
              </w:rPr>
            </w:r>
            <w:r>
              <w:rPr>
                <w:noProof/>
                <w:webHidden/>
              </w:rPr>
              <w:fldChar w:fldCharType="separate"/>
            </w:r>
            <w:r>
              <w:rPr>
                <w:noProof/>
                <w:webHidden/>
              </w:rPr>
              <w:t>69</w:t>
            </w:r>
            <w:r>
              <w:rPr>
                <w:noProof/>
                <w:webHidden/>
              </w:rPr>
              <w:fldChar w:fldCharType="end"/>
            </w:r>
          </w:hyperlink>
        </w:p>
        <w:p w14:paraId="61014D48" w14:textId="1A5F1308" w:rsidR="002D5F79" w:rsidRDefault="002D5F79">
          <w:pPr>
            <w:pStyle w:val="TOC2"/>
            <w:tabs>
              <w:tab w:val="right" w:leader="dot" w:pos="9350"/>
            </w:tabs>
            <w:rPr>
              <w:noProof/>
              <w:kern w:val="2"/>
              <w:sz w:val="24"/>
              <w:szCs w:val="24"/>
              <w14:ligatures w14:val="standardContextual"/>
            </w:rPr>
          </w:pPr>
          <w:hyperlink w:anchor="_Toc226981632" w:history="1">
            <w:r w:rsidRPr="00FA237B">
              <w:rPr>
                <w:rStyle w:val="Hyperlink"/>
                <w:noProof/>
              </w:rPr>
              <w:t>4.11 List of Attachments</w:t>
            </w:r>
            <w:r>
              <w:rPr>
                <w:noProof/>
                <w:webHidden/>
              </w:rPr>
              <w:tab/>
            </w:r>
            <w:r>
              <w:rPr>
                <w:noProof/>
                <w:webHidden/>
              </w:rPr>
              <w:fldChar w:fldCharType="begin"/>
            </w:r>
            <w:r>
              <w:rPr>
                <w:noProof/>
                <w:webHidden/>
              </w:rPr>
              <w:instrText xml:space="preserve"> PAGEREF _Toc226981632 \h </w:instrText>
            </w:r>
            <w:r>
              <w:rPr>
                <w:noProof/>
                <w:webHidden/>
              </w:rPr>
            </w:r>
            <w:r>
              <w:rPr>
                <w:noProof/>
                <w:webHidden/>
              </w:rPr>
              <w:fldChar w:fldCharType="separate"/>
            </w:r>
            <w:r>
              <w:rPr>
                <w:noProof/>
                <w:webHidden/>
              </w:rPr>
              <w:t>70</w:t>
            </w:r>
            <w:r>
              <w:rPr>
                <w:noProof/>
                <w:webHidden/>
              </w:rPr>
              <w:fldChar w:fldCharType="end"/>
            </w:r>
          </w:hyperlink>
        </w:p>
        <w:p w14:paraId="5D811FED" w14:textId="09FEAF48" w:rsidR="0018085B" w:rsidRDefault="002D5F79">
          <w:pPr>
            <w:rPr>
              <w:b/>
              <w:bCs/>
              <w:noProof/>
            </w:rPr>
            <w:sectPr w:rsidR="0018085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5D811FEE" w14:textId="77777777" w:rsidR="002D5F79" w:rsidRDefault="002D5F79" w:rsidP="00242FEF">
      <w:pPr>
        <w:pStyle w:val="Heading2"/>
        <w:pageBreakBefore/>
      </w:pPr>
      <w:bookmarkStart w:id="4" w:name="_Toc226981602"/>
      <w:r>
        <w:lastRenderedPageBreak/>
        <w:t>A.3</w:t>
      </w:r>
      <w:r>
        <w:t xml:space="preserve"> </w:t>
      </w:r>
      <w:r>
        <w:t>PRICE/COST SCHEDULE</w:t>
      </w:r>
      <w:bookmarkEnd w:id="4"/>
    </w:p>
    <w:p w14:paraId="5D811FEF" w14:textId="77777777" w:rsidR="002D5F79" w:rsidRDefault="002D5F79" w:rsidP="00242FEF">
      <w:pPr>
        <w:pStyle w:val="Heading3"/>
      </w:pPr>
      <w:bookmarkStart w:id="5" w:name="_Toc226981603"/>
      <w:r>
        <w:t>ITEM INFORMATION</w:t>
      </w:r>
      <w:bookmarkEnd w:id="5"/>
    </w:p>
    <w:tbl>
      <w:tblPr>
        <w:tblStyle w:val="LightList-Accent1"/>
        <w:tblW w:w="0" w:type="auto"/>
        <w:tblLook w:val="04A0" w:firstRow="1" w:lastRow="0" w:firstColumn="1" w:lastColumn="0" w:noHBand="0" w:noVBand="1"/>
      </w:tblPr>
      <w:tblGrid>
        <w:gridCol w:w="1153"/>
        <w:gridCol w:w="2410"/>
        <w:gridCol w:w="1307"/>
        <w:gridCol w:w="714"/>
        <w:gridCol w:w="1877"/>
        <w:gridCol w:w="2115"/>
      </w:tblGrid>
      <w:tr w:rsidR="0018085B" w14:paraId="5D811FF6" w14:textId="77777777" w:rsidTr="00180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D811FF0" w14:textId="77777777" w:rsidR="002D5F79" w:rsidRDefault="002D5F79"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D811FF1" w14:textId="77777777" w:rsidR="002D5F79" w:rsidRDefault="002D5F79"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D811FF2" w14:textId="77777777" w:rsidR="002D5F79" w:rsidRDefault="002D5F79"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D811FF3" w14:textId="77777777" w:rsidR="002D5F79" w:rsidRDefault="002D5F79"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D811FF4" w14:textId="77777777" w:rsidR="002D5F79" w:rsidRDefault="002D5F79"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D811FF5" w14:textId="77777777" w:rsidR="002D5F79" w:rsidRDefault="002D5F79"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8085B" w14:paraId="5D811FFD" w14:textId="77777777" w:rsidTr="00180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D811FF7" w14:textId="77777777" w:rsidR="002D5F79" w:rsidRDefault="002D5F79" w:rsidP="00242FEF">
            <w:r>
              <w:t>0001</w:t>
            </w:r>
          </w:p>
        </w:tc>
        <w:tc>
          <w:tcPr>
            <w:tcW w:w="2322" w:type="dxa"/>
            <w:tcBorders>
              <w:top w:val="nil"/>
              <w:left w:val="nil"/>
              <w:bottom w:val="nil"/>
              <w:right w:val="nil"/>
            </w:tcBorders>
            <w:hideMark/>
          </w:tcPr>
          <w:p w14:paraId="5D811FF8" w14:textId="77777777" w:rsidR="002D5F79" w:rsidRDefault="002D5F7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D811FF9" w14:textId="77777777" w:rsidR="002D5F79" w:rsidRDefault="002D5F79"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D811FFA" w14:textId="77777777" w:rsidR="002D5F79" w:rsidRDefault="002D5F79"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D811FFB" w14:textId="55B2ACD8" w:rsidR="002D5F79" w:rsidRDefault="002D5F79"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1869" w:type="dxa"/>
            <w:tcBorders>
              <w:top w:val="nil"/>
              <w:left w:val="nil"/>
              <w:bottom w:val="nil"/>
            </w:tcBorders>
            <w:hideMark/>
          </w:tcPr>
          <w:p w14:paraId="5D811FFC" w14:textId="429DBF8C" w:rsidR="002D5F79" w:rsidRDefault="002D5F79"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18085B" w14:paraId="5D812001" w14:textId="77777777" w:rsidTr="0018085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D811FFE" w14:textId="77777777" w:rsidR="0018085B" w:rsidRDefault="0018085B"/>
        </w:tc>
        <w:tc>
          <w:tcPr>
            <w:tcW w:w="0" w:type="auto"/>
            <w:gridSpan w:val="4"/>
            <w:tcBorders>
              <w:top w:val="nil"/>
              <w:bottom w:val="single" w:sz="2" w:space="0" w:color="4F81BD"/>
            </w:tcBorders>
          </w:tcPr>
          <w:p w14:paraId="5D811FFF" w14:textId="77777777" w:rsidR="0018085B" w:rsidRDefault="002D5F79">
            <w:pPr>
              <w:cnfStyle w:val="000000000000" w:firstRow="0" w:lastRow="0" w:firstColumn="0" w:lastColumn="0" w:oddVBand="0" w:evenVBand="0" w:oddHBand="0" w:evenHBand="0" w:firstRowFirstColumn="0" w:firstRowLastColumn="0" w:lastRowFirstColumn="0" w:lastRowLastColumn="0"/>
            </w:pPr>
            <w:r>
              <w:t>Provide construction services to upgrade existing Energy Management System to Design CC or equivalent and Building Automation System for Project 6264A-18-204 at the Tennessee Valley Healthcare System Alvin C. York Campus at 3400 Lebanon Rd, Murfreesboro, TN 37129, in strict accordance with the specifications and drawings. Contractor will provide professional services to convert Direct Digital Controls (DDC) system to industry standard Native DDC front-end and panels, fiber optic backbone to all panels, repl</w:t>
            </w:r>
            <w:r>
              <w:t>ace outdated controls and panels, and add controls to key areas.  The contractor shall furnish all labor, material, equipment, and supervision necessary to successfully complete all work as described. The job includes controls, programming, structured cabling, low-voltage electrical and architectural for patch back, tuning, fire alarms, certification/commissioning, and general construction. At the conclusion of these upgrades, there will be a new Fiber Optic backbone, ALL panels will be Native-BACnet suppor</w:t>
            </w:r>
            <w:r>
              <w:t>ting all equipment, and there will be a new front-end with new graphics for a unified and certified/commissioned BACnet System.</w:t>
            </w:r>
            <w:r>
              <w:br/>
            </w:r>
            <w:r>
              <w:br/>
              <w:t>Performance Period is 365 calendar days after issurance of the Notice to Proceed.</w:t>
            </w:r>
            <w:r>
              <w:br/>
              <w:t>Contract Period: Base</w:t>
            </w:r>
            <w:r>
              <w:br/>
              <w:t xml:space="preserve">POP Begin: </w:t>
            </w:r>
            <w:r>
              <w:br/>
              <w:t xml:space="preserve">POP End: </w:t>
            </w:r>
            <w:r>
              <w:br/>
              <w:t>PRINCIPAL NAICS CODE: 238210 - Electrical Contractors and Other Wiring Installation Contractors</w:t>
            </w:r>
            <w:r>
              <w:br/>
              <w:t>PRODUCT/SERVICE CODE: K059 - Modification of Equipment - Electrical and Electronic Equipment Components</w:t>
            </w:r>
            <w:r>
              <w:br/>
            </w:r>
          </w:p>
        </w:tc>
        <w:tc>
          <w:tcPr>
            <w:tcW w:w="0" w:type="auto"/>
            <w:tcBorders>
              <w:top w:val="nil"/>
              <w:bottom w:val="single" w:sz="2" w:space="0" w:color="4F81BD"/>
            </w:tcBorders>
          </w:tcPr>
          <w:p w14:paraId="5D812000" w14:textId="77777777" w:rsidR="0018085B" w:rsidRDefault="0018085B">
            <w:pPr>
              <w:cnfStyle w:val="000000000000" w:firstRow="0" w:lastRow="0" w:firstColumn="0" w:lastColumn="0" w:oddVBand="0" w:evenVBand="0" w:oddHBand="0" w:evenHBand="0" w:firstRowFirstColumn="0" w:firstRowLastColumn="0" w:lastRowFirstColumn="0" w:lastRowLastColumn="0"/>
            </w:pPr>
          </w:p>
        </w:tc>
      </w:tr>
      <w:tr w:rsidR="0018085B" w14:paraId="5D812008" w14:textId="77777777" w:rsidTr="00180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D812002" w14:textId="77777777" w:rsidR="002D5F79" w:rsidRDefault="002D5F79" w:rsidP="00242FEF">
            <w:r>
              <w:t>0002</w:t>
            </w:r>
          </w:p>
        </w:tc>
        <w:tc>
          <w:tcPr>
            <w:tcW w:w="2322" w:type="dxa"/>
            <w:tcBorders>
              <w:top w:val="nil"/>
              <w:left w:val="nil"/>
              <w:bottom w:val="nil"/>
              <w:right w:val="nil"/>
            </w:tcBorders>
            <w:hideMark/>
          </w:tcPr>
          <w:p w14:paraId="5D812003" w14:textId="77777777" w:rsidR="002D5F79" w:rsidRDefault="002D5F7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D812004" w14:textId="77777777" w:rsidR="002D5F79" w:rsidRDefault="002D5F79"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D812005" w14:textId="77777777" w:rsidR="002D5F79" w:rsidRDefault="002D5F79"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D812006" w14:textId="36408AFA" w:rsidR="002D5F79" w:rsidRDefault="002D5F79"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1869" w:type="dxa"/>
            <w:tcBorders>
              <w:top w:val="nil"/>
              <w:left w:val="nil"/>
              <w:bottom w:val="nil"/>
            </w:tcBorders>
            <w:hideMark/>
          </w:tcPr>
          <w:p w14:paraId="5D812007" w14:textId="29292B94" w:rsidR="002D5F79" w:rsidRDefault="002D5F79"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18085B" w14:paraId="5D81200C" w14:textId="77777777" w:rsidTr="0018085B">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D812009" w14:textId="77777777" w:rsidR="0018085B" w:rsidRDefault="0018085B"/>
        </w:tc>
        <w:tc>
          <w:tcPr>
            <w:tcW w:w="0" w:type="auto"/>
            <w:gridSpan w:val="4"/>
            <w:tcBorders>
              <w:top w:val="nil"/>
              <w:bottom w:val="single" w:sz="2" w:space="0" w:color="4F81BD"/>
            </w:tcBorders>
          </w:tcPr>
          <w:p w14:paraId="5D81200A" w14:textId="77777777" w:rsidR="0018085B" w:rsidRDefault="002D5F79">
            <w:pPr>
              <w:cnfStyle w:val="000000000000" w:firstRow="0" w:lastRow="0" w:firstColumn="0" w:lastColumn="0" w:oddVBand="0" w:evenVBand="0" w:oddHBand="0" w:evenHBand="0" w:firstRowFirstColumn="0" w:firstRowLastColumn="0" w:lastRowFirstColumn="0" w:lastRowLastColumn="0"/>
            </w:pPr>
            <w:r>
              <w:t>BID ITEM NO. 2 (ALTERNATE DEDUCT 1): All work in Bid Item No. 1 minus panels, FOS, and cabling labeled as “Future” on Drawings. Total Duration is 365 days.</w:t>
            </w:r>
            <w:r>
              <w:br/>
              <w:t>Contract Period: Base</w:t>
            </w:r>
            <w:r>
              <w:br/>
              <w:t xml:space="preserve">POP Begin: </w:t>
            </w:r>
            <w:r>
              <w:br/>
              <w:t xml:space="preserve">POP End: </w:t>
            </w:r>
            <w:r>
              <w:br/>
            </w:r>
          </w:p>
        </w:tc>
        <w:tc>
          <w:tcPr>
            <w:tcW w:w="0" w:type="auto"/>
            <w:tcBorders>
              <w:top w:val="nil"/>
              <w:bottom w:val="single" w:sz="2" w:space="0" w:color="4F81BD"/>
            </w:tcBorders>
          </w:tcPr>
          <w:p w14:paraId="5D81200B" w14:textId="77777777" w:rsidR="0018085B" w:rsidRDefault="0018085B">
            <w:pPr>
              <w:cnfStyle w:val="000000000000" w:firstRow="0" w:lastRow="0" w:firstColumn="0" w:lastColumn="0" w:oddVBand="0" w:evenVBand="0" w:oddHBand="0" w:evenHBand="0" w:firstRowFirstColumn="0" w:firstRowLastColumn="0" w:lastRowFirstColumn="0" w:lastRowLastColumn="0"/>
            </w:pPr>
          </w:p>
        </w:tc>
      </w:tr>
      <w:tr w:rsidR="0018085B" w14:paraId="5D812013" w14:textId="77777777" w:rsidTr="00180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D81200D" w14:textId="77777777" w:rsidR="002D5F79" w:rsidRDefault="002D5F79" w:rsidP="00242FEF"/>
        </w:tc>
        <w:tc>
          <w:tcPr>
            <w:tcW w:w="2322" w:type="dxa"/>
            <w:tcBorders>
              <w:left w:val="nil"/>
              <w:bottom w:val="nil"/>
              <w:right w:val="nil"/>
            </w:tcBorders>
            <w:hideMark/>
          </w:tcPr>
          <w:p w14:paraId="5D81200E" w14:textId="77777777" w:rsidR="002D5F79" w:rsidRDefault="002D5F79"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D81200F" w14:textId="77777777" w:rsidR="002D5F79" w:rsidRDefault="002D5F79"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D812010" w14:textId="77777777" w:rsidR="002D5F79" w:rsidRDefault="002D5F79"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D812011" w14:textId="77777777" w:rsidR="002D5F79" w:rsidRPr="00FF3F04" w:rsidRDefault="002D5F79"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D812012" w14:textId="728AA0A1" w:rsidR="002D5F79" w:rsidRPr="00FF3F04" w:rsidRDefault="002D5F79"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w:t>
            </w:r>
          </w:p>
        </w:tc>
      </w:tr>
    </w:tbl>
    <w:p w14:paraId="5D812014" w14:textId="77777777" w:rsidR="002D5F79" w:rsidRDefault="002D5F79">
      <w:pPr>
        <w:sectPr w:rsidR="00242FEF">
          <w:footerReference w:type="even" r:id="rId13"/>
          <w:footerReference w:type="default" r:id="rId14"/>
          <w:footerReference w:type="first" r:id="rId15"/>
          <w:type w:val="continuous"/>
          <w:pgSz w:w="12240" w:h="15840"/>
          <w:pgMar w:top="1080" w:right="1440" w:bottom="1080" w:left="1440" w:header="360" w:footer="360" w:gutter="0"/>
          <w:cols w:space="720"/>
          <w:docGrid w:linePitch="360"/>
        </w:sectPr>
      </w:pPr>
    </w:p>
    <w:p w14:paraId="5D812019" w14:textId="723E7D8A" w:rsidR="002D5F79" w:rsidRDefault="004078DC" w:rsidP="004078DC">
      <w:pPr>
        <w:pStyle w:val="Heading2"/>
      </w:pPr>
      <w:bookmarkStart w:id="6" w:name="_Toc226981604"/>
      <w:r>
        <w:lastRenderedPageBreak/>
        <w:t xml:space="preserve">A.4 </w:t>
      </w:r>
      <w:r w:rsidR="002D5F79">
        <w:t>STATEMENT OF WORK</w:t>
      </w:r>
      <w:bookmarkEnd w:id="6"/>
    </w:p>
    <w:p w14:paraId="5D81201C" w14:textId="77777777" w:rsidR="002D5F79" w:rsidRPr="00E3307F" w:rsidRDefault="002D5F79" w:rsidP="004A0FBB">
      <w:pPr>
        <w:numPr>
          <w:ilvl w:val="0"/>
          <w:numId w:val="1"/>
        </w:numPr>
        <w:tabs>
          <w:tab w:val="left" w:pos="360"/>
        </w:tabs>
        <w:spacing w:after="0"/>
        <w:ind w:right="-180"/>
        <w:rPr>
          <w:rFonts w:ascii="Arial" w:hAnsi="Arial" w:cs="Arial"/>
          <w:b/>
        </w:rPr>
      </w:pPr>
      <w:r w:rsidRPr="00E3307F">
        <w:rPr>
          <w:rFonts w:ascii="Arial" w:hAnsi="Arial" w:cs="Arial"/>
          <w:b/>
        </w:rPr>
        <w:t>GENERAL INFORMATION</w:t>
      </w:r>
      <w:r w:rsidRPr="00E3307F">
        <w:rPr>
          <w:rFonts w:ascii="Arial" w:hAnsi="Arial" w:cs="Arial"/>
        </w:rPr>
        <w:t xml:space="preserve"> </w:t>
      </w:r>
    </w:p>
    <w:p w14:paraId="5D81201D" w14:textId="77777777" w:rsidR="002D5F79" w:rsidRPr="00E3307F" w:rsidRDefault="002D5F79" w:rsidP="004A0FBB">
      <w:pPr>
        <w:tabs>
          <w:tab w:val="left" w:pos="450"/>
        </w:tabs>
        <w:spacing w:after="0"/>
        <w:ind w:left="720" w:right="-180"/>
        <w:jc w:val="both"/>
        <w:rPr>
          <w:rFonts w:ascii="Arial" w:hAnsi="Arial" w:cs="Arial"/>
          <w:bCs/>
        </w:rPr>
      </w:pPr>
    </w:p>
    <w:p w14:paraId="5D81201E" w14:textId="77777777" w:rsidR="002D5F79" w:rsidRPr="00E3307F" w:rsidRDefault="002D5F79" w:rsidP="004A0FBB">
      <w:pPr>
        <w:pStyle w:val="ListParagraph"/>
        <w:numPr>
          <w:ilvl w:val="0"/>
          <w:numId w:val="2"/>
        </w:numPr>
        <w:tabs>
          <w:tab w:val="left" w:pos="450"/>
        </w:tabs>
        <w:spacing w:line="240" w:lineRule="auto"/>
        <w:ind w:left="720" w:right="-180"/>
        <w:jc w:val="both"/>
        <w:rPr>
          <w:rFonts w:cs="Arial"/>
        </w:rPr>
      </w:pPr>
      <w:r w:rsidRPr="00E3307F">
        <w:rPr>
          <w:rFonts w:cs="Arial"/>
          <w:b/>
        </w:rPr>
        <w:t>Introduction</w:t>
      </w:r>
      <w:r w:rsidRPr="00E3307F">
        <w:rPr>
          <w:rFonts w:cs="Arial"/>
          <w:b/>
        </w:rPr>
        <w:t>:</w:t>
      </w:r>
      <w:r w:rsidRPr="00E3307F">
        <w:rPr>
          <w:rFonts w:cs="Arial"/>
        </w:rPr>
        <w:t xml:space="preserve"> The</w:t>
      </w:r>
      <w:r w:rsidRPr="00E3307F">
        <w:rPr>
          <w:rFonts w:cs="Arial"/>
        </w:rPr>
        <w:t xml:space="preserve"> VA’s existing Building Automation System (BAS) </w:t>
      </w:r>
      <w:r w:rsidRPr="00E3307F">
        <w:rPr>
          <w:rFonts w:cs="Arial"/>
        </w:rPr>
        <w:t>Direct Digital Controls (</w:t>
      </w:r>
      <w:r w:rsidRPr="00E3307F">
        <w:rPr>
          <w:rFonts w:cs="Arial"/>
        </w:rPr>
        <w:t>DDC</w:t>
      </w:r>
      <w:r w:rsidRPr="00E3307F">
        <w:rPr>
          <w:rFonts w:cs="Arial"/>
        </w:rPr>
        <w:t>)</w:t>
      </w:r>
      <w:r w:rsidRPr="00E3307F">
        <w:rPr>
          <w:rFonts w:cs="Arial"/>
        </w:rPr>
        <w:t xml:space="preserve"> systems are manufactured by Siemens and </w:t>
      </w:r>
      <w:r w:rsidRPr="00E3307F">
        <w:rPr>
          <w:rFonts w:cs="Arial"/>
        </w:rPr>
        <w:t>Alerton</w:t>
      </w:r>
      <w:r w:rsidRPr="00E3307F">
        <w:rPr>
          <w:rFonts w:cs="Arial"/>
        </w:rPr>
        <w:t xml:space="preserve">. The Engineering Control Center (ECC) </w:t>
      </w:r>
      <w:r w:rsidRPr="00E3307F">
        <w:rPr>
          <w:rFonts w:cs="Arial"/>
        </w:rPr>
        <w:t>is in</w:t>
      </w:r>
      <w:r w:rsidRPr="00E3307F">
        <w:rPr>
          <w:rFonts w:cs="Arial"/>
        </w:rPr>
        <w:t xml:space="preserve"> </w:t>
      </w:r>
      <w:r w:rsidRPr="00E3307F">
        <w:rPr>
          <w:rFonts w:cs="Arial"/>
        </w:rPr>
        <w:t>the chiller plant and</w:t>
      </w:r>
      <w:r w:rsidRPr="00E3307F">
        <w:rPr>
          <w:rFonts w:cs="Arial"/>
        </w:rPr>
        <w:t xml:space="preserve"> the </w:t>
      </w:r>
      <w:r w:rsidRPr="00E3307F">
        <w:rPr>
          <w:rFonts w:cs="Arial"/>
        </w:rPr>
        <w:t>B</w:t>
      </w:r>
      <w:r w:rsidRPr="00E3307F">
        <w:rPr>
          <w:rFonts w:cs="Arial"/>
        </w:rPr>
        <w:t xml:space="preserve">oiler </w:t>
      </w:r>
      <w:r w:rsidRPr="00E3307F">
        <w:rPr>
          <w:rFonts w:cs="Arial"/>
        </w:rPr>
        <w:t>P</w:t>
      </w:r>
      <w:r w:rsidRPr="00E3307F">
        <w:rPr>
          <w:rFonts w:cs="Arial"/>
        </w:rPr>
        <w:t>lant</w:t>
      </w:r>
      <w:r w:rsidRPr="00E3307F">
        <w:rPr>
          <w:rFonts w:cs="Arial"/>
        </w:rPr>
        <w:t xml:space="preserve"> Operator Room</w:t>
      </w:r>
      <w:r w:rsidRPr="00E3307F">
        <w:rPr>
          <w:rFonts w:cs="Arial"/>
        </w:rPr>
        <w:t xml:space="preserve">. These systems currently operate via </w:t>
      </w:r>
      <w:r w:rsidRPr="00E3307F">
        <w:rPr>
          <w:rFonts w:cs="Arial"/>
        </w:rPr>
        <w:t>V-LAN</w:t>
      </w:r>
      <w:r w:rsidRPr="00E3307F">
        <w:rPr>
          <w:rFonts w:cs="Arial"/>
        </w:rPr>
        <w:t xml:space="preserve"> (V</w:t>
      </w:r>
      <w:r w:rsidRPr="00E3307F">
        <w:rPr>
          <w:rFonts w:cs="Arial"/>
        </w:rPr>
        <w:t xml:space="preserve">irtual </w:t>
      </w:r>
      <w:r w:rsidRPr="00E3307F">
        <w:rPr>
          <w:rFonts w:cs="Arial"/>
        </w:rPr>
        <w:t>Local Area Network)</w:t>
      </w:r>
      <w:r w:rsidRPr="00E3307F">
        <w:rPr>
          <w:rFonts w:cs="Arial"/>
        </w:rPr>
        <w:t xml:space="preserve"> and fiber RS-485</w:t>
      </w:r>
      <w:r w:rsidRPr="00E3307F">
        <w:rPr>
          <w:rFonts w:cs="Arial"/>
        </w:rPr>
        <w:t xml:space="preserve">. These control systems, along with many of their outdated control panels, manage various Air Handling Units, Chiller, and Boiler plant operations. Present DDC systems are a mix of proprietary and non-backwards compatible frameworks that are incapable of functioning as a system to allow control as required across the facility. This requirement will </w:t>
      </w:r>
      <w:bookmarkStart w:id="7" w:name="_Hlk131585813"/>
      <w:r w:rsidRPr="00E3307F">
        <w:rPr>
          <w:rFonts w:cs="Arial"/>
        </w:rPr>
        <w:t>upgrade the existing Energy Management System and Building Automation System</w:t>
      </w:r>
      <w:bookmarkEnd w:id="7"/>
      <w:r w:rsidRPr="00E3307F">
        <w:rPr>
          <w:rFonts w:cs="Arial"/>
        </w:rPr>
        <w:t xml:space="preserve"> </w:t>
      </w:r>
      <w:r w:rsidRPr="00E3307F">
        <w:rPr>
          <w:rFonts w:cs="Arial"/>
        </w:rPr>
        <w:t>and</w:t>
      </w:r>
      <w:r w:rsidRPr="00E3307F">
        <w:rPr>
          <w:rFonts w:cs="Arial"/>
        </w:rPr>
        <w:t xml:space="preserve"> remove </w:t>
      </w:r>
      <w:r w:rsidRPr="00E3307F">
        <w:rPr>
          <w:rFonts w:cs="Arial"/>
        </w:rPr>
        <w:t>existing</w:t>
      </w:r>
      <w:r w:rsidRPr="00E3307F">
        <w:rPr>
          <w:rFonts w:cs="Arial"/>
        </w:rPr>
        <w:t xml:space="preserve"> system(s)</w:t>
      </w:r>
      <w:r w:rsidRPr="00E3307F">
        <w:rPr>
          <w:rFonts w:cs="Arial"/>
        </w:rPr>
        <w:t xml:space="preserve"> in </w:t>
      </w:r>
      <w:r w:rsidRPr="00E3307F">
        <w:rPr>
          <w:rFonts w:cs="Arial"/>
        </w:rPr>
        <w:t>Building</w:t>
      </w:r>
      <w:r w:rsidRPr="00E3307F">
        <w:rPr>
          <w:rFonts w:cs="Arial"/>
        </w:rPr>
        <w:t>s</w:t>
      </w:r>
      <w:r w:rsidRPr="00E3307F">
        <w:rPr>
          <w:rFonts w:cs="Arial"/>
        </w:rPr>
        <w:t xml:space="preserve"> at TVHS </w:t>
      </w:r>
      <w:r w:rsidRPr="00E3307F">
        <w:rPr>
          <w:rFonts w:cs="Arial"/>
        </w:rPr>
        <w:t>Alvin C. York</w:t>
      </w:r>
      <w:r w:rsidRPr="00E3307F">
        <w:rPr>
          <w:rFonts w:cs="Arial"/>
        </w:rPr>
        <w:t xml:space="preserve"> VA Medical Center. </w:t>
      </w:r>
      <w:r w:rsidRPr="00E3307F">
        <w:rPr>
          <w:rFonts w:cs="Arial"/>
        </w:rPr>
        <w:t xml:space="preserve">This solicitation will result in one award for the project. </w:t>
      </w:r>
    </w:p>
    <w:p w14:paraId="5D81201F" w14:textId="77777777" w:rsidR="002D5F79" w:rsidRPr="00E3307F" w:rsidRDefault="002D5F79" w:rsidP="004A0FBB">
      <w:pPr>
        <w:pStyle w:val="ListParagraph"/>
        <w:tabs>
          <w:tab w:val="left" w:pos="450"/>
        </w:tabs>
        <w:spacing w:line="240" w:lineRule="auto"/>
        <w:ind w:right="-180"/>
        <w:jc w:val="both"/>
        <w:rPr>
          <w:rFonts w:cs="Arial"/>
          <w:color w:val="FF0000"/>
        </w:rPr>
      </w:pPr>
    </w:p>
    <w:p w14:paraId="5D812020" w14:textId="77777777" w:rsidR="002D5F79" w:rsidRPr="00E3307F" w:rsidRDefault="002D5F79" w:rsidP="004A0FBB">
      <w:pPr>
        <w:pStyle w:val="ListParagraph"/>
        <w:numPr>
          <w:ilvl w:val="0"/>
          <w:numId w:val="2"/>
        </w:numPr>
        <w:tabs>
          <w:tab w:val="left" w:pos="450"/>
        </w:tabs>
        <w:spacing w:line="240" w:lineRule="auto"/>
        <w:ind w:left="720" w:right="-180"/>
        <w:jc w:val="both"/>
        <w:rPr>
          <w:rFonts w:cs="Arial"/>
          <w:b/>
          <w:bCs/>
          <w:color w:val="FF0000"/>
          <w:u w:val="single"/>
        </w:rPr>
      </w:pPr>
      <w:r w:rsidRPr="00E3307F">
        <w:rPr>
          <w:rFonts w:cs="Arial"/>
          <w:b/>
          <w:bCs/>
        </w:rPr>
        <w:t>Scope of Work:</w:t>
      </w:r>
      <w:r w:rsidRPr="00E3307F">
        <w:rPr>
          <w:rFonts w:cs="Arial"/>
        </w:rPr>
        <w:t xml:space="preserve">  Provide construction services to upgrade existing Energy Management System </w:t>
      </w:r>
      <w:r w:rsidRPr="00E3307F">
        <w:rPr>
          <w:rFonts w:cs="Arial"/>
        </w:rPr>
        <w:t xml:space="preserve">to </w:t>
      </w:r>
      <w:r w:rsidRPr="00E3307F">
        <w:rPr>
          <w:rFonts w:cs="Arial"/>
        </w:rPr>
        <w:t>Desig</w:t>
      </w:r>
      <w:r w:rsidRPr="00E3307F">
        <w:rPr>
          <w:rFonts w:cs="Arial"/>
        </w:rPr>
        <w:t>n</w:t>
      </w:r>
      <w:r w:rsidRPr="00E3307F">
        <w:rPr>
          <w:rFonts w:cs="Arial"/>
        </w:rPr>
        <w:t xml:space="preserve"> CC or </w:t>
      </w:r>
      <w:r w:rsidRPr="00E3307F">
        <w:rPr>
          <w:rFonts w:cs="Arial"/>
        </w:rPr>
        <w:t xml:space="preserve">equivalent </w:t>
      </w:r>
      <w:r w:rsidRPr="00E3307F">
        <w:rPr>
          <w:rFonts w:cs="Arial"/>
        </w:rPr>
        <w:t xml:space="preserve">and Building Automation System for </w:t>
      </w:r>
      <w:r w:rsidRPr="00E3307F">
        <w:rPr>
          <w:rFonts w:cs="Arial"/>
        </w:rPr>
        <w:t>P</w:t>
      </w:r>
      <w:r w:rsidRPr="00E3307F">
        <w:rPr>
          <w:rFonts w:cs="Arial"/>
        </w:rPr>
        <w:t>roject 626</w:t>
      </w:r>
      <w:r w:rsidRPr="00E3307F">
        <w:rPr>
          <w:rFonts w:cs="Arial"/>
        </w:rPr>
        <w:t>4A-18-204</w:t>
      </w:r>
      <w:r w:rsidRPr="00E3307F">
        <w:rPr>
          <w:rFonts w:cs="Arial"/>
        </w:rPr>
        <w:t xml:space="preserve"> at the Tennessee Valley Healthcare System </w:t>
      </w:r>
      <w:r w:rsidRPr="00E3307F">
        <w:rPr>
          <w:rFonts w:cs="Arial"/>
        </w:rPr>
        <w:t xml:space="preserve">Alvin C. York </w:t>
      </w:r>
      <w:r w:rsidRPr="00E3307F">
        <w:rPr>
          <w:rFonts w:cs="Arial"/>
        </w:rPr>
        <w:t xml:space="preserve">Campus at </w:t>
      </w:r>
      <w:r w:rsidRPr="00E3307F">
        <w:rPr>
          <w:rFonts w:cs="Arial"/>
        </w:rPr>
        <w:t>3400 Lebanon Rd, Murfreesboro, TN 37129</w:t>
      </w:r>
      <w:r w:rsidRPr="00E3307F">
        <w:rPr>
          <w:rFonts w:cs="Arial"/>
        </w:rPr>
        <w:t xml:space="preserve">, in strict accordance with the specifications and drawings. Contractor will provide professional services to convert Direct Digital Controls (DDC) system to industry standard </w:t>
      </w:r>
      <w:r w:rsidRPr="00E3307F">
        <w:rPr>
          <w:rFonts w:cs="Arial"/>
        </w:rPr>
        <w:t>N</w:t>
      </w:r>
      <w:r w:rsidRPr="00E3307F">
        <w:rPr>
          <w:rFonts w:cs="Arial"/>
        </w:rPr>
        <w:t>ative DDC front</w:t>
      </w:r>
      <w:r w:rsidRPr="00E3307F">
        <w:rPr>
          <w:rFonts w:cs="Arial"/>
        </w:rPr>
        <w:t>-</w:t>
      </w:r>
      <w:r w:rsidRPr="00E3307F">
        <w:rPr>
          <w:rFonts w:cs="Arial"/>
        </w:rPr>
        <w:t>end and panels, fiber optic backbone to all panels, replace outdated controls and panels, and add controls to key areas.  The contractor shall furnish all labor, material, equipment, and supervision necessary to s</w:t>
      </w:r>
      <w:r w:rsidRPr="00E3307F">
        <w:rPr>
          <w:rFonts w:cs="Arial"/>
        </w:rPr>
        <w:t xml:space="preserve">uccessfully complete all work as described. The job includes </w:t>
      </w:r>
      <w:r w:rsidRPr="00E3307F">
        <w:rPr>
          <w:rFonts w:cs="Arial"/>
        </w:rPr>
        <w:t>controls,</w:t>
      </w:r>
      <w:r w:rsidRPr="00E3307F">
        <w:rPr>
          <w:rFonts w:cs="Arial"/>
        </w:rPr>
        <w:t xml:space="preserve"> programming,</w:t>
      </w:r>
      <w:r w:rsidRPr="00E3307F">
        <w:rPr>
          <w:rFonts w:cs="Arial"/>
        </w:rPr>
        <w:t xml:space="preserve"> </w:t>
      </w:r>
      <w:r w:rsidRPr="00E3307F">
        <w:rPr>
          <w:rFonts w:cs="Arial"/>
        </w:rPr>
        <w:t xml:space="preserve">structured cabling, </w:t>
      </w:r>
      <w:r w:rsidRPr="00E3307F">
        <w:rPr>
          <w:rFonts w:cs="Arial"/>
        </w:rPr>
        <w:t xml:space="preserve">low-voltage </w:t>
      </w:r>
      <w:r w:rsidRPr="00E3307F">
        <w:rPr>
          <w:rFonts w:cs="Arial"/>
        </w:rPr>
        <w:t>electrical</w:t>
      </w:r>
      <w:r w:rsidRPr="00E3307F">
        <w:rPr>
          <w:rFonts w:cs="Arial"/>
        </w:rPr>
        <w:t xml:space="preserve"> and architectural for patch back</w:t>
      </w:r>
      <w:r w:rsidRPr="00E3307F">
        <w:rPr>
          <w:rFonts w:cs="Arial"/>
        </w:rPr>
        <w:t xml:space="preserve">, </w:t>
      </w:r>
      <w:r w:rsidRPr="00E3307F">
        <w:rPr>
          <w:rFonts w:cs="Arial"/>
        </w:rPr>
        <w:t>tuning</w:t>
      </w:r>
      <w:r w:rsidRPr="00E3307F">
        <w:rPr>
          <w:rFonts w:cs="Arial"/>
        </w:rPr>
        <w:t xml:space="preserve">, </w:t>
      </w:r>
      <w:r w:rsidRPr="00E3307F">
        <w:rPr>
          <w:rFonts w:cs="Arial"/>
        </w:rPr>
        <w:t>fire alarms,</w:t>
      </w:r>
      <w:r w:rsidRPr="00E3307F">
        <w:rPr>
          <w:rFonts w:cs="Arial"/>
        </w:rPr>
        <w:t xml:space="preserve"> certification</w:t>
      </w:r>
      <w:r w:rsidRPr="00E3307F">
        <w:rPr>
          <w:rFonts w:cs="Arial"/>
        </w:rPr>
        <w:t>/commissioning, and general construction</w:t>
      </w:r>
      <w:r w:rsidRPr="00E3307F">
        <w:rPr>
          <w:rFonts w:cs="Arial"/>
        </w:rPr>
        <w:t>.</w:t>
      </w:r>
      <w:r w:rsidRPr="00E3307F">
        <w:rPr>
          <w:rFonts w:cs="Arial"/>
        </w:rPr>
        <w:t xml:space="preserve"> At the conclusion of these upgrades, there will be a new </w:t>
      </w:r>
      <w:r w:rsidRPr="00E3307F">
        <w:rPr>
          <w:rFonts w:cs="Arial"/>
        </w:rPr>
        <w:t xml:space="preserve">Fiber Optic </w:t>
      </w:r>
      <w:r w:rsidRPr="00E3307F">
        <w:rPr>
          <w:rFonts w:cs="Arial"/>
        </w:rPr>
        <w:t>backbone</w:t>
      </w:r>
      <w:r w:rsidRPr="00E3307F">
        <w:rPr>
          <w:rFonts w:cs="Arial"/>
        </w:rPr>
        <w:t xml:space="preserve">, ALL panels will be </w:t>
      </w:r>
      <w:r w:rsidRPr="00E3307F">
        <w:rPr>
          <w:rFonts w:cs="Arial"/>
        </w:rPr>
        <w:t>Native-</w:t>
      </w:r>
      <w:r w:rsidRPr="00E3307F">
        <w:rPr>
          <w:rFonts w:cs="Arial"/>
        </w:rPr>
        <w:t>BACnet</w:t>
      </w:r>
      <w:r w:rsidRPr="00E3307F">
        <w:rPr>
          <w:rFonts w:cs="Arial"/>
        </w:rPr>
        <w:t xml:space="preserve"> supporting all equipment</w:t>
      </w:r>
      <w:r w:rsidRPr="00E3307F">
        <w:rPr>
          <w:rFonts w:cs="Arial"/>
        </w:rPr>
        <w:t>, and the</w:t>
      </w:r>
      <w:r w:rsidRPr="00E3307F">
        <w:rPr>
          <w:rFonts w:cs="Arial"/>
        </w:rPr>
        <w:t>re will be a new</w:t>
      </w:r>
      <w:r w:rsidRPr="00E3307F">
        <w:rPr>
          <w:rFonts w:cs="Arial"/>
        </w:rPr>
        <w:t xml:space="preserve"> front</w:t>
      </w:r>
      <w:r w:rsidRPr="00E3307F">
        <w:rPr>
          <w:rFonts w:cs="Arial"/>
        </w:rPr>
        <w:t>-</w:t>
      </w:r>
      <w:r w:rsidRPr="00E3307F">
        <w:rPr>
          <w:rFonts w:cs="Arial"/>
        </w:rPr>
        <w:t xml:space="preserve">end </w:t>
      </w:r>
      <w:r w:rsidRPr="00E3307F">
        <w:rPr>
          <w:rFonts w:cs="Arial"/>
        </w:rPr>
        <w:t xml:space="preserve">with new graphics for </w:t>
      </w:r>
      <w:r w:rsidRPr="00E3307F">
        <w:rPr>
          <w:rFonts w:cs="Arial"/>
        </w:rPr>
        <w:t>a unified</w:t>
      </w:r>
      <w:r w:rsidRPr="00E3307F">
        <w:rPr>
          <w:rFonts w:cs="Arial"/>
        </w:rPr>
        <w:t xml:space="preserve"> </w:t>
      </w:r>
      <w:r w:rsidRPr="00E3307F">
        <w:rPr>
          <w:rFonts w:cs="Arial"/>
        </w:rPr>
        <w:t>and certified</w:t>
      </w:r>
      <w:r w:rsidRPr="00E3307F">
        <w:rPr>
          <w:rFonts w:cs="Arial"/>
        </w:rPr>
        <w:t>/commissioned</w:t>
      </w:r>
      <w:r w:rsidRPr="00E3307F">
        <w:rPr>
          <w:rFonts w:cs="Arial"/>
        </w:rPr>
        <w:t xml:space="preserve"> BACnet System</w:t>
      </w:r>
      <w:r w:rsidRPr="00E3307F">
        <w:rPr>
          <w:rFonts w:cs="Arial"/>
        </w:rPr>
        <w:t>.</w:t>
      </w:r>
    </w:p>
    <w:p w14:paraId="5D812021" w14:textId="77777777" w:rsidR="002D5F79" w:rsidRPr="00E3307F" w:rsidRDefault="002D5F79" w:rsidP="004A0FBB">
      <w:pPr>
        <w:pStyle w:val="ListParagraph"/>
        <w:tabs>
          <w:tab w:val="left" w:pos="450"/>
        </w:tabs>
        <w:spacing w:line="240" w:lineRule="auto"/>
        <w:ind w:right="-180"/>
        <w:jc w:val="both"/>
        <w:rPr>
          <w:rFonts w:cs="Arial"/>
          <w:color w:val="FF0000"/>
        </w:rPr>
      </w:pPr>
    </w:p>
    <w:p w14:paraId="5D812022" w14:textId="77777777" w:rsidR="002D5F79" w:rsidRPr="00E3307F" w:rsidRDefault="002D5F79" w:rsidP="004A0FBB">
      <w:pPr>
        <w:pStyle w:val="ListParagraph"/>
        <w:numPr>
          <w:ilvl w:val="0"/>
          <w:numId w:val="2"/>
        </w:numPr>
        <w:tabs>
          <w:tab w:val="left" w:pos="450"/>
        </w:tabs>
        <w:spacing w:line="240" w:lineRule="auto"/>
        <w:ind w:left="720" w:right="-180"/>
        <w:jc w:val="both"/>
        <w:rPr>
          <w:rFonts w:cs="Arial"/>
          <w:b/>
          <w:bCs/>
          <w:color w:val="FF0000"/>
          <w:u w:val="single"/>
        </w:rPr>
      </w:pPr>
      <w:r w:rsidRPr="00E3307F">
        <w:rPr>
          <w:rFonts w:cs="Arial"/>
          <w:b/>
          <w:bCs/>
        </w:rPr>
        <w:t>Performance Period:</w:t>
      </w:r>
      <w:r w:rsidRPr="00E3307F">
        <w:rPr>
          <w:rFonts w:cs="Arial"/>
        </w:rPr>
        <w:t xml:space="preserve">   The contractor shall complete the work required under this statement of work (SOW) within </w:t>
      </w:r>
      <w:r w:rsidRPr="00E3307F">
        <w:rPr>
          <w:rFonts w:cs="Arial"/>
        </w:rPr>
        <w:t>365</w:t>
      </w:r>
      <w:r w:rsidRPr="00E3307F">
        <w:rPr>
          <w:rFonts w:cs="Arial"/>
        </w:rPr>
        <w:t xml:space="preserve"> </w:t>
      </w:r>
      <w:r w:rsidRPr="00E3307F">
        <w:rPr>
          <w:rFonts w:cs="Arial"/>
        </w:rPr>
        <w:t>calendar days from date of the Notice to Proceed, which includes all work, submittals, material lead times, inspection, and closeout.  Unless otherwise stated, any modifications required under the resulting contract and shall be submitted by the contractor and approved by the Contracting Officer (CO).</w:t>
      </w:r>
    </w:p>
    <w:p w14:paraId="5D812023" w14:textId="77777777" w:rsidR="002D5F79" w:rsidRPr="00E3307F" w:rsidRDefault="002D5F79" w:rsidP="004A0FBB">
      <w:pPr>
        <w:pStyle w:val="ListParagraph"/>
        <w:spacing w:line="240" w:lineRule="auto"/>
        <w:ind w:right="-180"/>
        <w:rPr>
          <w:rFonts w:cs="Arial"/>
        </w:rPr>
      </w:pPr>
    </w:p>
    <w:p w14:paraId="5D812024" w14:textId="77777777" w:rsidR="002D5F79" w:rsidRPr="00E3307F" w:rsidRDefault="002D5F79" w:rsidP="004A0FBB">
      <w:pPr>
        <w:pStyle w:val="ListParagraph"/>
        <w:numPr>
          <w:ilvl w:val="0"/>
          <w:numId w:val="2"/>
        </w:numPr>
        <w:tabs>
          <w:tab w:val="left" w:pos="450"/>
        </w:tabs>
        <w:spacing w:line="240" w:lineRule="auto"/>
        <w:ind w:left="720" w:right="-180"/>
        <w:jc w:val="both"/>
        <w:rPr>
          <w:rFonts w:cs="Arial"/>
          <w:b/>
          <w:bCs/>
        </w:rPr>
      </w:pPr>
      <w:r w:rsidRPr="00E3307F">
        <w:rPr>
          <w:rFonts w:cs="Arial"/>
          <w:b/>
          <w:bCs/>
        </w:rPr>
        <w:t xml:space="preserve">Project Objectives:  </w:t>
      </w:r>
    </w:p>
    <w:p w14:paraId="5D812025" w14:textId="77777777" w:rsidR="002D5F79" w:rsidRPr="00E3307F" w:rsidRDefault="002D5F79" w:rsidP="004A0FBB">
      <w:pPr>
        <w:pStyle w:val="ListParagraph"/>
        <w:numPr>
          <w:ilvl w:val="0"/>
          <w:numId w:val="3"/>
        </w:numPr>
        <w:spacing w:line="240" w:lineRule="auto"/>
        <w:ind w:left="1080" w:right="-180"/>
        <w:rPr>
          <w:rFonts w:cs="Arial"/>
        </w:rPr>
      </w:pPr>
      <w:r w:rsidRPr="00E3307F">
        <w:rPr>
          <w:rFonts w:cs="Arial"/>
        </w:rPr>
        <w:t>C</w:t>
      </w:r>
      <w:r w:rsidRPr="00E3307F">
        <w:rPr>
          <w:rFonts w:cs="Arial"/>
        </w:rPr>
        <w:t>onvert existing BAS communications</w:t>
      </w:r>
      <w:r w:rsidRPr="00E3307F">
        <w:rPr>
          <w:rFonts w:cs="Arial"/>
        </w:rPr>
        <w:t xml:space="preserve"> </w:t>
      </w:r>
      <w:r w:rsidRPr="00E3307F">
        <w:rPr>
          <w:rFonts w:cs="Arial"/>
        </w:rPr>
        <w:t xml:space="preserve">from </w:t>
      </w:r>
      <w:r w:rsidRPr="00E3307F">
        <w:rPr>
          <w:rFonts w:cs="Arial"/>
        </w:rPr>
        <w:t>V-LAN</w:t>
      </w:r>
      <w:r w:rsidRPr="00E3307F">
        <w:rPr>
          <w:rFonts w:cs="Arial"/>
        </w:rPr>
        <w:t xml:space="preserve"> </w:t>
      </w:r>
      <w:r w:rsidRPr="00E3307F">
        <w:rPr>
          <w:rFonts w:cs="Arial"/>
        </w:rPr>
        <w:t xml:space="preserve">to </w:t>
      </w:r>
      <w:r w:rsidRPr="00E3307F">
        <w:rPr>
          <w:rFonts w:cs="Arial"/>
        </w:rPr>
        <w:t>F</w:t>
      </w:r>
      <w:r w:rsidRPr="00E3307F">
        <w:rPr>
          <w:rFonts w:cs="Arial"/>
        </w:rPr>
        <w:t>iber</w:t>
      </w:r>
      <w:r w:rsidRPr="00E3307F">
        <w:rPr>
          <w:rFonts w:cs="Arial"/>
        </w:rPr>
        <w:t xml:space="preserve"> </w:t>
      </w:r>
      <w:r w:rsidRPr="00E3307F">
        <w:rPr>
          <w:rFonts w:cs="Arial"/>
        </w:rPr>
        <w:t>O</w:t>
      </w:r>
      <w:r w:rsidRPr="00E3307F">
        <w:rPr>
          <w:rFonts w:cs="Arial"/>
        </w:rPr>
        <w:t>ptic</w:t>
      </w:r>
      <w:r w:rsidRPr="00E3307F">
        <w:rPr>
          <w:rFonts w:cs="Arial"/>
        </w:rPr>
        <w:t xml:space="preserve"> serving</w:t>
      </w:r>
      <w:r w:rsidRPr="00E3307F">
        <w:rPr>
          <w:rFonts w:cs="Arial"/>
        </w:rPr>
        <w:t xml:space="preserve"> </w:t>
      </w:r>
      <w:r w:rsidRPr="00E3307F">
        <w:rPr>
          <w:rFonts w:cs="Arial"/>
        </w:rPr>
        <w:t>Fan Rooms.</w:t>
      </w:r>
    </w:p>
    <w:p w14:paraId="5D812026" w14:textId="77777777" w:rsidR="002D5F79" w:rsidRPr="00E3307F" w:rsidRDefault="002D5F79" w:rsidP="004A0FBB">
      <w:pPr>
        <w:pStyle w:val="ListParagraph"/>
        <w:numPr>
          <w:ilvl w:val="0"/>
          <w:numId w:val="3"/>
        </w:numPr>
        <w:spacing w:line="240" w:lineRule="auto"/>
        <w:ind w:left="1080" w:right="-180"/>
        <w:rPr>
          <w:rFonts w:cs="Arial"/>
        </w:rPr>
      </w:pPr>
      <w:r w:rsidRPr="00E3307F">
        <w:rPr>
          <w:rFonts w:cs="Arial"/>
        </w:rPr>
        <w:t>Replace each Control Panel, tie in and integrate all existing field devices/feeds</w:t>
      </w:r>
      <w:r w:rsidRPr="00E3307F">
        <w:rPr>
          <w:rFonts w:cs="Arial"/>
        </w:rPr>
        <w:t>.</w:t>
      </w:r>
      <w:r w:rsidRPr="00E3307F">
        <w:rPr>
          <w:rFonts w:cs="Arial"/>
        </w:rPr>
        <w:t xml:space="preserve"> </w:t>
      </w:r>
      <w:r w:rsidRPr="00E3307F">
        <w:rPr>
          <w:rFonts w:cs="Arial"/>
        </w:rPr>
        <w:t>R</w:t>
      </w:r>
      <w:r w:rsidRPr="00E3307F">
        <w:rPr>
          <w:rFonts w:cs="Arial"/>
        </w:rPr>
        <w:t xml:space="preserve">eplace or </w:t>
      </w:r>
      <w:r w:rsidRPr="00E3307F">
        <w:rPr>
          <w:rFonts w:cs="Arial"/>
        </w:rPr>
        <w:t>integrate existing</w:t>
      </w:r>
      <w:r w:rsidRPr="00E3307F">
        <w:rPr>
          <w:rFonts w:cs="Arial"/>
        </w:rPr>
        <w:t xml:space="preserve"> Non-BACnet devices</w:t>
      </w:r>
      <w:r w:rsidRPr="00E3307F">
        <w:rPr>
          <w:rFonts w:cs="Arial"/>
        </w:rPr>
        <w:t>, analog inputs, and NOTIFER Fire Alarm</w:t>
      </w:r>
      <w:r w:rsidRPr="00E3307F">
        <w:rPr>
          <w:rFonts w:cs="Arial"/>
        </w:rPr>
        <w:t>. Provide any necessary conversion module</w:t>
      </w:r>
      <w:r w:rsidRPr="00E3307F">
        <w:rPr>
          <w:rFonts w:cs="Arial"/>
        </w:rPr>
        <w:t xml:space="preserve">s/cards, </w:t>
      </w:r>
      <w:r w:rsidRPr="00E3307F">
        <w:rPr>
          <w:rFonts w:cs="Arial"/>
        </w:rPr>
        <w:t xml:space="preserve">controllers, </w:t>
      </w:r>
      <w:r w:rsidRPr="00E3307F">
        <w:rPr>
          <w:rFonts w:cs="Arial"/>
        </w:rPr>
        <w:t>devices, sensors, boxes, armored cable, supports, instrumentation, programming, and controls</w:t>
      </w:r>
      <w:r w:rsidRPr="00E3307F">
        <w:rPr>
          <w:rFonts w:cs="Arial"/>
        </w:rPr>
        <w:t xml:space="preserve">. </w:t>
      </w:r>
    </w:p>
    <w:p w14:paraId="5D812027" w14:textId="77777777" w:rsidR="002D5F79" w:rsidRPr="00E3307F" w:rsidRDefault="002D5F79" w:rsidP="004A0FBB">
      <w:pPr>
        <w:pStyle w:val="ListParagraph"/>
        <w:numPr>
          <w:ilvl w:val="0"/>
          <w:numId w:val="3"/>
        </w:numPr>
        <w:spacing w:line="240" w:lineRule="auto"/>
        <w:ind w:left="1080" w:right="-180"/>
        <w:rPr>
          <w:rFonts w:cs="Arial"/>
        </w:rPr>
      </w:pPr>
      <w:r w:rsidRPr="00E3307F">
        <w:rPr>
          <w:rFonts w:cs="Arial"/>
        </w:rPr>
        <w:t>S</w:t>
      </w:r>
      <w:r w:rsidRPr="00E3307F">
        <w:rPr>
          <w:rFonts w:cs="Arial"/>
        </w:rPr>
        <w:t xml:space="preserve">ystem supplier shall submit point-to-point </w:t>
      </w:r>
      <w:r w:rsidRPr="00E3307F">
        <w:rPr>
          <w:rFonts w:cs="Arial"/>
        </w:rPr>
        <w:t>E</w:t>
      </w:r>
      <w:r w:rsidRPr="00E3307F">
        <w:rPr>
          <w:rFonts w:cs="Arial"/>
        </w:rPr>
        <w:t>ngineered drawings, control sequence, and bill of materials for approval</w:t>
      </w:r>
      <w:r w:rsidRPr="00E3307F">
        <w:rPr>
          <w:rFonts w:cs="Arial"/>
        </w:rPr>
        <w:t>.</w:t>
      </w:r>
      <w:r w:rsidRPr="00E3307F">
        <w:rPr>
          <w:rFonts w:cs="Arial"/>
        </w:rPr>
        <w:t xml:space="preserve"> </w:t>
      </w:r>
    </w:p>
    <w:p w14:paraId="5D812028" w14:textId="77777777" w:rsidR="002D5F79" w:rsidRPr="00E3307F" w:rsidRDefault="002D5F79" w:rsidP="004A0FBB">
      <w:pPr>
        <w:pStyle w:val="ListParagraph"/>
        <w:numPr>
          <w:ilvl w:val="0"/>
          <w:numId w:val="3"/>
        </w:numPr>
        <w:spacing w:line="240" w:lineRule="auto"/>
        <w:ind w:left="1080" w:right="-180"/>
        <w:rPr>
          <w:rFonts w:cs="Arial"/>
        </w:rPr>
      </w:pPr>
      <w:r w:rsidRPr="00E3307F">
        <w:rPr>
          <w:rFonts w:cs="Arial"/>
        </w:rPr>
        <w:t xml:space="preserve">Remove </w:t>
      </w:r>
      <w:r w:rsidRPr="00E3307F">
        <w:rPr>
          <w:rFonts w:cs="Arial"/>
        </w:rPr>
        <w:t>old</w:t>
      </w:r>
      <w:r w:rsidRPr="00E3307F">
        <w:rPr>
          <w:rFonts w:cs="Arial"/>
        </w:rPr>
        <w:t xml:space="preserve"> </w:t>
      </w:r>
      <w:r w:rsidRPr="00E3307F">
        <w:rPr>
          <w:rFonts w:cs="Arial"/>
        </w:rPr>
        <w:t>V-LAN</w:t>
      </w:r>
      <w:r w:rsidRPr="00E3307F">
        <w:rPr>
          <w:rFonts w:cs="Arial"/>
        </w:rPr>
        <w:t xml:space="preserve"> cabling once </w:t>
      </w:r>
      <w:r w:rsidRPr="00E3307F">
        <w:rPr>
          <w:rFonts w:cs="Arial"/>
        </w:rPr>
        <w:t>new system(s)</w:t>
      </w:r>
      <w:r w:rsidRPr="00E3307F">
        <w:rPr>
          <w:rFonts w:cs="Arial"/>
        </w:rPr>
        <w:t xml:space="preserve"> is installed </w:t>
      </w:r>
      <w:r w:rsidRPr="00E3307F">
        <w:rPr>
          <w:rFonts w:cs="Arial"/>
        </w:rPr>
        <w:t>AND</w:t>
      </w:r>
      <w:r w:rsidRPr="00E3307F">
        <w:rPr>
          <w:rFonts w:cs="Arial"/>
        </w:rPr>
        <w:t xml:space="preserve"> operational.</w:t>
      </w:r>
    </w:p>
    <w:p w14:paraId="5D812029" w14:textId="77777777" w:rsidR="002D5F79" w:rsidRPr="00E3307F" w:rsidRDefault="002D5F79" w:rsidP="004A0FBB">
      <w:pPr>
        <w:pStyle w:val="ListParagraph"/>
        <w:numPr>
          <w:ilvl w:val="0"/>
          <w:numId w:val="3"/>
        </w:numPr>
        <w:spacing w:line="240" w:lineRule="auto"/>
        <w:ind w:left="1080" w:right="-180"/>
        <w:jc w:val="both"/>
        <w:rPr>
          <w:rFonts w:cs="Arial"/>
        </w:rPr>
      </w:pPr>
      <w:r w:rsidRPr="00E3307F">
        <w:rPr>
          <w:rFonts w:cs="Arial"/>
        </w:rPr>
        <w:t xml:space="preserve">Replace </w:t>
      </w:r>
      <w:r w:rsidRPr="00E3307F">
        <w:rPr>
          <w:rFonts w:cs="Arial"/>
        </w:rPr>
        <w:t xml:space="preserve">listed </w:t>
      </w:r>
      <w:r w:rsidRPr="00E3307F">
        <w:rPr>
          <w:rFonts w:cs="Arial"/>
        </w:rPr>
        <w:t xml:space="preserve">(Attachments </w:t>
      </w:r>
      <w:r w:rsidRPr="00E3307F">
        <w:rPr>
          <w:rFonts w:cs="Arial"/>
        </w:rPr>
        <w:t>A</w:t>
      </w:r>
      <w:r w:rsidRPr="00E3307F">
        <w:rPr>
          <w:rFonts w:cs="Arial"/>
        </w:rPr>
        <w:t xml:space="preserve">) </w:t>
      </w:r>
      <w:r w:rsidRPr="00E3307F">
        <w:rPr>
          <w:rFonts w:cs="Arial"/>
        </w:rPr>
        <w:t>Alerton</w:t>
      </w:r>
      <w:r w:rsidRPr="00E3307F">
        <w:rPr>
          <w:rFonts w:cs="Arial"/>
        </w:rPr>
        <w:t xml:space="preserve"> and Siemens</w:t>
      </w:r>
      <w:r w:rsidRPr="00E3307F">
        <w:rPr>
          <w:rFonts w:cs="Arial"/>
        </w:rPr>
        <w:t xml:space="preserve"> control panels and associated components</w:t>
      </w:r>
      <w:r w:rsidRPr="00E3307F">
        <w:rPr>
          <w:rFonts w:cs="Arial"/>
        </w:rPr>
        <w:t xml:space="preserve"> with Native BACnet</w:t>
      </w:r>
      <w:r w:rsidRPr="00E3307F">
        <w:rPr>
          <w:rFonts w:cs="Arial"/>
        </w:rPr>
        <w:t xml:space="preserve">. </w:t>
      </w:r>
    </w:p>
    <w:p w14:paraId="5D81202A" w14:textId="77777777" w:rsidR="002D5F79" w:rsidRPr="00E3307F" w:rsidRDefault="002D5F79" w:rsidP="004A0FBB">
      <w:pPr>
        <w:pStyle w:val="ListParagraph"/>
        <w:numPr>
          <w:ilvl w:val="0"/>
          <w:numId w:val="3"/>
        </w:numPr>
        <w:spacing w:line="240" w:lineRule="auto"/>
        <w:ind w:left="1080" w:right="-180"/>
        <w:jc w:val="both"/>
        <w:rPr>
          <w:rFonts w:cs="Arial"/>
        </w:rPr>
      </w:pPr>
      <w:r w:rsidRPr="00E3307F">
        <w:rPr>
          <w:rFonts w:cs="Arial"/>
        </w:rPr>
        <w:t>Upgrade existing DDC system to function as an integrated and “open system” to allow control of the entire DDC system across the facility.</w:t>
      </w:r>
    </w:p>
    <w:p w14:paraId="5D81202B" w14:textId="0C663184" w:rsidR="002D5F79" w:rsidRDefault="002D5F79" w:rsidP="004A0FBB">
      <w:pPr>
        <w:pStyle w:val="ListParagraph"/>
        <w:numPr>
          <w:ilvl w:val="0"/>
          <w:numId w:val="3"/>
        </w:numPr>
        <w:spacing w:line="240" w:lineRule="auto"/>
        <w:ind w:left="1080" w:right="-180"/>
        <w:jc w:val="both"/>
        <w:rPr>
          <w:rFonts w:cs="Arial"/>
        </w:rPr>
      </w:pPr>
      <w:r w:rsidRPr="00E3307F">
        <w:rPr>
          <w:rFonts w:cs="Arial"/>
        </w:rPr>
        <w:t>P</w:t>
      </w:r>
      <w:r w:rsidRPr="00E3307F">
        <w:rPr>
          <w:rFonts w:cs="Arial"/>
        </w:rPr>
        <w:t>rovide professional services to ensure a complete and fully functional BAS upgrade, including coordination and installation of sensors, controls, and modifications. Contractor provided professional services will include</w:t>
      </w:r>
      <w:r w:rsidRPr="00E3307F">
        <w:rPr>
          <w:rFonts w:cs="Arial"/>
        </w:rPr>
        <w:t>, but is not limited to,</w:t>
      </w:r>
      <w:r w:rsidRPr="00E3307F">
        <w:rPr>
          <w:rFonts w:cs="Arial"/>
        </w:rPr>
        <w:t xml:space="preserve"> </w:t>
      </w:r>
      <w:r w:rsidRPr="00E3307F">
        <w:rPr>
          <w:rFonts w:cs="Arial"/>
        </w:rPr>
        <w:t xml:space="preserve">general </w:t>
      </w:r>
      <w:r w:rsidRPr="00E3307F">
        <w:rPr>
          <w:rFonts w:cs="Arial"/>
        </w:rPr>
        <w:lastRenderedPageBreak/>
        <w:t>construction, controls, programming, structured cabling, low-voltage electrical and architectural for patch back, tuning, fire alarms, and certification</w:t>
      </w:r>
      <w:r w:rsidRPr="00E3307F">
        <w:rPr>
          <w:rFonts w:cs="Arial"/>
        </w:rPr>
        <w:t>.  Coordination drawings shall include all components and exact utility routing, sizing, capacity, location,</w:t>
      </w:r>
      <w:r w:rsidRPr="00E3307F">
        <w:rPr>
          <w:rFonts w:cs="Arial"/>
        </w:rPr>
        <w:t xml:space="preserve"> and arrangement/configuration.</w:t>
      </w:r>
    </w:p>
    <w:p w14:paraId="04A120A1" w14:textId="77777777" w:rsidR="004078DC" w:rsidRPr="00E3307F" w:rsidRDefault="004078DC" w:rsidP="004A0FBB">
      <w:pPr>
        <w:pStyle w:val="ListParagraph"/>
        <w:spacing w:line="240" w:lineRule="auto"/>
        <w:ind w:left="1080" w:right="-180"/>
        <w:jc w:val="both"/>
        <w:rPr>
          <w:rFonts w:cs="Arial"/>
        </w:rPr>
      </w:pPr>
    </w:p>
    <w:p w14:paraId="5D81202D" w14:textId="0C0D9831" w:rsidR="002D5F79" w:rsidRPr="004078DC" w:rsidRDefault="002D5F79" w:rsidP="004A0FBB">
      <w:pPr>
        <w:pStyle w:val="ListParagraph"/>
        <w:numPr>
          <w:ilvl w:val="0"/>
          <w:numId w:val="1"/>
        </w:numPr>
        <w:spacing w:line="240" w:lineRule="auto"/>
        <w:ind w:right="-180"/>
        <w:rPr>
          <w:rFonts w:cs="Arial"/>
          <w:b/>
        </w:rPr>
      </w:pPr>
      <w:r w:rsidRPr="00E3307F">
        <w:rPr>
          <w:rFonts w:cs="Arial"/>
          <w:b/>
        </w:rPr>
        <w:t>SPECIFIC TASKS AND ASSOCIATED DELIVERABLES</w:t>
      </w:r>
    </w:p>
    <w:p w14:paraId="5D81202E" w14:textId="77777777" w:rsidR="002D5F79" w:rsidRPr="00E3307F" w:rsidRDefault="002D5F79" w:rsidP="004A0FBB">
      <w:pPr>
        <w:spacing w:line="240" w:lineRule="auto"/>
        <w:ind w:left="360" w:right="-180"/>
        <w:jc w:val="both"/>
        <w:rPr>
          <w:rFonts w:ascii="Arial" w:hAnsi="Arial" w:cs="Arial"/>
          <w:b/>
          <w:bCs/>
        </w:rPr>
      </w:pPr>
      <w:r w:rsidRPr="00E3307F">
        <w:rPr>
          <w:rFonts w:ascii="Arial" w:hAnsi="Arial" w:cs="Arial"/>
          <w:b/>
          <w:bCs/>
          <w:u w:val="single"/>
        </w:rPr>
        <w:t>D</w:t>
      </w:r>
      <w:r w:rsidRPr="00E3307F">
        <w:rPr>
          <w:rFonts w:ascii="Arial" w:hAnsi="Arial" w:cs="Arial"/>
          <w:b/>
          <w:bCs/>
          <w:u w:val="single"/>
        </w:rPr>
        <w:t>escription of Tasks and Associated Deliverables</w:t>
      </w:r>
      <w:r w:rsidRPr="00E3307F">
        <w:rPr>
          <w:rFonts w:ascii="Arial" w:hAnsi="Arial" w:cs="Arial"/>
          <w:b/>
          <w:bCs/>
        </w:rPr>
        <w:t xml:space="preserve">:  </w:t>
      </w:r>
    </w:p>
    <w:p w14:paraId="5D81202F" w14:textId="77777777" w:rsidR="002D5F79" w:rsidRPr="00E3307F" w:rsidRDefault="002D5F79" w:rsidP="004A0FBB">
      <w:pPr>
        <w:spacing w:line="240" w:lineRule="auto"/>
        <w:ind w:left="360" w:right="-180"/>
        <w:jc w:val="both"/>
        <w:rPr>
          <w:rFonts w:ascii="Arial" w:hAnsi="Arial" w:cs="Arial"/>
        </w:rPr>
      </w:pPr>
      <w:r w:rsidRPr="00E3307F">
        <w:rPr>
          <w:rFonts w:ascii="Arial" w:hAnsi="Arial" w:cs="Arial"/>
        </w:rPr>
        <w:t>Contractor shall provide construction services within the specified period of performance in accordance with the statement of work and specifications including all documentation, schedules, submittals, coordination, certifications, test reports, training, warranties, manuals, etc. as specified in the contract documents. Work includes but is not limited to:</w:t>
      </w:r>
    </w:p>
    <w:p w14:paraId="5D812030" w14:textId="77777777" w:rsidR="002D5F79" w:rsidRPr="00E3307F" w:rsidRDefault="002D5F79" w:rsidP="004A0FBB">
      <w:pPr>
        <w:pStyle w:val="ListParagraph"/>
        <w:numPr>
          <w:ilvl w:val="0"/>
          <w:numId w:val="4"/>
        </w:numPr>
        <w:spacing w:line="240" w:lineRule="auto"/>
        <w:ind w:right="-180"/>
        <w:rPr>
          <w:rFonts w:cs="Arial"/>
        </w:rPr>
      </w:pPr>
      <w:r w:rsidRPr="00E3307F">
        <w:rPr>
          <w:rFonts w:cs="Arial"/>
        </w:rPr>
        <w:t>Upgrade all the existing</w:t>
      </w:r>
      <w:r w:rsidRPr="00E3307F">
        <w:rPr>
          <w:rFonts w:cs="Arial"/>
        </w:rPr>
        <w:t xml:space="preserve"> </w:t>
      </w:r>
      <w:r w:rsidRPr="00E3307F">
        <w:rPr>
          <w:rFonts w:cs="Arial"/>
        </w:rPr>
        <w:t xml:space="preserve">Control </w:t>
      </w:r>
      <w:r w:rsidRPr="00E3307F">
        <w:rPr>
          <w:rFonts w:cs="Arial"/>
        </w:rPr>
        <w:t xml:space="preserve">Panels from the </w:t>
      </w:r>
      <w:r w:rsidRPr="00E3307F">
        <w:rPr>
          <w:rFonts w:cs="Arial"/>
        </w:rPr>
        <w:t>V-LAN</w:t>
      </w:r>
      <w:r w:rsidRPr="00E3307F">
        <w:rPr>
          <w:rFonts w:cs="Arial"/>
        </w:rPr>
        <w:t xml:space="preserve"> to fiber communications.</w:t>
      </w:r>
      <w:r w:rsidRPr="00E3307F">
        <w:rPr>
          <w:rFonts w:cs="Arial"/>
        </w:rPr>
        <w:t xml:space="preserve"> Installation shall comply with ASHRAE Standard 135 BACnet protocol.</w:t>
      </w:r>
    </w:p>
    <w:p w14:paraId="5D812031"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All new fiber lines installed</w:t>
      </w:r>
      <w:r w:rsidRPr="00E3307F">
        <w:rPr>
          <w:rFonts w:cs="Arial"/>
        </w:rPr>
        <w:t xml:space="preserve"> </w:t>
      </w:r>
      <w:r w:rsidRPr="00E3307F">
        <w:rPr>
          <w:rFonts w:cs="Arial"/>
        </w:rPr>
        <w:t>s</w:t>
      </w:r>
      <w:r w:rsidRPr="00E3307F">
        <w:rPr>
          <w:rFonts w:cs="Arial"/>
        </w:rPr>
        <w:t xml:space="preserve">hall terminate </w:t>
      </w:r>
      <w:r w:rsidRPr="00E3307F">
        <w:rPr>
          <w:rFonts w:cs="Arial"/>
        </w:rPr>
        <w:t>in</w:t>
      </w:r>
      <w:r w:rsidRPr="00E3307F">
        <w:rPr>
          <w:rFonts w:cs="Arial"/>
        </w:rPr>
        <w:t xml:space="preserve"> fiber patch panels</w:t>
      </w:r>
      <w:r w:rsidRPr="00E3307F">
        <w:rPr>
          <w:rFonts w:cs="Arial"/>
        </w:rPr>
        <w:t>/hubs</w:t>
      </w:r>
      <w:r w:rsidRPr="00E3307F">
        <w:rPr>
          <w:rFonts w:cs="Arial"/>
        </w:rPr>
        <w:t>.</w:t>
      </w:r>
    </w:p>
    <w:p w14:paraId="5D812032"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All fiber optic lines are to be installed in armored (not Clad),</w:t>
      </w:r>
      <w:r w:rsidRPr="00E3307F">
        <w:rPr>
          <w:rFonts w:cs="Arial"/>
        </w:rPr>
        <w:t xml:space="preserve"> independently supported,</w:t>
      </w:r>
      <w:r w:rsidRPr="00E3307F">
        <w:rPr>
          <w:rFonts w:cs="Arial"/>
        </w:rPr>
        <w:t xml:space="preserve"> riser-, plenum-rated cable</w:t>
      </w:r>
      <w:r w:rsidRPr="00E3307F">
        <w:rPr>
          <w:rFonts w:cs="Arial"/>
        </w:rPr>
        <w:t xml:space="preserve"> with independent penetrations</w:t>
      </w:r>
      <w:r w:rsidRPr="00E3307F">
        <w:rPr>
          <w:rFonts w:cs="Arial"/>
        </w:rPr>
        <w:t xml:space="preserve">, unless </w:t>
      </w:r>
      <w:r w:rsidRPr="00E3307F">
        <w:rPr>
          <w:rFonts w:cs="Arial"/>
        </w:rPr>
        <w:t xml:space="preserve">contractor can tie to a nearby cable tray or </w:t>
      </w:r>
      <w:r w:rsidRPr="00E3307F">
        <w:rPr>
          <w:rFonts w:cs="Arial"/>
        </w:rPr>
        <w:t>noted otherwise.</w:t>
      </w:r>
      <w:r w:rsidRPr="00E3307F">
        <w:rPr>
          <w:rFonts w:cs="Arial"/>
        </w:rPr>
        <w:t xml:space="preserve"> </w:t>
      </w:r>
    </w:p>
    <w:p w14:paraId="5D812033"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 xml:space="preserve"> Existing V-LAN lines supporting </w:t>
      </w:r>
      <w:r w:rsidRPr="00E3307F">
        <w:rPr>
          <w:rFonts w:cs="Arial"/>
        </w:rPr>
        <w:t>building service equipment</w:t>
      </w:r>
      <w:r w:rsidRPr="00E3307F">
        <w:rPr>
          <w:rFonts w:cs="Arial"/>
        </w:rPr>
        <w:t xml:space="preserve"> shall remain active until new, fiber lines are </w:t>
      </w:r>
      <w:r w:rsidRPr="00E3307F">
        <w:rPr>
          <w:rFonts w:cs="Arial"/>
        </w:rPr>
        <w:t>installed,</w:t>
      </w:r>
      <w:r w:rsidRPr="00E3307F">
        <w:rPr>
          <w:rFonts w:cs="Arial"/>
        </w:rPr>
        <w:t xml:space="preserve"> and new </w:t>
      </w:r>
      <w:r w:rsidRPr="00E3307F">
        <w:rPr>
          <w:rFonts w:cs="Arial"/>
        </w:rPr>
        <w:t>system</w:t>
      </w:r>
      <w:r w:rsidRPr="00E3307F">
        <w:rPr>
          <w:rFonts w:cs="Arial"/>
        </w:rPr>
        <w:t xml:space="preserve"> is operational</w:t>
      </w:r>
      <w:r w:rsidRPr="00E3307F">
        <w:rPr>
          <w:rFonts w:cs="Arial"/>
        </w:rPr>
        <w:t xml:space="preserve"> supporting the building service equipment</w:t>
      </w:r>
      <w:r w:rsidRPr="00E3307F">
        <w:rPr>
          <w:rFonts w:cs="Arial"/>
        </w:rPr>
        <w:t xml:space="preserve">. </w:t>
      </w:r>
    </w:p>
    <w:p w14:paraId="5D812034"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 xml:space="preserve">Once new </w:t>
      </w:r>
      <w:r w:rsidRPr="00E3307F">
        <w:rPr>
          <w:rFonts w:cs="Arial"/>
        </w:rPr>
        <w:t>system</w:t>
      </w:r>
      <w:r w:rsidRPr="00E3307F">
        <w:rPr>
          <w:rFonts w:cs="Arial"/>
        </w:rPr>
        <w:t xml:space="preserve"> is operational, remove/demolish all existing wire from old </w:t>
      </w:r>
      <w:r w:rsidRPr="00E3307F">
        <w:rPr>
          <w:rFonts w:cs="Arial"/>
        </w:rPr>
        <w:t>backbone/</w:t>
      </w:r>
      <w:r w:rsidRPr="00E3307F">
        <w:rPr>
          <w:rFonts w:cs="Arial"/>
        </w:rPr>
        <w:t>loop, conduit to remain.</w:t>
      </w:r>
    </w:p>
    <w:p w14:paraId="5D812035"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All the fiber switches must be located in Fan Rooms for easy access, no switches above celling.</w:t>
      </w:r>
    </w:p>
    <w:p w14:paraId="5D812036"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 xml:space="preserve">Provide a </w:t>
      </w:r>
      <w:r w:rsidRPr="00E3307F">
        <w:rPr>
          <w:rFonts w:cs="Arial"/>
        </w:rPr>
        <w:t xml:space="preserve">Fiber Optic </w:t>
      </w:r>
      <w:r w:rsidRPr="00E3307F">
        <w:rPr>
          <w:rFonts w:cs="Arial"/>
        </w:rPr>
        <w:t>Backbone</w:t>
      </w:r>
      <w:r w:rsidRPr="00E3307F">
        <w:rPr>
          <w:rFonts w:cs="Arial"/>
        </w:rPr>
        <w:t xml:space="preserve"> (minimum 10 GBPS)</w:t>
      </w:r>
      <w:r w:rsidRPr="00E3307F">
        <w:rPr>
          <w:rFonts w:cs="Arial"/>
        </w:rPr>
        <w:t xml:space="preserve"> </w:t>
      </w:r>
      <w:r w:rsidRPr="00E3307F">
        <w:rPr>
          <w:rFonts w:cs="Arial"/>
        </w:rPr>
        <w:t>serving</w:t>
      </w:r>
      <w:r w:rsidRPr="00E3307F">
        <w:rPr>
          <w:rFonts w:cs="Arial"/>
        </w:rPr>
        <w:t xml:space="preserve"> all Fan Rooms</w:t>
      </w:r>
      <w:r w:rsidRPr="00E3307F">
        <w:rPr>
          <w:rFonts w:cs="Arial"/>
        </w:rPr>
        <w:t xml:space="preserve"> and</w:t>
      </w:r>
      <w:r w:rsidRPr="00E3307F">
        <w:rPr>
          <w:rFonts w:cs="Arial"/>
        </w:rPr>
        <w:t xml:space="preserve"> back to the </w:t>
      </w:r>
      <w:r w:rsidRPr="00E3307F">
        <w:rPr>
          <w:rFonts w:cs="Arial"/>
        </w:rPr>
        <w:t>h</w:t>
      </w:r>
      <w:r w:rsidRPr="00E3307F">
        <w:rPr>
          <w:rFonts w:cs="Arial"/>
        </w:rPr>
        <w:t>ead</w:t>
      </w:r>
      <w:r w:rsidRPr="00E3307F">
        <w:rPr>
          <w:rFonts w:cs="Arial"/>
        </w:rPr>
        <w:t>-</w:t>
      </w:r>
      <w:r w:rsidRPr="00E3307F">
        <w:rPr>
          <w:rFonts w:cs="Arial"/>
        </w:rPr>
        <w:t>end.</w:t>
      </w:r>
      <w:r w:rsidRPr="00E3307F">
        <w:rPr>
          <w:rFonts w:cs="Arial"/>
        </w:rPr>
        <w:t xml:space="preserve"> Contractor to submit stamped</w:t>
      </w:r>
      <w:r w:rsidRPr="00E3307F">
        <w:rPr>
          <w:rFonts w:cs="Arial"/>
        </w:rPr>
        <w:t>,</w:t>
      </w:r>
      <w:r w:rsidRPr="00E3307F">
        <w:rPr>
          <w:rFonts w:cs="Arial"/>
        </w:rPr>
        <w:t xml:space="preserve"> backbone coordination drawings showing floorplans and riser diagrams.</w:t>
      </w:r>
      <w:r w:rsidRPr="00E3307F">
        <w:rPr>
          <w:rFonts w:cs="Arial"/>
        </w:rPr>
        <w:t xml:space="preserve"> </w:t>
      </w:r>
      <w:r w:rsidRPr="00E3307F">
        <w:rPr>
          <w:rFonts w:cs="Arial"/>
        </w:rPr>
        <w:t>Although fiber distances are not specified, contractor shall be conscious of data transmission rates/speeds and performance requirements of specifications (system response times)</w:t>
      </w:r>
      <w:r w:rsidRPr="00E3307F">
        <w:rPr>
          <w:rFonts w:cs="Arial"/>
        </w:rPr>
        <w:t xml:space="preserve"> (Specification 230923 Direct Digital Control System for HVAC)</w:t>
      </w:r>
      <w:r w:rsidRPr="00E3307F">
        <w:rPr>
          <w:rFonts w:cs="Arial"/>
        </w:rPr>
        <w:t xml:space="preserve">. </w:t>
      </w:r>
    </w:p>
    <w:p w14:paraId="5D812037" w14:textId="77777777" w:rsidR="002D5F79" w:rsidRPr="00E3307F" w:rsidRDefault="002D5F79" w:rsidP="004A0FBB">
      <w:pPr>
        <w:pStyle w:val="ListParagraph"/>
        <w:numPr>
          <w:ilvl w:val="0"/>
          <w:numId w:val="4"/>
        </w:numPr>
        <w:spacing w:line="240" w:lineRule="auto"/>
        <w:ind w:right="-180"/>
        <w:jc w:val="both"/>
        <w:rPr>
          <w:rFonts w:cs="Arial"/>
        </w:rPr>
      </w:pPr>
      <w:r w:rsidRPr="00E3307F">
        <w:rPr>
          <w:rFonts w:cs="Arial"/>
        </w:rPr>
        <w:t xml:space="preserve">Upgrade existing Building Automation System </w:t>
      </w:r>
      <w:r w:rsidRPr="00E3307F">
        <w:rPr>
          <w:rFonts w:cs="Arial"/>
        </w:rPr>
        <w:t>Siemens</w:t>
      </w:r>
      <w:r w:rsidRPr="00E3307F">
        <w:rPr>
          <w:rFonts w:cs="Arial"/>
        </w:rPr>
        <w:t xml:space="preserve"> and Alerton</w:t>
      </w:r>
      <w:r w:rsidRPr="00E3307F">
        <w:rPr>
          <w:rFonts w:cs="Arial"/>
        </w:rPr>
        <w:t xml:space="preserve"> Legacy Control Panels </w:t>
      </w:r>
      <w:r w:rsidRPr="00E3307F">
        <w:rPr>
          <w:rFonts w:cs="Arial"/>
        </w:rPr>
        <w:t xml:space="preserve">to Native BACnet </w:t>
      </w:r>
      <w:r w:rsidRPr="00E3307F">
        <w:rPr>
          <w:rFonts w:cs="Arial"/>
        </w:rPr>
        <w:t xml:space="preserve">for the </w:t>
      </w:r>
      <w:r w:rsidRPr="00E3307F">
        <w:rPr>
          <w:rFonts w:cs="Arial"/>
        </w:rPr>
        <w:t xml:space="preserve">panel, but not limited to, </w:t>
      </w:r>
      <w:r w:rsidRPr="00E3307F">
        <w:rPr>
          <w:rFonts w:cs="Arial"/>
        </w:rPr>
        <w:t>systems listed below:</w:t>
      </w:r>
    </w:p>
    <w:p w14:paraId="5D812038" w14:textId="77777777" w:rsidR="002D5F79" w:rsidRPr="00E3307F" w:rsidRDefault="002D5F79" w:rsidP="004A0FBB">
      <w:pPr>
        <w:pStyle w:val="ListParagraph"/>
        <w:numPr>
          <w:ilvl w:val="1"/>
          <w:numId w:val="4"/>
        </w:numPr>
        <w:spacing w:line="240" w:lineRule="auto"/>
        <w:ind w:left="1267" w:right="-187" w:hanging="360"/>
        <w:rPr>
          <w:rFonts w:cs="Arial"/>
        </w:rPr>
      </w:pPr>
      <w:r w:rsidRPr="00E3307F">
        <w:rPr>
          <w:rFonts w:cs="Arial"/>
        </w:rPr>
        <w:t xml:space="preserve">Operation Room </w:t>
      </w:r>
      <w:r w:rsidRPr="00E3307F">
        <w:rPr>
          <w:rFonts w:cs="Arial"/>
        </w:rPr>
        <w:t>P</w:t>
      </w:r>
      <w:r w:rsidRPr="00E3307F">
        <w:rPr>
          <w:rFonts w:cs="Arial"/>
        </w:rPr>
        <w:t xml:space="preserve">anel for </w:t>
      </w:r>
      <w:r w:rsidRPr="00E3307F">
        <w:rPr>
          <w:rFonts w:cs="Arial"/>
        </w:rPr>
        <w:t xml:space="preserve">air cooler </w:t>
      </w:r>
      <w:r w:rsidRPr="00E3307F">
        <w:rPr>
          <w:rFonts w:cs="Arial"/>
        </w:rPr>
        <w:t>C</w:t>
      </w:r>
      <w:r w:rsidRPr="00E3307F">
        <w:rPr>
          <w:rFonts w:cs="Arial"/>
        </w:rPr>
        <w:t xml:space="preserve">hiller </w:t>
      </w:r>
      <w:r w:rsidRPr="00E3307F">
        <w:rPr>
          <w:rFonts w:cs="Arial"/>
        </w:rPr>
        <w:t>and the arctic chiller</w:t>
      </w:r>
      <w:r w:rsidRPr="00E3307F">
        <w:rPr>
          <w:rFonts w:cs="Arial"/>
        </w:rPr>
        <w:t>. Chiller panel interface modul</w:t>
      </w:r>
      <w:r w:rsidRPr="00E3307F">
        <w:rPr>
          <w:rFonts w:cs="Arial"/>
        </w:rPr>
        <w:t>es</w:t>
      </w:r>
      <w:r w:rsidRPr="00E3307F">
        <w:rPr>
          <w:rFonts w:cs="Arial"/>
        </w:rPr>
        <w:t xml:space="preserve"> </w:t>
      </w:r>
      <w:r w:rsidRPr="00E3307F">
        <w:rPr>
          <w:rFonts w:cs="Arial"/>
        </w:rPr>
        <w:t>shall</w:t>
      </w:r>
      <w:r w:rsidRPr="00E3307F">
        <w:rPr>
          <w:rFonts w:cs="Arial"/>
        </w:rPr>
        <w:t xml:space="preserve"> be upgraded to interface with the new </w:t>
      </w:r>
      <w:r w:rsidRPr="00E3307F">
        <w:rPr>
          <w:rFonts w:cs="Arial"/>
        </w:rPr>
        <w:t>P</w:t>
      </w:r>
      <w:r w:rsidRPr="00E3307F">
        <w:rPr>
          <w:rFonts w:cs="Arial"/>
        </w:rPr>
        <w:t xml:space="preserve">anel </w:t>
      </w:r>
      <w:r w:rsidRPr="00E3307F">
        <w:rPr>
          <w:rFonts w:cs="Arial"/>
        </w:rPr>
        <w:t>C</w:t>
      </w:r>
      <w:r w:rsidRPr="00E3307F">
        <w:rPr>
          <w:rFonts w:cs="Arial"/>
        </w:rPr>
        <w:t xml:space="preserve">ontroller. </w:t>
      </w:r>
    </w:p>
    <w:p w14:paraId="5D812039" w14:textId="77777777" w:rsidR="002D5F79" w:rsidRPr="00E3307F" w:rsidRDefault="002D5F79" w:rsidP="004A0FBB">
      <w:pPr>
        <w:pStyle w:val="ListParagraph"/>
        <w:numPr>
          <w:ilvl w:val="1"/>
          <w:numId w:val="4"/>
        </w:numPr>
        <w:spacing w:line="240" w:lineRule="auto"/>
        <w:ind w:left="1267" w:right="-187" w:hanging="360"/>
        <w:rPr>
          <w:rFonts w:cs="Arial"/>
        </w:rPr>
      </w:pPr>
      <w:r w:rsidRPr="00E3307F">
        <w:rPr>
          <w:rFonts w:cs="Arial"/>
        </w:rPr>
        <w:t>Air cooler chiller located in building 10, panel controller and chiller’s</w:t>
      </w:r>
      <w:r w:rsidRPr="00E3307F">
        <w:rPr>
          <w:rFonts w:cs="Arial"/>
        </w:rPr>
        <w:t xml:space="preserve"> </w:t>
      </w:r>
      <w:r w:rsidRPr="00E3307F">
        <w:rPr>
          <w:rFonts w:cs="Arial"/>
        </w:rPr>
        <w:t>panel interface modul</w:t>
      </w:r>
      <w:r w:rsidRPr="00E3307F">
        <w:rPr>
          <w:rFonts w:cs="Arial"/>
        </w:rPr>
        <w:t>e</w:t>
      </w:r>
      <w:r w:rsidRPr="00E3307F">
        <w:rPr>
          <w:rFonts w:cs="Arial"/>
        </w:rPr>
        <w:t xml:space="preserve"> </w:t>
      </w:r>
      <w:r w:rsidRPr="00E3307F">
        <w:rPr>
          <w:rFonts w:cs="Arial"/>
        </w:rPr>
        <w:t>shall</w:t>
      </w:r>
      <w:r w:rsidRPr="00E3307F">
        <w:rPr>
          <w:rFonts w:cs="Arial"/>
        </w:rPr>
        <w:t xml:space="preserve"> be upgraded to interface with the new panel controller. </w:t>
      </w:r>
    </w:p>
    <w:p w14:paraId="5D81203A" w14:textId="77777777" w:rsidR="002D5F79" w:rsidRPr="00E3307F" w:rsidRDefault="002D5F79" w:rsidP="004A0FBB">
      <w:pPr>
        <w:pStyle w:val="ListParagraph"/>
        <w:numPr>
          <w:ilvl w:val="1"/>
          <w:numId w:val="4"/>
        </w:numPr>
        <w:spacing w:line="240" w:lineRule="auto"/>
        <w:ind w:left="1267" w:right="-187" w:hanging="360"/>
        <w:rPr>
          <w:rFonts w:cs="Arial"/>
        </w:rPr>
      </w:pPr>
      <w:r w:rsidRPr="00E3307F">
        <w:rPr>
          <w:rFonts w:cs="Arial"/>
        </w:rPr>
        <w:t xml:space="preserve">Air cooler chiller located in building 11, panel controller and chiller’s panel interface module shall be upgraded to interface with the new panel controller. </w:t>
      </w:r>
    </w:p>
    <w:p w14:paraId="5D81203B" w14:textId="77777777" w:rsidR="002D5F79" w:rsidRPr="00E3307F" w:rsidRDefault="002D5F79" w:rsidP="004A0FBB">
      <w:pPr>
        <w:pStyle w:val="ListParagraph"/>
        <w:numPr>
          <w:ilvl w:val="1"/>
          <w:numId w:val="4"/>
        </w:numPr>
        <w:spacing w:line="240" w:lineRule="auto"/>
        <w:ind w:left="1267" w:right="-187" w:hanging="360"/>
        <w:rPr>
          <w:rFonts w:cs="Arial"/>
        </w:rPr>
      </w:pPr>
      <w:r w:rsidRPr="00E3307F">
        <w:rPr>
          <w:rFonts w:cs="Arial"/>
        </w:rPr>
        <w:t xml:space="preserve">The existing larger field panels (MBC’s) shall be replaced with Modular PXC’s or equivalent listed in Attachment </w:t>
      </w:r>
      <w:r w:rsidRPr="00E3307F">
        <w:rPr>
          <w:rFonts w:cs="Arial"/>
        </w:rPr>
        <w:t>A</w:t>
      </w:r>
      <w:r w:rsidRPr="00E3307F">
        <w:rPr>
          <w:rFonts w:cs="Arial"/>
        </w:rPr>
        <w:t xml:space="preserve"> Control Panel Schedule</w:t>
      </w:r>
      <w:r w:rsidRPr="00E3307F">
        <w:rPr>
          <w:rFonts w:cs="Arial"/>
        </w:rPr>
        <w:t>.</w:t>
      </w:r>
      <w:r w:rsidRPr="00E3307F">
        <w:rPr>
          <w:rFonts w:cs="Arial"/>
        </w:rPr>
        <w:t xml:space="preserve"> </w:t>
      </w:r>
    </w:p>
    <w:p w14:paraId="5D81203C" w14:textId="77777777" w:rsidR="002D5F79" w:rsidRPr="00E3307F" w:rsidRDefault="002D5F79" w:rsidP="004A0FBB">
      <w:pPr>
        <w:pStyle w:val="ListParagraph"/>
        <w:numPr>
          <w:ilvl w:val="1"/>
          <w:numId w:val="4"/>
        </w:numPr>
        <w:spacing w:line="240" w:lineRule="auto"/>
        <w:ind w:left="1267" w:right="-187" w:hanging="360"/>
        <w:rPr>
          <w:rFonts w:cs="Arial"/>
        </w:rPr>
      </w:pPr>
      <w:r w:rsidRPr="00E3307F">
        <w:rPr>
          <w:rFonts w:cs="Arial"/>
        </w:rPr>
        <w:t xml:space="preserve">The existing medium sized panels (MEC’s) shall be replaced with PXC-36 modular or equivalent listed in Attachment </w:t>
      </w:r>
      <w:r w:rsidRPr="00E3307F">
        <w:rPr>
          <w:rFonts w:cs="Arial"/>
        </w:rPr>
        <w:t>A</w:t>
      </w:r>
      <w:r w:rsidRPr="00E3307F">
        <w:rPr>
          <w:rFonts w:cs="Arial"/>
        </w:rPr>
        <w:t xml:space="preserve"> Control Panel Schedule. </w:t>
      </w:r>
    </w:p>
    <w:p w14:paraId="5D81203D" w14:textId="77777777" w:rsidR="002D5F79" w:rsidRPr="00E3307F" w:rsidRDefault="002D5F79" w:rsidP="004A0FBB">
      <w:pPr>
        <w:pStyle w:val="ListParagraph"/>
        <w:numPr>
          <w:ilvl w:val="0"/>
          <w:numId w:val="4"/>
        </w:numPr>
        <w:spacing w:line="240" w:lineRule="auto"/>
        <w:ind w:right="-180"/>
        <w:rPr>
          <w:rFonts w:cs="Arial"/>
        </w:rPr>
      </w:pPr>
      <w:r w:rsidRPr="00E3307F">
        <w:rPr>
          <w:rFonts w:cs="Arial"/>
        </w:rPr>
        <w:t>Additional BAS control enclosures required to complete the migration of existing control points are to be provided by the control’s contractor. New BAS control enclosures are to be installed in each AHU’s respective mechanical room.</w:t>
      </w:r>
    </w:p>
    <w:p w14:paraId="5D81203E" w14:textId="77777777" w:rsidR="002D5F79" w:rsidRPr="00E3307F" w:rsidRDefault="002D5F79" w:rsidP="004A0FBB">
      <w:pPr>
        <w:pStyle w:val="ListParagraph"/>
        <w:numPr>
          <w:ilvl w:val="1"/>
          <w:numId w:val="4"/>
        </w:numPr>
        <w:spacing w:line="240" w:lineRule="auto"/>
        <w:ind w:left="1267" w:right="-14" w:hanging="360"/>
        <w:rPr>
          <w:rFonts w:cs="Arial"/>
        </w:rPr>
      </w:pPr>
      <w:r w:rsidRPr="00E3307F">
        <w:rPr>
          <w:rFonts w:cs="Arial"/>
        </w:rPr>
        <w:t>Enclosures shall have hinged, locking doors.</w:t>
      </w:r>
    </w:p>
    <w:p w14:paraId="5D81203F" w14:textId="77777777" w:rsidR="002D5F79" w:rsidRPr="00E3307F" w:rsidRDefault="002D5F79" w:rsidP="004A0FBB">
      <w:pPr>
        <w:pStyle w:val="ListParagraph"/>
        <w:numPr>
          <w:ilvl w:val="1"/>
          <w:numId w:val="4"/>
        </w:numPr>
        <w:spacing w:line="240" w:lineRule="auto"/>
        <w:ind w:left="1267" w:right="-14" w:hanging="360"/>
        <w:contextualSpacing w:val="0"/>
        <w:rPr>
          <w:rFonts w:cs="Arial"/>
        </w:rPr>
      </w:pPr>
      <w:r w:rsidRPr="00E3307F">
        <w:rPr>
          <w:rFonts w:cs="Arial"/>
        </w:rPr>
        <w:t>Provide laminated plastic nameplates for all enclosures in any mechanical room or electrical room. Include location and unit served on nameplate. Laminated plastic shall be 0.125 inches thick and appropriately sized to make label easy to read.</w:t>
      </w:r>
    </w:p>
    <w:p w14:paraId="5D812040" w14:textId="77777777" w:rsidR="002D5F79" w:rsidRPr="00E3307F" w:rsidRDefault="002D5F79" w:rsidP="004A0FBB">
      <w:pPr>
        <w:pStyle w:val="ListParagraph"/>
        <w:numPr>
          <w:ilvl w:val="0"/>
          <w:numId w:val="4"/>
        </w:numPr>
        <w:spacing w:line="240" w:lineRule="auto"/>
        <w:ind w:right="-180"/>
        <w:rPr>
          <w:rFonts w:cs="Arial"/>
        </w:rPr>
      </w:pPr>
      <w:r w:rsidRPr="00E3307F">
        <w:rPr>
          <w:rFonts w:cs="Arial"/>
        </w:rPr>
        <w:lastRenderedPageBreak/>
        <w:t xml:space="preserve">Upgrade the existing DDC system to function as an integrated and “open system” to allow control of the entire DDC system across the facility. The combined system shall </w:t>
      </w:r>
      <w:r w:rsidRPr="00E3307F">
        <w:rPr>
          <w:rFonts w:cs="Arial"/>
        </w:rPr>
        <w:t xml:space="preserve">be </w:t>
      </w:r>
      <w:r w:rsidRPr="00E3307F">
        <w:rPr>
          <w:rFonts w:cs="Arial"/>
        </w:rPr>
        <w:t xml:space="preserve">Desigo CC or equivalent </w:t>
      </w:r>
      <w:r w:rsidRPr="00E3307F">
        <w:rPr>
          <w:rFonts w:cs="Arial"/>
        </w:rPr>
        <w:t xml:space="preserve">to </w:t>
      </w:r>
      <w:r w:rsidRPr="00E3307F">
        <w:rPr>
          <w:rFonts w:cs="Arial"/>
        </w:rPr>
        <w:t xml:space="preserve">operate and function as </w:t>
      </w:r>
      <w:r w:rsidRPr="00E3307F">
        <w:rPr>
          <w:rFonts w:cs="Arial"/>
          <w:b/>
          <w:bCs/>
        </w:rPr>
        <w:t>one complete system</w:t>
      </w:r>
      <w:r w:rsidRPr="00E3307F">
        <w:rPr>
          <w:rFonts w:cs="Arial"/>
        </w:rPr>
        <w:t xml:space="preserve"> including one database of control point objects and global control logic capabilities.</w:t>
      </w:r>
    </w:p>
    <w:p w14:paraId="5D812041"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The contractor shall observe the capabilities, communication network, services, spare capacity of the existing control system and its ECC prior to beginning work.</w:t>
      </w:r>
    </w:p>
    <w:p w14:paraId="5D812042"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DDC shall communicate directly with the new native-BACnet devices over the existing control system’s communications network without the use of a gateway.</w:t>
      </w:r>
    </w:p>
    <w:p w14:paraId="5D812043"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Provide a combined system server that must be compatible with all existing/newly installed control points and systems.</w:t>
      </w:r>
    </w:p>
    <w:p w14:paraId="5D812044"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Provide programming converting the existing non-BACnet devices, objects and services to ASHRAE Standard 135 BACnet-complaint BIBB’s</w:t>
      </w:r>
      <w:r w:rsidRPr="00E3307F">
        <w:rPr>
          <w:rFonts w:cs="Arial"/>
        </w:rPr>
        <w:t xml:space="preserve"> (BACnet Interoperability Building Blocks)</w:t>
      </w:r>
      <w:r w:rsidRPr="00E3307F">
        <w:rPr>
          <w:rFonts w:cs="Arial"/>
        </w:rPr>
        <w:t>.</w:t>
      </w:r>
    </w:p>
    <w:p w14:paraId="5D812045"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 xml:space="preserve">Facility operators </w:t>
      </w:r>
      <w:r w:rsidRPr="00E3307F">
        <w:rPr>
          <w:rFonts w:cs="Arial"/>
        </w:rPr>
        <w:t xml:space="preserve">and select engineering personnel </w:t>
      </w:r>
      <w:r w:rsidRPr="00E3307F">
        <w:rPr>
          <w:rFonts w:cs="Arial"/>
        </w:rPr>
        <w:t>shall have complete operation and control capability over all systems, new and existing, including monitoring, trending, graphing, scheduling, alarm management, global points sharing, global strategy deployment, graphical operations interfaces and custom reporting as specified.</w:t>
      </w:r>
    </w:p>
    <w:p w14:paraId="5D812046"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The direct-digital control (DDC) combined front-end system</w:t>
      </w:r>
      <w:r w:rsidRPr="00E3307F">
        <w:rPr>
          <w:rFonts w:cs="Arial"/>
        </w:rPr>
        <w:t xml:space="preserve"> Desigo or equivalent</w:t>
      </w:r>
      <w:r w:rsidRPr="00E3307F">
        <w:rPr>
          <w:rFonts w:cs="Arial"/>
        </w:rPr>
        <w:t xml:space="preserve"> shall start and stop equipment, move (position) damper actuators and valve actuators, and vary speed of equipment to execute the mission of the control system. Use electricity as motive force for all the damper and valve actuators, unless use of pneumatic as motive force is specifically granted by the VA via formal correspondence.</w:t>
      </w:r>
    </w:p>
    <w:p w14:paraId="5D812047"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 xml:space="preserve">Control System shall </w:t>
      </w:r>
      <w:r w:rsidRPr="00E3307F">
        <w:rPr>
          <w:rFonts w:cs="Arial"/>
          <w:color w:val="000000" w:themeColor="text1"/>
        </w:rPr>
        <w:t xml:space="preserve">accommodate </w:t>
      </w:r>
      <w:r w:rsidRPr="00E3307F">
        <w:rPr>
          <w:rFonts w:cs="Arial"/>
          <w:color w:val="000000" w:themeColor="text1"/>
        </w:rPr>
        <w:t xml:space="preserve">two </w:t>
      </w:r>
      <w:r w:rsidRPr="00E3307F">
        <w:rPr>
          <w:rFonts w:cs="Arial"/>
          <w:color w:val="000000" w:themeColor="text1"/>
        </w:rPr>
        <w:t>(</w:t>
      </w:r>
      <w:r w:rsidRPr="00E3307F">
        <w:rPr>
          <w:rFonts w:cs="Arial"/>
          <w:color w:val="000000" w:themeColor="text1"/>
        </w:rPr>
        <w:t>2</w:t>
      </w:r>
      <w:r w:rsidRPr="00E3307F">
        <w:rPr>
          <w:rFonts w:cs="Arial"/>
          <w:color w:val="000000" w:themeColor="text1"/>
        </w:rPr>
        <w:t>) Engineering Control Center</w:t>
      </w:r>
      <w:r w:rsidRPr="00E3307F">
        <w:rPr>
          <w:rFonts w:cs="Arial"/>
          <w:color w:val="FF0000"/>
        </w:rPr>
        <w:t xml:space="preserve"> </w:t>
      </w:r>
      <w:r w:rsidRPr="00E3307F">
        <w:rPr>
          <w:rFonts w:cs="Arial"/>
        </w:rPr>
        <w:t>workstations</w:t>
      </w:r>
      <w:r w:rsidRPr="00E3307F">
        <w:rPr>
          <w:rFonts w:cs="Arial"/>
        </w:rPr>
        <w:t xml:space="preserve"> and the control system shall accommodate up to ten (10) web-based users simultaneously. Access to the system should be limited only by individual, specific operator username and password.</w:t>
      </w:r>
    </w:p>
    <w:p w14:paraId="5D812048"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The operator shall be able to remotely access and operate the system. Remote access shall allow the operator to function the same as local access.</w:t>
      </w:r>
    </w:p>
    <w:p w14:paraId="5D812049"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BAS supplier shall provide Web-based access to the system as part of standard installation.  User must be able to access all displays of real-time data that are part of the BAS using a standard Web browser. Web browser shall tie into the network through Owner-supplied Ethernet network connection. Web page host may be a separate device that resides on the BAS BACnet network, but is not the BAS server for the control system. BAS server may be a separate computer from the Web page host device. The Web page sof</w:t>
      </w:r>
      <w:r w:rsidRPr="00E3307F">
        <w:rPr>
          <w:rFonts w:cs="Arial"/>
        </w:rPr>
        <w:t>tware shall not require a per-user licensing fee or annual fees. The Web page host must be able to support simultaneous users with the ability to expand the system to accommodate an unlimited number of users.</w:t>
      </w:r>
    </w:p>
    <w:p w14:paraId="5D81204A" w14:textId="77777777" w:rsidR="002D5F79" w:rsidRDefault="002D5F79" w:rsidP="004A0FBB">
      <w:pPr>
        <w:pStyle w:val="ListParagraph"/>
        <w:numPr>
          <w:ilvl w:val="2"/>
          <w:numId w:val="5"/>
        </w:numPr>
        <w:spacing w:line="240" w:lineRule="auto"/>
        <w:ind w:left="1627" w:right="-187" w:hanging="187"/>
        <w:jc w:val="both"/>
        <w:rPr>
          <w:rFonts w:cs="Arial"/>
        </w:rPr>
      </w:pPr>
      <w:r w:rsidRPr="00E3307F">
        <w:rPr>
          <w:rFonts w:cs="Arial"/>
        </w:rPr>
        <w:t>All digital and analog output overrides, temperature setpoints, Proportional Integral Derivative (PID) Loop configuration/tuning parameters, timed overrides and key parameters shall be adjustable from the combined front-end DDC and Web Interface. The operator shall be able to periodically adjust parameter within the application, such as reset schedule values, timing parameters, calibration offsets, tuning parameters, set point values, globe/zone/VAV/TU schedules, and be able to manually override of output p</w:t>
      </w:r>
      <w:r w:rsidRPr="00E3307F">
        <w:rPr>
          <w:rFonts w:cs="Arial"/>
        </w:rPr>
        <w:t>oints and manual overrides of physical sensor values or states.</w:t>
      </w:r>
    </w:p>
    <w:p w14:paraId="5D81204B"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O</w:t>
      </w:r>
      <w:r w:rsidRPr="00E3307F">
        <w:rPr>
          <w:rFonts w:cs="Arial"/>
        </w:rPr>
        <w:t>verrides shall change color state while the point is in override. This shall be displayed on the web graphic depicting the point, and in a summary page of all active overrides.</w:t>
      </w:r>
    </w:p>
    <w:p w14:paraId="5D81204C"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Must tune, see Specification for Response requirements.</w:t>
      </w:r>
    </w:p>
    <w:p w14:paraId="5D81204D"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 xml:space="preserve">Maintenance Management (PM): The program shall monitor equipment status and generate maintenance messages based upon the operator’s defined equipment run </w:t>
      </w:r>
      <w:r w:rsidRPr="00E3307F">
        <w:rPr>
          <w:rFonts w:cs="Arial"/>
        </w:rPr>
        <w:lastRenderedPageBreak/>
        <w:t>time, starts, and/or calendar date limits. A preventative maintenance alarm shall be printed indicating maintenance requirements based on pre-defined run time.</w:t>
      </w:r>
    </w:p>
    <w:p w14:paraId="5D81204E"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The system shall update all dynamic points with current data within eight (8) seconds. Data refresh shall be automatic, without operator intervention.</w:t>
      </w:r>
    </w:p>
    <w:p w14:paraId="5D81204F"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Combined front-end system shall allow trending of any point/object, hardware or software virtual. Include tabular and graphical formats, simulation display of multiple values, user adjustable ranges and scaling, high resolution capable sampling on PID control loops, archiving and storage.</w:t>
      </w:r>
    </w:p>
    <w:p w14:paraId="5D812050" w14:textId="77777777" w:rsidR="002D5F79" w:rsidRDefault="002D5F79" w:rsidP="004A0FBB">
      <w:pPr>
        <w:pStyle w:val="ListParagraph"/>
        <w:numPr>
          <w:ilvl w:val="1"/>
          <w:numId w:val="5"/>
        </w:numPr>
        <w:spacing w:line="240" w:lineRule="auto"/>
        <w:ind w:left="1267" w:right="-187" w:hanging="360"/>
        <w:jc w:val="both"/>
        <w:rPr>
          <w:rFonts w:cs="Arial"/>
        </w:rPr>
      </w:pPr>
      <w:r w:rsidRPr="00E3307F">
        <w:rPr>
          <w:rFonts w:cs="Arial"/>
        </w:rPr>
        <w:t>The combined system server shall start the trending and be able to store the data for a minimum of one (1) year.</w:t>
      </w:r>
    </w:p>
    <w:p w14:paraId="33EE9B4C" w14:textId="77777777" w:rsidR="004A0FBB" w:rsidRPr="00E3307F" w:rsidRDefault="004A0FBB" w:rsidP="004A0FBB">
      <w:pPr>
        <w:pStyle w:val="ListParagraph"/>
        <w:spacing w:line="240" w:lineRule="auto"/>
        <w:ind w:left="1267" w:right="-187"/>
        <w:jc w:val="both"/>
        <w:rPr>
          <w:rFonts w:cs="Arial"/>
        </w:rPr>
      </w:pPr>
    </w:p>
    <w:p w14:paraId="5D812051"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The combined system shall trend all points available on the systems and equipment listed, but not limited to:</w:t>
      </w:r>
    </w:p>
    <w:p w14:paraId="5D812052"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 xml:space="preserve">Air Handling Units, Chiller Plant, Boiler Plant, VAV Boxes for each AHU, Chiller </w:t>
      </w:r>
      <w:r w:rsidRPr="00E3307F">
        <w:rPr>
          <w:rFonts w:cs="Arial"/>
        </w:rPr>
        <w:t>One (1), Chiller Two (2)</w:t>
      </w:r>
      <w:r w:rsidRPr="00E3307F">
        <w:rPr>
          <w:rFonts w:cs="Arial"/>
        </w:rPr>
        <w:t xml:space="preserve"> and </w:t>
      </w:r>
      <w:r w:rsidRPr="00E3307F">
        <w:rPr>
          <w:rFonts w:cs="Arial"/>
        </w:rPr>
        <w:t>Chiller Three</w:t>
      </w:r>
      <w:r w:rsidRPr="00E3307F">
        <w:rPr>
          <w:rFonts w:cs="Arial"/>
        </w:rPr>
        <w:t xml:space="preserve"> (</w:t>
      </w:r>
      <w:r w:rsidRPr="00E3307F">
        <w:rPr>
          <w:rFonts w:cs="Arial"/>
        </w:rPr>
        <w:t>3</w:t>
      </w:r>
      <w:r w:rsidRPr="00E3307F">
        <w:rPr>
          <w:rFonts w:cs="Arial"/>
        </w:rPr>
        <w:t>)</w:t>
      </w:r>
      <w:r w:rsidRPr="00E3307F">
        <w:rPr>
          <w:rFonts w:cs="Arial"/>
        </w:rPr>
        <w:t>, and OR Chiller</w:t>
      </w:r>
      <w:r w:rsidRPr="00E3307F">
        <w:rPr>
          <w:rFonts w:cs="Arial"/>
        </w:rPr>
        <w:t xml:space="preserve">, Fans, Pumps, Booster Pumps, Fans Coils, Heat Exchangers, Exhausts Fans, and Domestic Hot Water. </w:t>
      </w:r>
    </w:p>
    <w:p w14:paraId="5D812053"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Each newly installed server and panels shall have sufficient memory to support its own operating system, including data sharing.</w:t>
      </w:r>
    </w:p>
    <w:p w14:paraId="5D812054" w14:textId="77777777" w:rsidR="002D5F79" w:rsidRPr="00E3307F" w:rsidRDefault="002D5F79" w:rsidP="004A0FBB">
      <w:pPr>
        <w:pStyle w:val="ListParagraph"/>
        <w:numPr>
          <w:ilvl w:val="1"/>
          <w:numId w:val="5"/>
        </w:numPr>
        <w:spacing w:line="240" w:lineRule="auto"/>
        <w:ind w:left="1267" w:right="-187" w:hanging="360"/>
        <w:jc w:val="both"/>
        <w:rPr>
          <w:rFonts w:cs="Arial"/>
        </w:rPr>
      </w:pPr>
      <w:r w:rsidRPr="00E3307F">
        <w:rPr>
          <w:rFonts w:cs="Arial"/>
        </w:rPr>
        <w:t>Combined system shall be able to provide a table for each Air Handling Units’ VAV boxes and contain the points below</w:t>
      </w:r>
    </w:p>
    <w:p w14:paraId="5D812055"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 xml:space="preserve">VAV Box Name </w:t>
      </w:r>
    </w:p>
    <w:p w14:paraId="5D812056"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 xml:space="preserve">VAV Box Location </w:t>
      </w:r>
    </w:p>
    <w:p w14:paraId="5D812057" w14:textId="77777777" w:rsidR="002D5F79" w:rsidRPr="00E3307F" w:rsidRDefault="002D5F79" w:rsidP="004A0FBB">
      <w:pPr>
        <w:pStyle w:val="ListParagraph"/>
        <w:numPr>
          <w:ilvl w:val="2"/>
          <w:numId w:val="5"/>
        </w:numPr>
        <w:spacing w:line="240" w:lineRule="auto"/>
        <w:ind w:left="1627" w:right="-187" w:hanging="187"/>
        <w:jc w:val="both"/>
        <w:rPr>
          <w:rFonts w:cs="Arial"/>
        </w:rPr>
      </w:pPr>
      <w:r w:rsidRPr="00E3307F">
        <w:rPr>
          <w:rFonts w:cs="Arial"/>
        </w:rPr>
        <w:t>VAV Supply Temperature</w:t>
      </w:r>
    </w:p>
    <w:p w14:paraId="5D812058" w14:textId="77777777" w:rsidR="002D5F79" w:rsidRPr="00E3307F" w:rsidRDefault="002D5F79" w:rsidP="004A0FBB">
      <w:pPr>
        <w:pStyle w:val="ListParagraph"/>
        <w:numPr>
          <w:ilvl w:val="2"/>
          <w:numId w:val="5"/>
        </w:numPr>
        <w:spacing w:line="240" w:lineRule="auto"/>
        <w:ind w:left="1627" w:right="-187" w:hanging="187"/>
        <w:contextualSpacing w:val="0"/>
        <w:jc w:val="both"/>
        <w:rPr>
          <w:rFonts w:cs="Arial"/>
        </w:rPr>
      </w:pPr>
      <w:r w:rsidRPr="00E3307F">
        <w:rPr>
          <w:rFonts w:cs="Arial"/>
        </w:rPr>
        <w:t xml:space="preserve">VAV Supply CFM </w:t>
      </w:r>
    </w:p>
    <w:p w14:paraId="5D812059" w14:textId="77777777" w:rsidR="002D5F79" w:rsidRPr="00E3307F" w:rsidRDefault="002D5F79" w:rsidP="004A0FBB">
      <w:pPr>
        <w:pStyle w:val="ListParagraph"/>
        <w:numPr>
          <w:ilvl w:val="1"/>
          <w:numId w:val="5"/>
        </w:numPr>
        <w:spacing w:line="240" w:lineRule="auto"/>
        <w:ind w:right="-187"/>
        <w:contextualSpacing w:val="0"/>
        <w:jc w:val="both"/>
        <w:rPr>
          <w:rFonts w:cs="Arial"/>
        </w:rPr>
      </w:pPr>
      <w:r w:rsidRPr="00E3307F">
        <w:rPr>
          <w:rFonts w:cs="Arial"/>
        </w:rPr>
        <w:t>The sequence of operation should be taken from the existing front-end system and integrated to the new front-end system. Any AHUs converting from Pneumatic to DDC or any AHU that does not have a sequence of controls, the control sequence should be used from the VA TIL and shall be curtailed to the specific area the AHU is supplying air to (example: Surgery suite AHU may have a different controls sequence than and Administration area detailed in the VA TIL).</w:t>
      </w:r>
    </w:p>
    <w:p w14:paraId="5D81205A" w14:textId="77777777" w:rsidR="002D5F79" w:rsidRPr="00E3307F" w:rsidRDefault="002D5F79" w:rsidP="004A0FBB">
      <w:pPr>
        <w:pStyle w:val="ListParagraph"/>
        <w:numPr>
          <w:ilvl w:val="0"/>
          <w:numId w:val="4"/>
        </w:numPr>
        <w:spacing w:line="240" w:lineRule="auto"/>
        <w:ind w:right="-180"/>
        <w:jc w:val="both"/>
        <w:rPr>
          <w:rFonts w:cs="Arial"/>
        </w:rPr>
      </w:pPr>
      <w:r w:rsidRPr="00E3307F">
        <w:rPr>
          <w:rFonts w:cs="Arial"/>
        </w:rPr>
        <w:t>Upgrade Combined Front</w:t>
      </w:r>
      <w:r w:rsidRPr="00E3307F">
        <w:rPr>
          <w:rFonts w:cs="Arial"/>
        </w:rPr>
        <w:t>-</w:t>
      </w:r>
      <w:r w:rsidRPr="00E3307F">
        <w:rPr>
          <w:rFonts w:cs="Arial"/>
        </w:rPr>
        <w:t>end Graphic Displays</w:t>
      </w:r>
    </w:p>
    <w:p w14:paraId="5D81205B"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Provide</w:t>
      </w:r>
      <w:r w:rsidRPr="00E3307F">
        <w:rPr>
          <w:rFonts w:cs="Arial"/>
        </w:rPr>
        <w:t xml:space="preserve"> a </w:t>
      </w:r>
      <w:r w:rsidRPr="00E3307F">
        <w:rPr>
          <w:rFonts w:cs="Arial"/>
        </w:rPr>
        <w:t>Graphic</w:t>
      </w:r>
      <w:r w:rsidRPr="00E3307F">
        <w:rPr>
          <w:rFonts w:cs="Arial"/>
        </w:rPr>
        <w:t xml:space="preserve"> Floor</w:t>
      </w:r>
      <w:r w:rsidRPr="00E3307F">
        <w:rPr>
          <w:rFonts w:cs="Arial"/>
        </w:rPr>
        <w:t xml:space="preserve"> Plan</w:t>
      </w:r>
      <w:r w:rsidRPr="00E3307F">
        <w:rPr>
          <w:rFonts w:cs="Arial"/>
        </w:rPr>
        <w:t xml:space="preserve"> that will </w:t>
      </w:r>
      <w:r w:rsidRPr="00E3307F">
        <w:rPr>
          <w:rFonts w:cs="Arial"/>
        </w:rPr>
        <w:t>include</w:t>
      </w:r>
      <w:r w:rsidRPr="00E3307F">
        <w:rPr>
          <w:rFonts w:cs="Arial"/>
        </w:rPr>
        <w:t xml:space="preserve"> locations of key space sensors, associated exhaust fans, fire/smoke damper locations and status, set-point adjustment and color band displays, floor plan maps that show heating and cooling zones throughout the building with user definable colors.</w:t>
      </w:r>
    </w:p>
    <w:p w14:paraId="5D81205C" w14:textId="77777777" w:rsidR="002D5F79" w:rsidRPr="00E3307F" w:rsidRDefault="002D5F79" w:rsidP="004A0FBB">
      <w:pPr>
        <w:pStyle w:val="ListParagraph"/>
        <w:numPr>
          <w:ilvl w:val="1"/>
          <w:numId w:val="4"/>
        </w:numPr>
        <w:spacing w:line="240" w:lineRule="auto"/>
        <w:ind w:left="1267" w:right="-187" w:hanging="360"/>
        <w:jc w:val="both"/>
        <w:rPr>
          <w:rFonts w:cs="Arial"/>
        </w:rPr>
      </w:pPr>
      <w:r w:rsidRPr="00E3307F">
        <w:rPr>
          <w:rFonts w:cs="Arial"/>
        </w:rPr>
        <w:t>Provide custom graphics and images of the combined front</w:t>
      </w:r>
      <w:r w:rsidRPr="00E3307F">
        <w:rPr>
          <w:rFonts w:cs="Arial"/>
        </w:rPr>
        <w:t>-</w:t>
      </w:r>
      <w:r w:rsidRPr="00E3307F">
        <w:rPr>
          <w:rFonts w:cs="Arial"/>
        </w:rPr>
        <w:t>end system for</w:t>
      </w:r>
      <w:r w:rsidRPr="00E3307F">
        <w:rPr>
          <w:rFonts w:cs="Arial"/>
        </w:rPr>
        <w:t>, but not limited to</w:t>
      </w:r>
      <w:r w:rsidRPr="00E3307F">
        <w:rPr>
          <w:rFonts w:cs="Arial"/>
        </w:rPr>
        <w:t>:</w:t>
      </w:r>
    </w:p>
    <w:p w14:paraId="5D81205D" w14:textId="77777777" w:rsidR="002D5F79" w:rsidRPr="00E3307F" w:rsidRDefault="002D5F79" w:rsidP="004A0FBB">
      <w:pPr>
        <w:pStyle w:val="ListParagraph"/>
        <w:numPr>
          <w:ilvl w:val="2"/>
          <w:numId w:val="4"/>
        </w:numPr>
        <w:spacing w:line="240" w:lineRule="auto"/>
        <w:ind w:left="1627" w:right="-187" w:hanging="187"/>
        <w:jc w:val="both"/>
        <w:rPr>
          <w:rFonts w:cs="Arial"/>
        </w:rPr>
      </w:pPr>
      <w:r w:rsidRPr="00E3307F">
        <w:rPr>
          <w:rFonts w:cs="Arial"/>
        </w:rPr>
        <w:t xml:space="preserve">System BAS graphics shall follow the VA site approved structure standards. </w:t>
      </w:r>
    </w:p>
    <w:p w14:paraId="5D81205E" w14:textId="77777777" w:rsidR="002D5F79" w:rsidRPr="00E3307F" w:rsidRDefault="002D5F79" w:rsidP="004A0FBB">
      <w:pPr>
        <w:pStyle w:val="ListParagraph"/>
        <w:numPr>
          <w:ilvl w:val="2"/>
          <w:numId w:val="4"/>
        </w:numPr>
        <w:spacing w:line="240" w:lineRule="auto"/>
        <w:ind w:left="1627" w:right="-187" w:hanging="187"/>
        <w:jc w:val="both"/>
        <w:rPr>
          <w:rFonts w:cs="Arial"/>
        </w:rPr>
      </w:pPr>
      <w:r w:rsidRPr="00E3307F">
        <w:rPr>
          <w:rFonts w:cs="Arial"/>
        </w:rPr>
        <w:t>All BAS graphics shall be installed on the existing Siemens (or equivalent) Frontend.</w:t>
      </w:r>
    </w:p>
    <w:p w14:paraId="5D81205F" w14:textId="77777777" w:rsidR="002D5F79" w:rsidRPr="00E3307F" w:rsidRDefault="002D5F79" w:rsidP="004A0FBB">
      <w:pPr>
        <w:pStyle w:val="ListParagraph"/>
        <w:numPr>
          <w:ilvl w:val="2"/>
          <w:numId w:val="4"/>
        </w:numPr>
        <w:spacing w:line="240" w:lineRule="auto"/>
        <w:ind w:left="1627" w:right="-187" w:hanging="187"/>
        <w:jc w:val="both"/>
        <w:rPr>
          <w:rFonts w:cs="Arial"/>
        </w:rPr>
      </w:pPr>
      <w:r w:rsidRPr="00E3307F">
        <w:rPr>
          <w:rFonts w:cs="Arial"/>
        </w:rPr>
        <w:t>Graphics must display all mission critical points, as determined by VA.</w:t>
      </w:r>
    </w:p>
    <w:p w14:paraId="5D812060" w14:textId="77777777" w:rsidR="002D5F79" w:rsidRDefault="002D5F79" w:rsidP="004A0FBB">
      <w:pPr>
        <w:pStyle w:val="ListParagraph"/>
        <w:numPr>
          <w:ilvl w:val="2"/>
          <w:numId w:val="4"/>
        </w:numPr>
        <w:spacing w:line="240" w:lineRule="auto"/>
        <w:ind w:left="1627" w:right="-187" w:hanging="187"/>
        <w:jc w:val="both"/>
        <w:rPr>
          <w:rFonts w:cs="Arial"/>
        </w:rPr>
      </w:pPr>
      <w:r w:rsidRPr="00E3307F">
        <w:rPr>
          <w:rFonts w:cs="Arial"/>
        </w:rPr>
        <w:t>System Graphics shall be equipment specific and schematically correct for each system. (i.e. coils, fans, dampers located per equipment supplied with project.) Standard system graphics that do not match equipment or system configurations are not acceptable. Operator shall have capability to manually operate the entire system from each graphic screen at the ECC. Each system graphic shall include a button/tab to display the applicable sequence of operation.</w:t>
      </w:r>
    </w:p>
    <w:p w14:paraId="0FF2A46C" w14:textId="77777777" w:rsidR="004A0FBB" w:rsidRPr="00E3307F" w:rsidRDefault="004A0FBB" w:rsidP="004A0FBB">
      <w:pPr>
        <w:pStyle w:val="ListParagraph"/>
        <w:spacing w:line="240" w:lineRule="auto"/>
        <w:ind w:left="1627" w:right="-187"/>
        <w:jc w:val="both"/>
        <w:rPr>
          <w:rFonts w:cs="Arial"/>
        </w:rPr>
      </w:pPr>
    </w:p>
    <w:p w14:paraId="5D812061" w14:textId="77777777" w:rsidR="002D5F79" w:rsidRDefault="002D5F79" w:rsidP="004A0FBB">
      <w:pPr>
        <w:pStyle w:val="ListParagraph"/>
        <w:numPr>
          <w:ilvl w:val="1"/>
          <w:numId w:val="4"/>
        </w:numPr>
        <w:spacing w:line="240" w:lineRule="auto"/>
        <w:ind w:left="1080" w:right="-187" w:hanging="360"/>
        <w:rPr>
          <w:rFonts w:cs="Arial"/>
        </w:rPr>
      </w:pPr>
      <w:r w:rsidRPr="00E3307F">
        <w:rPr>
          <w:rFonts w:cs="Arial"/>
        </w:rPr>
        <w:t>A</w:t>
      </w:r>
      <w:r w:rsidRPr="00E3307F">
        <w:rPr>
          <w:rFonts w:cs="Arial"/>
        </w:rPr>
        <w:t>nimation shall be used for rotation or moving mechanical components to enhance usability, such as to show if louvers/valves are open, closed or partially open.</w:t>
      </w:r>
    </w:p>
    <w:p w14:paraId="4421E645" w14:textId="77777777" w:rsidR="004A0FBB" w:rsidRPr="00E3307F" w:rsidRDefault="004A0FBB" w:rsidP="004A0FBB">
      <w:pPr>
        <w:pStyle w:val="ListParagraph"/>
        <w:spacing w:line="240" w:lineRule="auto"/>
        <w:ind w:left="1080" w:right="-187"/>
        <w:rPr>
          <w:rFonts w:cs="Arial"/>
        </w:rPr>
      </w:pPr>
    </w:p>
    <w:p w14:paraId="03B7557E" w14:textId="77777777" w:rsidR="004A0FBB" w:rsidRDefault="002D5F79" w:rsidP="004A0FBB">
      <w:pPr>
        <w:pStyle w:val="ListParagraph"/>
        <w:numPr>
          <w:ilvl w:val="1"/>
          <w:numId w:val="4"/>
        </w:numPr>
        <w:spacing w:after="0" w:line="240" w:lineRule="auto"/>
        <w:ind w:left="1080" w:right="-187" w:hanging="360"/>
        <w:rPr>
          <w:rFonts w:cs="Arial"/>
        </w:rPr>
      </w:pPr>
      <w:r w:rsidRPr="00E3307F">
        <w:rPr>
          <w:rFonts w:cs="Arial"/>
        </w:rPr>
        <w:lastRenderedPageBreak/>
        <w:t>Dynamic temperature values, humidi</w:t>
      </w:r>
      <w:r w:rsidRPr="00E3307F">
        <w:rPr>
          <w:rFonts w:cs="Arial"/>
        </w:rPr>
        <w:t>fier</w:t>
      </w:r>
      <w:r w:rsidRPr="00E3307F">
        <w:rPr>
          <w:rFonts w:cs="Arial"/>
        </w:rPr>
        <w:t xml:space="preserve"> values, flow rates, and status indication shall be shown in their locations and shall automatically update to represent current conditions without operator intervention and without pre-defined screen refresh values.</w:t>
      </w:r>
    </w:p>
    <w:p w14:paraId="5D812062" w14:textId="638BC2A6" w:rsidR="002D5F79" w:rsidRPr="004A0FBB" w:rsidRDefault="002D5F79" w:rsidP="004A0FBB">
      <w:pPr>
        <w:spacing w:after="0" w:line="240" w:lineRule="auto"/>
        <w:ind w:right="-187"/>
        <w:rPr>
          <w:rFonts w:cs="Arial"/>
        </w:rPr>
      </w:pPr>
      <w:r w:rsidRPr="004A0FBB">
        <w:rPr>
          <w:rFonts w:cs="Arial"/>
        </w:rPr>
        <w:t xml:space="preserve"> </w:t>
      </w:r>
    </w:p>
    <w:p w14:paraId="5D812063" w14:textId="77777777" w:rsidR="002D5F79" w:rsidRDefault="002D5F79" w:rsidP="004A0FBB">
      <w:pPr>
        <w:pStyle w:val="ListParagraph"/>
        <w:numPr>
          <w:ilvl w:val="1"/>
          <w:numId w:val="4"/>
        </w:numPr>
        <w:spacing w:after="0" w:line="240" w:lineRule="auto"/>
        <w:ind w:left="1080" w:right="-187" w:hanging="360"/>
        <w:rPr>
          <w:rFonts w:cs="Arial"/>
        </w:rPr>
      </w:pPr>
      <w:r w:rsidRPr="00E3307F">
        <w:rPr>
          <w:rFonts w:cs="Arial"/>
        </w:rPr>
        <w:t>C</w:t>
      </w:r>
      <w:r w:rsidRPr="00E3307F">
        <w:rPr>
          <w:rFonts w:cs="Arial"/>
        </w:rPr>
        <w:t xml:space="preserve">olor shall be used to indicate status and change in status of the equipment. The state colors shall be user definable. </w:t>
      </w:r>
    </w:p>
    <w:p w14:paraId="1EA4E29E" w14:textId="77777777" w:rsidR="004A0FBB" w:rsidRPr="004A0FBB" w:rsidRDefault="004A0FBB" w:rsidP="004A0FBB">
      <w:pPr>
        <w:pStyle w:val="ListParagraph"/>
        <w:spacing w:line="240" w:lineRule="auto"/>
        <w:rPr>
          <w:rFonts w:cs="Arial"/>
        </w:rPr>
      </w:pPr>
    </w:p>
    <w:p w14:paraId="5D812064" w14:textId="77777777" w:rsidR="002D5F79" w:rsidRDefault="002D5F79" w:rsidP="004A0FBB">
      <w:pPr>
        <w:pStyle w:val="ListParagraph"/>
        <w:numPr>
          <w:ilvl w:val="1"/>
          <w:numId w:val="4"/>
        </w:numPr>
        <w:spacing w:line="240" w:lineRule="auto"/>
        <w:ind w:left="1080" w:right="-187" w:hanging="360"/>
        <w:rPr>
          <w:rFonts w:cs="Arial"/>
        </w:rPr>
      </w:pPr>
      <w:r w:rsidRPr="00E3307F">
        <w:rPr>
          <w:rFonts w:cs="Arial"/>
        </w:rPr>
        <w:t xml:space="preserve">A clipart library of HVAC equipment, such as chillers, boilers, air handling units, fans, terminal units, pumps, coils, standard ductwork, piping, valves and laboratory symbols shall be provided in the system. The operator shall have the ability to add custom symbols to the clipart library. </w:t>
      </w:r>
    </w:p>
    <w:p w14:paraId="6B5C1D49" w14:textId="77777777" w:rsidR="004A0FBB" w:rsidRPr="004A0FBB" w:rsidRDefault="004A0FBB" w:rsidP="004A0FBB">
      <w:pPr>
        <w:pStyle w:val="ListParagraph"/>
        <w:spacing w:line="240" w:lineRule="auto"/>
        <w:rPr>
          <w:rFonts w:cs="Arial"/>
        </w:rPr>
      </w:pPr>
    </w:p>
    <w:p w14:paraId="5D812065" w14:textId="77777777" w:rsidR="002D5F79" w:rsidRDefault="002D5F79" w:rsidP="004A0FBB">
      <w:pPr>
        <w:pStyle w:val="ListParagraph"/>
        <w:numPr>
          <w:ilvl w:val="1"/>
          <w:numId w:val="4"/>
        </w:numPr>
        <w:spacing w:line="240" w:lineRule="auto"/>
        <w:ind w:left="1080" w:right="-187" w:hanging="360"/>
        <w:rPr>
          <w:rFonts w:cs="Arial"/>
        </w:rPr>
      </w:pPr>
      <w:r w:rsidRPr="00E3307F">
        <w:rPr>
          <w:rFonts w:cs="Arial"/>
        </w:rPr>
        <w:t xml:space="preserve">A dynamic display of the site-specific architecture showing status of the controllers, the ECC and network shall be provided. </w:t>
      </w:r>
    </w:p>
    <w:p w14:paraId="21D8F6F5" w14:textId="77777777" w:rsidR="004A0FBB" w:rsidRPr="004A0FBB" w:rsidRDefault="004A0FBB" w:rsidP="004A0FBB">
      <w:pPr>
        <w:pStyle w:val="ListParagraph"/>
        <w:spacing w:line="240" w:lineRule="auto"/>
        <w:rPr>
          <w:rFonts w:cs="Arial"/>
        </w:rPr>
      </w:pPr>
    </w:p>
    <w:p w14:paraId="77132CD1" w14:textId="77777777" w:rsidR="004A0FBB" w:rsidRDefault="002D5F79" w:rsidP="004A0FBB">
      <w:pPr>
        <w:pStyle w:val="ListParagraph"/>
        <w:numPr>
          <w:ilvl w:val="1"/>
          <w:numId w:val="4"/>
        </w:numPr>
        <w:spacing w:line="240" w:lineRule="auto"/>
        <w:ind w:left="1080" w:right="-187" w:hanging="360"/>
        <w:rPr>
          <w:rFonts w:cs="Arial"/>
        </w:rPr>
      </w:pPr>
      <w:r w:rsidRPr="00E3307F">
        <w:rPr>
          <w:rFonts w:cs="Arial"/>
        </w:rPr>
        <w:t>The windowing environment of the workstation shall allow the user to simultaneously view several applications at a time to analyze total building operation or to allow the display of graphic</w:t>
      </w:r>
      <w:r w:rsidRPr="00E3307F">
        <w:rPr>
          <w:rFonts w:cs="Arial"/>
        </w:rPr>
        <w:t>s</w:t>
      </w:r>
      <w:r w:rsidRPr="00E3307F">
        <w:rPr>
          <w:rFonts w:cs="Arial"/>
        </w:rPr>
        <w:t xml:space="preserve"> associated with an alarm to be viewed without interrupting work in progress. The graphic system software shall also have the capability to split screen</w:t>
      </w:r>
      <w:r w:rsidRPr="00E3307F">
        <w:rPr>
          <w:rFonts w:cs="Arial"/>
        </w:rPr>
        <w:t xml:space="preserve"> with</w:t>
      </w:r>
      <w:r w:rsidRPr="00E3307F">
        <w:rPr>
          <w:rFonts w:cs="Arial"/>
        </w:rPr>
        <w:t xml:space="preserve"> half portion of the screen with graphical representation and the other half with sequence of operation of the same HVAC system.</w:t>
      </w:r>
    </w:p>
    <w:p w14:paraId="35AB3CF8" w14:textId="77777777" w:rsidR="004A0FBB" w:rsidRPr="004A0FBB" w:rsidRDefault="004A0FBB" w:rsidP="004A0FBB">
      <w:pPr>
        <w:pStyle w:val="ListParagraph"/>
        <w:spacing w:line="240" w:lineRule="auto"/>
        <w:rPr>
          <w:rFonts w:cs="Arial"/>
        </w:rPr>
      </w:pPr>
    </w:p>
    <w:p w14:paraId="5EBEF796" w14:textId="4D4B9547" w:rsidR="004A0FBB" w:rsidRPr="004A0FBB" w:rsidRDefault="002D5F79" w:rsidP="004A0FBB">
      <w:pPr>
        <w:pStyle w:val="ListParagraph"/>
        <w:numPr>
          <w:ilvl w:val="1"/>
          <w:numId w:val="4"/>
        </w:numPr>
        <w:spacing w:line="240" w:lineRule="auto"/>
        <w:ind w:left="1080" w:right="-187" w:hanging="360"/>
        <w:rPr>
          <w:rFonts w:cs="Arial"/>
        </w:rPr>
      </w:pPr>
      <w:r w:rsidRPr="00E3307F">
        <w:rPr>
          <w:rFonts w:cs="Arial"/>
        </w:rPr>
        <w:t>Provide Graphical engineering tool</w:t>
      </w:r>
      <w:r w:rsidRPr="00E3307F">
        <w:rPr>
          <w:rFonts w:cs="Arial"/>
        </w:rPr>
        <w:t>s</w:t>
      </w:r>
      <w:r w:rsidRPr="00E3307F">
        <w:rPr>
          <w:rFonts w:cs="Arial"/>
        </w:rPr>
        <w:t xml:space="preserve"> shall include Device Manager for detection of devices connected anywhere on the BACnet network by scanning of the entire network. This function shall display device instance, network identification, model number, and description of connected devices. It shall record and display software file loaded into each controller. A copy of each file shall be stored on the computer’s hard drive. If needed, this file shall be downloaded to the appropriate controller using the mouse.</w:t>
      </w:r>
    </w:p>
    <w:p w14:paraId="5D812068" w14:textId="77777777" w:rsidR="002D5F79" w:rsidRDefault="002D5F79" w:rsidP="004A0FBB">
      <w:pPr>
        <w:pStyle w:val="ListParagraph"/>
        <w:numPr>
          <w:ilvl w:val="0"/>
          <w:numId w:val="6"/>
        </w:numPr>
        <w:spacing w:line="240" w:lineRule="auto"/>
        <w:ind w:right="-180"/>
        <w:jc w:val="both"/>
        <w:rPr>
          <w:rFonts w:cs="Arial"/>
        </w:rPr>
      </w:pPr>
      <w:r w:rsidRPr="00E3307F">
        <w:rPr>
          <w:rFonts w:cs="Arial"/>
        </w:rPr>
        <w:t>P</w:t>
      </w:r>
      <w:r w:rsidRPr="00E3307F">
        <w:rPr>
          <w:rFonts w:cs="Arial"/>
        </w:rPr>
        <w:t>rovide a Software Configuration Tools, including the software</w:t>
      </w:r>
      <w:r w:rsidRPr="00E3307F">
        <w:rPr>
          <w:rFonts w:cs="Arial"/>
        </w:rPr>
        <w:t xml:space="preserve"> to modify graphics, upload and download controllers, and re-configure the sequence of operation as programmed in the stand-alone controllers.</w:t>
      </w:r>
    </w:p>
    <w:p w14:paraId="5D812069" w14:textId="77777777" w:rsidR="002D5F79" w:rsidRPr="00E3307F" w:rsidRDefault="002D5F79" w:rsidP="004A0FBB">
      <w:pPr>
        <w:pStyle w:val="ListParagraph"/>
        <w:numPr>
          <w:ilvl w:val="0"/>
          <w:numId w:val="6"/>
        </w:numPr>
        <w:spacing w:line="240" w:lineRule="auto"/>
        <w:ind w:right="-180"/>
        <w:jc w:val="both"/>
        <w:rPr>
          <w:rFonts w:cs="Arial"/>
        </w:rPr>
      </w:pPr>
      <w:r w:rsidRPr="00E3307F">
        <w:rPr>
          <w:rFonts w:cs="Arial"/>
        </w:rPr>
        <w:t>Provide Scheduling and Alarm Management software.</w:t>
      </w:r>
    </w:p>
    <w:p w14:paraId="5D81206A" w14:textId="77777777" w:rsidR="002D5F79" w:rsidRPr="00E3307F" w:rsidRDefault="002D5F79" w:rsidP="004A0FBB">
      <w:pPr>
        <w:pStyle w:val="ListParagraph"/>
        <w:numPr>
          <w:ilvl w:val="0"/>
          <w:numId w:val="6"/>
        </w:numPr>
        <w:spacing w:line="240" w:lineRule="auto"/>
        <w:ind w:right="-180"/>
        <w:jc w:val="both"/>
        <w:rPr>
          <w:rFonts w:cs="Arial"/>
        </w:rPr>
      </w:pPr>
      <w:r w:rsidRPr="00E3307F">
        <w:rPr>
          <w:rFonts w:cs="Arial"/>
        </w:rPr>
        <w:t xml:space="preserve">The new control systems </w:t>
      </w:r>
      <w:r w:rsidRPr="00E3307F">
        <w:rPr>
          <w:rFonts w:cs="Arial"/>
        </w:rPr>
        <w:t xml:space="preserve">(PXCM, PXC36, or equivalent) </w:t>
      </w:r>
      <w:r w:rsidRPr="00E3307F">
        <w:rPr>
          <w:rFonts w:cs="Arial"/>
        </w:rPr>
        <w:t xml:space="preserve">shall be designed such that each mechanical system shall “Operate as a Stand-Alone Mode”. The contractor administered by this Section of the technical specifications shall provide </w:t>
      </w:r>
      <w:r w:rsidRPr="00E3307F">
        <w:rPr>
          <w:rFonts w:cs="Arial"/>
          <w:color w:val="000000" w:themeColor="text1"/>
        </w:rPr>
        <w:t>a single host equipment</w:t>
      </w:r>
      <w:r w:rsidRPr="00E3307F">
        <w:rPr>
          <w:rFonts w:cs="Arial"/>
          <w:color w:val="FF0000"/>
        </w:rPr>
        <w:t xml:space="preserve"> </w:t>
      </w:r>
      <w:r w:rsidRPr="00E3307F">
        <w:rPr>
          <w:rFonts w:cs="Arial"/>
        </w:rPr>
        <w:t>controller for each mechanical system. In the event of a network communication failure, or the loss of any other controller, the control system shall continue to operate independently. Failure of the ECC shall have no effect on the field controllers, including those involved wit</w:t>
      </w:r>
      <w:r w:rsidRPr="00E3307F">
        <w:rPr>
          <w:rFonts w:cs="Arial"/>
        </w:rPr>
        <w:t>h global strategies.</w:t>
      </w:r>
      <w:r w:rsidRPr="00E3307F">
        <w:rPr>
          <w:rFonts w:cs="Arial"/>
        </w:rPr>
        <w:t xml:space="preserve"> </w:t>
      </w:r>
      <w:r w:rsidRPr="00E3307F">
        <w:rPr>
          <w:rFonts w:cs="Arial"/>
          <w:b/>
          <w:bCs/>
        </w:rPr>
        <w:t>Multiple serial (MSTP) Host controller per a single piece of equipment, i.e., AHU, RTU, Chiller, Etc., shall be unacceptable.</w:t>
      </w:r>
    </w:p>
    <w:p w14:paraId="5D81206B" w14:textId="77777777" w:rsidR="002D5F79" w:rsidRPr="00E3307F" w:rsidRDefault="002D5F79" w:rsidP="004A0FBB">
      <w:pPr>
        <w:pStyle w:val="ListParagraph"/>
        <w:numPr>
          <w:ilvl w:val="0"/>
          <w:numId w:val="6"/>
        </w:numPr>
        <w:spacing w:line="240" w:lineRule="auto"/>
        <w:ind w:right="-180"/>
        <w:jc w:val="both"/>
        <w:rPr>
          <w:rFonts w:cs="Arial"/>
        </w:rPr>
      </w:pPr>
      <w:r w:rsidRPr="00E3307F">
        <w:rPr>
          <w:rFonts w:cs="Arial"/>
        </w:rPr>
        <w:t>Host Equipment Controllers can be as required MSTP to IP BACNet routers.</w:t>
      </w:r>
    </w:p>
    <w:p w14:paraId="5D81206C" w14:textId="77777777" w:rsidR="002D5F79" w:rsidRPr="00E3307F" w:rsidRDefault="002D5F79" w:rsidP="004A0FBB">
      <w:pPr>
        <w:pStyle w:val="ListParagraph"/>
        <w:numPr>
          <w:ilvl w:val="0"/>
          <w:numId w:val="6"/>
        </w:numPr>
        <w:spacing w:line="240" w:lineRule="auto"/>
        <w:ind w:right="-180"/>
        <w:jc w:val="both"/>
        <w:rPr>
          <w:rFonts w:cs="Arial"/>
        </w:rPr>
      </w:pPr>
      <w:r w:rsidRPr="00E3307F">
        <w:rPr>
          <w:rFonts w:cs="Arial"/>
        </w:rPr>
        <w:t xml:space="preserve">When mixing MSTP device brands, all devices must be ASHRAE certified BACNet compliant and have been tested before installation for compatibility. </w:t>
      </w:r>
    </w:p>
    <w:p w14:paraId="5D81206E" w14:textId="0E2F90FA" w:rsidR="002D5F79" w:rsidRPr="004078DC" w:rsidRDefault="002D5F79" w:rsidP="004A0FBB">
      <w:pPr>
        <w:pStyle w:val="ListParagraph"/>
        <w:numPr>
          <w:ilvl w:val="0"/>
          <w:numId w:val="6"/>
        </w:numPr>
        <w:spacing w:line="240" w:lineRule="auto"/>
        <w:ind w:right="-180"/>
        <w:jc w:val="both"/>
        <w:rPr>
          <w:rFonts w:cs="Arial"/>
        </w:rPr>
      </w:pPr>
      <w:r w:rsidRPr="00E3307F">
        <w:rPr>
          <w:rFonts w:cs="Arial"/>
        </w:rPr>
        <w:t>Programmable MSTP Devices are only allowed if they can be accessed for program and point database editing from the Siemens (or equivalent) server / client.</w:t>
      </w:r>
    </w:p>
    <w:p w14:paraId="5D81206F" w14:textId="77777777" w:rsidR="002D5F79" w:rsidRPr="00E3307F" w:rsidRDefault="002D5F79" w:rsidP="004A0FBB">
      <w:pPr>
        <w:spacing w:line="240" w:lineRule="auto"/>
        <w:ind w:left="360" w:right="-180" w:hanging="360"/>
        <w:rPr>
          <w:rFonts w:ascii="Arial" w:hAnsi="Arial" w:cs="Arial"/>
          <w:b/>
          <w:bCs/>
        </w:rPr>
      </w:pPr>
      <w:r w:rsidRPr="00E3307F">
        <w:rPr>
          <w:rFonts w:ascii="Arial" w:hAnsi="Arial" w:cs="Arial"/>
          <w:b/>
          <w:bCs/>
        </w:rPr>
        <w:t>C</w:t>
      </w:r>
      <w:r w:rsidRPr="00E3307F">
        <w:rPr>
          <w:rFonts w:ascii="Arial" w:hAnsi="Arial" w:cs="Arial"/>
          <w:b/>
          <w:bCs/>
        </w:rPr>
        <w:t>.  CONTRACTOR GENERAL REQUIREMENTS</w:t>
      </w:r>
    </w:p>
    <w:p w14:paraId="5D812070" w14:textId="77777777" w:rsidR="002D5F79" w:rsidRPr="00E3307F" w:rsidRDefault="002D5F79" w:rsidP="004A0FBB">
      <w:pPr>
        <w:pStyle w:val="ListParagraph"/>
        <w:numPr>
          <w:ilvl w:val="0"/>
          <w:numId w:val="7"/>
        </w:numPr>
        <w:autoSpaceDE w:val="0"/>
        <w:autoSpaceDN w:val="0"/>
        <w:adjustRightInd w:val="0"/>
        <w:spacing w:after="0" w:line="240" w:lineRule="auto"/>
        <w:ind w:right="-180"/>
        <w:jc w:val="both"/>
        <w:rPr>
          <w:rFonts w:cs="Arial"/>
        </w:rPr>
      </w:pPr>
      <w:r w:rsidRPr="00E3307F">
        <w:rPr>
          <w:rFonts w:cs="Arial"/>
          <w:b/>
          <w:bCs/>
        </w:rPr>
        <w:t>Statement of Bid item</w:t>
      </w:r>
      <w:r w:rsidRPr="00E3307F">
        <w:rPr>
          <w:rFonts w:cs="Arial"/>
        </w:rPr>
        <w:t xml:space="preserve">: Controls System Upgrade: Work includes installation of new campus Energy Management System fiberoptic network in new conduit and existing underground signal conduit system, installation of new DDC controllers and fiberoptic switches in new enclosures, new power feeds (normal and standby) to new DDC controllers and switches, extension of existing controls I/O wiring to new control panels, </w:t>
      </w:r>
      <w:r w:rsidRPr="00E3307F">
        <w:rPr>
          <w:rFonts w:cs="Arial"/>
        </w:rPr>
        <w:lastRenderedPageBreak/>
        <w:t>programming of new controllers, creation of new custom graphics for all equipment, complete system testing, and removal</w:t>
      </w:r>
      <w:r w:rsidRPr="00E3307F">
        <w:rPr>
          <w:rFonts w:cs="Arial"/>
        </w:rPr>
        <w:t xml:space="preserve"> of all existing fiberoptic cable and empty conduit once new system has been tested and placed in service.</w:t>
      </w:r>
    </w:p>
    <w:p w14:paraId="5D812071" w14:textId="77777777" w:rsidR="002D5F79" w:rsidRPr="00E3307F" w:rsidRDefault="002D5F79" w:rsidP="004A0FBB">
      <w:pPr>
        <w:pStyle w:val="ListParagraph"/>
        <w:autoSpaceDE w:val="0"/>
        <w:autoSpaceDN w:val="0"/>
        <w:adjustRightInd w:val="0"/>
        <w:spacing w:after="0" w:line="240" w:lineRule="auto"/>
        <w:rPr>
          <w:rFonts w:cs="Arial"/>
        </w:rPr>
      </w:pPr>
    </w:p>
    <w:p w14:paraId="5D812072"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 xml:space="preserve">Fully Functional &amp; Complete: </w:t>
      </w:r>
      <w:r w:rsidRPr="00E3307F">
        <w:rPr>
          <w:rFonts w:cs="Arial"/>
        </w:rPr>
        <w:t>When “furnish”, “provide”, “install”, “construct”, “</w:t>
      </w:r>
      <w:r w:rsidRPr="00E3307F">
        <w:rPr>
          <w:rFonts w:cs="Arial"/>
        </w:rPr>
        <w:t>convert”</w:t>
      </w:r>
      <w:r w:rsidRPr="00E3307F">
        <w:rPr>
          <w:rFonts w:cs="Arial"/>
        </w:rPr>
        <w:t>, “upgrade” or similar term is used, it shall mean a complete installation by the contractor, fully functional and ready for use, including all supervision, coordination, labor, materials, equipment and to perform the job, as well as all associated costs, such as disposal, handling, delivery/transportation, storage, fees, taxes, etc.  For the purposes of this contract/project, if direction/statement is silent as to who shall performs work or provides services/items, it is meant to be the contractor’s respon</w:t>
      </w:r>
      <w:r w:rsidRPr="00E3307F">
        <w:rPr>
          <w:rFonts w:cs="Arial"/>
        </w:rPr>
        <w:t xml:space="preserve">sibility. </w:t>
      </w:r>
    </w:p>
    <w:p w14:paraId="5D812073" w14:textId="77777777" w:rsidR="002D5F79" w:rsidRPr="00E3307F" w:rsidRDefault="002D5F79" w:rsidP="004A0FBB">
      <w:pPr>
        <w:spacing w:after="0" w:line="240" w:lineRule="auto"/>
        <w:ind w:left="360" w:right="-187"/>
        <w:jc w:val="both"/>
        <w:rPr>
          <w:rFonts w:ascii="Arial" w:hAnsi="Arial" w:cs="Arial"/>
        </w:rPr>
      </w:pPr>
    </w:p>
    <w:p w14:paraId="5D812074"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Modern/Up-to-Date Equipment &amp;</w:t>
      </w:r>
      <w:r w:rsidRPr="00E3307F">
        <w:rPr>
          <w:rFonts w:cs="Arial"/>
          <w:b/>
          <w:bCs/>
        </w:rPr>
        <w:t xml:space="preserve"> Open</w:t>
      </w:r>
      <w:r w:rsidRPr="00E3307F">
        <w:rPr>
          <w:rFonts w:cs="Arial"/>
          <w:b/>
          <w:bCs/>
        </w:rPr>
        <w:t xml:space="preserve"> Systems:</w:t>
      </w:r>
      <w:r w:rsidRPr="00E3307F">
        <w:rPr>
          <w:rFonts w:cs="Arial"/>
        </w:rPr>
        <w:t xml:space="preserve"> Provide modern systems incorporating modern components. Components/devices/modules/items/etc. shall have been developed within the last 5 years.  When items cite compliance with codes/guidelines/standards, they shall be the most recent, up-to-date version.  All components must still be in production and widely used/available.  No discontinued items are allowed. Software shall be the </w:t>
      </w:r>
      <w:r w:rsidRPr="00E3307F">
        <w:rPr>
          <w:rFonts w:cs="Arial"/>
        </w:rPr>
        <w:t xml:space="preserve">most </w:t>
      </w:r>
      <w:r w:rsidRPr="00E3307F">
        <w:rPr>
          <w:rFonts w:cs="Arial"/>
        </w:rPr>
        <w:t>current version.</w:t>
      </w:r>
      <w:r w:rsidRPr="00E3307F">
        <w:rPr>
          <w:rFonts w:cs="Arial"/>
        </w:rPr>
        <w:t xml:space="preserve"> </w:t>
      </w:r>
      <w:r w:rsidRPr="00E3307F">
        <w:rPr>
          <w:rFonts w:cs="Arial"/>
        </w:rPr>
        <w:t>No proprietary components or systems, included but not limited to, gateways, communicatio</w:t>
      </w:r>
      <w:r w:rsidRPr="00E3307F">
        <w:rPr>
          <w:rFonts w:cs="Arial"/>
        </w:rPr>
        <w:t>n bridges, protocol translators or any other device that translates any proprietary or other communication protocol to the BACnet communication protocol shall be permitted as a part of the BAS installation.  Gateways may only be used as required for communication to existing systems or systems installed as part of this project</w:t>
      </w:r>
      <w:r w:rsidRPr="00E3307F">
        <w:rPr>
          <w:rFonts w:cs="Arial"/>
        </w:rPr>
        <w:t>. Network/Controls Architecture and Software shall be Open License</w:t>
      </w:r>
      <w:r w:rsidRPr="00E3307F">
        <w:rPr>
          <w:rFonts w:cs="Arial"/>
        </w:rPr>
        <w:t xml:space="preserve"> and require no annual/reoccurring fees for continual access</w:t>
      </w:r>
      <w:r w:rsidRPr="00E3307F">
        <w:rPr>
          <w:rFonts w:cs="Arial"/>
        </w:rPr>
        <w:t>.</w:t>
      </w:r>
    </w:p>
    <w:p w14:paraId="5D812075" w14:textId="77777777" w:rsidR="002D5F79" w:rsidRPr="00E3307F" w:rsidRDefault="002D5F79" w:rsidP="004A0FBB">
      <w:pPr>
        <w:pStyle w:val="ListParagraph"/>
        <w:spacing w:line="240" w:lineRule="auto"/>
        <w:rPr>
          <w:rFonts w:cs="Arial"/>
          <w:b/>
          <w:bCs/>
        </w:rPr>
      </w:pPr>
    </w:p>
    <w:p w14:paraId="5D812076"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 xml:space="preserve">Time for Deliverables (5-day max): </w:t>
      </w:r>
      <w:r w:rsidRPr="00E3307F">
        <w:rPr>
          <w:rFonts w:cs="Arial"/>
        </w:rPr>
        <w:t>Unless noted otherwise, any written milestone or deliverable shall be provided within 5 days.  VA reviews of a deliverable shall also be completed within 5 business days from the date of receipt.  If revisions are required, the contractor shall deliver any revisions within 5 days from the date of receipt. All written deliverables shall be phrased in lay person language.</w:t>
      </w:r>
    </w:p>
    <w:p w14:paraId="5D812077" w14:textId="77777777" w:rsidR="002D5F79" w:rsidRPr="00E3307F" w:rsidRDefault="002D5F79" w:rsidP="004A0FBB">
      <w:pPr>
        <w:spacing w:after="0" w:line="240" w:lineRule="auto"/>
        <w:ind w:right="-187"/>
        <w:jc w:val="both"/>
        <w:rPr>
          <w:rFonts w:ascii="Arial" w:hAnsi="Arial" w:cs="Arial"/>
        </w:rPr>
      </w:pPr>
    </w:p>
    <w:p w14:paraId="5D812078"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Interchangeable Language:</w:t>
      </w:r>
      <w:r w:rsidRPr="00E3307F">
        <w:rPr>
          <w:rFonts w:cs="Arial"/>
        </w:rPr>
        <w:t xml:space="preserve"> For the purpose of the Scope of Work, these words are used interchangeably: </w:t>
      </w:r>
    </w:p>
    <w:p w14:paraId="5D812079"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Mechanical Room = Fan Room</w:t>
      </w:r>
      <w:r w:rsidRPr="00E3307F">
        <w:rPr>
          <w:rFonts w:cs="Arial"/>
        </w:rPr>
        <w:t xml:space="preserve"> = Equipment Room</w:t>
      </w:r>
    </w:p>
    <w:p w14:paraId="5D81207A"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Native-BACnet = BACnet</w:t>
      </w:r>
    </w:p>
    <w:p w14:paraId="5D81207B"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Front</w:t>
      </w:r>
      <w:r w:rsidRPr="00E3307F">
        <w:rPr>
          <w:rFonts w:cs="Arial"/>
        </w:rPr>
        <w:t>-</w:t>
      </w:r>
      <w:r w:rsidRPr="00E3307F">
        <w:rPr>
          <w:rFonts w:cs="Arial"/>
        </w:rPr>
        <w:t>end = Head</w:t>
      </w:r>
      <w:r w:rsidRPr="00E3307F">
        <w:rPr>
          <w:rFonts w:cs="Arial"/>
        </w:rPr>
        <w:t>-</w:t>
      </w:r>
      <w:r w:rsidRPr="00E3307F">
        <w:rPr>
          <w:rFonts w:cs="Arial"/>
        </w:rPr>
        <w:t>end</w:t>
      </w:r>
    </w:p>
    <w:p w14:paraId="5D81207C"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Certification = Compliance</w:t>
      </w:r>
    </w:p>
    <w:p w14:paraId="5D81207D"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Certify = Comply</w:t>
      </w:r>
    </w:p>
    <w:p w14:paraId="5D81207E"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Panel = Control Panel = Pier-to-Pier (P2P) Network</w:t>
      </w:r>
    </w:p>
    <w:p w14:paraId="5D81207F" w14:textId="77777777" w:rsidR="002D5F79" w:rsidRPr="00E3307F" w:rsidRDefault="002D5F79" w:rsidP="004A0FBB">
      <w:pPr>
        <w:pStyle w:val="ListParagraph"/>
        <w:numPr>
          <w:ilvl w:val="0"/>
          <w:numId w:val="8"/>
        </w:numPr>
        <w:spacing w:line="240" w:lineRule="auto"/>
        <w:ind w:right="-187"/>
        <w:jc w:val="both"/>
        <w:rPr>
          <w:rFonts w:cs="Arial"/>
        </w:rPr>
      </w:pPr>
      <w:r w:rsidRPr="00E3307F">
        <w:rPr>
          <w:rFonts w:cs="Arial"/>
        </w:rPr>
        <w:t xml:space="preserve">Days = Calendar Days </w:t>
      </w:r>
    </w:p>
    <w:p w14:paraId="5D812080" w14:textId="77777777" w:rsidR="002D5F79" w:rsidRPr="00E3307F" w:rsidRDefault="002D5F79" w:rsidP="004A0FBB">
      <w:pPr>
        <w:pStyle w:val="ListParagraph"/>
        <w:spacing w:line="240" w:lineRule="auto"/>
        <w:rPr>
          <w:rFonts w:cs="Arial"/>
          <w:b/>
          <w:bCs/>
        </w:rPr>
      </w:pPr>
    </w:p>
    <w:p w14:paraId="5D812081"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Survey of Existing Conditions:</w:t>
      </w:r>
      <w:r w:rsidRPr="00E3307F">
        <w:rPr>
          <w:rFonts w:cs="Arial"/>
        </w:rPr>
        <w:t xml:space="preserve"> The Department of Veterans Affairs intends to have the contractor fully survey, investigate, and document the existing conditions/locations, </w:t>
      </w:r>
      <w:r w:rsidRPr="00E3307F">
        <w:rPr>
          <w:rFonts w:cs="Arial"/>
        </w:rPr>
        <w:t>devic</w:t>
      </w:r>
      <w:r w:rsidRPr="00E3307F">
        <w:rPr>
          <w:rFonts w:cs="Arial"/>
        </w:rPr>
        <w:t>es,</w:t>
      </w:r>
      <w:r w:rsidRPr="00E3307F">
        <w:rPr>
          <w:rFonts w:cs="Arial"/>
        </w:rPr>
        <w:t xml:space="preserve"> sensors,</w:t>
      </w:r>
      <w:r w:rsidRPr="00E3307F">
        <w:rPr>
          <w:rFonts w:cs="Arial"/>
        </w:rPr>
        <w:t xml:space="preserve"> connections and finishes to gain the knowledge and insight necessary to determine the required labor, supervision, and materials, including all components, accessories, and options to successfully develop a complete bid and perform the work.</w:t>
      </w:r>
    </w:p>
    <w:p w14:paraId="5D812082" w14:textId="77777777" w:rsidR="002D5F79" w:rsidRPr="00E3307F" w:rsidRDefault="002D5F79" w:rsidP="004A0FBB">
      <w:pPr>
        <w:spacing w:after="0" w:line="240" w:lineRule="auto"/>
        <w:ind w:right="-187"/>
        <w:jc w:val="both"/>
        <w:rPr>
          <w:rFonts w:ascii="Arial" w:hAnsi="Arial" w:cs="Arial"/>
        </w:rPr>
      </w:pPr>
    </w:p>
    <w:p w14:paraId="5D812083" w14:textId="6DEDD64C"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Submittals</w:t>
      </w:r>
      <w:r w:rsidR="004078DC" w:rsidRPr="00E3307F">
        <w:rPr>
          <w:rFonts w:cs="Arial"/>
          <w:b/>
          <w:bCs/>
        </w:rPr>
        <w:t>:</w:t>
      </w:r>
      <w:r w:rsidR="004078DC" w:rsidRPr="00E3307F">
        <w:rPr>
          <w:rFonts w:cs="Arial"/>
        </w:rPr>
        <w:t xml:space="preserve"> Contractor</w:t>
      </w:r>
      <w:r w:rsidRPr="00E3307F">
        <w:rPr>
          <w:rFonts w:cs="Arial"/>
        </w:rPr>
        <w:t xml:space="preserve"> shall prepare quality, accurate submittals, and material orders to perform the construction in a professional and competent manner.  Submit all materials to COR.  Long lead items shall be submitted within 5 days of NTP. </w:t>
      </w:r>
      <w:r w:rsidRPr="00E3307F">
        <w:rPr>
          <w:rFonts w:cs="Arial"/>
        </w:rPr>
        <w:t>QA/QC or Pr</w:t>
      </w:r>
      <w:r w:rsidRPr="00E3307F">
        <w:rPr>
          <w:rFonts w:cs="Arial"/>
        </w:rPr>
        <w:t>o</w:t>
      </w:r>
      <w:r w:rsidRPr="00E3307F">
        <w:rPr>
          <w:rFonts w:cs="Arial"/>
        </w:rPr>
        <w:t xml:space="preserve">fessional </w:t>
      </w:r>
      <w:r w:rsidRPr="00E3307F">
        <w:rPr>
          <w:rFonts w:cs="Arial"/>
        </w:rPr>
        <w:t xml:space="preserve">Services review times are no more than 5 days, </w:t>
      </w:r>
      <w:r w:rsidRPr="00E3307F">
        <w:rPr>
          <w:rFonts w:cs="Arial"/>
        </w:rPr>
        <w:t xml:space="preserve">VA Submittal review times are 7 days. </w:t>
      </w:r>
      <w:r w:rsidRPr="00E3307F">
        <w:rPr>
          <w:rFonts w:cs="Arial"/>
        </w:rPr>
        <w:t xml:space="preserve">All items, accessories and options shall be clearly marked on the submittal, along with any </w:t>
      </w:r>
      <w:r w:rsidRPr="00E3307F">
        <w:rPr>
          <w:rFonts w:cs="Arial"/>
        </w:rPr>
        <w:lastRenderedPageBreak/>
        <w:t>specified codes/standards.  Whenever possible, accessories shall be provided from the fixtur</w:t>
      </w:r>
      <w:r w:rsidRPr="00E3307F">
        <w:rPr>
          <w:rFonts w:cs="Arial"/>
        </w:rPr>
        <w:t xml:space="preserve">e manufacturer. Submittals shall indicate the suitable fixture/materials for each location. Contractor shall field verify each installation/location prior to bid, submittals, and ordering materials.  Submit a sample of the custom stainless steel shower wall-plate.  All materials will be for use in wet areas. </w:t>
      </w:r>
    </w:p>
    <w:p w14:paraId="5D812084" w14:textId="77777777" w:rsidR="002D5F79" w:rsidRPr="00E3307F" w:rsidRDefault="002D5F79" w:rsidP="004A0FBB">
      <w:pPr>
        <w:spacing w:after="0" w:line="240" w:lineRule="auto"/>
        <w:ind w:left="360" w:right="-187"/>
        <w:jc w:val="both"/>
        <w:rPr>
          <w:rFonts w:ascii="Arial" w:hAnsi="Arial" w:cs="Arial"/>
        </w:rPr>
      </w:pPr>
    </w:p>
    <w:p w14:paraId="5D812085"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Labeling:</w:t>
      </w:r>
      <w:r w:rsidRPr="00E3307F">
        <w:rPr>
          <w:rFonts w:cs="Arial"/>
        </w:rPr>
        <w:t xml:space="preserve">  Contractor is responsible for </w:t>
      </w:r>
      <w:r w:rsidRPr="00E3307F">
        <w:rPr>
          <w:rFonts w:cs="Arial"/>
        </w:rPr>
        <w:t>Identify all equipment and panels. Provide permanently mounted tags for all panels.</w:t>
      </w:r>
    </w:p>
    <w:p w14:paraId="5D812086" w14:textId="77777777" w:rsidR="002D5F79" w:rsidRPr="00E3307F" w:rsidRDefault="002D5F79" w:rsidP="004A0FBB">
      <w:pPr>
        <w:pStyle w:val="ListParagraph"/>
        <w:spacing w:after="0" w:line="240" w:lineRule="auto"/>
        <w:rPr>
          <w:rFonts w:cs="Arial"/>
          <w:b/>
          <w:bCs/>
        </w:rPr>
      </w:pPr>
    </w:p>
    <w:p w14:paraId="5D812087"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Contractual Provisions:</w:t>
      </w:r>
      <w:r w:rsidRPr="00E3307F">
        <w:rPr>
          <w:rFonts w:cs="Arial"/>
        </w:rPr>
        <w:t xml:space="preserve"> This SOW shall be considered as the most specific requirement for this project and shall </w:t>
      </w:r>
      <w:r w:rsidRPr="00E3307F">
        <w:rPr>
          <w:rFonts w:cs="Arial"/>
        </w:rPr>
        <w:t xml:space="preserve">supersede </w:t>
      </w:r>
      <w:r w:rsidRPr="00E3307F">
        <w:rPr>
          <w:rFonts w:cs="Arial"/>
        </w:rPr>
        <w:t xml:space="preserve">any conflicting requirement(s) or terms.  When the requirements/terms of the contract do not directly conflict, that provision shall be considered as an additional requirement.  </w:t>
      </w:r>
    </w:p>
    <w:p w14:paraId="5D812088" w14:textId="77777777" w:rsidR="002D5F79" w:rsidRPr="00E3307F" w:rsidRDefault="002D5F79" w:rsidP="004A0FBB">
      <w:pPr>
        <w:spacing w:after="0" w:line="240" w:lineRule="auto"/>
        <w:ind w:right="-187"/>
        <w:jc w:val="both"/>
        <w:rPr>
          <w:rFonts w:ascii="Arial" w:hAnsi="Arial" w:cs="Arial"/>
        </w:rPr>
      </w:pPr>
    </w:p>
    <w:p w14:paraId="5D812089" w14:textId="77777777" w:rsidR="002D5F79" w:rsidRPr="00E3307F" w:rsidRDefault="002D5F79" w:rsidP="004A0FBB">
      <w:pPr>
        <w:pStyle w:val="ListParagraph"/>
        <w:numPr>
          <w:ilvl w:val="0"/>
          <w:numId w:val="7"/>
        </w:numPr>
        <w:spacing w:line="240" w:lineRule="auto"/>
        <w:ind w:right="-180"/>
        <w:jc w:val="both"/>
        <w:rPr>
          <w:rFonts w:cs="Arial"/>
        </w:rPr>
      </w:pPr>
      <w:r w:rsidRPr="00E3307F">
        <w:rPr>
          <w:rFonts w:cs="Arial"/>
          <w:b/>
          <w:bCs/>
        </w:rPr>
        <w:t>IT Information Security:</w:t>
      </w:r>
      <w:r w:rsidRPr="00E3307F">
        <w:rPr>
          <w:rFonts w:cs="Arial"/>
        </w:rPr>
        <w:t xml:space="preserve"> The Information Technology Certification and Accreditation requirements do not apply, and a Security Accreditation Package is not required.</w:t>
      </w:r>
    </w:p>
    <w:p w14:paraId="5D81208A" w14:textId="77777777" w:rsidR="002D5F79" w:rsidRPr="00E3307F" w:rsidRDefault="002D5F79" w:rsidP="004A0FBB">
      <w:pPr>
        <w:spacing w:after="0" w:line="240" w:lineRule="auto"/>
        <w:ind w:left="360" w:right="-187"/>
        <w:jc w:val="both"/>
        <w:rPr>
          <w:rFonts w:ascii="Arial" w:hAnsi="Arial" w:cs="Arial"/>
        </w:rPr>
      </w:pPr>
    </w:p>
    <w:p w14:paraId="5D81208B"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Superintendent:</w:t>
      </w:r>
      <w:r w:rsidRPr="00E3307F">
        <w:rPr>
          <w:rFonts w:cs="Arial"/>
        </w:rPr>
        <w:t xml:space="preserve"> The contractor shall appoint a qualified superintendent that shall be on-site during the performance of the work associated with this contract.  </w:t>
      </w:r>
    </w:p>
    <w:p w14:paraId="5D81208C" w14:textId="77777777" w:rsidR="002D5F79" w:rsidRPr="00E3307F" w:rsidRDefault="002D5F79" w:rsidP="004A0FBB">
      <w:pPr>
        <w:spacing w:after="0" w:line="240" w:lineRule="auto"/>
        <w:rPr>
          <w:rFonts w:ascii="Arial" w:hAnsi="Arial" w:cs="Arial"/>
        </w:rPr>
      </w:pPr>
    </w:p>
    <w:p w14:paraId="5D81208D"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Coordination of Work/Minimize Impact:</w:t>
      </w:r>
      <w:r w:rsidRPr="00E3307F">
        <w:rPr>
          <w:rFonts w:cs="Arial"/>
        </w:rPr>
        <w:t xml:space="preserve"> The contractor will coordinate all work with the VA COR to minimize the impact on medical center operations. Each week, the superintendent shall survey and coordinate future work with COR, providing a 2 to 3 week look-ahead review and appropriately addressing after-hours work, shutdowns, and any issues.</w:t>
      </w:r>
    </w:p>
    <w:p w14:paraId="5D81208E" w14:textId="77777777" w:rsidR="002D5F79" w:rsidRPr="00E3307F" w:rsidRDefault="002D5F79" w:rsidP="004A0FBB">
      <w:pPr>
        <w:spacing w:after="0" w:line="240" w:lineRule="auto"/>
        <w:ind w:right="-187"/>
        <w:jc w:val="both"/>
        <w:rPr>
          <w:rFonts w:ascii="Arial" w:hAnsi="Arial" w:cs="Arial"/>
        </w:rPr>
      </w:pPr>
    </w:p>
    <w:p w14:paraId="5D81208F"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Safety:</w:t>
      </w:r>
      <w:r w:rsidRPr="00E3307F">
        <w:rPr>
          <w:rFonts w:cs="Arial"/>
        </w:rPr>
        <w:t xml:space="preserve"> The contractor’s safety manager is responsible for safety inspections of all contract operations. All VA and OSHA safety regulations shall be observed during the performance of work identified on this contract. Provide signage, barricades and infection control as required to maintain safety and protection around the project work site.  </w:t>
      </w:r>
    </w:p>
    <w:p w14:paraId="5D812090" w14:textId="77777777" w:rsidR="002D5F79" w:rsidRPr="00E3307F" w:rsidRDefault="002D5F79" w:rsidP="004A0FBB">
      <w:pPr>
        <w:spacing w:after="0" w:line="240" w:lineRule="auto"/>
        <w:ind w:right="-187"/>
        <w:jc w:val="both"/>
        <w:rPr>
          <w:rFonts w:ascii="Arial" w:hAnsi="Arial" w:cs="Arial"/>
        </w:rPr>
      </w:pPr>
    </w:p>
    <w:p w14:paraId="5D812091"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Infection Control:</w:t>
      </w:r>
      <w:r w:rsidRPr="00E3307F">
        <w:rPr>
          <w:rFonts w:cs="Arial"/>
        </w:rPr>
        <w:t xml:space="preserve"> Provide and maintain infection control.  If infection control precautions are not required by the policy/specification, such as work at locations/setups lasting less than a shift and not producing dust (such as typical </w:t>
      </w:r>
      <w:r w:rsidRPr="00E3307F">
        <w:rPr>
          <w:rFonts w:cs="Arial"/>
        </w:rPr>
        <w:t xml:space="preserve">device/sensor </w:t>
      </w:r>
      <w:r w:rsidRPr="00E3307F">
        <w:rPr>
          <w:rFonts w:cs="Arial"/>
        </w:rPr>
        <w:t>swap outs in fan/mechanical rooms</w:t>
      </w:r>
      <w:r w:rsidRPr="00E3307F">
        <w:rPr>
          <w:rFonts w:cs="Arial"/>
        </w:rPr>
        <w:t>), close room doors, provide a scrubber</w:t>
      </w:r>
      <w:r w:rsidRPr="00E3307F">
        <w:rPr>
          <w:rFonts w:cs="Arial"/>
        </w:rPr>
        <w:t>, as needed</w:t>
      </w:r>
      <w:r w:rsidRPr="00E3307F">
        <w:rPr>
          <w:rFonts w:cs="Arial"/>
        </w:rPr>
        <w:t>.</w:t>
      </w:r>
      <w:r w:rsidRPr="00E3307F">
        <w:rPr>
          <w:rFonts w:cs="Arial"/>
        </w:rPr>
        <w:t xml:space="preserve"> When working above ceiling, a maximum of 8 square feet of ceiling tile may be removed before infection control precautions must implemented to the surrounding space.</w:t>
      </w:r>
    </w:p>
    <w:p w14:paraId="5D812092" w14:textId="77777777" w:rsidR="002D5F79" w:rsidRPr="00E3307F" w:rsidRDefault="002D5F79" w:rsidP="004A0FBB">
      <w:pPr>
        <w:spacing w:after="0" w:line="240" w:lineRule="auto"/>
        <w:ind w:right="-187"/>
        <w:jc w:val="both"/>
        <w:rPr>
          <w:rFonts w:ascii="Arial" w:hAnsi="Arial" w:cs="Arial"/>
        </w:rPr>
      </w:pPr>
    </w:p>
    <w:p w14:paraId="5D812093"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Parking:</w:t>
      </w:r>
      <w:r w:rsidRPr="00E3307F">
        <w:rPr>
          <w:rFonts w:cs="Arial"/>
        </w:rPr>
        <w:t xml:space="preserve"> The Contractor will have one designated parking location. Working materials should be contained in this authorized truck/van. Drivers should be particularly concerned with pedestrian traffic, yielding to pedestrians. Seat Belt use is mandatory on all VA grounds.  </w:t>
      </w:r>
    </w:p>
    <w:p w14:paraId="5D812094" w14:textId="77777777" w:rsidR="002D5F79" w:rsidRPr="00E3307F" w:rsidRDefault="002D5F79" w:rsidP="004A0FBB">
      <w:pPr>
        <w:spacing w:after="0" w:line="240" w:lineRule="auto"/>
        <w:ind w:right="-187"/>
        <w:jc w:val="both"/>
        <w:rPr>
          <w:rFonts w:ascii="Arial" w:hAnsi="Arial" w:cs="Arial"/>
        </w:rPr>
      </w:pPr>
    </w:p>
    <w:p w14:paraId="5D812095"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Cleaning:</w:t>
      </w:r>
      <w:r w:rsidRPr="00E3307F">
        <w:rPr>
          <w:rFonts w:cs="Arial"/>
        </w:rPr>
        <w:t xml:space="preserve"> After installing </w:t>
      </w:r>
      <w:r w:rsidRPr="00E3307F">
        <w:rPr>
          <w:rFonts w:cs="Arial"/>
        </w:rPr>
        <w:t>devices</w:t>
      </w:r>
      <w:r w:rsidRPr="00E3307F">
        <w:rPr>
          <w:rFonts w:cs="Arial"/>
        </w:rPr>
        <w:t>,</w:t>
      </w:r>
      <w:r w:rsidRPr="00E3307F">
        <w:rPr>
          <w:rFonts w:cs="Arial"/>
        </w:rPr>
        <w:t xml:space="preserve"> sensors, etc.,</w:t>
      </w:r>
      <w:r w:rsidRPr="00E3307F">
        <w:rPr>
          <w:rFonts w:cs="Arial"/>
        </w:rPr>
        <w:t xml:space="preserve"> </w:t>
      </w:r>
      <w:r w:rsidRPr="00E3307F">
        <w:rPr>
          <w:rFonts w:cs="Arial"/>
        </w:rPr>
        <w:t>c</w:t>
      </w:r>
      <w:r w:rsidRPr="00E3307F">
        <w:rPr>
          <w:rFonts w:cs="Arial"/>
        </w:rPr>
        <w:t>ontractor shall clean the</w:t>
      </w:r>
      <w:r w:rsidRPr="00E3307F">
        <w:rPr>
          <w:rFonts w:cs="Arial"/>
        </w:rPr>
        <w:t xml:space="preserve"> area</w:t>
      </w:r>
      <w:r w:rsidRPr="00E3307F">
        <w:rPr>
          <w:rFonts w:cs="Arial"/>
        </w:rPr>
        <w:t xml:space="preserve">, leaving it in an orderly condition, </w:t>
      </w:r>
      <w:r w:rsidRPr="00E3307F">
        <w:rPr>
          <w:rFonts w:cs="Arial"/>
          <w:b/>
          <w:bCs/>
        </w:rPr>
        <w:t>hospital clean</w:t>
      </w:r>
      <w:r w:rsidRPr="00E3307F">
        <w:rPr>
          <w:rFonts w:cs="Arial"/>
        </w:rPr>
        <w:t xml:space="preserve"> and ready for use or patient treatment. </w:t>
      </w:r>
      <w:r w:rsidRPr="00E3307F">
        <w:rPr>
          <w:rFonts w:cs="Arial"/>
        </w:rPr>
        <w:t xml:space="preserve">Contractor to notify COR once cleaned. </w:t>
      </w:r>
      <w:r w:rsidRPr="00E3307F">
        <w:rPr>
          <w:rFonts w:cs="Arial"/>
        </w:rPr>
        <w:t>VA will terminally clean Surgical</w:t>
      </w:r>
      <w:r w:rsidRPr="00E3307F">
        <w:rPr>
          <w:rFonts w:cs="Arial"/>
        </w:rPr>
        <w:t xml:space="preserve"> and</w:t>
      </w:r>
      <w:r w:rsidRPr="00E3307F">
        <w:rPr>
          <w:rFonts w:cs="Arial"/>
        </w:rPr>
        <w:t xml:space="preserve"> PACU areas after the contractor’s work and cleaning is complete. The Contractor shall always keep the work area, including any areas where materials and/or equipment is being stored, free from accumulations of waste materials. Before completing the work, the Contractor shall remove from the work and premises any rubbish, tools, equipment, and materials that are not the property of the Govern</w:t>
      </w:r>
      <w:r w:rsidRPr="00E3307F">
        <w:rPr>
          <w:rFonts w:cs="Arial"/>
        </w:rPr>
        <w:t xml:space="preserve">ment.  </w:t>
      </w:r>
    </w:p>
    <w:p w14:paraId="5D812096" w14:textId="77777777" w:rsidR="002D5F79" w:rsidRPr="00E3307F" w:rsidRDefault="002D5F79" w:rsidP="004A0FBB">
      <w:pPr>
        <w:spacing w:after="0" w:line="240" w:lineRule="auto"/>
        <w:ind w:left="360" w:right="-187"/>
        <w:jc w:val="both"/>
        <w:rPr>
          <w:rFonts w:ascii="Arial" w:hAnsi="Arial" w:cs="Arial"/>
        </w:rPr>
      </w:pPr>
    </w:p>
    <w:p w14:paraId="5D812097"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lastRenderedPageBreak/>
        <w:t>Staging/Storage:</w:t>
      </w:r>
      <w:r w:rsidRPr="00E3307F">
        <w:rPr>
          <w:rFonts w:cs="Arial"/>
        </w:rPr>
        <w:t xml:space="preserve"> An office, storage building, Connex or staging area is not authorized for this project.  Materials and construction items must be limited to on-site useable amounts and what may be contained in an authorized/parked workman’s truck/van.</w:t>
      </w:r>
    </w:p>
    <w:p w14:paraId="5D812098" w14:textId="77777777" w:rsidR="002D5F79" w:rsidRPr="00E3307F" w:rsidRDefault="002D5F79" w:rsidP="004A0FBB">
      <w:pPr>
        <w:spacing w:after="0" w:line="240" w:lineRule="auto"/>
        <w:ind w:left="360" w:right="-187"/>
        <w:jc w:val="both"/>
        <w:rPr>
          <w:rFonts w:ascii="Arial" w:hAnsi="Arial" w:cs="Arial"/>
        </w:rPr>
      </w:pPr>
    </w:p>
    <w:p w14:paraId="5D812099"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Demo/Removal:</w:t>
      </w:r>
      <w:r w:rsidRPr="00E3307F">
        <w:rPr>
          <w:rFonts w:cs="Arial"/>
        </w:rPr>
        <w:t xml:space="preserve"> When items or equipment, are shown to be demolished, remove and dispose of all materials and appurtenances.  Do not leave any abandoned components or utility feeds.  Remove utilities feeds back to the source or an active line, main, or main branch.  When removing dead-ends, in-wall pipe can remain to minimize impact to wall/finishes, but the remainder of the piping shall be removed and capped close to the active line.  Hard wired electronic faucets shall be disconnected, wire removed to the active j-box ab</w:t>
      </w:r>
      <w:r w:rsidRPr="00E3307F">
        <w:rPr>
          <w:rFonts w:cs="Arial"/>
        </w:rPr>
        <w:t>ove ceiling and a blank brushed stainless-steel cover-plate installed over the vacant box below the sink; In-wall conduit and box can remain.</w:t>
      </w:r>
    </w:p>
    <w:p w14:paraId="5D81209A" w14:textId="77777777" w:rsidR="002D5F79" w:rsidRPr="00E3307F" w:rsidRDefault="002D5F79" w:rsidP="004A0FBB">
      <w:pPr>
        <w:spacing w:after="0" w:line="240" w:lineRule="auto"/>
        <w:ind w:left="360" w:right="-187"/>
        <w:jc w:val="both"/>
        <w:rPr>
          <w:rFonts w:ascii="Arial" w:hAnsi="Arial" w:cs="Arial"/>
        </w:rPr>
      </w:pPr>
    </w:p>
    <w:p w14:paraId="5D81209B"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Waste/Disposal:</w:t>
      </w:r>
      <w:r w:rsidRPr="00E3307F">
        <w:rPr>
          <w:rFonts w:cs="Arial"/>
        </w:rPr>
        <w:t xml:space="preserve"> Disposal shall include all associated costs, such as handling, packaging, wrapping, container costs, and any offsite costs, such as transportation and disposal/dumping fees.  The contractor is responsible for any byproducts of their construction (such as dust, runoff, leaks, stains, fumes, rubbish, waste) and any associated impact or costs.  Once items/materials are removed/demolished, they are the contractor’s property and responsibility (unless noted otherwise).  </w:t>
      </w:r>
    </w:p>
    <w:p w14:paraId="5D81209C" w14:textId="77777777" w:rsidR="002D5F79" w:rsidRPr="00E3307F" w:rsidRDefault="002D5F79" w:rsidP="004A0FBB">
      <w:pPr>
        <w:spacing w:after="0" w:line="240" w:lineRule="auto"/>
        <w:ind w:right="-187"/>
        <w:jc w:val="both"/>
        <w:rPr>
          <w:rFonts w:ascii="Arial" w:hAnsi="Arial" w:cs="Arial"/>
        </w:rPr>
      </w:pPr>
    </w:p>
    <w:p w14:paraId="5D81209D"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Normal Hours &amp; After-hours Work and Work Productivity:</w:t>
      </w:r>
      <w:r w:rsidRPr="00E3307F">
        <w:rPr>
          <w:rFonts w:cs="Arial"/>
        </w:rPr>
        <w:t xml:space="preserve"> Normal duty hours will be 7:00 am - 4:00 pm Monday through Friday. No work shall be performed on federal holidays unless approved by COR. This project will require work to be performed outside of normal duty hours (after-hours) to minimize the impact on patients and Medical Center operations and must be coordinated with and approved by COR two (2) weeks in advance.  Installation of </w:t>
      </w:r>
      <w:r w:rsidRPr="00E3307F">
        <w:rPr>
          <w:rFonts w:cs="Arial"/>
        </w:rPr>
        <w:t>devices, sensors, etc. in</w:t>
      </w:r>
      <w:r w:rsidRPr="00E3307F">
        <w:rPr>
          <w:rFonts w:cs="Arial"/>
        </w:rPr>
        <w:t xml:space="preserve"> exam</w:t>
      </w:r>
      <w:r w:rsidRPr="00E3307F">
        <w:rPr>
          <w:rFonts w:cs="Arial"/>
        </w:rPr>
        <w:t xml:space="preserve"> and</w:t>
      </w:r>
      <w:r w:rsidRPr="00E3307F">
        <w:rPr>
          <w:rFonts w:cs="Arial"/>
        </w:rPr>
        <w:t xml:space="preserve"> treatment</w:t>
      </w:r>
      <w:r w:rsidRPr="00E3307F">
        <w:rPr>
          <w:rFonts w:cs="Arial"/>
        </w:rPr>
        <w:t xml:space="preserve"> rooms</w:t>
      </w:r>
      <w:r w:rsidRPr="00E3307F">
        <w:rPr>
          <w:rFonts w:cs="Arial"/>
        </w:rPr>
        <w:t>, emergency department, surgical areas, and PACU shall be performed after-ho</w:t>
      </w:r>
      <w:r w:rsidRPr="00E3307F">
        <w:rPr>
          <w:rFonts w:cs="Arial"/>
        </w:rPr>
        <w:t>urs</w:t>
      </w:r>
      <w:r w:rsidRPr="00E3307F">
        <w:rPr>
          <w:rFonts w:cs="Arial"/>
        </w:rPr>
        <w:t xml:space="preserve"> or weekends. </w:t>
      </w:r>
      <w:r w:rsidRPr="00E3307F">
        <w:rPr>
          <w:rFonts w:cs="Arial"/>
        </w:rPr>
        <w:t xml:space="preserve">Shutdowns of </w:t>
      </w:r>
      <w:r w:rsidRPr="00E3307F">
        <w:rPr>
          <w:rFonts w:cs="Arial"/>
        </w:rPr>
        <w:t>critical spaces</w:t>
      </w:r>
      <w:r w:rsidRPr="00E3307F">
        <w:rPr>
          <w:rFonts w:cs="Arial"/>
        </w:rPr>
        <w:t xml:space="preserve"> shall be performed after-hours</w:t>
      </w:r>
      <w:r w:rsidRPr="00E3307F">
        <w:rPr>
          <w:rFonts w:cs="Arial"/>
        </w:rPr>
        <w:t xml:space="preserve"> or on weekends upon coordination with the COR</w:t>
      </w:r>
      <w:r w:rsidRPr="00E3307F">
        <w:rPr>
          <w:rFonts w:cs="Arial"/>
        </w:rPr>
        <w:t xml:space="preserve">. Contractor expectations for productivity/progress during normal working hours should be based on this real-world performance observed on previous projects.  </w:t>
      </w:r>
    </w:p>
    <w:p w14:paraId="5D81209E" w14:textId="77777777" w:rsidR="002D5F79" w:rsidRPr="00E3307F" w:rsidRDefault="002D5F79" w:rsidP="004A0FBB">
      <w:pPr>
        <w:spacing w:after="0" w:line="240" w:lineRule="auto"/>
        <w:ind w:left="360" w:right="-187"/>
        <w:jc w:val="both"/>
        <w:rPr>
          <w:rFonts w:ascii="Arial" w:hAnsi="Arial" w:cs="Arial"/>
        </w:rPr>
      </w:pPr>
    </w:p>
    <w:p w14:paraId="5D81209F"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Shutdowns:</w:t>
      </w:r>
      <w:r w:rsidRPr="00E3307F">
        <w:rPr>
          <w:rFonts w:cs="Arial"/>
        </w:rPr>
        <w:t xml:space="preserve"> Shutdowns of </w:t>
      </w:r>
      <w:r w:rsidRPr="00E3307F">
        <w:rPr>
          <w:rFonts w:cs="Arial"/>
        </w:rPr>
        <w:t>critical units/spaces</w:t>
      </w:r>
      <w:r w:rsidRPr="00E3307F">
        <w:rPr>
          <w:rFonts w:cs="Arial"/>
        </w:rPr>
        <w:t xml:space="preserve"> must be requested </w:t>
      </w:r>
      <w:r w:rsidRPr="00E3307F">
        <w:rPr>
          <w:rFonts w:cs="Arial"/>
        </w:rPr>
        <w:t xml:space="preserve">in writing or email </w:t>
      </w:r>
      <w:r w:rsidRPr="00E3307F">
        <w:rPr>
          <w:rFonts w:cs="Arial"/>
        </w:rPr>
        <w:t xml:space="preserve">to the COR </w:t>
      </w:r>
      <w:r w:rsidRPr="00E3307F">
        <w:rPr>
          <w:rFonts w:cs="Arial"/>
        </w:rPr>
        <w:t>3 weeks in advance (and performed after-hours</w:t>
      </w:r>
      <w:r w:rsidRPr="00E3307F">
        <w:rPr>
          <w:rFonts w:cs="Arial"/>
        </w:rPr>
        <w:t xml:space="preserve"> or on weekends</w:t>
      </w:r>
      <w:r w:rsidRPr="00E3307F">
        <w:rPr>
          <w:rFonts w:cs="Arial"/>
        </w:rPr>
        <w:t>).</w:t>
      </w:r>
      <w:r w:rsidRPr="00E3307F">
        <w:rPr>
          <w:rFonts w:cs="Arial"/>
        </w:rPr>
        <w:t xml:space="preserve"> Shutdowns of non-critical units/spaces shall be coordinated with the COR.</w:t>
      </w:r>
      <w:r w:rsidRPr="00E3307F">
        <w:rPr>
          <w:rFonts w:cs="Arial"/>
        </w:rPr>
        <w:t xml:space="preserve">  </w:t>
      </w:r>
    </w:p>
    <w:p w14:paraId="5D8120A0" w14:textId="77777777" w:rsidR="002D5F79" w:rsidRPr="00E3307F" w:rsidRDefault="002D5F79" w:rsidP="004A0FBB">
      <w:pPr>
        <w:spacing w:after="0" w:line="240" w:lineRule="auto"/>
        <w:ind w:left="360" w:right="-187"/>
        <w:jc w:val="both"/>
        <w:rPr>
          <w:rFonts w:ascii="Arial" w:hAnsi="Arial" w:cs="Arial"/>
        </w:rPr>
      </w:pPr>
    </w:p>
    <w:p w14:paraId="5D8120A1"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No Smoking:</w:t>
      </w:r>
      <w:r w:rsidRPr="00E3307F">
        <w:rPr>
          <w:rFonts w:cs="Arial"/>
        </w:rPr>
        <w:t xml:space="preserve"> This is a smoke free facility. Contractor shall enforce the no smoking policy with his project staff.  Smoking is not allowed on VA property, buildings, vehicles</w:t>
      </w:r>
      <w:r w:rsidRPr="00E3307F">
        <w:rPr>
          <w:rFonts w:cs="Arial"/>
        </w:rPr>
        <w:t>,</w:t>
      </w:r>
      <w:r w:rsidRPr="00E3307F">
        <w:rPr>
          <w:rFonts w:cs="Arial"/>
        </w:rPr>
        <w:t xml:space="preserve"> or grounds. </w:t>
      </w:r>
    </w:p>
    <w:p w14:paraId="5D8120A2" w14:textId="77777777" w:rsidR="002D5F79" w:rsidRPr="00E3307F" w:rsidRDefault="002D5F79" w:rsidP="004A0FBB">
      <w:pPr>
        <w:spacing w:after="0" w:line="240" w:lineRule="auto"/>
        <w:ind w:right="-187"/>
        <w:jc w:val="both"/>
        <w:rPr>
          <w:rFonts w:ascii="Arial" w:hAnsi="Arial" w:cs="Arial"/>
        </w:rPr>
      </w:pPr>
    </w:p>
    <w:p w14:paraId="5D8120A3"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Final Inspection:</w:t>
      </w:r>
      <w:r w:rsidRPr="00E3307F">
        <w:rPr>
          <w:rFonts w:cs="Arial"/>
        </w:rPr>
        <w:t xml:space="preserve"> 2 weeks in advance, request final inspection in writing to the CO and COR.</w:t>
      </w:r>
    </w:p>
    <w:p w14:paraId="5D8120A4" w14:textId="77777777" w:rsidR="002D5F79" w:rsidRPr="00E3307F" w:rsidRDefault="002D5F79" w:rsidP="004A0FBB">
      <w:pPr>
        <w:pStyle w:val="ListParagraph"/>
        <w:spacing w:after="0" w:line="240" w:lineRule="auto"/>
        <w:rPr>
          <w:rFonts w:cs="Arial"/>
          <w:b/>
          <w:bCs/>
        </w:rPr>
      </w:pPr>
    </w:p>
    <w:p w14:paraId="5D8120A5"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 xml:space="preserve">No Additional Fees: </w:t>
      </w:r>
      <w:r w:rsidRPr="00E3307F">
        <w:rPr>
          <w:rFonts w:cs="Arial"/>
        </w:rPr>
        <w:t xml:space="preserve">There should be </w:t>
      </w:r>
      <w:r w:rsidRPr="00E3307F">
        <w:rPr>
          <w:rFonts w:cs="Arial"/>
          <w:b/>
          <w:bCs/>
        </w:rPr>
        <w:t xml:space="preserve">no associated, reoccurring fees for any components, software, or general upgrades, usage fees, or </w:t>
      </w:r>
      <w:r w:rsidRPr="00E3307F">
        <w:rPr>
          <w:rFonts w:cs="Arial"/>
          <w:b/>
          <w:bCs/>
        </w:rPr>
        <w:t xml:space="preserve">capacity </w:t>
      </w:r>
      <w:r w:rsidRPr="00E3307F">
        <w:rPr>
          <w:rFonts w:cs="Arial"/>
          <w:b/>
          <w:bCs/>
        </w:rPr>
        <w:t>licensing</w:t>
      </w:r>
      <w:r w:rsidRPr="00E3307F">
        <w:rPr>
          <w:rFonts w:cs="Arial"/>
          <w:b/>
          <w:bCs/>
        </w:rPr>
        <w:t xml:space="preserve"> fees</w:t>
      </w:r>
      <w:r w:rsidRPr="00E3307F">
        <w:rPr>
          <w:rFonts w:cs="Arial"/>
          <w:b/>
          <w:bCs/>
        </w:rPr>
        <w:t xml:space="preserve"> </w:t>
      </w:r>
      <w:r w:rsidRPr="00E3307F">
        <w:rPr>
          <w:rFonts w:cs="Arial"/>
          <w:b/>
          <w:bCs/>
        </w:rPr>
        <w:t>ever</w:t>
      </w:r>
      <w:r w:rsidRPr="00E3307F">
        <w:rPr>
          <w:rFonts w:cs="Arial"/>
          <w:b/>
          <w:bCs/>
        </w:rPr>
        <w:t>.</w:t>
      </w:r>
    </w:p>
    <w:p w14:paraId="5D8120A6" w14:textId="77777777" w:rsidR="002D5F79" w:rsidRPr="00E3307F" w:rsidRDefault="002D5F79" w:rsidP="004A0FBB">
      <w:pPr>
        <w:spacing w:after="0" w:line="240" w:lineRule="auto"/>
        <w:ind w:left="360" w:right="-187"/>
        <w:jc w:val="both"/>
        <w:rPr>
          <w:rFonts w:ascii="Arial" w:hAnsi="Arial" w:cs="Arial"/>
        </w:rPr>
      </w:pPr>
    </w:p>
    <w:p w14:paraId="5D8120A7" w14:textId="77777777" w:rsidR="002D5F79" w:rsidRPr="00E3307F" w:rsidRDefault="002D5F79" w:rsidP="004A0FBB">
      <w:pPr>
        <w:pStyle w:val="ListParagraph"/>
        <w:numPr>
          <w:ilvl w:val="0"/>
          <w:numId w:val="7"/>
        </w:numPr>
        <w:spacing w:after="0" w:line="240" w:lineRule="auto"/>
        <w:ind w:right="-180"/>
        <w:jc w:val="both"/>
        <w:rPr>
          <w:rFonts w:cs="Arial"/>
        </w:rPr>
      </w:pPr>
      <w:r w:rsidRPr="00E3307F">
        <w:rPr>
          <w:rFonts w:cs="Arial"/>
          <w:b/>
          <w:bCs/>
        </w:rPr>
        <w:t>Warranty:</w:t>
      </w:r>
      <w:r w:rsidRPr="00E3307F">
        <w:rPr>
          <w:rFonts w:cs="Arial"/>
        </w:rPr>
        <w:t xml:space="preserve"> All </w:t>
      </w:r>
      <w:r w:rsidRPr="00E3307F">
        <w:rPr>
          <w:rFonts w:cs="Arial"/>
        </w:rPr>
        <w:t xml:space="preserve">controls </w:t>
      </w:r>
      <w:r w:rsidRPr="00E3307F">
        <w:rPr>
          <w:rFonts w:cs="Arial"/>
        </w:rPr>
        <w:t>work</w:t>
      </w:r>
      <w:r w:rsidRPr="00E3307F">
        <w:rPr>
          <w:rFonts w:cs="Arial"/>
        </w:rPr>
        <w:t xml:space="preserve">, devices, etc. </w:t>
      </w:r>
      <w:r w:rsidRPr="00E3307F">
        <w:rPr>
          <w:rFonts w:cs="Arial"/>
        </w:rPr>
        <w:t xml:space="preserve">shall be warranted for </w:t>
      </w:r>
      <w:r w:rsidRPr="00E3307F">
        <w:rPr>
          <w:rFonts w:cs="Arial"/>
        </w:rPr>
        <w:t>one</w:t>
      </w:r>
      <w:r w:rsidRPr="00E3307F">
        <w:rPr>
          <w:rFonts w:cs="Arial"/>
        </w:rPr>
        <w:t xml:space="preserve"> (</w:t>
      </w:r>
      <w:r w:rsidRPr="00E3307F">
        <w:rPr>
          <w:rFonts w:cs="Arial"/>
        </w:rPr>
        <w:t>1</w:t>
      </w:r>
      <w:r w:rsidRPr="00E3307F">
        <w:rPr>
          <w:rFonts w:cs="Arial"/>
        </w:rPr>
        <w:t>) year.</w:t>
      </w:r>
    </w:p>
    <w:p w14:paraId="5D8120A8" w14:textId="77777777" w:rsidR="002D5F79" w:rsidRPr="00E3307F" w:rsidRDefault="002D5F79" w:rsidP="004A0FBB">
      <w:pPr>
        <w:spacing w:after="0" w:line="240" w:lineRule="auto"/>
        <w:ind w:right="-180"/>
        <w:jc w:val="both"/>
        <w:rPr>
          <w:rFonts w:ascii="Arial" w:hAnsi="Arial" w:cs="Arial"/>
        </w:rPr>
      </w:pPr>
    </w:p>
    <w:p w14:paraId="5D8120A9" w14:textId="77777777" w:rsidR="002D5F79" w:rsidRPr="00E3307F" w:rsidRDefault="002D5F79" w:rsidP="004A0FBB">
      <w:pPr>
        <w:pStyle w:val="ListParagraph"/>
        <w:numPr>
          <w:ilvl w:val="0"/>
          <w:numId w:val="9"/>
        </w:numPr>
        <w:spacing w:after="0" w:line="240" w:lineRule="auto"/>
        <w:rPr>
          <w:rFonts w:cs="Arial"/>
          <w:b/>
        </w:rPr>
      </w:pPr>
      <w:r w:rsidRPr="00E3307F">
        <w:rPr>
          <w:rFonts w:cs="Arial"/>
          <w:b/>
        </w:rPr>
        <w:t>STATEMENT OF BID ITEMS:</w:t>
      </w:r>
    </w:p>
    <w:p w14:paraId="21851DD9" w14:textId="77777777" w:rsidR="004078DC" w:rsidRDefault="004078DC" w:rsidP="004A0FBB">
      <w:pPr>
        <w:spacing w:after="0" w:line="240" w:lineRule="auto"/>
        <w:ind w:left="720"/>
        <w:rPr>
          <w:rFonts w:ascii="Arial" w:hAnsi="Arial" w:cs="Arial"/>
        </w:rPr>
      </w:pPr>
    </w:p>
    <w:p w14:paraId="5D8120AB" w14:textId="21324B72" w:rsidR="002D5F79" w:rsidRDefault="002D5F79" w:rsidP="004A0FBB">
      <w:pPr>
        <w:spacing w:after="0" w:line="240" w:lineRule="auto"/>
        <w:ind w:left="720"/>
        <w:rPr>
          <w:rFonts w:ascii="Arial" w:hAnsi="Arial" w:cs="Arial"/>
        </w:rPr>
      </w:pPr>
      <w:r w:rsidRPr="00E3307F">
        <w:rPr>
          <w:rFonts w:ascii="Arial" w:hAnsi="Arial" w:cs="Arial"/>
        </w:rPr>
        <w:t>Contractor’s</w:t>
      </w:r>
      <w:r w:rsidRPr="00E3307F">
        <w:rPr>
          <w:rFonts w:ascii="Arial" w:hAnsi="Arial" w:cs="Arial"/>
        </w:rPr>
        <w:t xml:space="preserve"> proposals shall include a bid deduct, producing two bid items.</w:t>
      </w:r>
    </w:p>
    <w:p w14:paraId="5D8120AC" w14:textId="77777777" w:rsidR="002D5F79" w:rsidRPr="00E3307F" w:rsidRDefault="002D5F79" w:rsidP="004A0FBB">
      <w:pPr>
        <w:spacing w:after="0" w:line="240" w:lineRule="auto"/>
        <w:ind w:left="720"/>
        <w:rPr>
          <w:rFonts w:ascii="Arial" w:hAnsi="Arial" w:cs="Arial"/>
        </w:rPr>
      </w:pPr>
      <w:r w:rsidRPr="00E3307F">
        <w:rPr>
          <w:rFonts w:ascii="Arial" w:hAnsi="Arial" w:cs="Arial"/>
        </w:rPr>
        <w:t xml:space="preserve">  </w:t>
      </w:r>
    </w:p>
    <w:p w14:paraId="5D8120AD" w14:textId="77777777" w:rsidR="002D5F79" w:rsidRDefault="002D5F79" w:rsidP="004A0FBB">
      <w:pPr>
        <w:numPr>
          <w:ilvl w:val="0"/>
          <w:numId w:val="10"/>
        </w:numPr>
        <w:spacing w:after="0" w:line="240" w:lineRule="auto"/>
        <w:ind w:left="720"/>
        <w:rPr>
          <w:rFonts w:ascii="Arial" w:hAnsi="Arial" w:cs="Arial"/>
        </w:rPr>
      </w:pPr>
      <w:r w:rsidRPr="00E3307F">
        <w:rPr>
          <w:rFonts w:ascii="Arial" w:hAnsi="Arial" w:cs="Arial"/>
          <w:b/>
          <w:bCs/>
        </w:rPr>
        <w:lastRenderedPageBreak/>
        <w:t xml:space="preserve">BID ITEM NO. </w:t>
      </w:r>
      <w:r w:rsidRPr="00E3307F">
        <w:rPr>
          <w:rFonts w:ascii="Arial" w:hAnsi="Arial" w:cs="Arial"/>
          <w:b/>
          <w:bCs/>
        </w:rPr>
        <w:t>1</w:t>
      </w:r>
      <w:r w:rsidRPr="00E3307F">
        <w:rPr>
          <w:rFonts w:ascii="Arial" w:hAnsi="Arial" w:cs="Arial"/>
          <w:b/>
          <w:bCs/>
        </w:rPr>
        <w:t xml:space="preserve"> (BASE BID):</w:t>
      </w:r>
      <w:r w:rsidRPr="00E3307F">
        <w:rPr>
          <w:rFonts w:ascii="Arial" w:hAnsi="Arial" w:cs="Arial"/>
        </w:rPr>
        <w:t xml:space="preserve"> All work and items as indicated in this SOW</w:t>
      </w:r>
      <w:r w:rsidRPr="00E3307F">
        <w:rPr>
          <w:rFonts w:ascii="Arial" w:hAnsi="Arial" w:cs="Arial"/>
        </w:rPr>
        <w:t>, Drawings, and Specifications</w:t>
      </w:r>
      <w:r w:rsidRPr="00E3307F">
        <w:rPr>
          <w:rFonts w:ascii="Arial" w:hAnsi="Arial" w:cs="Arial"/>
        </w:rPr>
        <w:t>.</w:t>
      </w:r>
      <w:r w:rsidRPr="00E3307F">
        <w:rPr>
          <w:rFonts w:ascii="Arial" w:hAnsi="Arial" w:cs="Arial"/>
        </w:rPr>
        <w:t xml:space="preserve"> Total Duration is 365 days.</w:t>
      </w:r>
    </w:p>
    <w:p w14:paraId="5D8120AE" w14:textId="77777777" w:rsidR="002D5F79" w:rsidRPr="00E3307F" w:rsidRDefault="002D5F79" w:rsidP="004A0FBB">
      <w:pPr>
        <w:spacing w:after="0" w:line="240" w:lineRule="auto"/>
        <w:ind w:left="720"/>
        <w:rPr>
          <w:rFonts w:ascii="Arial" w:hAnsi="Arial" w:cs="Arial"/>
        </w:rPr>
      </w:pPr>
    </w:p>
    <w:p w14:paraId="5D8120AF" w14:textId="77777777" w:rsidR="002D5F79" w:rsidRDefault="002D5F79" w:rsidP="004A0FBB">
      <w:pPr>
        <w:numPr>
          <w:ilvl w:val="0"/>
          <w:numId w:val="10"/>
        </w:numPr>
        <w:spacing w:after="0" w:line="240" w:lineRule="auto"/>
        <w:ind w:left="720"/>
        <w:rPr>
          <w:rFonts w:ascii="Arial" w:hAnsi="Arial" w:cs="Arial"/>
        </w:rPr>
      </w:pPr>
      <w:r w:rsidRPr="00E3307F">
        <w:rPr>
          <w:rFonts w:ascii="Arial" w:hAnsi="Arial" w:cs="Arial"/>
          <w:b/>
          <w:bCs/>
        </w:rPr>
        <w:t>BID ITEM NO. 2 (ALTERNATE DEDUCT 1):</w:t>
      </w:r>
      <w:r w:rsidRPr="00E3307F">
        <w:rPr>
          <w:rFonts w:ascii="Arial" w:hAnsi="Arial" w:cs="Arial"/>
        </w:rPr>
        <w:t xml:space="preserve"> </w:t>
      </w:r>
      <w:r w:rsidRPr="00E3307F">
        <w:rPr>
          <w:rFonts w:ascii="Arial" w:hAnsi="Arial" w:cs="Arial"/>
        </w:rPr>
        <w:t>All work in Bid Item No. 1 minus panels, FOS, and cabling labeled as “Future” on Drawings. Total Duration is 365 days.</w:t>
      </w:r>
    </w:p>
    <w:p w14:paraId="5D8120B0" w14:textId="77777777" w:rsidR="002D5F79" w:rsidRPr="00E3307F" w:rsidRDefault="002D5F79" w:rsidP="004A0FBB">
      <w:pPr>
        <w:spacing w:after="0" w:line="240" w:lineRule="auto"/>
        <w:ind w:left="720"/>
        <w:rPr>
          <w:rFonts w:ascii="Arial" w:hAnsi="Arial" w:cs="Arial"/>
        </w:rPr>
      </w:pPr>
    </w:p>
    <w:p w14:paraId="5D8120B1" w14:textId="77777777" w:rsidR="002D5F79" w:rsidRPr="00E3307F" w:rsidRDefault="002D5F79" w:rsidP="004A0FBB">
      <w:pPr>
        <w:pStyle w:val="ListParagraph"/>
        <w:numPr>
          <w:ilvl w:val="0"/>
          <w:numId w:val="9"/>
        </w:numPr>
        <w:spacing w:after="160" w:line="240" w:lineRule="auto"/>
        <w:rPr>
          <w:rFonts w:cs="Arial"/>
          <w:b/>
        </w:rPr>
      </w:pPr>
      <w:r w:rsidRPr="00E3307F">
        <w:rPr>
          <w:rFonts w:cs="Arial"/>
          <w:b/>
        </w:rPr>
        <w:t>CHANGES TO THE STATEMENT OF WORK</w:t>
      </w:r>
    </w:p>
    <w:p w14:paraId="5D8120B2" w14:textId="77777777" w:rsidR="002D5F79" w:rsidRPr="00E3307F" w:rsidRDefault="002D5F79" w:rsidP="004A0FBB">
      <w:pPr>
        <w:spacing w:line="240" w:lineRule="auto"/>
        <w:ind w:left="360"/>
        <w:jc w:val="both"/>
        <w:rPr>
          <w:rFonts w:ascii="Arial" w:hAnsi="Arial" w:cs="Arial"/>
        </w:rPr>
      </w:pPr>
      <w:r w:rsidRPr="00E3307F">
        <w:rPr>
          <w:rFonts w:ascii="Arial" w:hAnsi="Arial" w:cs="Arial"/>
        </w:rPr>
        <w:t xml:space="preserve">Any changes to this SOW must be authorized and approved through written modifications to the contract by the CO. Costs incurred by the contractor through the actions of parties other than the CO shall be borne by the contractor. </w:t>
      </w:r>
    </w:p>
    <w:p w14:paraId="5D8120B3" w14:textId="77777777" w:rsidR="002D5F79" w:rsidRPr="00E3307F" w:rsidRDefault="002D5F79" w:rsidP="004A0FBB">
      <w:pPr>
        <w:pStyle w:val="ListParagraph"/>
        <w:numPr>
          <w:ilvl w:val="0"/>
          <w:numId w:val="9"/>
        </w:numPr>
        <w:spacing w:after="160" w:line="240" w:lineRule="auto"/>
        <w:rPr>
          <w:rFonts w:cs="Arial"/>
          <w:b/>
        </w:rPr>
      </w:pPr>
      <w:r w:rsidRPr="00E3307F">
        <w:rPr>
          <w:rFonts w:cs="Arial"/>
          <w:b/>
        </w:rPr>
        <w:t>REPORTING REQUIREMENTS</w:t>
      </w:r>
    </w:p>
    <w:p w14:paraId="5D8120B4" w14:textId="77777777" w:rsidR="002D5F79" w:rsidRPr="00E3307F" w:rsidRDefault="002D5F79" w:rsidP="004A0FBB">
      <w:pPr>
        <w:spacing w:line="240" w:lineRule="auto"/>
        <w:ind w:left="360"/>
        <w:rPr>
          <w:rFonts w:ascii="Arial" w:hAnsi="Arial" w:cs="Arial"/>
        </w:rPr>
      </w:pPr>
      <w:r w:rsidRPr="00E3307F">
        <w:rPr>
          <w:rFonts w:ascii="Arial" w:hAnsi="Arial" w:cs="Arial"/>
        </w:rPr>
        <w:t>1.</w:t>
      </w:r>
      <w:r w:rsidRPr="00E3307F">
        <w:rPr>
          <w:rFonts w:ascii="Arial" w:hAnsi="Arial" w:cs="Arial"/>
        </w:rPr>
        <w:tab/>
        <w:t xml:space="preserve">Prior to work commencing the contractor shall provide the COR with a performance schedule and a schedule of values. The schedule of values (SOV) shall be a true representation of the work required. The schedule of values (SOV) </w:t>
      </w:r>
      <w:r w:rsidRPr="00E3307F">
        <w:rPr>
          <w:rFonts w:ascii="Arial" w:hAnsi="Arial" w:cs="Arial"/>
        </w:rPr>
        <w:t>line-item</w:t>
      </w:r>
      <w:r w:rsidRPr="00E3307F">
        <w:rPr>
          <w:rFonts w:ascii="Arial" w:hAnsi="Arial" w:cs="Arial"/>
        </w:rPr>
        <w:t xml:space="preserve"> total shall be based on the per unit install cost (including all mark-up). The vendor shall provide a </w:t>
      </w:r>
      <w:r w:rsidRPr="00E3307F">
        <w:rPr>
          <w:rFonts w:ascii="Arial" w:hAnsi="Arial" w:cs="Arial"/>
          <w:b/>
          <w:bCs/>
        </w:rPr>
        <w:t>detailed project design and installation schedule</w:t>
      </w:r>
      <w:r w:rsidRPr="00E3307F">
        <w:rPr>
          <w:rFonts w:ascii="Arial" w:hAnsi="Arial" w:cs="Arial"/>
        </w:rPr>
        <w:t xml:space="preserve"> with time markings and details for hardware items and software development phases.  Schedule shall show all the target dat</w:t>
      </w:r>
      <w:r w:rsidRPr="00E3307F">
        <w:rPr>
          <w:rFonts w:ascii="Arial" w:hAnsi="Arial" w:cs="Arial"/>
        </w:rPr>
        <w:t>es for transmission of project information and documents, and shall indicate timing and dates for system installation, debugging, and commissioning.</w:t>
      </w:r>
    </w:p>
    <w:p w14:paraId="5D8120B5" w14:textId="77777777" w:rsidR="002D5F79" w:rsidRPr="00E3307F" w:rsidRDefault="002D5F79" w:rsidP="004A0FBB">
      <w:pPr>
        <w:spacing w:line="240" w:lineRule="auto"/>
        <w:ind w:left="360"/>
        <w:rPr>
          <w:rFonts w:ascii="Arial" w:hAnsi="Arial" w:cs="Arial"/>
        </w:rPr>
      </w:pPr>
      <w:r w:rsidRPr="00E3307F">
        <w:rPr>
          <w:rFonts w:ascii="Arial" w:hAnsi="Arial" w:cs="Arial"/>
        </w:rPr>
        <w:t>2.</w:t>
      </w:r>
      <w:r w:rsidRPr="00E3307F">
        <w:rPr>
          <w:rFonts w:ascii="Arial" w:hAnsi="Arial" w:cs="Arial"/>
        </w:rPr>
        <w:tab/>
        <w:t xml:space="preserve">The contractor shall provide a Daily Work Report (DWR) each day or the day after at the latest. The report must contain forces by trade, equipment, locations, and work performed, testing documentation/certification and any issues encountered.  DWR’s shall be submitted electronically in a format agreed upon by the contractor and COR. </w:t>
      </w:r>
    </w:p>
    <w:p w14:paraId="5D8120B6" w14:textId="77777777" w:rsidR="002D5F79" w:rsidRPr="00E3307F" w:rsidRDefault="002D5F79" w:rsidP="004A0FBB">
      <w:pPr>
        <w:spacing w:line="240" w:lineRule="auto"/>
        <w:ind w:left="360"/>
        <w:rPr>
          <w:rFonts w:ascii="Arial" w:hAnsi="Arial" w:cs="Arial"/>
        </w:rPr>
      </w:pPr>
      <w:r w:rsidRPr="00E3307F">
        <w:rPr>
          <w:rFonts w:ascii="Arial" w:hAnsi="Arial" w:cs="Arial"/>
        </w:rPr>
        <w:t>3.</w:t>
      </w:r>
      <w:r w:rsidRPr="00E3307F">
        <w:rPr>
          <w:rFonts w:ascii="Arial" w:hAnsi="Arial" w:cs="Arial"/>
        </w:rPr>
        <w:tab/>
      </w:r>
      <w:r w:rsidRPr="00E3307F">
        <w:rPr>
          <w:rFonts w:ascii="Arial" w:hAnsi="Arial" w:cs="Arial"/>
        </w:rPr>
        <w:t xml:space="preserve">The superintendent shall also provide a copy of the updated report of installed unit counts/certifications/tests during the weekly coordination (look-ahead) survey with the COR.    </w:t>
      </w:r>
    </w:p>
    <w:p w14:paraId="5D8120B7" w14:textId="77777777" w:rsidR="002D5F79" w:rsidRPr="00E3307F" w:rsidRDefault="002D5F79" w:rsidP="004A0FBB">
      <w:pPr>
        <w:spacing w:after="0" w:line="240" w:lineRule="auto"/>
        <w:ind w:left="360"/>
        <w:rPr>
          <w:rFonts w:ascii="Arial" w:hAnsi="Arial" w:cs="Arial"/>
        </w:rPr>
      </w:pPr>
      <w:r w:rsidRPr="00E3307F">
        <w:rPr>
          <w:rFonts w:ascii="Arial" w:hAnsi="Arial" w:cs="Arial"/>
        </w:rPr>
        <w:t>4.</w:t>
      </w:r>
      <w:r w:rsidRPr="00E3307F">
        <w:rPr>
          <w:rFonts w:ascii="Arial" w:hAnsi="Arial" w:cs="Arial"/>
        </w:rPr>
        <w:tab/>
        <w:t xml:space="preserve">Monthly payments will be based on the number of panels, devices, and/or sensors installed/upgraded.  The performance shall be updated with each pay application.  Panel upgrades/installation counts shall also be tracked in the contractor’s weekly </w:t>
      </w:r>
      <w:r w:rsidRPr="00E3307F">
        <w:rPr>
          <w:rFonts w:ascii="Arial" w:hAnsi="Arial" w:cs="Arial"/>
        </w:rPr>
        <w:t>installation</w:t>
      </w:r>
      <w:r w:rsidRPr="00E3307F">
        <w:rPr>
          <w:rFonts w:ascii="Arial" w:hAnsi="Arial" w:cs="Arial"/>
        </w:rPr>
        <w:t xml:space="preserve"> reports. If installation reports/certifications are not provided, the payment request will be rejected until the delinquent reports are provided.</w:t>
      </w:r>
    </w:p>
    <w:p w14:paraId="5D8120B8" w14:textId="77777777" w:rsidR="002D5F79" w:rsidRPr="00E3307F" w:rsidRDefault="002D5F79" w:rsidP="004A0FBB">
      <w:pPr>
        <w:spacing w:after="0" w:line="240" w:lineRule="auto"/>
        <w:ind w:left="360"/>
        <w:jc w:val="both"/>
        <w:rPr>
          <w:rFonts w:ascii="Arial" w:hAnsi="Arial" w:cs="Arial"/>
        </w:rPr>
      </w:pPr>
    </w:p>
    <w:p w14:paraId="5D8120B9" w14:textId="77777777" w:rsidR="002D5F79" w:rsidRPr="00E3307F" w:rsidRDefault="002D5F79" w:rsidP="004A0FBB">
      <w:pPr>
        <w:pStyle w:val="ListParagraph"/>
        <w:numPr>
          <w:ilvl w:val="0"/>
          <w:numId w:val="9"/>
        </w:numPr>
        <w:spacing w:line="240" w:lineRule="auto"/>
        <w:rPr>
          <w:rFonts w:cs="Arial"/>
          <w:b/>
        </w:rPr>
      </w:pPr>
      <w:r w:rsidRPr="00E3307F">
        <w:rPr>
          <w:rFonts w:cs="Arial"/>
          <w:b/>
        </w:rPr>
        <w:t>CONTRACTOR EXPERIENCE AND PERSONNEL REQUIREMENTS</w:t>
      </w:r>
    </w:p>
    <w:p w14:paraId="5D8120BA" w14:textId="77777777" w:rsidR="002D5F79" w:rsidRPr="00E3307F" w:rsidRDefault="002D5F79" w:rsidP="004A0FBB">
      <w:pPr>
        <w:numPr>
          <w:ilvl w:val="0"/>
          <w:numId w:val="11"/>
        </w:numPr>
        <w:autoSpaceDE w:val="0"/>
        <w:autoSpaceDN w:val="0"/>
        <w:adjustRightInd w:val="0"/>
        <w:spacing w:after="0" w:line="240" w:lineRule="auto"/>
        <w:jc w:val="both"/>
        <w:rPr>
          <w:rFonts w:ascii="Arial" w:hAnsi="Arial" w:cs="Arial"/>
        </w:rPr>
      </w:pPr>
      <w:bookmarkStart w:id="8" w:name="_Hlk149211027"/>
      <w:r w:rsidRPr="00E3307F">
        <w:rPr>
          <w:rFonts w:ascii="Arial" w:hAnsi="Arial" w:cs="Arial"/>
        </w:rPr>
        <w:t>The contractor shall identify all employees that will be working under the awarded contract. Contractor personnel shall include employees, sub-contractors, suppliers, and delivery personnel entering the medical center. Those employees shall bring photo ID and social security card or passport to obtain a VA Contractor identification badge.  The badge shall always be worn above the belt while on medical center property. The contractor’s employees shall return all I.D. badges to designated personnel at the end</w:t>
      </w:r>
      <w:r w:rsidRPr="00E3307F">
        <w:rPr>
          <w:rFonts w:ascii="Arial" w:hAnsi="Arial" w:cs="Arial"/>
        </w:rPr>
        <w:t xml:space="preserve"> of the period of performance of the contract. Lost badges compromise security and will result in action, including removal and/or surcharge.</w:t>
      </w:r>
    </w:p>
    <w:p w14:paraId="5D8120BB" w14:textId="77777777" w:rsidR="002D5F79" w:rsidRPr="00E3307F" w:rsidRDefault="002D5F79" w:rsidP="004A0FBB">
      <w:pPr>
        <w:autoSpaceDE w:val="0"/>
        <w:autoSpaceDN w:val="0"/>
        <w:adjustRightInd w:val="0"/>
        <w:spacing w:after="0" w:line="240" w:lineRule="auto"/>
        <w:ind w:left="720" w:hanging="360"/>
        <w:jc w:val="both"/>
        <w:rPr>
          <w:rFonts w:ascii="Arial" w:hAnsi="Arial" w:cs="Arial"/>
        </w:rPr>
      </w:pPr>
    </w:p>
    <w:p w14:paraId="5D8120BC" w14:textId="77777777" w:rsidR="002D5F79" w:rsidRPr="00E3307F" w:rsidRDefault="002D5F79" w:rsidP="004A0FBB">
      <w:pPr>
        <w:numPr>
          <w:ilvl w:val="0"/>
          <w:numId w:val="11"/>
        </w:numPr>
        <w:autoSpaceDE w:val="0"/>
        <w:autoSpaceDN w:val="0"/>
        <w:adjustRightInd w:val="0"/>
        <w:spacing w:after="0" w:line="240" w:lineRule="auto"/>
        <w:jc w:val="both"/>
        <w:rPr>
          <w:rFonts w:ascii="Arial" w:hAnsi="Arial" w:cs="Arial"/>
        </w:rPr>
      </w:pPr>
      <w:r w:rsidRPr="00E3307F">
        <w:rPr>
          <w:rFonts w:ascii="Arial" w:hAnsi="Arial" w:cs="Arial"/>
        </w:rPr>
        <w:t xml:space="preserve">The contractor must inform the COR and the CO when personnel are removed from the contract for any reason.  </w:t>
      </w:r>
    </w:p>
    <w:p w14:paraId="5D8120BD" w14:textId="77777777" w:rsidR="002D5F79" w:rsidRPr="00E3307F" w:rsidRDefault="002D5F79" w:rsidP="004A0FBB">
      <w:pPr>
        <w:pStyle w:val="ListParagraph"/>
        <w:spacing w:line="240" w:lineRule="auto"/>
        <w:ind w:hanging="360"/>
        <w:jc w:val="both"/>
        <w:rPr>
          <w:rFonts w:cs="Arial"/>
        </w:rPr>
      </w:pPr>
    </w:p>
    <w:p w14:paraId="5D8120BE" w14:textId="77777777" w:rsidR="002D5F79" w:rsidRPr="00E3307F" w:rsidRDefault="002D5F79" w:rsidP="004A0FBB">
      <w:pPr>
        <w:numPr>
          <w:ilvl w:val="0"/>
          <w:numId w:val="11"/>
        </w:numPr>
        <w:autoSpaceDE w:val="0"/>
        <w:autoSpaceDN w:val="0"/>
        <w:adjustRightInd w:val="0"/>
        <w:spacing w:after="0" w:line="240" w:lineRule="auto"/>
        <w:jc w:val="both"/>
        <w:rPr>
          <w:rFonts w:ascii="Arial" w:hAnsi="Arial" w:cs="Arial"/>
        </w:rPr>
      </w:pPr>
      <w:r w:rsidRPr="00E3307F">
        <w:rPr>
          <w:rFonts w:ascii="Arial" w:hAnsi="Arial" w:cs="Arial"/>
        </w:rPr>
        <w:t>If a key person becomes unavailable to complete the contract, the proposed substitutions of key personnel shall be made by the contractor in writing to the COR and CO for approval.</w:t>
      </w:r>
    </w:p>
    <w:p w14:paraId="5D8120BF" w14:textId="77777777" w:rsidR="002D5F79" w:rsidRPr="00E3307F" w:rsidRDefault="002D5F79" w:rsidP="004A0FBB">
      <w:pPr>
        <w:autoSpaceDE w:val="0"/>
        <w:autoSpaceDN w:val="0"/>
        <w:adjustRightInd w:val="0"/>
        <w:spacing w:after="0" w:line="240" w:lineRule="auto"/>
        <w:ind w:left="720" w:hanging="360"/>
        <w:jc w:val="both"/>
        <w:rPr>
          <w:rFonts w:ascii="Arial" w:hAnsi="Arial" w:cs="Arial"/>
        </w:rPr>
      </w:pPr>
    </w:p>
    <w:p w14:paraId="5D8120C0" w14:textId="77777777" w:rsidR="002D5F79" w:rsidRPr="00E3307F" w:rsidRDefault="002D5F79" w:rsidP="004A0FBB">
      <w:pPr>
        <w:numPr>
          <w:ilvl w:val="0"/>
          <w:numId w:val="11"/>
        </w:numPr>
        <w:autoSpaceDE w:val="0"/>
        <w:autoSpaceDN w:val="0"/>
        <w:adjustRightInd w:val="0"/>
        <w:spacing w:after="0" w:line="240" w:lineRule="auto"/>
        <w:jc w:val="both"/>
        <w:rPr>
          <w:rFonts w:ascii="Arial" w:hAnsi="Arial" w:cs="Arial"/>
        </w:rPr>
      </w:pPr>
      <w:r w:rsidRPr="00E3307F">
        <w:rPr>
          <w:rFonts w:ascii="Arial" w:hAnsi="Arial" w:cs="Arial"/>
        </w:rPr>
        <w:lastRenderedPageBreak/>
        <w:t xml:space="preserve">The COR may request contractor or contractor personnel to be removed from the site for violating VA Medical Center rules and regulations.  The Contractor will provide a corrective action write-up on personnel removed that shall be approved by CO. Corrective action may include permanent removal of personnel from the premises. </w:t>
      </w:r>
    </w:p>
    <w:bookmarkEnd w:id="8"/>
    <w:p w14:paraId="5D8120C1" w14:textId="77777777" w:rsidR="002D5F79" w:rsidRPr="00E3307F" w:rsidRDefault="002D5F79" w:rsidP="004A0FBB">
      <w:pPr>
        <w:spacing w:line="240" w:lineRule="auto"/>
        <w:rPr>
          <w:rFonts w:ascii="Arial" w:hAnsi="Arial" w:cs="Arial"/>
        </w:rPr>
      </w:pPr>
    </w:p>
    <w:p w14:paraId="5D8120C2" w14:textId="77777777" w:rsidR="002D5F79" w:rsidRPr="00E3307F" w:rsidRDefault="002D5F79" w:rsidP="004A0FBB">
      <w:pPr>
        <w:pStyle w:val="ListParagraph"/>
        <w:numPr>
          <w:ilvl w:val="0"/>
          <w:numId w:val="9"/>
        </w:numPr>
        <w:spacing w:after="160" w:line="240" w:lineRule="auto"/>
        <w:rPr>
          <w:rFonts w:cs="Arial"/>
          <w:b/>
        </w:rPr>
      </w:pPr>
      <w:bookmarkStart w:id="9" w:name="_Hlk149210869"/>
      <w:r w:rsidRPr="00E3307F">
        <w:rPr>
          <w:rFonts w:cs="Arial"/>
          <w:b/>
        </w:rPr>
        <w:t>CONDFIDENTIALITY AND NONDISCLOSURE</w:t>
      </w:r>
    </w:p>
    <w:p w14:paraId="5D8120C3" w14:textId="77777777" w:rsidR="002D5F79" w:rsidRPr="00E3307F" w:rsidRDefault="002D5F79" w:rsidP="004A0FBB">
      <w:pPr>
        <w:numPr>
          <w:ilvl w:val="0"/>
          <w:numId w:val="12"/>
        </w:numPr>
        <w:autoSpaceDE w:val="0"/>
        <w:autoSpaceDN w:val="0"/>
        <w:adjustRightInd w:val="0"/>
        <w:spacing w:after="0" w:line="240" w:lineRule="auto"/>
        <w:jc w:val="both"/>
        <w:rPr>
          <w:rFonts w:ascii="Arial" w:hAnsi="Arial" w:cs="Arial"/>
        </w:rPr>
      </w:pPr>
      <w:r w:rsidRPr="00E3307F">
        <w:rPr>
          <w:rFonts w:ascii="Arial" w:hAnsi="Arial" w:cs="Arial"/>
        </w:rPr>
        <w:t>The preliminary and final deliverables, and all associated working papers, application source code, and other material deemed relevant by VA which have been generated by the contractor in the performance of this contract, are the exclusive property of the U.S. Government and shall be submitted to the CO at the conclusion of the contract.</w:t>
      </w:r>
    </w:p>
    <w:p w14:paraId="5D8120C4" w14:textId="77777777" w:rsidR="002D5F79" w:rsidRPr="00E3307F" w:rsidRDefault="002D5F79" w:rsidP="004A0FBB">
      <w:pPr>
        <w:autoSpaceDE w:val="0"/>
        <w:autoSpaceDN w:val="0"/>
        <w:adjustRightInd w:val="0"/>
        <w:spacing w:after="0" w:line="240" w:lineRule="auto"/>
        <w:ind w:left="720" w:hanging="360"/>
        <w:jc w:val="both"/>
        <w:rPr>
          <w:rFonts w:ascii="Arial" w:hAnsi="Arial" w:cs="Arial"/>
        </w:rPr>
      </w:pPr>
    </w:p>
    <w:p w14:paraId="5D8120C5" w14:textId="77777777" w:rsidR="002D5F79" w:rsidRPr="00E3307F" w:rsidRDefault="002D5F79" w:rsidP="004A0FBB">
      <w:pPr>
        <w:numPr>
          <w:ilvl w:val="0"/>
          <w:numId w:val="12"/>
        </w:numPr>
        <w:autoSpaceDE w:val="0"/>
        <w:autoSpaceDN w:val="0"/>
        <w:adjustRightInd w:val="0"/>
        <w:spacing w:after="0" w:line="240" w:lineRule="auto"/>
        <w:jc w:val="both"/>
        <w:rPr>
          <w:rFonts w:ascii="Arial" w:hAnsi="Arial" w:cs="Arial"/>
        </w:rPr>
      </w:pPr>
      <w:r w:rsidRPr="00E3307F">
        <w:rPr>
          <w:rFonts w:ascii="Arial" w:hAnsi="Arial" w:cs="Arial"/>
        </w:rPr>
        <w:t>The CO will be the sole authorized official to release any data, draft deliverables, final deliverables, or any other written or printed materials pertaining to this contract.  No information shall be released by the contractor.  Any request for information relating to this contract, presented to the contractor, shall be submitted to the CO for a response.</w:t>
      </w:r>
    </w:p>
    <w:p w14:paraId="5D8120C6" w14:textId="77777777" w:rsidR="002D5F79" w:rsidRPr="00E3307F" w:rsidRDefault="002D5F79" w:rsidP="004A0FBB">
      <w:pPr>
        <w:pStyle w:val="ListParagraph"/>
        <w:spacing w:line="240" w:lineRule="auto"/>
        <w:ind w:hanging="360"/>
        <w:jc w:val="both"/>
        <w:rPr>
          <w:rFonts w:cs="Arial"/>
        </w:rPr>
      </w:pPr>
    </w:p>
    <w:p w14:paraId="5D8120C7" w14:textId="77777777" w:rsidR="002D5F79" w:rsidRPr="00E3307F" w:rsidRDefault="002D5F79" w:rsidP="004A0FBB">
      <w:pPr>
        <w:numPr>
          <w:ilvl w:val="0"/>
          <w:numId w:val="12"/>
        </w:numPr>
        <w:autoSpaceDE w:val="0"/>
        <w:autoSpaceDN w:val="0"/>
        <w:adjustRightInd w:val="0"/>
        <w:spacing w:after="0" w:line="240" w:lineRule="auto"/>
        <w:jc w:val="both"/>
        <w:rPr>
          <w:rFonts w:ascii="Arial" w:hAnsi="Arial" w:cs="Arial"/>
        </w:rPr>
      </w:pPr>
      <w:r w:rsidRPr="00E3307F">
        <w:rPr>
          <w:rFonts w:ascii="Arial" w:hAnsi="Arial" w:cs="Arial"/>
        </w:rPr>
        <w:t>Press releases, marketing material, or any other printed or electronic documentation related to this project, shall not be publicized without the written approval of the CO.</w:t>
      </w:r>
    </w:p>
    <w:bookmarkEnd w:id="9"/>
    <w:p w14:paraId="5D8120C8" w14:textId="77777777" w:rsidR="002D5F79" w:rsidRPr="00E3307F" w:rsidRDefault="002D5F79" w:rsidP="004A0FBB">
      <w:pPr>
        <w:spacing w:line="240" w:lineRule="auto"/>
        <w:rPr>
          <w:rFonts w:ascii="Arial" w:hAnsi="Arial" w:cs="Arial"/>
        </w:rPr>
      </w:pPr>
    </w:p>
    <w:p w14:paraId="5D8120C9" w14:textId="77777777" w:rsidR="002D5F79" w:rsidRPr="00E3307F" w:rsidRDefault="002D5F79" w:rsidP="004A0FBB">
      <w:pPr>
        <w:spacing w:line="240" w:lineRule="auto"/>
        <w:rPr>
          <w:rFonts w:ascii="Arial" w:hAnsi="Arial" w:cs="Arial"/>
          <w:b/>
        </w:rPr>
      </w:pPr>
      <w:r w:rsidRPr="00E3307F">
        <w:rPr>
          <w:rFonts w:ascii="Arial" w:hAnsi="Arial" w:cs="Arial"/>
          <w:b/>
        </w:rPr>
        <w:t>I.   ATTACHMENTS</w:t>
      </w:r>
    </w:p>
    <w:p w14:paraId="5D8120CA" w14:textId="77777777" w:rsidR="002D5F79" w:rsidRPr="00E3307F" w:rsidRDefault="002D5F79" w:rsidP="004A0FBB">
      <w:pPr>
        <w:pStyle w:val="ListParagraph"/>
        <w:numPr>
          <w:ilvl w:val="0"/>
          <w:numId w:val="13"/>
        </w:numPr>
        <w:spacing w:line="240" w:lineRule="auto"/>
        <w:rPr>
          <w:rFonts w:cs="Arial"/>
        </w:rPr>
      </w:pPr>
      <w:r w:rsidRPr="00E3307F">
        <w:rPr>
          <w:rFonts w:cs="Arial"/>
        </w:rPr>
        <w:t xml:space="preserve">Attachment A </w:t>
      </w:r>
      <w:r w:rsidRPr="00E3307F">
        <w:rPr>
          <w:rFonts w:cs="Arial"/>
        </w:rPr>
        <w:t>–</w:t>
      </w:r>
      <w:r w:rsidRPr="00E3307F">
        <w:rPr>
          <w:rFonts w:cs="Arial"/>
        </w:rPr>
        <w:t xml:space="preserve"> </w:t>
      </w:r>
      <w:r w:rsidRPr="00E3307F">
        <w:rPr>
          <w:rFonts w:cs="Arial"/>
        </w:rPr>
        <w:t>Panel Upgrade List</w:t>
      </w:r>
    </w:p>
    <w:p w14:paraId="5D8120CB" w14:textId="77777777" w:rsidR="002D5F79" w:rsidRPr="00E3307F" w:rsidRDefault="002D5F79" w:rsidP="004A0FBB">
      <w:pPr>
        <w:pStyle w:val="ListParagraph"/>
        <w:numPr>
          <w:ilvl w:val="0"/>
          <w:numId w:val="13"/>
        </w:numPr>
        <w:spacing w:line="240" w:lineRule="auto"/>
        <w:rPr>
          <w:rFonts w:cs="Arial"/>
        </w:rPr>
      </w:pPr>
      <w:r w:rsidRPr="00E3307F">
        <w:rPr>
          <w:rFonts w:cs="Arial"/>
        </w:rPr>
        <w:t>Attachment B –</w:t>
      </w:r>
      <w:r w:rsidRPr="00E3307F">
        <w:rPr>
          <w:rFonts w:cs="Arial"/>
        </w:rPr>
        <w:t xml:space="preserve"> </w:t>
      </w:r>
      <w:r w:rsidRPr="00E3307F">
        <w:rPr>
          <w:rFonts w:cs="Arial"/>
        </w:rPr>
        <w:t>Bid Item No. 2</w:t>
      </w:r>
      <w:r w:rsidRPr="00E3307F">
        <w:rPr>
          <w:rFonts w:cs="Arial"/>
        </w:rPr>
        <w:t xml:space="preserve"> Panel Upgrade List</w:t>
      </w:r>
    </w:p>
    <w:p w14:paraId="5D8120CC" w14:textId="77777777" w:rsidR="002D5F79" w:rsidRPr="00E3307F" w:rsidRDefault="002D5F79" w:rsidP="004A0FBB">
      <w:pPr>
        <w:pStyle w:val="ListParagraph"/>
        <w:spacing w:line="240" w:lineRule="auto"/>
        <w:ind w:left="1080" w:right="-180"/>
        <w:jc w:val="both"/>
        <w:rPr>
          <w:rFonts w:cs="Arial"/>
        </w:rPr>
      </w:pPr>
    </w:p>
    <w:p w14:paraId="5D8120CD" w14:textId="77777777" w:rsidR="002D5F79" w:rsidRPr="00E3307F" w:rsidRDefault="002D5F79" w:rsidP="00E8068C">
      <w:pPr>
        <w:pStyle w:val="ListParagraph"/>
        <w:ind w:left="1080" w:right="-180"/>
        <w:jc w:val="both"/>
        <w:rPr>
          <w:rFonts w:cs="Arial"/>
        </w:rPr>
      </w:pPr>
    </w:p>
    <w:p w14:paraId="5D8120CE" w14:textId="77777777" w:rsidR="002D5F79" w:rsidRPr="00E3307F" w:rsidRDefault="002D5F79" w:rsidP="00E8068C">
      <w:pPr>
        <w:pStyle w:val="ListParagraph"/>
        <w:ind w:left="1080" w:right="-180"/>
        <w:jc w:val="both"/>
        <w:rPr>
          <w:rFonts w:cs="Arial"/>
        </w:rPr>
      </w:pPr>
    </w:p>
    <w:p w14:paraId="5D8120CF" w14:textId="77777777" w:rsidR="002D5F79" w:rsidRPr="00E3307F" w:rsidRDefault="002D5F79" w:rsidP="00E8068C">
      <w:pPr>
        <w:pStyle w:val="ListParagraph"/>
        <w:ind w:left="1080" w:right="-180"/>
        <w:jc w:val="both"/>
        <w:rPr>
          <w:rFonts w:cs="Arial"/>
        </w:rPr>
      </w:pPr>
    </w:p>
    <w:p w14:paraId="5D8120D0" w14:textId="77777777" w:rsidR="002D5F79" w:rsidRPr="00E3307F" w:rsidRDefault="002D5F79" w:rsidP="00E8068C">
      <w:pPr>
        <w:pStyle w:val="ListParagraph"/>
        <w:ind w:left="1080" w:right="-180"/>
        <w:jc w:val="both"/>
        <w:rPr>
          <w:rFonts w:cs="Arial"/>
        </w:rPr>
      </w:pPr>
    </w:p>
    <w:p w14:paraId="5D8120D1" w14:textId="77777777" w:rsidR="002D5F79" w:rsidRPr="00E3307F" w:rsidRDefault="002D5F79" w:rsidP="00E8068C">
      <w:pPr>
        <w:pStyle w:val="ListParagraph"/>
        <w:ind w:left="1080" w:right="-180"/>
        <w:jc w:val="both"/>
        <w:rPr>
          <w:rFonts w:cs="Arial"/>
        </w:rPr>
      </w:pPr>
    </w:p>
    <w:p w14:paraId="5D8120D2" w14:textId="77777777" w:rsidR="002D5F79" w:rsidRPr="00E3307F" w:rsidRDefault="002D5F79" w:rsidP="00E8068C">
      <w:pPr>
        <w:pStyle w:val="ListParagraph"/>
        <w:ind w:left="1080" w:right="-180"/>
        <w:jc w:val="both"/>
        <w:rPr>
          <w:rFonts w:cs="Arial"/>
        </w:rPr>
      </w:pPr>
    </w:p>
    <w:p w14:paraId="5D8120D3" w14:textId="77777777" w:rsidR="002D5F79" w:rsidRPr="00E3307F" w:rsidRDefault="002D5F79" w:rsidP="00E8068C">
      <w:pPr>
        <w:pStyle w:val="ListParagraph"/>
        <w:ind w:left="1080" w:right="-180"/>
        <w:jc w:val="both"/>
        <w:rPr>
          <w:rFonts w:cs="Arial"/>
        </w:rPr>
      </w:pPr>
    </w:p>
    <w:p w14:paraId="5D8120D4" w14:textId="77777777" w:rsidR="002D5F79" w:rsidRDefault="002D5F79" w:rsidP="00E8068C">
      <w:pPr>
        <w:pStyle w:val="ListParagraph"/>
        <w:ind w:left="1080" w:right="-180"/>
        <w:jc w:val="both"/>
        <w:rPr>
          <w:rFonts w:cs="Arial"/>
        </w:rPr>
      </w:pPr>
    </w:p>
    <w:p w14:paraId="5D8120D5" w14:textId="77777777" w:rsidR="002D5F79" w:rsidRDefault="002D5F79" w:rsidP="00E8068C">
      <w:pPr>
        <w:pStyle w:val="ListParagraph"/>
        <w:ind w:left="1080" w:right="-180"/>
        <w:jc w:val="both"/>
        <w:rPr>
          <w:rFonts w:cs="Arial"/>
        </w:rPr>
      </w:pPr>
    </w:p>
    <w:p w14:paraId="5D8120D6" w14:textId="77777777" w:rsidR="002D5F79" w:rsidRPr="00E3307F" w:rsidRDefault="002D5F79" w:rsidP="00E8068C">
      <w:pPr>
        <w:pStyle w:val="ListParagraph"/>
        <w:ind w:left="1080" w:right="-180"/>
        <w:jc w:val="both"/>
        <w:rPr>
          <w:rFonts w:cs="Arial"/>
        </w:rPr>
      </w:pPr>
    </w:p>
    <w:p w14:paraId="5D8120D7" w14:textId="77777777" w:rsidR="002D5F79" w:rsidRPr="00E3307F" w:rsidRDefault="002D5F79" w:rsidP="00E8068C">
      <w:pPr>
        <w:pStyle w:val="ListParagraph"/>
        <w:ind w:left="1080" w:right="-180"/>
        <w:jc w:val="both"/>
        <w:rPr>
          <w:rFonts w:cs="Arial"/>
        </w:rPr>
      </w:pPr>
    </w:p>
    <w:p w14:paraId="5D8120D8" w14:textId="77777777" w:rsidR="002D5F79" w:rsidRPr="00E3307F" w:rsidRDefault="002D5F79" w:rsidP="00E8068C">
      <w:pPr>
        <w:pStyle w:val="ListParagraph"/>
        <w:ind w:left="1080" w:right="-180"/>
        <w:jc w:val="both"/>
        <w:rPr>
          <w:rFonts w:cs="Arial"/>
        </w:rPr>
      </w:pPr>
    </w:p>
    <w:p w14:paraId="5D8120D9" w14:textId="77777777" w:rsidR="002D5F79" w:rsidRPr="00E3307F" w:rsidRDefault="002D5F79" w:rsidP="00E8068C">
      <w:pPr>
        <w:pStyle w:val="ListParagraph"/>
        <w:ind w:left="1080" w:right="-180"/>
        <w:jc w:val="both"/>
        <w:rPr>
          <w:rFonts w:cs="Arial"/>
        </w:rPr>
      </w:pPr>
    </w:p>
    <w:p w14:paraId="5D8120DA" w14:textId="77777777" w:rsidR="002D5F79" w:rsidRPr="00E3307F" w:rsidRDefault="002D5F79" w:rsidP="00E8068C">
      <w:pPr>
        <w:pStyle w:val="ListParagraph"/>
        <w:ind w:left="1080" w:right="-180"/>
        <w:jc w:val="both"/>
        <w:rPr>
          <w:rFonts w:cs="Arial"/>
        </w:rPr>
      </w:pPr>
    </w:p>
    <w:p w14:paraId="5D8120DB" w14:textId="77777777" w:rsidR="002D5F79" w:rsidRPr="00E3307F" w:rsidRDefault="002D5F79" w:rsidP="00E8068C">
      <w:pPr>
        <w:pStyle w:val="ListParagraph"/>
        <w:ind w:left="1080" w:right="-180"/>
        <w:jc w:val="both"/>
        <w:rPr>
          <w:rFonts w:cs="Arial"/>
        </w:rPr>
      </w:pPr>
    </w:p>
    <w:p w14:paraId="5D8120DC" w14:textId="77777777" w:rsidR="002D5F79" w:rsidRPr="00E3307F" w:rsidRDefault="002D5F79" w:rsidP="00E3307F">
      <w:pPr>
        <w:pStyle w:val="ListParagraph"/>
        <w:ind w:left="1080" w:right="-180"/>
        <w:rPr>
          <w:rFonts w:cs="Arial"/>
          <w:b/>
          <w:bCs/>
        </w:rPr>
      </w:pPr>
      <w:r>
        <w:rPr>
          <w:rFonts w:cs="Arial"/>
        </w:rPr>
        <w:t xml:space="preserve">                                    </w:t>
      </w:r>
      <w:r w:rsidRPr="00E3307F">
        <w:rPr>
          <w:rFonts w:cs="Arial"/>
          <w:b/>
          <w:bCs/>
        </w:rPr>
        <w:t>END STATEMENT OF WORK</w:t>
      </w:r>
    </w:p>
    <w:p w14:paraId="0E8B6FAC" w14:textId="77777777" w:rsidR="004078DC" w:rsidRDefault="004078DC">
      <w:pPr>
        <w:rPr>
          <w:rFonts w:asciiTheme="majorHAnsi" w:eastAsiaTheme="majorEastAsia" w:hAnsiTheme="majorHAnsi" w:cstheme="majorBidi"/>
          <w:b/>
          <w:bCs/>
          <w:color w:val="4F81BD" w:themeColor="accent1"/>
          <w:sz w:val="26"/>
          <w:szCs w:val="26"/>
        </w:rPr>
      </w:pPr>
      <w:bookmarkStart w:id="10" w:name="_Toc98752996"/>
      <w:r>
        <w:br w:type="page"/>
      </w:r>
    </w:p>
    <w:p w14:paraId="5D8120DD" w14:textId="23F1CE7E" w:rsidR="002D5F79" w:rsidRPr="004078DC" w:rsidRDefault="002D5F79" w:rsidP="004078DC">
      <w:pPr>
        <w:pStyle w:val="Heading2"/>
      </w:pPr>
      <w:bookmarkStart w:id="11" w:name="_Toc226981605"/>
      <w:r w:rsidRPr="004078DC">
        <w:lastRenderedPageBreak/>
        <w:t>A</w:t>
      </w:r>
      <w:r w:rsidRPr="004078DC">
        <w:rPr>
          <w:rStyle w:val="Heading2Char"/>
          <w:b/>
          <w:bCs/>
        </w:rPr>
        <w:t>.</w:t>
      </w:r>
      <w:r w:rsidR="004078DC" w:rsidRPr="004078DC">
        <w:rPr>
          <w:rStyle w:val="Heading2Char"/>
          <w:b/>
          <w:bCs/>
        </w:rPr>
        <w:t>5</w:t>
      </w:r>
      <w:r w:rsidRPr="004078DC">
        <w:rPr>
          <w:rStyle w:val="Heading2Char"/>
          <w:b/>
          <w:bCs/>
        </w:rPr>
        <w:t xml:space="preserve"> IMPORTANT OFFEROR INFORMATION</w:t>
      </w:r>
      <w:bookmarkEnd w:id="10"/>
      <w:bookmarkEnd w:id="11"/>
    </w:p>
    <w:p w14:paraId="5D8120DE" w14:textId="77777777" w:rsidR="002D5F79" w:rsidRPr="00832B66" w:rsidRDefault="002D5F79" w:rsidP="00EA5EDA">
      <w:pPr>
        <w:jc w:val="center"/>
        <w:rPr>
          <w:rFonts w:ascii="Arial" w:eastAsia="Times New Roman" w:hAnsi="Arial" w:cs="Arial"/>
          <w:b/>
          <w:bCs/>
        </w:rPr>
      </w:pPr>
      <w:r w:rsidRPr="00832B66">
        <w:rPr>
          <w:rFonts w:ascii="Arial" w:eastAsia="Times New Roman" w:hAnsi="Arial" w:cs="Arial"/>
          <w:b/>
          <w:bCs/>
        </w:rPr>
        <w:t>IMPORTANT OFFEROR INFORMATION</w:t>
      </w:r>
    </w:p>
    <w:p w14:paraId="5D8120DF"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u w:val="single"/>
        </w:rPr>
        <w:t>SOLICITATION MATERIALS</w:t>
      </w:r>
      <w:r w:rsidRPr="00FB1A51">
        <w:rPr>
          <w:rFonts w:ascii="Arial" w:eastAsia="Times New Roman" w:hAnsi="Arial" w:cs="Arial"/>
        </w:rPr>
        <w:t>: All solicitation</w:t>
      </w:r>
      <w:r w:rsidRPr="00FB1A51">
        <w:rPr>
          <w:rFonts w:ascii="Arial" w:eastAsia="Times New Roman" w:hAnsi="Arial" w:cs="Arial"/>
        </w:rPr>
        <w:t xml:space="preserve"> materials consisting of drawings, specifications, contract forms, Amendments, and other documents will be posted to the Contract Opportunities Government website located at </w:t>
      </w:r>
      <w:hyperlink r:id="rId16" w:history="1">
        <w:r w:rsidRPr="00FB1A51">
          <w:rPr>
            <w:rFonts w:ascii="Arial" w:eastAsia="Times New Roman" w:hAnsi="Arial" w:cs="Arial"/>
            <w:color w:val="0000FF"/>
            <w:u w:val="single"/>
          </w:rPr>
          <w:t>https://sam.gov/</w:t>
        </w:r>
      </w:hyperlink>
      <w:r w:rsidRPr="00FB1A51">
        <w:rPr>
          <w:rFonts w:ascii="Arial" w:eastAsia="Times New Roman" w:hAnsi="Arial" w:cs="Arial"/>
        </w:rPr>
        <w:t xml:space="preserve">. Enter </w:t>
      </w:r>
      <w:r w:rsidRPr="005D21AF">
        <w:rPr>
          <w:rFonts w:ascii="Arial" w:eastAsia="Times New Roman" w:hAnsi="Arial" w:cs="Arial"/>
        </w:rPr>
        <w:t>36C24926R00</w:t>
      </w:r>
      <w:r>
        <w:rPr>
          <w:rFonts w:ascii="Arial" w:eastAsia="Times New Roman" w:hAnsi="Arial" w:cs="Arial"/>
        </w:rPr>
        <w:t>56</w:t>
      </w:r>
      <w:r w:rsidRPr="00FB1A51">
        <w:rPr>
          <w:rFonts w:ascii="Arial" w:eastAsia="Times New Roman" w:hAnsi="Arial" w:cs="Arial"/>
        </w:rPr>
        <w:t xml:space="preserve"> into the search box to access the solicitation materials. This is the only official location where these documents can be obtained and where updates are posted. No ‘hard copy’ solicitation materials are available. </w:t>
      </w:r>
    </w:p>
    <w:p w14:paraId="5D8120E0" w14:textId="77777777" w:rsidR="002D5F79" w:rsidRPr="00FB1A51" w:rsidRDefault="002D5F79" w:rsidP="00A9205F">
      <w:pPr>
        <w:spacing w:after="0" w:line="240" w:lineRule="auto"/>
        <w:rPr>
          <w:rFonts w:ascii="Arial" w:eastAsia="Times New Roman" w:hAnsi="Arial" w:cs="Arial"/>
          <w:b/>
          <w:u w:val="single"/>
        </w:rPr>
      </w:pPr>
    </w:p>
    <w:p w14:paraId="5D8120E1"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u w:val="single"/>
        </w:rPr>
        <w:t>SOLICITATION SUBMISSION</w:t>
      </w:r>
      <w:r w:rsidRPr="00FB1A51">
        <w:rPr>
          <w:rFonts w:ascii="Arial" w:eastAsia="Times New Roman" w:hAnsi="Arial" w:cs="Arial"/>
          <w:b/>
        </w:rPr>
        <w:t xml:space="preserve">: </w:t>
      </w:r>
      <w:r w:rsidRPr="00AE7F4A">
        <w:rPr>
          <w:rFonts w:ascii="Arial" w:eastAsia="Times New Roman" w:hAnsi="Arial" w:cs="Arial"/>
          <w:bCs/>
        </w:rPr>
        <w:t>The</w:t>
      </w:r>
      <w:r w:rsidRPr="00FB1A51">
        <w:rPr>
          <w:rFonts w:ascii="Arial" w:eastAsia="Times New Roman" w:hAnsi="Arial" w:cs="Arial"/>
        </w:rPr>
        <w:t xml:space="preserve"> following documents must be included in the </w:t>
      </w:r>
      <w:r w:rsidRPr="00FB1A51">
        <w:rPr>
          <w:rFonts w:ascii="Arial" w:eastAsia="Times New Roman" w:hAnsi="Arial" w:cs="Arial"/>
        </w:rPr>
        <w:t>solicitation</w:t>
      </w:r>
      <w:r w:rsidRPr="00FB1A51">
        <w:rPr>
          <w:rFonts w:ascii="Arial" w:eastAsia="Times New Roman" w:hAnsi="Arial" w:cs="Arial"/>
        </w:rPr>
        <w:t xml:space="preserve"> submission in the formats as stated: </w:t>
      </w:r>
    </w:p>
    <w:p w14:paraId="5D8120E2" w14:textId="77777777" w:rsidR="002D5F79" w:rsidRPr="00FB1A51" w:rsidRDefault="002D5F79" w:rsidP="00A9205F">
      <w:pPr>
        <w:spacing w:after="0" w:line="240" w:lineRule="auto"/>
        <w:rPr>
          <w:rFonts w:ascii="Arial" w:eastAsia="Times New Roman" w:hAnsi="Arial" w:cs="Arial"/>
        </w:rPr>
      </w:pPr>
    </w:p>
    <w:p w14:paraId="5D8120E3"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t>-</w:t>
      </w:r>
      <w:r w:rsidRPr="00FB1A51">
        <w:rPr>
          <w:rFonts w:ascii="Arial" w:eastAsia="Times New Roman" w:hAnsi="Arial" w:cs="Arial"/>
        </w:rPr>
        <w:t xml:space="preserve"> </w:t>
      </w:r>
      <w:r w:rsidRPr="00FB1A51">
        <w:rPr>
          <w:rFonts w:ascii="Arial" w:eastAsia="Times New Roman" w:hAnsi="Arial" w:cs="Arial"/>
        </w:rPr>
        <w:t xml:space="preserve">One (1) electronic copy of an original, fully completed and signed and dated SF 1442 Offer page (‘wet ink signature’), acknowledgment of all amendments issued by either completing block 19 of the SF1442 or completing blocks 15a, b, and c of the Amendment(s) and providing them with the SF 1442 Offer page; prices on </w:t>
      </w:r>
      <w:r w:rsidRPr="00FB1A51">
        <w:rPr>
          <w:rFonts w:ascii="Arial" w:eastAsia="Times New Roman" w:hAnsi="Arial" w:cs="Arial"/>
          <w:b/>
          <w:bCs/>
        </w:rPr>
        <w:t>all</w:t>
      </w:r>
      <w:r w:rsidRPr="00FB1A51">
        <w:rPr>
          <w:rFonts w:ascii="Arial" w:eastAsia="Times New Roman" w:hAnsi="Arial" w:cs="Arial"/>
        </w:rPr>
        <w:t xml:space="preserve"> line items listed on the Price/Cost Schedule; completed Representations and Certifications section (FAR 52.204-8, 52.209-5 (Deviation), and 52.209-7); and fully completed Contractor Experience Modification Rate (EMR) Certification documents. </w:t>
      </w:r>
    </w:p>
    <w:p w14:paraId="5D8120E4" w14:textId="77777777" w:rsidR="002D5F79" w:rsidRPr="00FB1A51" w:rsidRDefault="002D5F79" w:rsidP="00A9205F">
      <w:pPr>
        <w:spacing w:after="0" w:line="240" w:lineRule="auto"/>
        <w:rPr>
          <w:rFonts w:ascii="Arial" w:eastAsia="Times New Roman" w:hAnsi="Arial" w:cs="Arial"/>
        </w:rPr>
      </w:pPr>
    </w:p>
    <w:p w14:paraId="5D8120E5"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t>-</w:t>
      </w:r>
      <w:r w:rsidRPr="00FB1A51">
        <w:rPr>
          <w:rFonts w:ascii="Arial" w:eastAsia="Times New Roman" w:hAnsi="Arial" w:cs="Arial"/>
        </w:rPr>
        <w:t xml:space="preserve"> </w:t>
      </w:r>
      <w:r w:rsidRPr="00FB1A51">
        <w:rPr>
          <w:rFonts w:ascii="Arial" w:eastAsia="Times New Roman" w:hAnsi="Arial" w:cs="Arial"/>
        </w:rPr>
        <w:t xml:space="preserve">One (1) </w:t>
      </w:r>
      <w:r w:rsidRPr="00FB1A51">
        <w:rPr>
          <w:rFonts w:ascii="Arial" w:eastAsia="Times New Roman" w:hAnsi="Arial" w:cs="Arial"/>
        </w:rPr>
        <w:t xml:space="preserve">electronic </w:t>
      </w:r>
      <w:r w:rsidRPr="00FB1A51">
        <w:rPr>
          <w:rFonts w:ascii="Arial" w:eastAsia="Times New Roman" w:hAnsi="Arial" w:cs="Arial"/>
        </w:rPr>
        <w:t xml:space="preserve">copy of an original completed and signed SF 24 Bid Bond or other allowable Bid Security. Any missing elements of the bid </w:t>
      </w:r>
      <w:r w:rsidRPr="00FB1A51">
        <w:rPr>
          <w:rFonts w:ascii="Arial" w:eastAsia="Times New Roman" w:hAnsi="Arial" w:cs="Arial"/>
        </w:rPr>
        <w:t xml:space="preserve">bond </w:t>
      </w:r>
      <w:r w:rsidRPr="00FB1A51">
        <w:rPr>
          <w:rFonts w:ascii="Arial" w:eastAsia="Times New Roman" w:hAnsi="Arial" w:cs="Arial"/>
        </w:rPr>
        <w:t xml:space="preserve">submission could render the offeror ineligible and their </w:t>
      </w:r>
      <w:r w:rsidRPr="00FB1A51">
        <w:rPr>
          <w:rFonts w:ascii="Arial" w:eastAsia="Times New Roman" w:hAnsi="Arial" w:cs="Arial"/>
        </w:rPr>
        <w:t>offer</w:t>
      </w:r>
      <w:r w:rsidRPr="00FB1A51">
        <w:rPr>
          <w:rFonts w:ascii="Arial" w:eastAsia="Times New Roman" w:hAnsi="Arial" w:cs="Arial"/>
        </w:rPr>
        <w:t xml:space="preserve"> will not be considered.</w:t>
      </w:r>
      <w:r w:rsidRPr="00FB1A51">
        <w:rPr>
          <w:rFonts w:ascii="Arial" w:eastAsia="Times New Roman" w:hAnsi="Arial" w:cs="Arial"/>
        </w:rPr>
        <w:br/>
      </w:r>
      <w:r w:rsidRPr="00FB1A51">
        <w:rPr>
          <w:rFonts w:ascii="Arial" w:eastAsia="Times New Roman" w:hAnsi="Arial" w:cs="Arial"/>
        </w:rPr>
        <w:br/>
      </w:r>
      <w:r w:rsidRPr="00FB1A51">
        <w:rPr>
          <w:rFonts w:ascii="Arial" w:eastAsia="Times New Roman" w:hAnsi="Arial" w:cs="Arial"/>
        </w:rPr>
        <w:t>Offerors</w:t>
      </w:r>
      <w:r w:rsidRPr="00FB1A51">
        <w:rPr>
          <w:rFonts w:ascii="Arial" w:eastAsia="Times New Roman" w:hAnsi="Arial" w:cs="Arial"/>
        </w:rPr>
        <w:t xml:space="preserve"> are responsible for insuring and verifying their offer and all required </w:t>
      </w:r>
      <w:r w:rsidRPr="00FB1A51">
        <w:rPr>
          <w:rFonts w:ascii="Arial" w:eastAsia="Times New Roman" w:hAnsi="Arial" w:cs="Arial"/>
        </w:rPr>
        <w:t>solicitation</w:t>
      </w:r>
      <w:r w:rsidRPr="00FB1A51">
        <w:rPr>
          <w:rFonts w:ascii="Arial" w:eastAsia="Times New Roman" w:hAnsi="Arial" w:cs="Arial"/>
        </w:rPr>
        <w:t xml:space="preserve"> documents are received at the office and point of contact designated in block 8 of the SF 1442 and by the date and time specified in block 13A of the SF 1442 (subject to amendment).</w:t>
      </w:r>
    </w:p>
    <w:p w14:paraId="5D8120E6" w14:textId="77777777" w:rsidR="002D5F79" w:rsidRPr="00FB1A51" w:rsidRDefault="002D5F79" w:rsidP="00A9205F">
      <w:pPr>
        <w:spacing w:after="0" w:line="240" w:lineRule="auto"/>
        <w:rPr>
          <w:rFonts w:ascii="Arial" w:eastAsia="Times New Roman" w:hAnsi="Arial" w:cs="Arial"/>
        </w:rPr>
      </w:pPr>
    </w:p>
    <w:p w14:paraId="5D8120E7" w14:textId="77777777" w:rsidR="002D5F79" w:rsidRPr="00FB1A51" w:rsidRDefault="002D5F79" w:rsidP="00A9205F">
      <w:pPr>
        <w:spacing w:after="0" w:line="240" w:lineRule="auto"/>
        <w:rPr>
          <w:rFonts w:ascii="Arial" w:eastAsia="Times New Roman" w:hAnsi="Arial" w:cs="Arial"/>
          <w:color w:val="4F81BD" w:themeColor="accent1"/>
        </w:rPr>
      </w:pPr>
      <w:r w:rsidRPr="00FB1A51">
        <w:rPr>
          <w:rFonts w:ascii="Arial" w:eastAsia="Times New Roman" w:hAnsi="Arial" w:cs="Arial"/>
          <w:b/>
          <w:u w:val="single"/>
        </w:rPr>
        <w:t xml:space="preserve">The </w:t>
      </w:r>
      <w:r w:rsidRPr="00FB1A51">
        <w:rPr>
          <w:rFonts w:ascii="Arial" w:eastAsia="Times New Roman" w:hAnsi="Arial" w:cs="Arial"/>
          <w:b/>
          <w:u w:val="single"/>
        </w:rPr>
        <w:t>due date for proposals is</w:t>
      </w:r>
      <w:r w:rsidRPr="00FB1A51">
        <w:rPr>
          <w:rFonts w:ascii="Arial" w:eastAsia="Times New Roman" w:hAnsi="Arial" w:cs="Arial"/>
          <w:b/>
          <w:u w:val="single"/>
        </w:rPr>
        <w:t xml:space="preserve"> </w:t>
      </w:r>
      <w:r>
        <w:rPr>
          <w:rFonts w:ascii="Arial" w:eastAsia="Times New Roman" w:hAnsi="Arial" w:cs="Arial"/>
          <w:b/>
          <w:u w:val="single"/>
        </w:rPr>
        <w:t>May</w:t>
      </w:r>
      <w:r w:rsidRPr="00FB1A51">
        <w:rPr>
          <w:rFonts w:ascii="Arial" w:eastAsia="Times New Roman" w:hAnsi="Arial" w:cs="Arial"/>
          <w:b/>
          <w:u w:val="single"/>
        </w:rPr>
        <w:t xml:space="preserve"> </w:t>
      </w:r>
      <w:r>
        <w:rPr>
          <w:rFonts w:ascii="Arial" w:eastAsia="Times New Roman" w:hAnsi="Arial" w:cs="Arial"/>
          <w:b/>
          <w:u w:val="single"/>
        </w:rPr>
        <w:t>15</w:t>
      </w:r>
      <w:r w:rsidRPr="00FB1A51">
        <w:rPr>
          <w:rFonts w:ascii="Arial" w:eastAsia="Times New Roman" w:hAnsi="Arial" w:cs="Arial"/>
          <w:b/>
          <w:u w:val="single"/>
        </w:rPr>
        <w:t xml:space="preserve">, </w:t>
      </w:r>
      <w:r w:rsidRPr="00FB1A51">
        <w:rPr>
          <w:rFonts w:ascii="Arial" w:eastAsia="Times New Roman" w:hAnsi="Arial" w:cs="Arial"/>
          <w:b/>
          <w:u w:val="single"/>
        </w:rPr>
        <w:t>202</w:t>
      </w:r>
      <w:r w:rsidRPr="00FB1A51">
        <w:rPr>
          <w:rFonts w:ascii="Arial" w:eastAsia="Times New Roman" w:hAnsi="Arial" w:cs="Arial"/>
          <w:b/>
          <w:u w:val="single"/>
        </w:rPr>
        <w:t>6</w:t>
      </w:r>
      <w:r w:rsidRPr="00FB1A51">
        <w:rPr>
          <w:rFonts w:ascii="Arial" w:eastAsia="Times New Roman" w:hAnsi="Arial" w:cs="Arial"/>
          <w:b/>
          <w:u w:val="single"/>
        </w:rPr>
        <w:t xml:space="preserve">, at </w:t>
      </w:r>
      <w:r w:rsidRPr="00FB1A51">
        <w:rPr>
          <w:rFonts w:ascii="Arial" w:eastAsia="Times New Roman" w:hAnsi="Arial" w:cs="Arial"/>
          <w:b/>
          <w:u w:val="single"/>
        </w:rPr>
        <w:t>2</w:t>
      </w:r>
      <w:r w:rsidRPr="00FB1A51">
        <w:rPr>
          <w:rFonts w:ascii="Arial" w:eastAsia="Times New Roman" w:hAnsi="Arial" w:cs="Arial"/>
          <w:b/>
          <w:u w:val="single"/>
        </w:rPr>
        <w:t>:</w:t>
      </w:r>
      <w:r w:rsidRPr="00FB1A51">
        <w:rPr>
          <w:rFonts w:ascii="Arial" w:eastAsia="Times New Roman" w:hAnsi="Arial" w:cs="Arial"/>
          <w:b/>
          <w:u w:val="single"/>
        </w:rPr>
        <w:t>0</w:t>
      </w:r>
      <w:r w:rsidRPr="00FB1A51">
        <w:rPr>
          <w:rFonts w:ascii="Arial" w:eastAsia="Times New Roman" w:hAnsi="Arial" w:cs="Arial"/>
          <w:b/>
          <w:u w:val="single"/>
        </w:rPr>
        <w:t>0</w:t>
      </w:r>
      <w:r w:rsidRPr="00FB1A51">
        <w:rPr>
          <w:rFonts w:ascii="Arial" w:eastAsia="Times New Roman" w:hAnsi="Arial" w:cs="Arial"/>
          <w:b/>
          <w:u w:val="single"/>
        </w:rPr>
        <w:t>P</w:t>
      </w:r>
      <w:r w:rsidRPr="00FB1A51">
        <w:rPr>
          <w:rFonts w:ascii="Arial" w:eastAsia="Times New Roman" w:hAnsi="Arial" w:cs="Arial"/>
          <w:b/>
          <w:u w:val="single"/>
        </w:rPr>
        <w:t xml:space="preserve">M </w:t>
      </w:r>
      <w:r w:rsidRPr="00FB1A51">
        <w:rPr>
          <w:rFonts w:ascii="Arial" w:eastAsia="Times New Roman" w:hAnsi="Arial" w:cs="Arial"/>
          <w:b/>
          <w:u w:val="single"/>
        </w:rPr>
        <w:t>E</w:t>
      </w:r>
      <w:r w:rsidRPr="00FB1A51">
        <w:rPr>
          <w:rFonts w:ascii="Arial" w:eastAsia="Times New Roman" w:hAnsi="Arial" w:cs="Arial"/>
          <w:b/>
          <w:u w:val="single"/>
        </w:rPr>
        <w:t xml:space="preserve">T </w:t>
      </w:r>
    </w:p>
    <w:p w14:paraId="5D8120E8" w14:textId="77777777" w:rsidR="002D5F79" w:rsidRPr="00FB1A51" w:rsidRDefault="002D5F79" w:rsidP="00A9205F">
      <w:pPr>
        <w:widowControl w:val="0"/>
        <w:autoSpaceDE w:val="0"/>
        <w:autoSpaceDN w:val="0"/>
        <w:adjustRightInd w:val="0"/>
        <w:spacing w:after="0" w:line="240" w:lineRule="auto"/>
        <w:jc w:val="center"/>
        <w:rPr>
          <w:rFonts w:ascii="Arial" w:eastAsia="Times New Roman" w:hAnsi="Arial" w:cs="Arial"/>
          <w:b/>
          <w:u w:val="single"/>
        </w:rPr>
      </w:pPr>
    </w:p>
    <w:p w14:paraId="5D8120E9" w14:textId="77777777" w:rsidR="002D5F79" w:rsidRPr="00FB1A51" w:rsidRDefault="002D5F79" w:rsidP="00A9205F">
      <w:pPr>
        <w:widowControl w:val="0"/>
        <w:autoSpaceDE w:val="0"/>
        <w:autoSpaceDN w:val="0"/>
        <w:adjustRightInd w:val="0"/>
        <w:spacing w:after="0" w:line="240" w:lineRule="auto"/>
        <w:jc w:val="center"/>
        <w:rPr>
          <w:rFonts w:ascii="Arial" w:eastAsia="Times New Roman" w:hAnsi="Arial" w:cs="Arial"/>
          <w:b/>
          <w:u w:val="single"/>
        </w:rPr>
      </w:pPr>
      <w:r w:rsidRPr="00FB1A51">
        <w:rPr>
          <w:rFonts w:ascii="Arial" w:eastAsia="Times New Roman" w:hAnsi="Arial" w:cs="Arial"/>
          <w:b/>
          <w:u w:val="single"/>
        </w:rPr>
        <w:t>PROJECT INFORMATION</w:t>
      </w:r>
    </w:p>
    <w:p w14:paraId="5D8120EA" w14:textId="77777777" w:rsidR="002D5F79" w:rsidRDefault="002D5F79" w:rsidP="00755373">
      <w:pPr>
        <w:autoSpaceDE w:val="0"/>
        <w:autoSpaceDN w:val="0"/>
        <w:adjustRightInd w:val="0"/>
        <w:spacing w:after="0" w:line="240" w:lineRule="auto"/>
        <w:rPr>
          <w:rFonts w:ascii="Arial" w:eastAsia="Times New Roman" w:hAnsi="Arial" w:cs="Arial"/>
          <w:color w:val="000000"/>
        </w:rPr>
      </w:pPr>
      <w:r w:rsidRPr="00FB1A51">
        <w:rPr>
          <w:rFonts w:ascii="Arial" w:eastAsia="Times New Roman" w:hAnsi="Arial" w:cs="Arial"/>
          <w:b/>
          <w:color w:val="000000"/>
        </w:rPr>
        <w:t>PROJECT TITLE AND NUMBER</w:t>
      </w:r>
      <w:r w:rsidRPr="00FB1A51">
        <w:rPr>
          <w:rFonts w:ascii="Arial" w:eastAsia="Times New Roman" w:hAnsi="Arial" w:cs="Arial"/>
          <w:color w:val="000000"/>
        </w:rPr>
        <w:t xml:space="preserve">: </w:t>
      </w:r>
      <w:r w:rsidRPr="004E3EBC">
        <w:rPr>
          <w:rFonts w:ascii="Arial" w:eastAsia="Times New Roman" w:hAnsi="Arial" w:cs="Arial"/>
          <w:bCs/>
          <w:color w:val="000000"/>
        </w:rPr>
        <w:t>6264A-18-204</w:t>
      </w:r>
      <w:r>
        <w:rPr>
          <w:rFonts w:ascii="Arial" w:eastAsia="Times New Roman" w:hAnsi="Arial" w:cs="Arial"/>
          <w:b/>
          <w:color w:val="000000"/>
        </w:rPr>
        <w:t xml:space="preserve"> </w:t>
      </w:r>
      <w:r w:rsidRPr="00FB1A51">
        <w:rPr>
          <w:rFonts w:ascii="Arial" w:eastAsia="Times New Roman" w:hAnsi="Arial" w:cs="Arial"/>
          <w:color w:val="000000"/>
        </w:rPr>
        <w:t xml:space="preserve">- </w:t>
      </w:r>
      <w:r w:rsidRPr="007469CB">
        <w:rPr>
          <w:rFonts w:ascii="Arial" w:eastAsia="Times New Roman" w:hAnsi="Arial" w:cs="Arial"/>
          <w:color w:val="000000"/>
        </w:rPr>
        <w:t>Upgrade Energy Management System</w:t>
      </w:r>
    </w:p>
    <w:p w14:paraId="5D8120EB" w14:textId="77777777" w:rsidR="002D5F79" w:rsidRPr="00FB1A51" w:rsidRDefault="002D5F79" w:rsidP="00755373">
      <w:pPr>
        <w:autoSpaceDE w:val="0"/>
        <w:autoSpaceDN w:val="0"/>
        <w:adjustRightInd w:val="0"/>
        <w:spacing w:after="0" w:line="240" w:lineRule="auto"/>
        <w:rPr>
          <w:rFonts w:ascii="Arial" w:eastAsia="Times New Roman" w:hAnsi="Arial" w:cs="Arial"/>
          <w:iCs/>
        </w:rPr>
      </w:pPr>
      <w:r w:rsidRPr="00FB1A51">
        <w:rPr>
          <w:rFonts w:ascii="Arial" w:eastAsia="Times New Roman" w:hAnsi="Arial" w:cs="Arial"/>
          <w:b/>
        </w:rPr>
        <w:t>PROJECT LOCATION</w:t>
      </w:r>
      <w:r w:rsidRPr="00FB1A51">
        <w:rPr>
          <w:rFonts w:ascii="Arial" w:eastAsia="Times New Roman" w:hAnsi="Arial" w:cs="Arial"/>
        </w:rPr>
        <w:t>:</w:t>
      </w:r>
      <w:bookmarkStart w:id="12" w:name="-_NAICS:___236220"/>
      <w:bookmarkEnd w:id="12"/>
      <w:r w:rsidRPr="00FB1A51">
        <w:rPr>
          <w:rFonts w:ascii="Arial" w:eastAsia="Times New Roman" w:hAnsi="Arial" w:cs="Arial"/>
        </w:rPr>
        <w:t xml:space="preserve"> </w:t>
      </w:r>
      <w:r w:rsidRPr="0007049C">
        <w:rPr>
          <w:rFonts w:ascii="Arial" w:eastAsia="Times New Roman" w:hAnsi="Arial" w:cs="Arial"/>
          <w:iCs/>
        </w:rPr>
        <w:t>TVHS, Alvin C. York Campus</w:t>
      </w:r>
      <w:r>
        <w:rPr>
          <w:rFonts w:ascii="Arial" w:eastAsia="Times New Roman" w:hAnsi="Arial" w:cs="Arial"/>
          <w:iCs/>
        </w:rPr>
        <w:t>, Murfreesboro</w:t>
      </w:r>
      <w:r w:rsidRPr="00755373">
        <w:rPr>
          <w:rFonts w:ascii="Arial" w:eastAsia="Times New Roman" w:hAnsi="Arial" w:cs="Arial"/>
          <w:iCs/>
        </w:rPr>
        <w:t>, TN</w:t>
      </w:r>
      <w:r w:rsidRPr="00FB1A51">
        <w:rPr>
          <w:rFonts w:ascii="Arial" w:eastAsia="Times New Roman" w:hAnsi="Arial" w:cs="Arial"/>
        </w:rPr>
        <w:t>.</w:t>
      </w:r>
    </w:p>
    <w:p w14:paraId="5D8120EC" w14:textId="77777777" w:rsidR="002D5F79" w:rsidRPr="00FB1A51" w:rsidRDefault="002D5F79" w:rsidP="00A9205F">
      <w:pPr>
        <w:autoSpaceDE w:val="0"/>
        <w:autoSpaceDN w:val="0"/>
        <w:adjustRightInd w:val="0"/>
        <w:spacing w:after="0" w:line="240" w:lineRule="auto"/>
        <w:rPr>
          <w:rFonts w:ascii="Arial" w:eastAsia="Times New Roman" w:hAnsi="Arial" w:cs="Arial"/>
          <w:b/>
          <w:spacing w:val="-2"/>
        </w:rPr>
      </w:pPr>
      <w:r w:rsidRPr="00FB1A51">
        <w:rPr>
          <w:rFonts w:ascii="Arial" w:eastAsia="Times New Roman" w:hAnsi="Arial" w:cs="Arial"/>
          <w:b/>
          <w:spacing w:val="-2"/>
        </w:rPr>
        <w:t>MAGNITUDE OF CONSTRUCTION</w:t>
      </w:r>
      <w:r w:rsidRPr="00FB1A51">
        <w:rPr>
          <w:rFonts w:ascii="Arial" w:eastAsia="Times New Roman" w:hAnsi="Arial" w:cs="Arial"/>
          <w:b/>
          <w:spacing w:val="-2"/>
        </w:rPr>
        <w:t>: $</w:t>
      </w:r>
      <w:r>
        <w:rPr>
          <w:rFonts w:ascii="Arial" w:eastAsia="Times New Roman" w:hAnsi="Arial" w:cs="Arial"/>
          <w:bCs/>
          <w:spacing w:val="-2"/>
        </w:rPr>
        <w:t>1</w:t>
      </w:r>
      <w:r w:rsidRPr="00FB1A51">
        <w:rPr>
          <w:rFonts w:ascii="Arial" w:eastAsia="Times New Roman" w:hAnsi="Arial" w:cs="Arial"/>
          <w:bCs/>
          <w:spacing w:val="-2"/>
        </w:rPr>
        <w:t>,00</w:t>
      </w:r>
      <w:r w:rsidRPr="00FB1A51">
        <w:rPr>
          <w:rFonts w:ascii="Arial" w:eastAsia="Times New Roman" w:hAnsi="Arial" w:cs="Arial"/>
          <w:bCs/>
          <w:spacing w:val="-2"/>
        </w:rPr>
        <w:t>0,000.00 to $</w:t>
      </w:r>
      <w:r>
        <w:rPr>
          <w:rFonts w:ascii="Arial" w:eastAsia="Times New Roman" w:hAnsi="Arial" w:cs="Arial"/>
          <w:bCs/>
          <w:spacing w:val="-2"/>
        </w:rPr>
        <w:t>5</w:t>
      </w:r>
      <w:r w:rsidRPr="00FB1A51">
        <w:rPr>
          <w:rFonts w:ascii="Arial" w:eastAsia="Times New Roman" w:hAnsi="Arial" w:cs="Arial"/>
          <w:bCs/>
          <w:spacing w:val="-2"/>
        </w:rPr>
        <w:t>,0</w:t>
      </w:r>
      <w:r w:rsidRPr="00FB1A51">
        <w:rPr>
          <w:rFonts w:ascii="Arial" w:eastAsia="Times New Roman" w:hAnsi="Arial" w:cs="Arial"/>
          <w:bCs/>
          <w:spacing w:val="-2"/>
        </w:rPr>
        <w:t>00,000.00</w:t>
      </w:r>
      <w:r w:rsidRPr="00FB1A51">
        <w:rPr>
          <w:rFonts w:ascii="Arial" w:eastAsia="Times New Roman" w:hAnsi="Arial" w:cs="Arial"/>
          <w:b/>
          <w:spacing w:val="-2"/>
        </w:rPr>
        <w:t xml:space="preserve">      </w:t>
      </w:r>
    </w:p>
    <w:p w14:paraId="5D8120ED" w14:textId="77777777" w:rsidR="002D5F79" w:rsidRPr="00FB1A51" w:rsidRDefault="002D5F79" w:rsidP="00C60376">
      <w:pPr>
        <w:autoSpaceDE w:val="0"/>
        <w:autoSpaceDN w:val="0"/>
        <w:adjustRightInd w:val="0"/>
        <w:spacing w:after="0" w:line="240" w:lineRule="auto"/>
        <w:rPr>
          <w:rFonts w:ascii="Arial" w:eastAsia="Times New Roman" w:hAnsi="Arial" w:cs="Arial"/>
        </w:rPr>
      </w:pPr>
      <w:r w:rsidRPr="00FB1A51">
        <w:rPr>
          <w:rFonts w:ascii="Arial" w:eastAsia="Times New Roman" w:hAnsi="Arial" w:cs="Arial"/>
          <w:b/>
          <w:spacing w:val="-2"/>
        </w:rPr>
        <w:t>NORTH AMERICAN INDUSTRY CLASSIFICATION SYSTEM CODE: (NAICS)</w:t>
      </w:r>
      <w:r w:rsidRPr="00FB1A51">
        <w:rPr>
          <w:rFonts w:ascii="Arial" w:eastAsia="Times New Roman" w:hAnsi="Arial" w:cs="Arial"/>
          <w:spacing w:val="-2"/>
        </w:rPr>
        <w:t>:</w:t>
      </w:r>
      <w:r w:rsidRPr="00FB1A51">
        <w:rPr>
          <w:rFonts w:ascii="Arial" w:eastAsia="Times New Roman" w:hAnsi="Arial" w:cs="Arial"/>
        </w:rPr>
        <w:t xml:space="preserve"> 23</w:t>
      </w:r>
      <w:r>
        <w:rPr>
          <w:rFonts w:ascii="Arial" w:eastAsia="Times New Roman" w:hAnsi="Arial" w:cs="Arial"/>
        </w:rPr>
        <w:t>8210</w:t>
      </w:r>
      <w:r w:rsidRPr="00FB1A51">
        <w:rPr>
          <w:rFonts w:ascii="Arial" w:eastAsia="Times New Roman" w:hAnsi="Arial" w:cs="Arial"/>
        </w:rPr>
        <w:t xml:space="preserve"> – </w:t>
      </w:r>
    </w:p>
    <w:p w14:paraId="5D8120EE" w14:textId="77777777" w:rsidR="002D5F79" w:rsidRPr="00FB1A51" w:rsidRDefault="002D5F79" w:rsidP="00A9205F">
      <w:pPr>
        <w:autoSpaceDE w:val="0"/>
        <w:autoSpaceDN w:val="0"/>
        <w:adjustRightInd w:val="0"/>
        <w:spacing w:after="0" w:line="240" w:lineRule="auto"/>
        <w:rPr>
          <w:rFonts w:ascii="Arial" w:eastAsia="Times New Roman" w:hAnsi="Arial" w:cs="Arial"/>
        </w:rPr>
      </w:pPr>
      <w:r w:rsidRPr="00FB1A51">
        <w:rPr>
          <w:rFonts w:ascii="Arial" w:eastAsia="Times New Roman" w:hAnsi="Arial" w:cs="Arial"/>
          <w:b/>
        </w:rPr>
        <w:t xml:space="preserve">SMALL BUSINESS SIZE STANDARD: </w:t>
      </w:r>
      <w:r w:rsidRPr="00FB1A51">
        <w:rPr>
          <w:rFonts w:ascii="Arial" w:eastAsia="Times New Roman" w:hAnsi="Arial" w:cs="Arial"/>
        </w:rPr>
        <w:t>$</w:t>
      </w:r>
      <w:r>
        <w:rPr>
          <w:rFonts w:ascii="Arial" w:eastAsia="Times New Roman" w:hAnsi="Arial" w:cs="Arial"/>
        </w:rPr>
        <w:t>19</w:t>
      </w:r>
      <w:r w:rsidRPr="00FB1A51">
        <w:rPr>
          <w:rFonts w:ascii="Arial" w:eastAsia="Times New Roman" w:hAnsi="Arial" w:cs="Arial"/>
        </w:rPr>
        <w:t xml:space="preserve"> Million</w:t>
      </w:r>
    </w:p>
    <w:p w14:paraId="5D8120EF"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bCs/>
        </w:rPr>
        <w:t xml:space="preserve">TYPE OF SET-ASIDE:  </w:t>
      </w:r>
      <w:r w:rsidRPr="00FB1A51">
        <w:rPr>
          <w:rFonts w:ascii="Arial" w:eastAsia="Times New Roman" w:hAnsi="Arial" w:cs="Arial"/>
        </w:rPr>
        <w:t>This solicitation is a 100% set-aside for SERVICE-DISABLED VETERAN OWNED SMALL BUSINESS (SDVOSB).</w:t>
      </w:r>
    </w:p>
    <w:p w14:paraId="5D8120F0" w14:textId="77777777" w:rsidR="002D5F79" w:rsidRPr="00FB1A51" w:rsidRDefault="002D5F79" w:rsidP="00A9205F">
      <w:pPr>
        <w:suppressAutoHyphens/>
        <w:spacing w:after="0" w:line="240" w:lineRule="auto"/>
        <w:contextualSpacing/>
        <w:rPr>
          <w:rFonts w:ascii="Arial" w:eastAsia="Times New Roman" w:hAnsi="Arial" w:cs="Arial"/>
          <w:u w:val="single"/>
        </w:rPr>
      </w:pPr>
    </w:p>
    <w:p w14:paraId="5D8120F1" w14:textId="77777777" w:rsidR="002D5F79" w:rsidRPr="00FB1A51" w:rsidRDefault="002D5F79" w:rsidP="00A9205F">
      <w:pPr>
        <w:suppressAutoHyphens/>
        <w:spacing w:after="0" w:line="240" w:lineRule="auto"/>
        <w:contextualSpacing/>
        <w:rPr>
          <w:rFonts w:ascii="Arial" w:eastAsia="Times New Roman" w:hAnsi="Arial" w:cs="Arial"/>
        </w:rPr>
      </w:pPr>
      <w:r w:rsidRPr="00FB1A51">
        <w:rPr>
          <w:rFonts w:ascii="Arial" w:eastAsia="Times New Roman" w:hAnsi="Arial" w:cs="Arial"/>
          <w:u w:val="single"/>
        </w:rPr>
        <w:t>Federal Holidays</w:t>
      </w:r>
      <w:r w:rsidRPr="00FB1A51">
        <w:rPr>
          <w:rFonts w:ascii="Arial" w:eastAsia="Times New Roman" w:hAnsi="Arial" w:cs="Arial"/>
        </w:rPr>
        <w:t>.   Federal law (5 U.S.C. 6103) establishes the following public holidays for Federal employees: New Year’s Day, Birthday of Martin Luther King, Jr., Washington’s Birthday, Memorial Day, Juneteenth, Independence Day, Labor Day, Columbus Day, Veterans Day, Thanksgiving Day, and Christmas Day.  Please note that most Federal employees work on a Monday through Friday schedule. For these employees, when a holiday falls on a non-workday -- Saturday or Sunday -- the holiday usually is observed on Monday (if the ho</w:t>
      </w:r>
      <w:r w:rsidRPr="00FB1A51">
        <w:rPr>
          <w:rFonts w:ascii="Arial" w:eastAsia="Times New Roman" w:hAnsi="Arial" w:cs="Arial"/>
        </w:rPr>
        <w:t>liday falls on Sunday) or Friday (if the holiday falls on Saturday).</w:t>
      </w:r>
    </w:p>
    <w:p w14:paraId="5D8120F2" w14:textId="77777777" w:rsidR="002D5F79" w:rsidRPr="00FB1A51" w:rsidRDefault="002D5F79" w:rsidP="004B138A">
      <w:pPr>
        <w:autoSpaceDE w:val="0"/>
        <w:autoSpaceDN w:val="0"/>
        <w:adjustRightInd w:val="0"/>
        <w:spacing w:after="0" w:line="240" w:lineRule="auto"/>
        <w:rPr>
          <w:rFonts w:ascii="Arial" w:eastAsia="Arial" w:hAnsi="Arial" w:cs="Arial"/>
        </w:rPr>
      </w:pPr>
    </w:p>
    <w:p w14:paraId="5D8120F3" w14:textId="77777777" w:rsidR="002D5F79" w:rsidRPr="00FB1A51" w:rsidRDefault="002D5F79" w:rsidP="004B138A">
      <w:pPr>
        <w:autoSpaceDE w:val="0"/>
        <w:autoSpaceDN w:val="0"/>
        <w:adjustRightInd w:val="0"/>
        <w:spacing w:after="0" w:line="240" w:lineRule="auto"/>
        <w:rPr>
          <w:rFonts w:ascii="Arial" w:eastAsia="Times New Roman" w:hAnsi="Arial" w:cs="Arial"/>
        </w:rPr>
      </w:pPr>
      <w:r w:rsidRPr="00FB1A51">
        <w:rPr>
          <w:rFonts w:ascii="Arial" w:eastAsia="Arial" w:hAnsi="Arial" w:cs="Arial"/>
        </w:rPr>
        <w:t>All contractors are required to complete the VA Privacy Training for Personnel without Access to VA Computer Systems or Direct Access or Use to VA Sensitive Information. A copy of the signed training must be submitted to the COR and uploaded into VA Talent Management System (TMS).</w:t>
      </w:r>
      <w:r w:rsidRPr="00FB1A51">
        <w:rPr>
          <w:rFonts w:ascii="Arial" w:eastAsia="Arial" w:hAnsi="Arial" w:cs="Arial"/>
        </w:rPr>
        <w:t xml:space="preserve"> </w:t>
      </w:r>
      <w:r w:rsidRPr="00FB1A51">
        <w:rPr>
          <w:rFonts w:ascii="Arial" w:eastAsia="Arial" w:hAnsi="Arial" w:cs="Arial"/>
          <w:color w:val="000000"/>
        </w:rPr>
        <w:t>Contractor employees shall not be considered government employees for any purpose under this contract.</w:t>
      </w:r>
      <w:r w:rsidRPr="00FB1A51">
        <w:rPr>
          <w:rFonts w:ascii="Arial" w:eastAsia="Arial" w:hAnsi="Arial" w:cs="Arial"/>
          <w:color w:val="000000"/>
        </w:rPr>
        <w:t xml:space="preserve"> </w:t>
      </w:r>
      <w:r w:rsidRPr="00FB1A51">
        <w:rPr>
          <w:rFonts w:ascii="Arial" w:eastAsia="Times New Roman" w:hAnsi="Arial" w:cs="Arial"/>
        </w:rPr>
        <w:t>Changes to any resultant contract may only be made by a written modification which is formally executed by the contractor and the Contracting Officer.</w:t>
      </w:r>
    </w:p>
    <w:p w14:paraId="5D8120F4" w14:textId="77777777" w:rsidR="002D5F79" w:rsidRPr="00FB1A51" w:rsidRDefault="002D5F79" w:rsidP="00A9205F">
      <w:pPr>
        <w:spacing w:after="0" w:line="240" w:lineRule="auto"/>
        <w:rPr>
          <w:rFonts w:ascii="Arial" w:eastAsia="Times New Roman" w:hAnsi="Arial" w:cs="Arial"/>
          <w:b/>
          <w:u w:val="single"/>
        </w:rPr>
      </w:pPr>
      <w:r w:rsidRPr="00FB1A51">
        <w:rPr>
          <w:rFonts w:ascii="Arial" w:eastAsia="Times New Roman" w:hAnsi="Arial" w:cs="Arial"/>
          <w:b/>
          <w:u w:val="single"/>
        </w:rPr>
        <w:lastRenderedPageBreak/>
        <w:t>DATABASE REGISTRATION INFORMATION</w:t>
      </w:r>
    </w:p>
    <w:p w14:paraId="5D8120F5" w14:textId="77777777" w:rsidR="002D5F79" w:rsidRPr="00FB1A51" w:rsidRDefault="002D5F79" w:rsidP="00A9205F">
      <w:pPr>
        <w:spacing w:after="0" w:line="240" w:lineRule="auto"/>
        <w:rPr>
          <w:rFonts w:ascii="Arial" w:eastAsia="Times New Roman" w:hAnsi="Arial" w:cs="Arial"/>
          <w:b/>
          <w:u w:val="single"/>
        </w:rPr>
      </w:pPr>
    </w:p>
    <w:p w14:paraId="5D8120F6" w14:textId="77777777" w:rsidR="002D5F79" w:rsidRPr="00836AF9" w:rsidRDefault="002D5F79" w:rsidP="00836AF9">
      <w:pPr>
        <w:spacing w:after="0" w:line="240" w:lineRule="auto"/>
        <w:rPr>
          <w:rFonts w:ascii="Arial" w:eastAsia="Times New Roman" w:hAnsi="Arial" w:cs="Arial"/>
        </w:rPr>
      </w:pPr>
      <w:r w:rsidRPr="00FB1A51">
        <w:rPr>
          <w:rFonts w:ascii="Arial" w:eastAsia="Times New Roman" w:hAnsi="Arial" w:cs="Arial"/>
          <w:b/>
          <w:u w:val="single"/>
        </w:rPr>
        <w:t xml:space="preserve">SYSTEM FOR AWARD MANAGEMENT (SAM) </w:t>
      </w:r>
      <w:r>
        <w:rPr>
          <w:rFonts w:ascii="Arial" w:eastAsia="Times New Roman" w:hAnsi="Arial" w:cs="Arial"/>
          <w:b/>
          <w:u w:val="single"/>
        </w:rPr>
        <w:t xml:space="preserve">AND DYNAMIC SMALL BUSINESS SEARCH (DSBS) </w:t>
      </w:r>
      <w:r w:rsidRPr="00FB1A51">
        <w:rPr>
          <w:rFonts w:ascii="Arial" w:eastAsia="Times New Roman" w:hAnsi="Arial" w:cs="Arial"/>
          <w:b/>
          <w:u w:val="single"/>
        </w:rPr>
        <w:t>REGISTRATION</w:t>
      </w:r>
      <w:r w:rsidRPr="00FB1A51">
        <w:rPr>
          <w:rFonts w:ascii="Arial" w:eastAsia="Times New Roman" w:hAnsi="Arial" w:cs="Arial"/>
          <w:b/>
        </w:rPr>
        <w:t>:</w:t>
      </w:r>
      <w:r w:rsidRPr="00FB1A51">
        <w:rPr>
          <w:rFonts w:ascii="Arial" w:eastAsia="Times New Roman" w:hAnsi="Arial" w:cs="Arial"/>
        </w:rPr>
        <w:t xml:space="preserve"> </w:t>
      </w:r>
      <w:r w:rsidRPr="009E4C73">
        <w:rPr>
          <w:rFonts w:ascii="Arial" w:eastAsia="Times New Roman" w:hAnsi="Arial" w:cs="Arial"/>
        </w:rPr>
        <w:t>Offerors must have active SAM and DSBS registrations at the time of offer and at the time of award. The System for Award Management (SAM) (</w:t>
      </w:r>
      <w:hyperlink r:id="rId17" w:history="1">
        <w:r w:rsidRPr="005C7628">
          <w:rPr>
            <w:rStyle w:val="Hyperlink"/>
            <w:rFonts w:ascii="Arial" w:eastAsia="Times New Roman" w:hAnsi="Arial" w:cs="Arial"/>
          </w:rPr>
          <w:t>https://sam.gov</w:t>
        </w:r>
      </w:hyperlink>
      <w:r w:rsidRPr="009E4C73">
        <w:rPr>
          <w:rFonts w:ascii="Arial" w:eastAsia="Times New Roman" w:hAnsi="Arial" w:cs="Arial"/>
        </w:rPr>
        <w:t>)</w:t>
      </w:r>
      <w:r>
        <w:rPr>
          <w:rFonts w:ascii="Arial" w:eastAsia="Times New Roman" w:hAnsi="Arial" w:cs="Arial"/>
        </w:rPr>
        <w:t xml:space="preserve"> </w:t>
      </w:r>
      <w:r w:rsidRPr="009E4C73">
        <w:rPr>
          <w:rFonts w:ascii="Arial" w:eastAsia="Times New Roman" w:hAnsi="Arial" w:cs="Arial"/>
        </w:rPr>
        <w:t>is the official U.S. Government system that consolidates the CCR, FedReg, ORCA, and EPLS databases. Federal Acquisition Regulations require all contractors seeking to do business with the Government to maintain active SAM registration. The Dynamic Small Business Search (DSBS) (</w:t>
      </w:r>
      <w:hyperlink r:id="rId18" w:history="1">
        <w:r w:rsidRPr="005C7628">
          <w:rPr>
            <w:rStyle w:val="Hyperlink"/>
            <w:rFonts w:ascii="Arial" w:eastAsia="Times New Roman" w:hAnsi="Arial" w:cs="Arial"/>
          </w:rPr>
          <w:t>https://dsbs.sba.gov/search/dsp_dsbs</w:t>
        </w:r>
      </w:hyperlink>
      <w:r w:rsidRPr="009E4C73">
        <w:rPr>
          <w:rFonts w:ascii="Arial" w:eastAsia="Times New Roman" w:hAnsi="Arial" w:cs="Arial"/>
        </w:rPr>
        <w:t>)</w:t>
      </w:r>
      <w:r>
        <w:rPr>
          <w:rFonts w:ascii="Arial" w:eastAsia="Times New Roman" w:hAnsi="Arial" w:cs="Arial"/>
        </w:rPr>
        <w:t xml:space="preserve"> </w:t>
      </w:r>
      <w:r w:rsidRPr="009E4C73">
        <w:rPr>
          <w:rFonts w:ascii="Arial" w:eastAsia="Times New Roman" w:hAnsi="Arial" w:cs="Arial"/>
        </w:rPr>
        <w:t>database must also reflect active status. Offerors lacking current SAM and DSBS registrations at the time of bid submission shall be deemed technically unacceptable or non</w:t>
      </w:r>
      <w:r w:rsidRPr="009E4C73">
        <w:rPr>
          <w:rFonts w:ascii="Cambria Math" w:eastAsia="Times New Roman" w:hAnsi="Cambria Math" w:cs="Cambria Math"/>
        </w:rPr>
        <w:t>‑</w:t>
      </w:r>
      <w:r w:rsidRPr="009E4C73">
        <w:rPr>
          <w:rFonts w:ascii="Arial" w:eastAsia="Times New Roman" w:hAnsi="Arial" w:cs="Arial"/>
        </w:rPr>
        <w:t>responsive and eliminated from award consideration. In accordance with VAAR 819.7001(a), the Contracting Officer shall specify the required registration period; failure to meet this requirement shall result in rejection and possible award to the next lowest</w:t>
      </w:r>
      <w:r w:rsidRPr="009E4C73">
        <w:rPr>
          <w:rFonts w:ascii="Cambria Math" w:eastAsia="Times New Roman" w:hAnsi="Cambria Math" w:cs="Cambria Math"/>
        </w:rPr>
        <w:t>‑</w:t>
      </w:r>
      <w:r w:rsidRPr="009E4C73">
        <w:rPr>
          <w:rFonts w:ascii="Arial" w:eastAsia="Times New Roman" w:hAnsi="Arial" w:cs="Arial"/>
        </w:rPr>
        <w:t>priced offeror. Joint Ventures must include a valid DSBS and/or SBA certificatio</w:t>
      </w:r>
      <w:r w:rsidRPr="009E4C73">
        <w:rPr>
          <w:rFonts w:ascii="Arial" w:eastAsia="Times New Roman" w:hAnsi="Arial" w:cs="Arial"/>
        </w:rPr>
        <w:t>n with their offer, or they shall likewise be found non</w:t>
      </w:r>
      <w:r w:rsidRPr="009E4C73">
        <w:rPr>
          <w:rFonts w:ascii="Cambria Math" w:eastAsia="Times New Roman" w:hAnsi="Cambria Math" w:cs="Cambria Math"/>
        </w:rPr>
        <w:t>‑</w:t>
      </w:r>
      <w:r w:rsidRPr="009E4C73">
        <w:rPr>
          <w:rFonts w:ascii="Arial" w:eastAsia="Times New Roman" w:hAnsi="Arial" w:cs="Arial"/>
        </w:rPr>
        <w:t>responsive and ineligible for award.</w:t>
      </w:r>
    </w:p>
    <w:p w14:paraId="5D8120F7" w14:textId="77777777" w:rsidR="002D5F79" w:rsidRPr="00FB1A51" w:rsidRDefault="002D5F79" w:rsidP="00A9205F">
      <w:pPr>
        <w:spacing w:after="0" w:line="240" w:lineRule="auto"/>
        <w:rPr>
          <w:rFonts w:ascii="Arial" w:eastAsia="Times New Roman" w:hAnsi="Arial" w:cs="Arial"/>
          <w:b/>
          <w:u w:val="single"/>
        </w:rPr>
      </w:pPr>
    </w:p>
    <w:p w14:paraId="5D8120F8"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u w:val="single"/>
        </w:rPr>
        <w:t>THE EXCLUDED PARTIES LIST SYSTEM (EPLS)</w:t>
      </w:r>
      <w:r w:rsidRPr="00FB1A51">
        <w:rPr>
          <w:rFonts w:ascii="Arial" w:eastAsia="Times New Roman" w:hAnsi="Arial" w:cs="Arial"/>
        </w:rPr>
        <w:t xml:space="preserve">:  To ensure that the individuals or businesses providing services under the contract have not engaged in fraud or abuse regarding Sections 1128 and 1128A of the Social Security Act regarding federal health care programs, the contractor is required to check the Excluded Parties List System (EPLS) located at </w:t>
      </w:r>
      <w:hyperlink r:id="rId19" w:history="1">
        <w:r w:rsidRPr="00FB1A51">
          <w:rPr>
            <w:rFonts w:ascii="Arial" w:eastAsia="Times New Roman" w:hAnsi="Arial" w:cs="Arial"/>
            <w:color w:val="0000FF"/>
            <w:u w:val="single"/>
          </w:rPr>
          <w:t>https://sam.gov</w:t>
        </w:r>
      </w:hyperlink>
      <w:r w:rsidRPr="00FB1A51">
        <w:rPr>
          <w:rFonts w:ascii="Arial" w:eastAsia="Times New Roman" w:hAnsi="Arial" w:cs="Arial"/>
        </w:rPr>
        <w:t xml:space="preserve"> for each person or business providing services under this contract. During the performance of this contract the Contractor is prohibited from using any individual or business listed on the List of Excluded Individuals/Entities.</w:t>
      </w:r>
    </w:p>
    <w:p w14:paraId="5D8120F9" w14:textId="77777777" w:rsidR="002D5F79" w:rsidRPr="00FB1A51" w:rsidRDefault="002D5F79" w:rsidP="00A9205F">
      <w:pPr>
        <w:spacing w:after="0" w:line="240" w:lineRule="auto"/>
        <w:rPr>
          <w:rFonts w:ascii="Arial" w:eastAsia="Times New Roman" w:hAnsi="Arial" w:cs="Arial"/>
          <w:b/>
          <w:u w:val="single"/>
        </w:rPr>
      </w:pPr>
    </w:p>
    <w:p w14:paraId="5D8120FA"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u w:val="single"/>
        </w:rPr>
        <w:t>VETS-4212 REPORTING REQUIREMENT</w:t>
      </w:r>
      <w:r w:rsidRPr="00FB1A51">
        <w:rPr>
          <w:rFonts w:ascii="Arial" w:eastAsia="Times New Roman" w:hAnsi="Arial" w:cs="Arial"/>
        </w:rPr>
        <w:t>: Contractors</w:t>
      </w:r>
      <w:r w:rsidRPr="00FB1A51">
        <w:rPr>
          <w:rFonts w:ascii="Arial" w:eastAsia="Times New Roman" w:hAnsi="Arial" w:cs="Arial"/>
        </w:rPr>
        <w:t xml:space="preserve"> are required to submit a required annual Form VETS-4212, Federal Contractor Veterans' Employment Report in all cases where the contractor or subcontractor has received an award of $150,000 or more in any fiscal year.  Contracting Officers are prohibited from awarding a contract to a contractor that has not submitted a required VETS-4212 Report with respect to the preceding fiscal year if the contractor was subject to the reporting requirement of 38 U.S.C. 4212(d).  Submit this report as soon a</w:t>
      </w:r>
      <w:r w:rsidRPr="00FB1A51">
        <w:rPr>
          <w:rFonts w:ascii="Arial" w:eastAsia="Times New Roman" w:hAnsi="Arial" w:cs="Arial"/>
        </w:rPr>
        <w:t xml:space="preserve">s possible, if not already submitted, to avoid delays in the contract award process.  For more information on this requirement and/or for completing the web-based reporting form, visit the following website </w:t>
      </w:r>
      <w:hyperlink r:id="rId20" w:history="1">
        <w:r w:rsidRPr="00FB1A51">
          <w:rPr>
            <w:rFonts w:ascii="Arial" w:eastAsia="Times New Roman" w:hAnsi="Arial" w:cs="Arial"/>
            <w:color w:val="0000FF"/>
            <w:u w:val="single"/>
          </w:rPr>
          <w:t>https://www.dol.gov/agencies/vets/programs/vets4212</w:t>
        </w:r>
      </w:hyperlink>
      <w:r w:rsidRPr="00FB1A51">
        <w:rPr>
          <w:rFonts w:ascii="Arial" w:eastAsia="Times New Roman" w:hAnsi="Arial" w:cs="Arial"/>
        </w:rPr>
        <w:t xml:space="preserve">.  See FAR provision 52.222-38, Compliance with Veterans' Employment Reporting Requirements (FEB 2016) under the Representations, Certifications and Other Statements of Offerors, and FAR clause 52.222-37, Employment Reports on Veterans (FEB 2016) under the General Conditions. </w:t>
      </w:r>
    </w:p>
    <w:p w14:paraId="5D8120FB" w14:textId="77777777" w:rsidR="002D5F79" w:rsidRPr="00FB1A51" w:rsidRDefault="002D5F79" w:rsidP="00A9205F">
      <w:pPr>
        <w:spacing w:after="0" w:line="240" w:lineRule="auto"/>
        <w:jc w:val="center"/>
        <w:rPr>
          <w:rFonts w:ascii="Arial" w:eastAsia="Times New Roman" w:hAnsi="Arial" w:cs="Arial"/>
          <w:b/>
          <w:u w:val="single"/>
        </w:rPr>
      </w:pPr>
    </w:p>
    <w:p w14:paraId="5D8120FC" w14:textId="77777777" w:rsidR="002D5F79" w:rsidRPr="00FB1A51" w:rsidRDefault="002D5F79" w:rsidP="00A9205F">
      <w:pPr>
        <w:spacing w:after="0" w:line="240" w:lineRule="auto"/>
        <w:jc w:val="center"/>
        <w:rPr>
          <w:rFonts w:ascii="Arial" w:eastAsia="Times New Roman" w:hAnsi="Arial" w:cs="Arial"/>
          <w:b/>
          <w:u w:val="single"/>
        </w:rPr>
      </w:pPr>
      <w:r w:rsidRPr="00FB1A51">
        <w:rPr>
          <w:rFonts w:ascii="Arial" w:eastAsia="Times New Roman" w:hAnsi="Arial" w:cs="Arial"/>
          <w:b/>
          <w:u w:val="single"/>
        </w:rPr>
        <w:t>BONDING INFORMATION</w:t>
      </w:r>
    </w:p>
    <w:p w14:paraId="5D8120FD" w14:textId="77777777" w:rsidR="002D5F79" w:rsidRPr="00FB1A51" w:rsidRDefault="002D5F79" w:rsidP="00A9205F">
      <w:pPr>
        <w:spacing w:after="0" w:line="240" w:lineRule="auto"/>
        <w:rPr>
          <w:rFonts w:ascii="Arial" w:eastAsia="Times New Roman" w:hAnsi="Arial" w:cs="Arial"/>
          <w:b/>
          <w:u w:val="single"/>
        </w:rPr>
      </w:pPr>
    </w:p>
    <w:p w14:paraId="5D8120FE" w14:textId="77777777" w:rsidR="002D5F79" w:rsidRPr="00FB1A51" w:rsidRDefault="002D5F79" w:rsidP="00A9205F">
      <w:pPr>
        <w:spacing w:after="0" w:line="240" w:lineRule="auto"/>
        <w:rPr>
          <w:rFonts w:ascii="Arial" w:eastAsia="Times New Roman" w:hAnsi="Arial" w:cs="Arial"/>
          <w:u w:val="single"/>
        </w:rPr>
      </w:pPr>
      <w:r w:rsidRPr="00FB1A51">
        <w:rPr>
          <w:rFonts w:ascii="Arial" w:eastAsia="Times New Roman" w:hAnsi="Arial" w:cs="Arial"/>
          <w:b/>
          <w:u w:val="single"/>
        </w:rPr>
        <w:t>BID GUARANTEE</w:t>
      </w:r>
      <w:r w:rsidRPr="00FB1A51">
        <w:rPr>
          <w:rFonts w:ascii="Arial" w:eastAsia="Times New Roman" w:hAnsi="Arial" w:cs="Arial"/>
          <w:b/>
        </w:rPr>
        <w:t>:</w:t>
      </w:r>
      <w:r w:rsidRPr="00FB1A51">
        <w:rPr>
          <w:rFonts w:ascii="Arial" w:eastAsia="Times New Roman" w:hAnsi="Arial" w:cs="Arial"/>
        </w:rPr>
        <w:t xml:space="preserve"> A</w:t>
      </w:r>
      <w:r w:rsidRPr="00FB1A51">
        <w:rPr>
          <w:rFonts w:ascii="Arial" w:eastAsia="Times New Roman" w:hAnsi="Arial" w:cs="Arial"/>
        </w:rPr>
        <w:t xml:space="preserve"> bid guarantee is required in an amount not less than 20 percent of the bid price but shall not exceed $</w:t>
      </w:r>
      <w:r w:rsidRPr="00FB1A51">
        <w:rPr>
          <w:rFonts w:ascii="Arial" w:eastAsia="Times New Roman" w:hAnsi="Arial" w:cs="Arial"/>
        </w:rPr>
        <w:t>5</w:t>
      </w:r>
      <w:r w:rsidRPr="00FB1A51">
        <w:rPr>
          <w:rFonts w:ascii="Arial" w:eastAsia="Times New Roman" w:hAnsi="Arial" w:cs="Arial"/>
        </w:rPr>
        <w:t>,000,000.  Failure to furnish the required bid guarantee in the proper form and amount, by the time set for opening of bids, shall require rejection of the bid in all cases except those listed in Federal Acquisition Regulation (FAR) 28.101-4.  Bid Bonds must be provided using Standard Form 24 (see FAR 28.106-1) and the form must be provided in original (no white outs, faxed or copied signatures, seals</w:t>
      </w:r>
      <w:r w:rsidRPr="00FB1A51">
        <w:rPr>
          <w:rFonts w:ascii="Arial" w:eastAsia="Times New Roman" w:hAnsi="Arial" w:cs="Arial"/>
        </w:rPr>
        <w:t>) with ‘wet ink’ signatures and contain the proper solicitation number, bid opening date, and be from a corporate surety listed in Department of Treasury Circular 570. Individual sureties shall be determined acceptable to the Contracting Officer (see FAR 28.203) and be accompanied by Standard Form 28 Affidavit of Individual Surety.  Other forms of bid security may be acceptable as denoted in FAR Part 28.203-2.</w:t>
      </w:r>
      <w:r w:rsidRPr="00FB1A51">
        <w:rPr>
          <w:rFonts w:ascii="Arial" w:eastAsia="Times New Roman" w:hAnsi="Arial" w:cs="Arial"/>
          <w:color w:val="1F497D"/>
        </w:rPr>
        <w:t xml:space="preserve"> </w:t>
      </w:r>
    </w:p>
    <w:p w14:paraId="5D8120FF" w14:textId="77777777" w:rsidR="002D5F79" w:rsidRPr="00FB1A51" w:rsidRDefault="002D5F79" w:rsidP="00A9205F">
      <w:pPr>
        <w:spacing w:after="0" w:line="240" w:lineRule="auto"/>
        <w:rPr>
          <w:rFonts w:ascii="Arial" w:eastAsia="Times New Roman" w:hAnsi="Arial" w:cs="Arial"/>
          <w:b/>
          <w:u w:val="single"/>
        </w:rPr>
      </w:pPr>
    </w:p>
    <w:p w14:paraId="5D812100"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u w:val="single"/>
        </w:rPr>
        <w:t>PERFORMANCE AND PAYMENT BONDS</w:t>
      </w:r>
      <w:r w:rsidRPr="00FB1A51">
        <w:rPr>
          <w:rFonts w:ascii="Arial" w:eastAsia="Times New Roman" w:hAnsi="Arial" w:cs="Arial"/>
          <w:b/>
        </w:rPr>
        <w:t>:</w:t>
      </w:r>
      <w:r w:rsidRPr="00FB1A51">
        <w:rPr>
          <w:rFonts w:ascii="Arial" w:eastAsia="Times New Roman" w:hAnsi="Arial" w:cs="Arial"/>
        </w:rPr>
        <w:t xml:space="preserve"> In</w:t>
      </w:r>
      <w:r w:rsidRPr="00FB1A51">
        <w:rPr>
          <w:rFonts w:ascii="Arial" w:eastAsia="Times New Roman" w:hAnsi="Arial" w:cs="Arial"/>
        </w:rPr>
        <w:t xml:space="preserve"> accordance with Contract Clause 52.228-15, and FAR 28.102, Contractors are reminded that any amount awarded over $35,000.00 shall </w:t>
      </w:r>
      <w:r w:rsidRPr="00FB1A51">
        <w:rPr>
          <w:rFonts w:ascii="Arial" w:eastAsia="Times New Roman" w:hAnsi="Arial" w:cs="Arial"/>
        </w:rPr>
        <w:lastRenderedPageBreak/>
        <w:t>require a Payment Bond (SF 25A), and awards exceeding $150,000.00 shall require both Payment and Performance Bonds (SF 25).  Payment and Performance bonds are due no later than 10 days after notification of award.  Bonds must be provided with original ‘wet ink’ signatures - no white-outs or other corrections are allowable. Copies and facsimiles of bonds shall not be accepted.</w:t>
      </w:r>
    </w:p>
    <w:p w14:paraId="5D812101" w14:textId="77777777" w:rsidR="002D5F79" w:rsidRPr="00FB1A51" w:rsidRDefault="002D5F79" w:rsidP="00A9205F">
      <w:pPr>
        <w:spacing w:after="0" w:line="240" w:lineRule="auto"/>
        <w:jc w:val="center"/>
        <w:rPr>
          <w:rFonts w:ascii="Arial" w:eastAsia="Times New Roman" w:hAnsi="Arial" w:cs="Arial"/>
          <w:b/>
          <w:u w:val="single"/>
        </w:rPr>
      </w:pPr>
    </w:p>
    <w:p w14:paraId="5D812102" w14:textId="77777777" w:rsidR="002D5F79" w:rsidRPr="00FB1A51" w:rsidRDefault="002D5F79" w:rsidP="00A9205F">
      <w:pPr>
        <w:spacing w:after="0" w:line="240" w:lineRule="auto"/>
        <w:jc w:val="center"/>
        <w:rPr>
          <w:rFonts w:ascii="Arial" w:eastAsia="Times New Roman" w:hAnsi="Arial" w:cs="Arial"/>
          <w:b/>
          <w:u w:val="single"/>
        </w:rPr>
      </w:pPr>
      <w:r w:rsidRPr="00FB1A51">
        <w:rPr>
          <w:rFonts w:ascii="Arial" w:eastAsia="Times New Roman" w:hAnsi="Arial" w:cs="Arial"/>
          <w:b/>
          <w:u w:val="single"/>
        </w:rPr>
        <w:t>SECURITY</w:t>
      </w:r>
    </w:p>
    <w:p w14:paraId="5D812103" w14:textId="77777777" w:rsidR="002D5F79" w:rsidRPr="00FB1A51" w:rsidRDefault="002D5F79" w:rsidP="00A9205F">
      <w:pPr>
        <w:autoSpaceDE w:val="0"/>
        <w:autoSpaceDN w:val="0"/>
        <w:adjustRightInd w:val="0"/>
        <w:snapToGrid w:val="0"/>
        <w:spacing w:after="0" w:line="240" w:lineRule="auto"/>
        <w:rPr>
          <w:rFonts w:ascii="Arial" w:eastAsia="Times New Roman" w:hAnsi="Arial" w:cs="Arial"/>
          <w:b/>
          <w:u w:val="single"/>
        </w:rPr>
      </w:pPr>
    </w:p>
    <w:p w14:paraId="5D812104" w14:textId="77777777" w:rsidR="002D5F79" w:rsidRPr="00FB1A51" w:rsidRDefault="002D5F79" w:rsidP="00A9205F">
      <w:pPr>
        <w:autoSpaceDE w:val="0"/>
        <w:autoSpaceDN w:val="0"/>
        <w:adjustRightInd w:val="0"/>
        <w:snapToGrid w:val="0"/>
        <w:spacing w:after="0" w:line="240" w:lineRule="auto"/>
        <w:rPr>
          <w:rFonts w:ascii="Arial" w:eastAsia="Times New Roman" w:hAnsi="Arial" w:cs="Arial"/>
          <w:b/>
        </w:rPr>
      </w:pPr>
      <w:r w:rsidRPr="00FB1A51">
        <w:rPr>
          <w:rFonts w:ascii="Arial" w:eastAsia="Times New Roman" w:hAnsi="Arial" w:cs="Arial"/>
          <w:b/>
          <w:u w:val="single"/>
        </w:rPr>
        <w:t>BACKGROUND INVESTIGATIONS</w:t>
      </w:r>
      <w:r w:rsidRPr="00FB1A51">
        <w:rPr>
          <w:rFonts w:ascii="Arial" w:eastAsia="Times New Roman" w:hAnsi="Arial" w:cs="Arial"/>
          <w:b/>
        </w:rPr>
        <w:t>: All</w:t>
      </w:r>
      <w:r w:rsidRPr="00FB1A51">
        <w:rPr>
          <w:rFonts w:ascii="Arial" w:eastAsia="Times New Roman" w:hAnsi="Arial" w:cs="Arial"/>
        </w:rPr>
        <w:t xml:space="preserve"> contractor employees are subject to the same level of investigation as VA employees who have access to VA Sensitive Information.  The level of background investigation is commensurate with the level of access needed to perform the statement of work.  This requirement is also applicable to all subcontractor personnel requiring the same level of access. </w:t>
      </w:r>
    </w:p>
    <w:p w14:paraId="5D812105" w14:textId="77777777" w:rsidR="002D5F79" w:rsidRPr="00FB1A51" w:rsidRDefault="002D5F79" w:rsidP="00A9205F">
      <w:pPr>
        <w:autoSpaceDE w:val="0"/>
        <w:autoSpaceDN w:val="0"/>
        <w:adjustRightInd w:val="0"/>
        <w:snapToGrid w:val="0"/>
        <w:spacing w:after="0" w:line="240" w:lineRule="auto"/>
        <w:rPr>
          <w:rFonts w:ascii="Arial" w:eastAsia="Times New Roman" w:hAnsi="Arial" w:cs="Arial"/>
        </w:rPr>
      </w:pPr>
      <w:r w:rsidRPr="00FB1A51">
        <w:rPr>
          <w:rFonts w:ascii="Arial" w:eastAsia="Times New Roman" w:hAnsi="Arial" w:cs="Arial"/>
        </w:rPr>
        <w:t>Levels and associated types of Background Investigations:</w:t>
      </w:r>
    </w:p>
    <w:p w14:paraId="5D812106" w14:textId="77777777" w:rsidR="002D5F79" w:rsidRPr="00FB1A51" w:rsidRDefault="002D5F79" w:rsidP="00A9205F">
      <w:pPr>
        <w:autoSpaceDE w:val="0"/>
        <w:autoSpaceDN w:val="0"/>
        <w:adjustRightInd w:val="0"/>
        <w:snapToGrid w:val="0"/>
        <w:spacing w:after="0" w:line="240" w:lineRule="auto"/>
        <w:rPr>
          <w:rFonts w:ascii="Arial" w:eastAsia="Times New Roman" w:hAnsi="Arial" w:cs="Arial"/>
        </w:rPr>
      </w:pPr>
    </w:p>
    <w:p w14:paraId="5D812107" w14:textId="77777777" w:rsidR="002D5F79" w:rsidRPr="00FB1A51" w:rsidRDefault="002D5F79" w:rsidP="00A9205F">
      <w:pPr>
        <w:numPr>
          <w:ilvl w:val="0"/>
          <w:numId w:val="14"/>
        </w:numPr>
        <w:autoSpaceDE w:val="0"/>
        <w:autoSpaceDN w:val="0"/>
        <w:adjustRightInd w:val="0"/>
        <w:snapToGrid w:val="0"/>
        <w:spacing w:after="0" w:line="240" w:lineRule="auto"/>
        <w:rPr>
          <w:rFonts w:ascii="Arial" w:eastAsia="Times New Roman" w:hAnsi="Arial" w:cs="Arial"/>
          <w:color w:val="000000"/>
        </w:rPr>
      </w:pPr>
      <w:r w:rsidRPr="00FB1A51">
        <w:rPr>
          <w:rFonts w:ascii="Arial" w:eastAsia="Times New Roman" w:hAnsi="Arial" w:cs="Arial"/>
          <w:color w:val="000000"/>
        </w:rPr>
        <w:t>If the project requires that workers have only limited physical access to the VA facility for a period of one year or less, a local flash badge with fingerprint check is issued.</w:t>
      </w:r>
    </w:p>
    <w:p w14:paraId="5D812108" w14:textId="77777777" w:rsidR="002D5F79" w:rsidRPr="00FB1A51" w:rsidRDefault="002D5F79" w:rsidP="00A9205F">
      <w:pPr>
        <w:autoSpaceDE w:val="0"/>
        <w:autoSpaceDN w:val="0"/>
        <w:adjustRightInd w:val="0"/>
        <w:snapToGrid w:val="0"/>
        <w:spacing w:after="0" w:line="240" w:lineRule="auto"/>
        <w:ind w:left="720"/>
        <w:rPr>
          <w:rFonts w:ascii="Arial" w:eastAsia="Times New Roman" w:hAnsi="Arial" w:cs="Arial"/>
          <w:color w:val="000000"/>
        </w:rPr>
      </w:pPr>
    </w:p>
    <w:p w14:paraId="5D812109" w14:textId="77777777" w:rsidR="002D5F79" w:rsidRPr="00FB1A51" w:rsidRDefault="002D5F79" w:rsidP="00A9205F">
      <w:pPr>
        <w:numPr>
          <w:ilvl w:val="0"/>
          <w:numId w:val="14"/>
        </w:numPr>
        <w:autoSpaceDE w:val="0"/>
        <w:autoSpaceDN w:val="0"/>
        <w:adjustRightInd w:val="0"/>
        <w:snapToGrid w:val="0"/>
        <w:spacing w:after="0" w:line="240" w:lineRule="auto"/>
        <w:rPr>
          <w:rFonts w:ascii="Arial" w:eastAsia="Times New Roman" w:hAnsi="Arial" w:cs="Arial"/>
          <w:color w:val="000000"/>
        </w:rPr>
      </w:pPr>
      <w:r w:rsidRPr="00FB1A51">
        <w:rPr>
          <w:rFonts w:ascii="Arial" w:eastAsia="Times New Roman" w:hAnsi="Arial" w:cs="Arial"/>
          <w:color w:val="000000"/>
        </w:rPr>
        <w:t xml:space="preserve">If the project requires that workers require un-supervised, logical and/or physical access for 180 consecutive or aggregate days in a 365-day period, over a 3-year period, a background investigation may be required (Special Agency Check (SAC)) which must be completed prior to being allowed access. </w:t>
      </w:r>
    </w:p>
    <w:p w14:paraId="5D81210A" w14:textId="77777777" w:rsidR="002D5F79" w:rsidRPr="00FB1A51" w:rsidRDefault="002D5F79" w:rsidP="00A9205F">
      <w:pPr>
        <w:autoSpaceDE w:val="0"/>
        <w:autoSpaceDN w:val="0"/>
        <w:adjustRightInd w:val="0"/>
        <w:snapToGrid w:val="0"/>
        <w:spacing w:after="0" w:line="240" w:lineRule="auto"/>
        <w:ind w:left="720"/>
        <w:contextualSpacing/>
        <w:rPr>
          <w:rFonts w:ascii="Arial" w:eastAsia="Times New Roman" w:hAnsi="Arial" w:cs="Arial"/>
          <w:color w:val="000000"/>
        </w:rPr>
      </w:pPr>
    </w:p>
    <w:p w14:paraId="5D81210B" w14:textId="77777777" w:rsidR="002D5F79" w:rsidRPr="00FB1A51" w:rsidRDefault="002D5F79" w:rsidP="00A9205F">
      <w:pPr>
        <w:numPr>
          <w:ilvl w:val="0"/>
          <w:numId w:val="15"/>
        </w:numPr>
        <w:autoSpaceDE w:val="0"/>
        <w:autoSpaceDN w:val="0"/>
        <w:adjustRightInd w:val="0"/>
        <w:snapToGrid w:val="0"/>
        <w:spacing w:after="0" w:line="240" w:lineRule="auto"/>
        <w:ind w:left="720"/>
        <w:contextualSpacing/>
        <w:rPr>
          <w:rFonts w:ascii="Arial" w:eastAsia="Times New Roman" w:hAnsi="Arial" w:cs="Arial"/>
          <w:color w:val="000000"/>
        </w:rPr>
      </w:pPr>
      <w:r w:rsidRPr="00FB1A51">
        <w:rPr>
          <w:rFonts w:ascii="Arial" w:eastAsia="Times New Roman" w:hAnsi="Arial" w:cs="Arial"/>
          <w:color w:val="000000"/>
        </w:rPr>
        <w:t xml:space="preserve">If the project requires that workers have access to a VA Network (such as the Building Management System) or un-supervised, full-time, logical, and/or restricted physical access for more than 6 months or more than 180 aggregate days in a one-year period, a background investigation is required (Special Agency Check and National Agency Check with Written Inquiries (NACI)) and access is not allowed until a favorable SAC completion. </w:t>
      </w:r>
      <w:r w:rsidRPr="00FB1A51">
        <w:rPr>
          <w:rFonts w:ascii="Arial" w:eastAsia="Times New Roman" w:hAnsi="Arial" w:cs="Arial"/>
          <w:color w:val="000000"/>
        </w:rPr>
        <w:br/>
        <w:t>All costs for SAC and NACI checks are borne by the contractor.  The VA may at its discretion make deductions against the contract in order to recoup the investigation costs.  The estimated cost for a SAC is $30.00 per employee and the estimated cost for a NACI check is $408.00 per employee (subject to change at any time).</w:t>
      </w:r>
    </w:p>
    <w:p w14:paraId="5D81210C" w14:textId="77777777" w:rsidR="002D5F79" w:rsidRPr="00FB1A51" w:rsidRDefault="002D5F79" w:rsidP="00A9205F">
      <w:pPr>
        <w:autoSpaceDE w:val="0"/>
        <w:autoSpaceDN w:val="0"/>
        <w:adjustRightInd w:val="0"/>
        <w:snapToGrid w:val="0"/>
        <w:spacing w:after="0" w:line="240" w:lineRule="auto"/>
        <w:ind w:left="720"/>
        <w:contextualSpacing/>
        <w:rPr>
          <w:rFonts w:ascii="Arial" w:eastAsia="Times New Roman" w:hAnsi="Arial" w:cs="Arial"/>
          <w:color w:val="000000"/>
        </w:rPr>
      </w:pPr>
    </w:p>
    <w:p w14:paraId="5D81210D"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bCs/>
          <w:u w:val="single"/>
        </w:rPr>
        <w:t>MEDICAL CENTER ACCESS</w:t>
      </w:r>
      <w:r w:rsidRPr="00FB1A51">
        <w:rPr>
          <w:rFonts w:ascii="Arial" w:eastAsia="Times New Roman" w:hAnsi="Arial" w:cs="Arial"/>
          <w:b/>
          <w:bCs/>
        </w:rPr>
        <w:t>:</w:t>
      </w:r>
      <w:r w:rsidRPr="00FB1A51">
        <w:rPr>
          <w:rFonts w:ascii="Arial" w:eastAsia="Times New Roman" w:hAnsi="Arial" w:cs="Arial"/>
        </w:rPr>
        <w:t xml:space="preserve"> Anyone participating in the site visit, or for any other reason that involves visiting the medical center related to this solicitation, must have a valid ID on their person and their vehicle must be properly registered and insured.  Visitors are prohibited from possessing weapons while on a federal installation (See 18 USC 930 – Possession of Firearms and Dangerous Weapons in Federal Facilities).  Handheld cellphone usage or texting while driving is also prohibited.  All VA Medical Centers and associated p</w:t>
      </w:r>
      <w:r w:rsidRPr="00FB1A51">
        <w:rPr>
          <w:rFonts w:ascii="Arial" w:eastAsia="Times New Roman" w:hAnsi="Arial" w:cs="Arial"/>
        </w:rPr>
        <w:t xml:space="preserve">roperties are Federal Property. </w:t>
      </w:r>
    </w:p>
    <w:p w14:paraId="5D81210E" w14:textId="77777777" w:rsidR="002D5F79" w:rsidRPr="00FB1A51" w:rsidRDefault="002D5F79" w:rsidP="00A92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u w:val="single"/>
        </w:rPr>
      </w:pPr>
    </w:p>
    <w:p w14:paraId="5D81210F" w14:textId="77777777" w:rsidR="002D5F79" w:rsidRPr="00FB1A51" w:rsidRDefault="002D5F79" w:rsidP="00A92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rPr>
      </w:pPr>
      <w:r w:rsidRPr="00FB1A51">
        <w:rPr>
          <w:rFonts w:ascii="Arial" w:eastAsia="Times New Roman" w:hAnsi="Arial" w:cs="Arial"/>
          <w:b/>
          <w:u w:val="single"/>
        </w:rPr>
        <w:t>PRIVACY TRAINING</w:t>
      </w:r>
      <w:r w:rsidRPr="00FB1A51">
        <w:rPr>
          <w:rFonts w:ascii="Arial" w:eastAsia="Times New Roman" w:hAnsi="Arial" w:cs="Arial"/>
        </w:rPr>
        <w:t>: All workers regardless of project length must take VA Privacy Training which will be coordinated after project award with the Contracting Officer’s Representative.</w:t>
      </w:r>
    </w:p>
    <w:p w14:paraId="5D812110" w14:textId="77777777" w:rsidR="002D5F79" w:rsidRPr="00FB1A51" w:rsidRDefault="002D5F79" w:rsidP="00A9205F">
      <w:pPr>
        <w:spacing w:after="0" w:line="240" w:lineRule="auto"/>
        <w:rPr>
          <w:rFonts w:ascii="Arial" w:eastAsia="Times New Roman" w:hAnsi="Arial" w:cs="Arial"/>
          <w:b/>
          <w:bCs/>
          <w:color w:val="000000"/>
          <w:u w:val="single"/>
        </w:rPr>
      </w:pPr>
      <w:r w:rsidRPr="00FB1A51">
        <w:rPr>
          <w:rFonts w:ascii="Arial" w:eastAsia="Times New Roman" w:hAnsi="Arial" w:cs="Arial"/>
          <w:b/>
          <w:u w:val="single"/>
        </w:rPr>
        <w:t>E-VERIFY SYSTEM</w:t>
      </w:r>
      <w:r w:rsidRPr="00FB1A51">
        <w:rPr>
          <w:rFonts w:ascii="Arial" w:eastAsia="Times New Roman" w:hAnsi="Arial" w:cs="Arial"/>
          <w:b/>
        </w:rPr>
        <w:t>:</w:t>
      </w:r>
      <w:r w:rsidRPr="00FB1A51">
        <w:rPr>
          <w:rFonts w:ascii="Arial" w:eastAsia="Times New Roman" w:hAnsi="Arial" w:cs="Arial"/>
        </w:rPr>
        <w:t xml:space="preserve"> Companies awarded a contract with the federal government shall enroll in E-Verify within 30 days of the contract award date. They shall also begin using the E-Verify system to confirm that all of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w:t>
      </w:r>
      <w:r w:rsidRPr="00FB1A51">
        <w:rPr>
          <w:rFonts w:ascii="Arial" w:eastAsia="Times New Roman" w:hAnsi="Arial" w:cs="Arial"/>
        </w:rPr>
        <w:t>ates.  There is no charge to employers to use E-Verify.  (FAR 52.222-54).</w:t>
      </w:r>
    </w:p>
    <w:p w14:paraId="5D812111" w14:textId="77777777" w:rsidR="002D5F79" w:rsidRPr="00FB1A51" w:rsidRDefault="002D5F79" w:rsidP="00A9205F">
      <w:pPr>
        <w:spacing w:after="0" w:line="240" w:lineRule="auto"/>
        <w:rPr>
          <w:rFonts w:ascii="Arial" w:eastAsia="Times New Roman" w:hAnsi="Arial" w:cs="Arial"/>
          <w:b/>
          <w:u w:val="single"/>
        </w:rPr>
      </w:pPr>
    </w:p>
    <w:p w14:paraId="5D812112" w14:textId="77777777" w:rsidR="002D5F79" w:rsidRPr="00FB1A51" w:rsidRDefault="002D5F79" w:rsidP="00A9205F">
      <w:pPr>
        <w:spacing w:after="0" w:line="240" w:lineRule="auto"/>
        <w:rPr>
          <w:rFonts w:ascii="Arial" w:eastAsia="Times New Roman" w:hAnsi="Arial" w:cs="Arial"/>
          <w:b/>
        </w:rPr>
      </w:pPr>
      <w:r w:rsidRPr="00FB1A51">
        <w:rPr>
          <w:rFonts w:ascii="Arial" w:eastAsia="Times New Roman" w:hAnsi="Arial" w:cs="Arial"/>
          <w:b/>
          <w:u w:val="single"/>
        </w:rPr>
        <w:lastRenderedPageBreak/>
        <w:t>PRIME CONTRACTOR INFORMATION- SAFETY OR ENVIRONMENTAL VIOLATIONS AND EXPERIENCE MODIFICATION RATING INFORMATION</w:t>
      </w:r>
    </w:p>
    <w:p w14:paraId="5D812113" w14:textId="77777777" w:rsidR="002D5F79" w:rsidRPr="00FB1A51" w:rsidRDefault="002D5F79" w:rsidP="00A9205F">
      <w:pPr>
        <w:spacing w:after="0" w:line="240" w:lineRule="auto"/>
        <w:rPr>
          <w:rFonts w:ascii="Arial" w:eastAsia="Times New Roman" w:hAnsi="Arial" w:cs="Arial"/>
        </w:rPr>
      </w:pPr>
    </w:p>
    <w:p w14:paraId="5D812114" w14:textId="77777777" w:rsidR="002D5F79" w:rsidRPr="00FB1A51" w:rsidRDefault="002D5F79" w:rsidP="00A9205F">
      <w:pPr>
        <w:spacing w:after="0" w:line="240" w:lineRule="auto"/>
        <w:rPr>
          <w:rFonts w:ascii="Arial" w:eastAsia="Times New Roman" w:hAnsi="Arial" w:cs="Arial"/>
          <w:b/>
        </w:rPr>
      </w:pPr>
      <w:r w:rsidRPr="00FB1A51">
        <w:rPr>
          <w:rFonts w:ascii="Arial" w:eastAsia="Times New Roman" w:hAnsi="Arial" w:cs="Arial"/>
        </w:rPr>
        <w:t>A</w:t>
      </w:r>
      <w:r w:rsidRPr="00FB1A51">
        <w:rPr>
          <w:rFonts w:ascii="Arial" w:eastAsia="Times New Roman" w:hAnsi="Arial" w:cs="Arial"/>
          <w:iCs/>
        </w:rPr>
        <w:t>ll Bidders/Offerors shall submit information pertaining to their past Safety and Environmental record (using the attached EMR information/data form).  The information must contain a certification that the bidder/offeror has no more than three (3) serious, or one (1) repeat or one (1) willful OSHA or any EPA violation(s) in the past three years.  If such certification cannot be made, a Bidder/Offeror shall explain why and submit as much information as possible regarding the circumstances of its past safety a</w:t>
      </w:r>
      <w:r w:rsidRPr="00FB1A51">
        <w:rPr>
          <w:rFonts w:ascii="Arial" w:eastAsia="Times New Roman" w:hAnsi="Arial" w:cs="Arial"/>
          <w:iCs/>
        </w:rPr>
        <w:t>nd environmental record, including the number of EPA violations and/or the number of serious, repeat, and/or willful OSHA violations, along with a detailed description of those violations.</w:t>
      </w:r>
    </w:p>
    <w:p w14:paraId="5D812115" w14:textId="77777777" w:rsidR="002D5F79" w:rsidRPr="00FB1A51" w:rsidRDefault="002D5F79" w:rsidP="00A9205F">
      <w:pPr>
        <w:spacing w:after="0" w:line="240" w:lineRule="auto"/>
        <w:rPr>
          <w:rFonts w:ascii="Arial" w:eastAsia="Times New Roman" w:hAnsi="Arial" w:cs="Arial"/>
        </w:rPr>
      </w:pPr>
    </w:p>
    <w:p w14:paraId="5D812116" w14:textId="77777777" w:rsidR="002D5F79" w:rsidRPr="00FB1A51" w:rsidRDefault="002D5F79" w:rsidP="00A9205F">
      <w:pPr>
        <w:spacing w:after="0" w:line="240" w:lineRule="auto"/>
        <w:rPr>
          <w:rFonts w:ascii="Arial" w:eastAsia="Times New Roman" w:hAnsi="Arial" w:cs="Arial"/>
          <w:b/>
        </w:rPr>
      </w:pPr>
      <w:r w:rsidRPr="00FB1A51">
        <w:rPr>
          <w:rFonts w:ascii="Arial" w:eastAsia="Times New Roman" w:hAnsi="Arial" w:cs="Arial"/>
        </w:rPr>
        <w:t>A</w:t>
      </w:r>
      <w:r w:rsidRPr="00FB1A51">
        <w:rPr>
          <w:rFonts w:ascii="Arial" w:eastAsia="Times New Roman" w:hAnsi="Arial" w:cs="Arial"/>
          <w:iCs/>
        </w:rPr>
        <w:t>ll Bidders/Offerors shall submit information regarding their current Experience Modification Rate (EMR).  This information shall be obtained from the Bidders/Offeror’s insurance carrier and be furnished on the insurance carrier’s letterhead.  If a Bidder/Offeror’s EMR is above 1.0, Bidder/Offeror must submit a written explanation of the EMR from its insurance carrier furnished on the insurance carrier’s letterhead, describing the reasons for the elevated EMR and the anticipated date the EMR may be reduced t</w:t>
      </w:r>
      <w:r w:rsidRPr="00FB1A51">
        <w:rPr>
          <w:rFonts w:ascii="Arial" w:eastAsia="Times New Roman" w:hAnsi="Arial" w:cs="Arial"/>
          <w:iCs/>
        </w:rPr>
        <w:t>o 1.0 or below.</w:t>
      </w:r>
    </w:p>
    <w:p w14:paraId="5D812117" w14:textId="77777777" w:rsidR="002D5F79" w:rsidRPr="00FB1A51" w:rsidRDefault="002D5F79" w:rsidP="00A9205F">
      <w:pPr>
        <w:spacing w:after="0" w:line="240" w:lineRule="auto"/>
        <w:rPr>
          <w:rFonts w:ascii="Arial" w:eastAsia="Times New Roman" w:hAnsi="Arial" w:cs="Arial"/>
          <w:iCs/>
        </w:rPr>
      </w:pPr>
    </w:p>
    <w:p w14:paraId="5D812118" w14:textId="77777777" w:rsidR="002D5F79" w:rsidRPr="00FB1A51" w:rsidRDefault="002D5F79" w:rsidP="00A9205F">
      <w:pPr>
        <w:spacing w:after="0" w:line="240" w:lineRule="auto"/>
        <w:rPr>
          <w:rFonts w:ascii="Arial" w:eastAsia="Times New Roman" w:hAnsi="Arial" w:cs="Arial"/>
          <w:b/>
        </w:rPr>
      </w:pPr>
      <w:r w:rsidRPr="00FB1A51">
        <w:rPr>
          <w:rFonts w:ascii="Arial" w:eastAsia="Times New Roman" w:hAnsi="Arial" w:cs="Arial"/>
          <w:iCs/>
        </w:rPr>
        <w:t>Self-insured contractors or other contractors that cannot provide their EMR rating on insurance letterhead must obtain a rating from the National Council on Compensation Insurance, Inc.</w:t>
      </w:r>
      <w:r w:rsidRPr="00FB1A51">
        <w:rPr>
          <w:rFonts w:ascii="Arial" w:eastAsia="Times New Roman" w:hAnsi="Arial" w:cs="Arial"/>
        </w:rPr>
        <w:t xml:space="preserve"> (</w:t>
      </w:r>
      <w:r w:rsidRPr="00FB1A51">
        <w:rPr>
          <w:rFonts w:ascii="Arial" w:eastAsia="Times New Roman" w:hAnsi="Arial" w:cs="Arial"/>
          <w:iCs/>
        </w:rPr>
        <w:t>NCCI) by completing/submitting form ERM-6 and providing the rating on letterhead from NCCI.  Note: Self-insured contractors or other contractors that cannot provide EMR rating on insurance letterhead from the states or territories of CA, DE, MI, NJ, ND, OH, PA, WA, WY, and Puerto Rico shall obtain their EMR rating from their state-run worker’s compensation insurance rating bureau.</w:t>
      </w:r>
    </w:p>
    <w:p w14:paraId="5D812119" w14:textId="77777777" w:rsidR="002D5F79" w:rsidRPr="00FB1A51" w:rsidRDefault="002D5F79" w:rsidP="00A9205F">
      <w:pPr>
        <w:spacing w:after="0" w:line="240" w:lineRule="auto"/>
        <w:rPr>
          <w:rFonts w:ascii="Arial" w:eastAsia="Times New Roman" w:hAnsi="Arial" w:cs="Arial"/>
          <w:iCs/>
        </w:rPr>
      </w:pPr>
    </w:p>
    <w:p w14:paraId="5D81211A"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iCs/>
        </w:rPr>
        <w:t>If the NCCI cannot issue an EMR because the Bidder/Offeror lacks insurance history, Bidder/Offeror shall submit a letter indicating so from its insurance carrier furnished on the insurance carrier’s letterhead and include a letter from the NCCI indicating that it has assigned Bidder/Offeror a Unity Rating of 1.0.</w:t>
      </w:r>
    </w:p>
    <w:p w14:paraId="5D81211B" w14:textId="77777777" w:rsidR="002D5F79" w:rsidRPr="00FB1A51" w:rsidRDefault="002D5F79" w:rsidP="00A9205F">
      <w:pPr>
        <w:spacing w:after="0" w:line="240" w:lineRule="auto"/>
        <w:rPr>
          <w:rFonts w:ascii="Arial" w:eastAsia="Times New Roman" w:hAnsi="Arial" w:cs="Arial"/>
          <w:iCs/>
        </w:rPr>
      </w:pPr>
    </w:p>
    <w:p w14:paraId="5D81211C"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iCs/>
        </w:rPr>
        <w:t>The above information, along with other information obtained from Government systems, such as the OSHA and EPA online inspection history databases, will be used to make an initial Determination of Responsibility.</w:t>
      </w:r>
    </w:p>
    <w:p w14:paraId="5D81211D" w14:textId="77777777" w:rsidR="002D5F79" w:rsidRPr="00FB1A51" w:rsidRDefault="002D5F79" w:rsidP="00A9205F">
      <w:pPr>
        <w:autoSpaceDE w:val="0"/>
        <w:autoSpaceDN w:val="0"/>
        <w:spacing w:after="0" w:line="240" w:lineRule="auto"/>
        <w:rPr>
          <w:rFonts w:ascii="Arial" w:eastAsia="Times New Roman" w:hAnsi="Arial" w:cs="Arial"/>
          <w:iCs/>
        </w:rPr>
      </w:pPr>
    </w:p>
    <w:p w14:paraId="5D81211E" w14:textId="77777777" w:rsidR="002D5F79" w:rsidRPr="00FB1A51" w:rsidRDefault="002D5F79" w:rsidP="00A9205F">
      <w:pPr>
        <w:autoSpaceDE w:val="0"/>
        <w:autoSpaceDN w:val="0"/>
        <w:spacing w:after="0" w:line="240" w:lineRule="auto"/>
        <w:rPr>
          <w:rFonts w:ascii="Arial" w:eastAsia="Times New Roman" w:hAnsi="Arial" w:cs="Arial"/>
          <w:b/>
          <w:bCs/>
          <w:color w:val="000000"/>
          <w:u w:val="single"/>
        </w:rPr>
      </w:pPr>
      <w:r w:rsidRPr="00FB1A51">
        <w:rPr>
          <w:rFonts w:ascii="Arial" w:eastAsia="Times New Roman" w:hAnsi="Arial" w:cs="Arial"/>
          <w:iCs/>
        </w:rPr>
        <w:t>This requirement is applicable to all subcontracting tiers, and prospective prime contractors are</w:t>
      </w:r>
      <w:r w:rsidRPr="00FB1A51">
        <w:rPr>
          <w:rFonts w:ascii="Arial" w:eastAsia="Times New Roman" w:hAnsi="Arial" w:cs="Arial"/>
          <w:iCs/>
        </w:rPr>
        <w:t xml:space="preserve"> </w:t>
      </w:r>
      <w:r w:rsidRPr="00FB1A51">
        <w:rPr>
          <w:rFonts w:ascii="Arial" w:eastAsia="Times New Roman" w:hAnsi="Arial" w:cs="Arial"/>
          <w:iCs/>
        </w:rPr>
        <w:t>responsible for determining the responsibility of their prospective subcontractors.</w:t>
      </w:r>
    </w:p>
    <w:p w14:paraId="5D81211F" w14:textId="77777777" w:rsidR="002D5F79" w:rsidRPr="00FB1A51" w:rsidRDefault="002D5F79" w:rsidP="00A9205F">
      <w:pPr>
        <w:autoSpaceDE w:val="0"/>
        <w:autoSpaceDN w:val="0"/>
        <w:spacing w:after="0" w:line="240" w:lineRule="auto"/>
        <w:rPr>
          <w:rFonts w:ascii="Arial" w:eastAsia="Times New Roman" w:hAnsi="Arial" w:cs="Arial"/>
          <w:b/>
          <w:bCs/>
          <w:color w:val="000000"/>
          <w:u w:val="single"/>
        </w:rPr>
      </w:pPr>
    </w:p>
    <w:p w14:paraId="5D812120" w14:textId="77777777" w:rsidR="002D5F79" w:rsidRPr="00FB1A51" w:rsidRDefault="002D5F79" w:rsidP="00A9205F">
      <w:pPr>
        <w:autoSpaceDE w:val="0"/>
        <w:autoSpaceDN w:val="0"/>
        <w:spacing w:after="0" w:line="240" w:lineRule="auto"/>
        <w:rPr>
          <w:rFonts w:ascii="Arial" w:eastAsia="Times New Roman" w:hAnsi="Arial" w:cs="Arial"/>
        </w:rPr>
      </w:pPr>
      <w:r w:rsidRPr="00FB1A51">
        <w:rPr>
          <w:rFonts w:ascii="Arial" w:eastAsia="Times New Roman" w:hAnsi="Arial" w:cs="Arial"/>
          <w:b/>
          <w:bCs/>
          <w:color w:val="000000"/>
          <w:u w:val="single"/>
        </w:rPr>
        <w:t>CONFORMANCE WITH ENVIRONMENTAL MANAGEMENT SYSTEMS</w:t>
      </w:r>
      <w:r w:rsidRPr="00FB1A51">
        <w:rPr>
          <w:rFonts w:ascii="Arial" w:eastAsia="Times New Roman" w:hAnsi="Arial" w:cs="Arial"/>
          <w:b/>
          <w:bCs/>
          <w:color w:val="000000"/>
        </w:rPr>
        <w:t>: The</w:t>
      </w:r>
      <w:r w:rsidRPr="00FB1A51">
        <w:rPr>
          <w:rFonts w:ascii="Arial" w:eastAsia="Times New Roman" w:hAnsi="Arial" w:cs="Arial"/>
        </w:rPr>
        <w:t xml:space="preserve"> Contractor shall perform work under this contract consistent with the relevant policy and objectives identified in the agency, organizational, or facility Green Environmental Management System (GEMS) applicable for the contract.  The Contractor shall perform work in a manner that conforms to all appropriate Environmental Management Programs and Operational Controls identified by the agency, organizational, or facility GEMS, and provide monitoring and measurement information as necessary for the organi</w:t>
      </w:r>
      <w:r w:rsidRPr="00FB1A51">
        <w:rPr>
          <w:rFonts w:ascii="Arial" w:eastAsia="Times New Roman" w:hAnsi="Arial" w:cs="Arial"/>
        </w:rPr>
        <w:t>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a noncompliance, the Contractor shall respond and take corrective action immediately.  In the case of a nonconformance, the Contractor shall respond and take corrective action based on the ti</w:t>
      </w:r>
      <w:r w:rsidRPr="00FB1A51">
        <w:rPr>
          <w:rFonts w:ascii="Arial" w:eastAsia="Times New Roman" w:hAnsi="Arial" w:cs="Arial"/>
        </w:rPr>
        <w:t xml:space="preserve">me schedule established by the facility GEMS Coordinator.  In addition, the Contractor shall ensure that their employees are aware of the roles and responsibilities identified by the environmental </w:t>
      </w:r>
      <w:r w:rsidRPr="00FB1A51">
        <w:rPr>
          <w:rFonts w:ascii="Arial" w:eastAsia="Times New Roman" w:hAnsi="Arial" w:cs="Arial"/>
        </w:rPr>
        <w:lastRenderedPageBreak/>
        <w:t>management system and how these requirements affect their work performed under this contract.</w:t>
      </w:r>
    </w:p>
    <w:p w14:paraId="5D812121" w14:textId="77777777" w:rsidR="002D5F79" w:rsidRPr="00FB1A51" w:rsidRDefault="002D5F79" w:rsidP="00A9205F">
      <w:pPr>
        <w:autoSpaceDE w:val="0"/>
        <w:autoSpaceDN w:val="0"/>
        <w:spacing w:after="0" w:line="240" w:lineRule="auto"/>
        <w:rPr>
          <w:rFonts w:ascii="Arial" w:eastAsia="Times New Roman" w:hAnsi="Arial" w:cs="Arial"/>
          <w:color w:val="000000"/>
          <w:u w:val="single"/>
        </w:rPr>
      </w:pPr>
    </w:p>
    <w:p w14:paraId="5D812122" w14:textId="77777777" w:rsidR="002D5F79" w:rsidRPr="00FB1A51" w:rsidRDefault="002D5F79" w:rsidP="00A9205F">
      <w:pPr>
        <w:autoSpaceDE w:val="0"/>
        <w:autoSpaceDN w:val="0"/>
        <w:spacing w:after="0" w:line="240" w:lineRule="auto"/>
        <w:rPr>
          <w:rFonts w:ascii="Arial" w:eastAsia="Times New Roman" w:hAnsi="Arial" w:cs="Arial"/>
        </w:rPr>
      </w:pPr>
      <w:r w:rsidRPr="00FB1A51">
        <w:rPr>
          <w:rFonts w:ascii="Arial" w:eastAsia="Times New Roman" w:hAnsi="Arial" w:cs="Arial"/>
          <w:color w:val="000000"/>
        </w:rPr>
        <w:t>All on-site contractor personnel shall complete yearly EPA sponsored environmental training specified for the type of work conducted on-site</w:t>
      </w:r>
      <w:r w:rsidRPr="00FB1A51">
        <w:rPr>
          <w:rFonts w:ascii="Arial" w:eastAsia="Times New Roman" w:hAnsi="Arial" w:cs="Arial"/>
        </w:rPr>
        <w:t>.  Upon inclusion in the contract, the Contracting Officer's Representative will verify that all contractor personnel have acquired EMS Awareness Training at their appropriate site or location.</w:t>
      </w:r>
    </w:p>
    <w:p w14:paraId="5D812123" w14:textId="77777777" w:rsidR="002D5F79" w:rsidRPr="00FB1A51" w:rsidRDefault="002D5F79" w:rsidP="00A9205F">
      <w:pPr>
        <w:autoSpaceDE w:val="0"/>
        <w:autoSpaceDN w:val="0"/>
        <w:spacing w:after="0" w:line="240" w:lineRule="auto"/>
        <w:rPr>
          <w:rFonts w:ascii="Arial" w:eastAsia="Times New Roman" w:hAnsi="Arial" w:cs="Arial"/>
        </w:rPr>
      </w:pPr>
    </w:p>
    <w:p w14:paraId="5D812124" w14:textId="77777777" w:rsidR="002D5F79" w:rsidRPr="00FB1A51" w:rsidRDefault="002D5F79" w:rsidP="00A9205F">
      <w:pPr>
        <w:spacing w:after="0" w:line="240" w:lineRule="auto"/>
        <w:rPr>
          <w:rFonts w:ascii="Arial" w:eastAsia="Times New Roman" w:hAnsi="Arial" w:cs="Arial"/>
          <w:b/>
          <w:u w:val="single"/>
        </w:rPr>
      </w:pPr>
      <w:r w:rsidRPr="00FB1A51">
        <w:rPr>
          <w:rFonts w:ascii="Arial" w:eastAsia="Times New Roman" w:hAnsi="Arial" w:cs="Arial"/>
          <w:b/>
          <w:u w:val="single"/>
        </w:rPr>
        <w:t>REFERENCES TO VA ENGINEER, RESIDENT ENGINEER, SENIOR RESIDENT ENGINEER, OR PROJECT MANAGER</w:t>
      </w:r>
      <w:r w:rsidRPr="00FB1A51">
        <w:rPr>
          <w:rFonts w:ascii="Arial" w:eastAsia="Times New Roman" w:hAnsi="Arial" w:cs="Arial"/>
          <w:b/>
        </w:rPr>
        <w:t xml:space="preserve">:  </w:t>
      </w:r>
      <w:r w:rsidRPr="00FB1A51">
        <w:rPr>
          <w:rFonts w:ascii="Arial" w:eastAsia="Times New Roman" w:hAnsi="Arial" w:cs="Arial"/>
        </w:rPr>
        <w:t>Any reference contained within contract specifications and/or drawings to the “VA Engineer”, “Resident Engineer”, “Senior Resident Engineer”, “Project Manager”, or their abbreviations are to be replaced with “Contracting Officer’s Representative (COR)”.</w:t>
      </w:r>
    </w:p>
    <w:p w14:paraId="5D812125" w14:textId="77777777" w:rsidR="002D5F79" w:rsidRPr="00FB1A51" w:rsidRDefault="002D5F79" w:rsidP="00A9205F">
      <w:pPr>
        <w:spacing w:after="0" w:line="240" w:lineRule="auto"/>
        <w:rPr>
          <w:rFonts w:ascii="Arial" w:eastAsia="Times New Roman" w:hAnsi="Arial" w:cs="Arial"/>
          <w:b/>
          <w:bCs/>
          <w:u w:val="single"/>
        </w:rPr>
      </w:pPr>
    </w:p>
    <w:p w14:paraId="5D812126"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bCs/>
          <w:u w:val="single"/>
        </w:rPr>
        <w:t>PAYMENT FOR MATERIALS STORED OFF-SITE</w:t>
      </w:r>
      <w:r w:rsidRPr="00FB1A51">
        <w:rPr>
          <w:rFonts w:ascii="Arial" w:eastAsia="Times New Roman" w:hAnsi="Arial" w:cs="Arial"/>
        </w:rPr>
        <w:t>: Payment</w:t>
      </w:r>
      <w:r w:rsidRPr="00FB1A51">
        <w:rPr>
          <w:rFonts w:ascii="Arial" w:eastAsia="Times New Roman" w:hAnsi="Arial" w:cs="Arial"/>
        </w:rPr>
        <w:t xml:space="preserve"> in advance of installation for materials stored off-site is not authorized under this contract unless otherwise approved by the Contracting Officer.</w:t>
      </w:r>
    </w:p>
    <w:p w14:paraId="5D812127" w14:textId="77777777" w:rsidR="002D5F79" w:rsidRPr="00FB1A51" w:rsidRDefault="002D5F79" w:rsidP="00A9205F">
      <w:pPr>
        <w:spacing w:after="0" w:line="240" w:lineRule="auto"/>
        <w:rPr>
          <w:rFonts w:ascii="Arial" w:eastAsia="Times New Roman" w:hAnsi="Arial" w:cs="Arial"/>
          <w:b/>
          <w:bCs/>
          <w:u w:val="single"/>
        </w:rPr>
      </w:pPr>
    </w:p>
    <w:p w14:paraId="5D812128"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b/>
          <w:bCs/>
          <w:u w:val="single"/>
        </w:rPr>
        <w:t>SCHEDULE OF MATERIAL SUBMITTALS</w:t>
      </w:r>
      <w:r w:rsidRPr="00FB1A51">
        <w:rPr>
          <w:rFonts w:ascii="Arial" w:eastAsia="Times New Roman" w:hAnsi="Arial" w:cs="Arial"/>
          <w:b/>
          <w:bCs/>
        </w:rPr>
        <w:t xml:space="preserve">:  </w:t>
      </w:r>
      <w:r w:rsidRPr="00FB1A51">
        <w:rPr>
          <w:rFonts w:ascii="Arial" w:eastAsia="Times New Roman" w:hAnsi="Arial" w:cs="Arial"/>
        </w:rPr>
        <w:t>The submittals contemplated by FAR 52</w:t>
      </w:r>
      <w:bookmarkStart w:id="13" w:name="_Hlt129075078"/>
      <w:bookmarkStart w:id="14" w:name="_Hlt129075077"/>
      <w:r w:rsidRPr="00FB1A51">
        <w:rPr>
          <w:rFonts w:ascii="Arial" w:eastAsia="Times New Roman" w:hAnsi="Arial" w:cs="Arial"/>
        </w:rPr>
        <w:t>.</w:t>
      </w:r>
      <w:bookmarkEnd w:id="13"/>
      <w:bookmarkEnd w:id="14"/>
      <w:r w:rsidRPr="00FB1A51">
        <w:rPr>
          <w:rFonts w:ascii="Arial" w:eastAsia="Times New Roman" w:hAnsi="Arial" w:cs="Arial"/>
        </w:rPr>
        <w:t>236-5, Material and Workmanship, are listed on the Schedule of Material Submittals in the Specifications, if provided.  The schedule is for reference only – the selected contractor is responsible to provide all submittals required by the contract.</w:t>
      </w:r>
    </w:p>
    <w:p w14:paraId="5D812129" w14:textId="77777777" w:rsidR="002D5F79" w:rsidRPr="00FB1A51" w:rsidRDefault="002D5F79" w:rsidP="00A9205F">
      <w:pPr>
        <w:spacing w:after="0" w:line="240" w:lineRule="auto"/>
        <w:rPr>
          <w:rFonts w:ascii="Arial" w:eastAsia="Garamond" w:hAnsi="Arial" w:cs="Arial"/>
          <w:b/>
          <w:bCs/>
          <w:u w:val="single"/>
        </w:rPr>
      </w:pPr>
    </w:p>
    <w:p w14:paraId="5D81212A" w14:textId="77777777" w:rsidR="002D5F79" w:rsidRPr="00FB1A51" w:rsidRDefault="002D5F79" w:rsidP="00A9205F">
      <w:pPr>
        <w:spacing w:after="0" w:line="240" w:lineRule="auto"/>
        <w:rPr>
          <w:rFonts w:ascii="Arial" w:eastAsia="Times New Roman" w:hAnsi="Arial" w:cs="Arial"/>
        </w:rPr>
      </w:pPr>
      <w:r w:rsidRPr="00FB1A51">
        <w:rPr>
          <w:rFonts w:ascii="Arial" w:eastAsia="Garamond" w:hAnsi="Arial" w:cs="Arial"/>
          <w:b/>
          <w:bCs/>
          <w:u w:val="single"/>
        </w:rPr>
        <w:t>REVIEW REQUIRED REGISTRATION WITH CONTRACTOR PERFORMANCE ASSESSMENT SYSTEM (CPARS)</w:t>
      </w:r>
    </w:p>
    <w:p w14:paraId="5D81212B" w14:textId="77777777" w:rsidR="002D5F79" w:rsidRPr="00FB1A51" w:rsidRDefault="002D5F79" w:rsidP="00A9205F">
      <w:pPr>
        <w:spacing w:after="0" w:line="240" w:lineRule="auto"/>
        <w:rPr>
          <w:rFonts w:ascii="Arial" w:eastAsia="Times New Roman" w:hAnsi="Arial" w:cs="Arial"/>
        </w:rPr>
      </w:pPr>
    </w:p>
    <w:p w14:paraId="5D81212C"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t>As prescribed in Federal Acquisition Regulation (FAR) Part 42.15, the Department of Veterans Affairs (VA) evaluates contractor past performance on all contracts that exceed $750,000 and shares those evaluations with other Federal Government contract specialists and procurement officials.  The FAR requires that the contractor be provided an opportunity to comment on past performance evaluations prior to each report closing.  To fulfill this requirement VA uses an online database, CPARS, which is maintained b</w:t>
      </w:r>
      <w:r w:rsidRPr="00FB1A51">
        <w:rPr>
          <w:rFonts w:ascii="Arial" w:eastAsia="Times New Roman" w:hAnsi="Arial" w:cs="Arial"/>
        </w:rPr>
        <w:t>y the Naval Seal Logistics Center in Portsmouth, Virginia.  CPARS has connectivity with the Past Performance Information Retrieval System (PPIRS) database, which is available to all Federal agencies.  PPIRS is the system used to collect and retrieve performance assessment reports used in source selection determinations and completed CPARS report cards transferred to PPIRS</w:t>
      </w:r>
      <w:r w:rsidRPr="00FB1A51">
        <w:rPr>
          <w:rFonts w:ascii="Arial" w:eastAsia="Times New Roman" w:hAnsi="Arial" w:cs="Arial"/>
          <w:b/>
          <w:bCs/>
        </w:rPr>
        <w:t xml:space="preserve">.  </w:t>
      </w:r>
      <w:r w:rsidRPr="00FB1A51">
        <w:rPr>
          <w:rFonts w:ascii="Arial" w:eastAsia="Times New Roman" w:hAnsi="Arial" w:cs="Arial"/>
        </w:rPr>
        <w:t>CPARS also includes access to the federal awardee performance and integrity information system (FAPIIS).  FAPIIS is a web-enabled appli</w:t>
      </w:r>
      <w:r w:rsidRPr="00FB1A51">
        <w:rPr>
          <w:rFonts w:ascii="Arial" w:eastAsia="Times New Roman" w:hAnsi="Arial" w:cs="Arial"/>
        </w:rPr>
        <w:t>cation accessed via CPARS for contractor responsibility determination information.</w:t>
      </w:r>
    </w:p>
    <w:p w14:paraId="5D81212D"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t>Each contractor whose contract award is estimated to exceed $750,000 is required to register with CPARS database at the following web address: www.cpars.csd.disa.mil.  Help in registering can be obtained by contacting Customer Support Desk at 207-438-1690.  Registration should occur no later than thirty days after contract award and must be kept current should there be any change to the contractor's registered representative.</w:t>
      </w:r>
    </w:p>
    <w:p w14:paraId="5D81212E" w14:textId="77777777" w:rsidR="002D5F79" w:rsidRPr="00FB1A51" w:rsidRDefault="002D5F79" w:rsidP="00A9205F">
      <w:pPr>
        <w:spacing w:after="0" w:line="240" w:lineRule="auto"/>
        <w:rPr>
          <w:rFonts w:ascii="Arial" w:eastAsia="Times New Roman" w:hAnsi="Arial" w:cs="Arial"/>
        </w:rPr>
      </w:pPr>
    </w:p>
    <w:p w14:paraId="5D81212F"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t>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w:t>
      </w:r>
      <w:r w:rsidRPr="00FB1A51">
        <w:rPr>
          <w:rFonts w:ascii="Arial" w:eastAsia="Times New Roman" w:hAnsi="Arial" w:cs="Arial"/>
        </w:rPr>
        <w:t xml:space="preserve"> days to submit any comments and re-assign the report to the VA contracting officer.</w:t>
      </w:r>
    </w:p>
    <w:p w14:paraId="5D812130" w14:textId="77777777" w:rsidR="002D5F79" w:rsidRPr="00FB1A51" w:rsidRDefault="002D5F79" w:rsidP="00A9205F">
      <w:pPr>
        <w:spacing w:after="0" w:line="240" w:lineRule="auto"/>
        <w:rPr>
          <w:rFonts w:ascii="Arial" w:eastAsia="Times New Roman" w:hAnsi="Arial" w:cs="Arial"/>
        </w:rPr>
      </w:pPr>
    </w:p>
    <w:p w14:paraId="5D812131" w14:textId="77777777" w:rsidR="002D5F79" w:rsidRPr="00FB1A51" w:rsidRDefault="002D5F79" w:rsidP="00A9205F">
      <w:pPr>
        <w:spacing w:after="0" w:line="240" w:lineRule="auto"/>
        <w:rPr>
          <w:rFonts w:ascii="Arial" w:eastAsia="Times New Roman" w:hAnsi="Arial" w:cs="Arial"/>
        </w:rPr>
      </w:pPr>
      <w:r w:rsidRPr="00FB1A51">
        <w:rPr>
          <w:rFonts w:ascii="Arial" w:eastAsia="Times New Roman" w:hAnsi="Arial" w:cs="Arial"/>
        </w:rPr>
        <w:lastRenderedPageBreak/>
        <w:t>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5D812132" w14:textId="77777777" w:rsidR="002D5F79" w:rsidRPr="00FB1A51" w:rsidRDefault="002D5F79" w:rsidP="00A9205F">
      <w:pPr>
        <w:spacing w:after="0" w:line="240" w:lineRule="auto"/>
        <w:rPr>
          <w:rFonts w:ascii="Arial" w:eastAsia="Times New Roman" w:hAnsi="Arial" w:cs="Arial"/>
          <w:b/>
          <w:bCs/>
          <w:u w:val="single"/>
        </w:rPr>
      </w:pPr>
    </w:p>
    <w:p w14:paraId="5D812133" w14:textId="77777777" w:rsidR="002D5F79" w:rsidRPr="00FB1A51" w:rsidRDefault="002D5F79" w:rsidP="00A9205F">
      <w:pPr>
        <w:spacing w:after="0" w:line="240" w:lineRule="auto"/>
        <w:rPr>
          <w:rFonts w:ascii="Arial" w:eastAsia="Times New Roman" w:hAnsi="Arial" w:cs="Arial"/>
          <w:b/>
          <w:bCs/>
          <w:u w:val="single"/>
        </w:rPr>
      </w:pPr>
      <w:r w:rsidRPr="00FB1A51">
        <w:rPr>
          <w:rFonts w:ascii="Arial" w:eastAsia="Times New Roman" w:hAnsi="Arial" w:cs="Arial"/>
          <w:b/>
          <w:bCs/>
          <w:u w:val="single"/>
        </w:rPr>
        <w:t>NATIONAL ARCHIVES AND RECORDS ADMINISTRATION RECORDS POLICIES</w:t>
      </w:r>
    </w:p>
    <w:p w14:paraId="5D812134" w14:textId="77777777" w:rsidR="002D5F79" w:rsidRPr="00FB1A51" w:rsidRDefault="002D5F79" w:rsidP="00A9205F">
      <w:pPr>
        <w:spacing w:after="0" w:line="240" w:lineRule="auto"/>
        <w:rPr>
          <w:rFonts w:ascii="Arial" w:eastAsia="Arial" w:hAnsi="Arial" w:cs="Arial"/>
        </w:rPr>
      </w:pPr>
      <w:bookmarkStart w:id="15" w:name="_Hlk508799962"/>
    </w:p>
    <w:p w14:paraId="5D812135"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1.</w:t>
      </w:r>
      <w:r w:rsidRPr="00FB1A51">
        <w:rPr>
          <w:rFonts w:ascii="Arial" w:eastAsia="Arial" w:hAnsi="Arial" w:cs="Arial"/>
        </w:rPr>
        <w:t xml:space="preserve"> </w:t>
      </w:r>
      <w:r w:rsidRPr="00FB1A51">
        <w:rPr>
          <w:rFonts w:ascii="Arial" w:eastAsia="Arial" w:hAnsi="Arial" w:cs="Arial"/>
        </w:rPr>
        <w:t>Contractor shall comply with all applicable records management laws and regulations, as well as National Archives and Records Administration (NARA) records policies, including but not limited to the Federal Records Act (44 U.S.C. chs</w:t>
      </w:r>
      <w:r w:rsidRPr="00FB1A51">
        <w:rPr>
          <w:rFonts w:ascii="Arial" w:eastAsia="Arial" w:hAnsi="Arial" w:cs="Arial"/>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D812136" w14:textId="77777777" w:rsidR="002D5F79" w:rsidRPr="00FB1A51" w:rsidRDefault="002D5F79" w:rsidP="00A9205F">
      <w:pPr>
        <w:spacing w:after="0" w:line="240" w:lineRule="auto"/>
        <w:rPr>
          <w:rFonts w:ascii="Arial" w:eastAsia="Arial" w:hAnsi="Arial" w:cs="Arial"/>
        </w:rPr>
      </w:pPr>
    </w:p>
    <w:p w14:paraId="5D812137"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D812138" w14:textId="77777777" w:rsidR="002D5F79" w:rsidRPr="00FB1A51" w:rsidRDefault="002D5F79" w:rsidP="00A9205F">
      <w:pPr>
        <w:spacing w:after="0" w:line="240" w:lineRule="auto"/>
        <w:rPr>
          <w:rFonts w:ascii="Arial" w:eastAsia="Arial" w:hAnsi="Arial" w:cs="Arial"/>
        </w:rPr>
      </w:pPr>
    </w:p>
    <w:p w14:paraId="5D812139"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3</w:t>
      </w:r>
      <w:r w:rsidRPr="00FB1A51">
        <w:rPr>
          <w:rFonts w:ascii="Arial" w:eastAsia="Arial" w:hAnsi="Arial" w:cs="Arial"/>
        </w:rPr>
        <w:t>.</w:t>
      </w:r>
      <w:r>
        <w:rPr>
          <w:rFonts w:ascii="Arial" w:eastAsia="Arial" w:hAnsi="Arial" w:cs="Arial"/>
        </w:rPr>
        <w:t xml:space="preserve"> </w:t>
      </w:r>
      <w:r w:rsidRPr="00FB1A51">
        <w:rPr>
          <w:rFonts w:ascii="Arial" w:eastAsia="Arial" w:hAnsi="Arial" w:cs="Arial"/>
        </w:rPr>
        <w:t>In</w:t>
      </w:r>
      <w:r w:rsidRPr="00FB1A51">
        <w:rPr>
          <w:rFonts w:ascii="Arial" w:eastAsia="Arial" w:hAnsi="Arial" w:cs="Arial"/>
        </w:rPr>
        <w:t xml:space="preserve">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w:t>
      </w:r>
    </w:p>
    <w:p w14:paraId="5D81213A" w14:textId="77777777" w:rsidR="002D5F79" w:rsidRPr="00FB1A51" w:rsidRDefault="002D5F79" w:rsidP="00A9205F">
      <w:pPr>
        <w:spacing w:after="0" w:line="240" w:lineRule="auto"/>
        <w:rPr>
          <w:rFonts w:ascii="Arial" w:eastAsia="Arial" w:hAnsi="Arial" w:cs="Arial"/>
        </w:rPr>
      </w:pPr>
    </w:p>
    <w:p w14:paraId="5D81213B"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4</w:t>
      </w:r>
      <w:r w:rsidRPr="00FB1A51">
        <w:rPr>
          <w:rFonts w:ascii="Arial" w:eastAsia="Arial" w:hAnsi="Arial" w:cs="Arial"/>
        </w:rPr>
        <w:t>. The</w:t>
      </w:r>
      <w:r w:rsidRPr="00FB1A51">
        <w:rPr>
          <w:rFonts w:ascii="Arial" w:eastAsia="Arial" w:hAnsi="Arial" w:cs="Arial"/>
        </w:rPr>
        <w:t xml:space="preserve"> Government and its contractors are responsible for preventing the alienation or unauthorized destruction of records, including all forms of mutilation.  Records may not be removed from the legal custody of the Government or destroyed except for in accordance with the provisions of the agency records schedules and with the written concurrence of the Head of the Contracting Activity (HCA).  Willful and unlawful destruction, damage or alienation of Federal records is subject to the fines and penalties im</w:t>
      </w:r>
      <w:r w:rsidRPr="00FB1A51">
        <w:rPr>
          <w:rFonts w:ascii="Arial" w:eastAsia="Arial" w:hAnsi="Arial" w:cs="Arial"/>
        </w:rPr>
        <w:t>posed by 18 U.S.C. 2701.  In the event of any unlawful or accidental removal, defacing, alteration, or destruction of records, the contractor must report it to Government Contracting Officer. The agency must report promptly to NARA in accordance with 36 CFR 1230.</w:t>
      </w:r>
    </w:p>
    <w:p w14:paraId="5D81213C" w14:textId="77777777" w:rsidR="002D5F79" w:rsidRPr="00FB1A51" w:rsidRDefault="002D5F79" w:rsidP="00A9205F">
      <w:pPr>
        <w:spacing w:after="0" w:line="240" w:lineRule="auto"/>
        <w:rPr>
          <w:rFonts w:ascii="Arial" w:eastAsia="Arial" w:hAnsi="Arial" w:cs="Arial"/>
        </w:rPr>
      </w:pPr>
    </w:p>
    <w:p w14:paraId="5D81213D"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5. The Contractor shall immediately notify the appropriate Government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w:t>
      </w:r>
      <w:r w:rsidRPr="00FB1A51">
        <w:rPr>
          <w:rFonts w:ascii="Arial" w:eastAsia="Arial" w:hAnsi="Arial" w:cs="Arial"/>
        </w:rPr>
        <w:t xml:space="preserv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the Government’s </w:t>
      </w:r>
      <w:r w:rsidRPr="00FB1A51">
        <w:rPr>
          <w:rFonts w:ascii="Arial" w:eastAsia="Arial" w:hAnsi="Arial" w:cs="Arial"/>
        </w:rPr>
        <w:t>control,</w:t>
      </w:r>
      <w:r w:rsidRPr="00FB1A51">
        <w:rPr>
          <w:rFonts w:ascii="Arial" w:eastAsia="Arial" w:hAnsi="Arial" w:cs="Arial"/>
        </w:rPr>
        <w:t xml:space="preserve"> or the Contractor must h</w:t>
      </w:r>
      <w:r w:rsidRPr="00FB1A51">
        <w:rPr>
          <w:rFonts w:ascii="Arial" w:eastAsia="Arial" w:hAnsi="Arial" w:cs="Arial"/>
        </w:rPr>
        <w:t>old it until otherwise directed. Items returned to the Government shall be hand carried, mailed, emailed, or securely electronically transmitted to the Contracting Officer who awarded the contract. Destruction of records is EXPRESSLY PROHIBITED unless in accordance with Paragraph (4).</w:t>
      </w:r>
    </w:p>
    <w:p w14:paraId="5D81213E" w14:textId="77777777" w:rsidR="002D5F79" w:rsidRPr="00FB1A51" w:rsidRDefault="002D5F79" w:rsidP="00A9205F">
      <w:pPr>
        <w:spacing w:after="0" w:line="240" w:lineRule="auto"/>
        <w:rPr>
          <w:rFonts w:ascii="Arial" w:eastAsia="Arial" w:hAnsi="Arial" w:cs="Arial"/>
        </w:rPr>
      </w:pPr>
    </w:p>
    <w:p w14:paraId="5D81213F"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w:t>
      </w:r>
      <w:r w:rsidRPr="00FB1A51">
        <w:rPr>
          <w:rFonts w:ascii="Arial" w:eastAsia="Arial" w:hAnsi="Arial" w:cs="Arial"/>
        </w:rPr>
        <w:lastRenderedPageBreak/>
        <w:t>The Contractor (and any sub-contractor) is required to abide by all Government guidance for protecting sensitive, proprietary information, classified, and controlled unclassified information.</w:t>
      </w:r>
    </w:p>
    <w:p w14:paraId="5D812140" w14:textId="77777777" w:rsidR="002D5F79" w:rsidRPr="00FB1A51" w:rsidRDefault="002D5F79" w:rsidP="00A9205F">
      <w:pPr>
        <w:spacing w:after="0" w:line="240" w:lineRule="auto"/>
        <w:rPr>
          <w:rFonts w:ascii="Arial" w:eastAsia="Arial" w:hAnsi="Arial" w:cs="Arial"/>
        </w:rPr>
      </w:pPr>
    </w:p>
    <w:p w14:paraId="5D812141"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7.</w:t>
      </w:r>
      <w:r w:rsidRPr="00FB1A51">
        <w:rPr>
          <w:rFonts w:ascii="Arial" w:eastAsia="Arial" w:hAnsi="Arial" w:cs="Arial"/>
        </w:rPr>
        <w:t xml:space="preserve"> </w:t>
      </w:r>
      <w:r w:rsidRPr="00FB1A51">
        <w:rPr>
          <w:rFonts w:ascii="Arial" w:eastAsia="Arial" w:hAnsi="Arial" w:cs="Arial"/>
        </w:rPr>
        <w:t>The Contractor shall only use Government IT equipment for purposes specifically tied to or authorized by the contract and in accordance with the project location VA Medical Center’s written policy. </w:t>
      </w:r>
    </w:p>
    <w:p w14:paraId="5D812142" w14:textId="77777777" w:rsidR="002D5F79" w:rsidRPr="00FB1A51" w:rsidRDefault="002D5F79" w:rsidP="00A9205F">
      <w:pPr>
        <w:spacing w:after="0" w:line="240" w:lineRule="auto"/>
        <w:rPr>
          <w:rFonts w:ascii="Arial" w:eastAsia="Arial" w:hAnsi="Arial" w:cs="Arial"/>
        </w:rPr>
      </w:pPr>
    </w:p>
    <w:p w14:paraId="5D812143"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8. The Contractor shall not create or maintain any records containing any non-public Government information that are not specifically tied to or authorized by the contract. </w:t>
      </w:r>
    </w:p>
    <w:p w14:paraId="5D812144" w14:textId="77777777" w:rsidR="002D5F79" w:rsidRPr="00FB1A51" w:rsidRDefault="002D5F79" w:rsidP="00A9205F">
      <w:pPr>
        <w:spacing w:after="0" w:line="240" w:lineRule="auto"/>
        <w:rPr>
          <w:rFonts w:ascii="Arial" w:eastAsia="Arial" w:hAnsi="Arial" w:cs="Arial"/>
        </w:rPr>
      </w:pPr>
    </w:p>
    <w:p w14:paraId="5D812145"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9. The Contractor shall not retain, use, sell, or disseminate copies of any deliverable that contains information covered by the Privacy Act of 1974 or that which is generally protected from public disclosure by an exemption to the Freedom of Information Act. </w:t>
      </w:r>
    </w:p>
    <w:p w14:paraId="5D812146" w14:textId="77777777" w:rsidR="002D5F79" w:rsidRPr="00FB1A51" w:rsidRDefault="002D5F79" w:rsidP="00A9205F">
      <w:pPr>
        <w:spacing w:after="0" w:line="240" w:lineRule="auto"/>
        <w:rPr>
          <w:rFonts w:ascii="Arial" w:eastAsia="Arial" w:hAnsi="Arial" w:cs="Arial"/>
        </w:rPr>
      </w:pPr>
    </w:p>
    <w:p w14:paraId="5D812147"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rPr>
        <w:t>10</w:t>
      </w:r>
      <w:r w:rsidRPr="00FB1A51">
        <w:rPr>
          <w:rFonts w:ascii="Arial" w:eastAsia="Arial" w:hAnsi="Arial" w:cs="Arial"/>
        </w:rPr>
        <w:t>.</w:t>
      </w:r>
      <w:r w:rsidRPr="00FB1A51">
        <w:rPr>
          <w:rFonts w:ascii="Arial" w:eastAsia="Arial" w:hAnsi="Arial" w:cs="Arial"/>
        </w:rPr>
        <w:t xml:space="preserve"> </w:t>
      </w:r>
      <w:r w:rsidRPr="00FB1A51">
        <w:rPr>
          <w:rFonts w:ascii="Arial" w:eastAsia="Arial" w:hAnsi="Arial" w:cs="Arial"/>
        </w:rPr>
        <w:t>The</w:t>
      </w:r>
      <w:r w:rsidRPr="00FB1A51">
        <w:rPr>
          <w:rFonts w:ascii="Arial" w:eastAsia="Arial" w:hAnsi="Arial" w:cs="Arial"/>
        </w:rPr>
        <w:t xml:space="preserve"> Government owns the rights to all data and records produced as part of this contract.  All deliverables under the contract are the property of the U.S. Government and shall have unlimited rights to use, dispose of, or disclose such data contained therein as it determines to be in the public interest.  Any Contractor rights in the data or deliverables must be identified as required by FAR 52.227-11 through FAR 52.227-20.</w:t>
      </w:r>
    </w:p>
    <w:p w14:paraId="5D812148" w14:textId="77777777" w:rsidR="002D5F79" w:rsidRPr="00FB1A51" w:rsidRDefault="002D5F79" w:rsidP="00A9205F">
      <w:pPr>
        <w:spacing w:after="0" w:line="240" w:lineRule="auto"/>
        <w:rPr>
          <w:rFonts w:ascii="Arial" w:eastAsia="Arial" w:hAnsi="Arial" w:cs="Arial"/>
        </w:rPr>
      </w:pPr>
    </w:p>
    <w:p w14:paraId="5D812149" w14:textId="77777777" w:rsidR="002D5F79" w:rsidRPr="00FB1A51" w:rsidRDefault="002D5F79" w:rsidP="00A9205F">
      <w:pPr>
        <w:spacing w:after="0" w:line="240" w:lineRule="auto"/>
        <w:rPr>
          <w:rFonts w:ascii="Arial" w:eastAsia="Arial" w:hAnsi="Arial" w:cs="Arial"/>
        </w:rPr>
      </w:pPr>
      <w:r w:rsidRPr="00FB1A51">
        <w:rPr>
          <w:rFonts w:ascii="Arial" w:eastAsia="Arial" w:hAnsi="Arial" w:cs="Arial"/>
          <w:bCs/>
        </w:rPr>
        <w:t>11</w:t>
      </w:r>
      <w:r w:rsidRPr="00FB1A51">
        <w:rPr>
          <w:rFonts w:ascii="Arial" w:eastAsia="Arial" w:hAnsi="Arial" w:cs="Arial"/>
          <w:bCs/>
        </w:rPr>
        <w:t>. Training</w:t>
      </w:r>
      <w:r w:rsidRPr="00FB1A51">
        <w:rPr>
          <w:rFonts w:ascii="Arial" w:eastAsia="Arial" w:hAnsi="Arial" w:cs="Arial"/>
          <w:bCs/>
        </w:rPr>
        <w:t>.</w:t>
      </w:r>
      <w:r w:rsidRPr="00FB1A51">
        <w:rPr>
          <w:rFonts w:ascii="Arial" w:eastAsia="Arial" w:hAnsi="Arial" w:cs="Arial"/>
        </w:rPr>
        <w:t xml:space="preserve"> All Contractor employees assigned to this contract who create, work with, or otherwise handle records are required to take VHA-provided records management training, Talent Management System (TMS) Item #3873736, Records Management for Records Officers and Liaisons.  The Contractor is responsible for confirming training has been completed according to agency policies, including initial training and any annual or refresher training. All training shall be coordinate with the Contracting Officer’s Re</w:t>
      </w:r>
      <w:r w:rsidRPr="00FB1A51">
        <w:rPr>
          <w:rFonts w:ascii="Arial" w:eastAsia="Arial" w:hAnsi="Arial" w:cs="Arial"/>
        </w:rPr>
        <w:t xml:space="preserve">presentative assigned to the contract. </w:t>
      </w:r>
    </w:p>
    <w:bookmarkEnd w:id="15"/>
    <w:p w14:paraId="5D81214A" w14:textId="77777777" w:rsidR="002D5F79" w:rsidRPr="00FB1A51" w:rsidRDefault="002D5F79" w:rsidP="00A9205F">
      <w:pPr>
        <w:spacing w:after="0" w:line="240" w:lineRule="auto"/>
        <w:rPr>
          <w:rFonts w:ascii="Arial" w:hAnsi="Arial" w:cs="Arial"/>
        </w:rPr>
      </w:pPr>
    </w:p>
    <w:p w14:paraId="5D81214B" w14:textId="392689B8" w:rsidR="002D5F79" w:rsidRPr="00FB1A51" w:rsidRDefault="004A0FBB" w:rsidP="004A0FBB">
      <w:pPr>
        <w:pStyle w:val="Heading2"/>
      </w:pPr>
      <w:bookmarkStart w:id="16" w:name="_Toc226981606"/>
      <w:r>
        <w:t xml:space="preserve">A.6 </w:t>
      </w:r>
      <w:r w:rsidR="002D5F79" w:rsidRPr="00FB1A51">
        <w:t>E</w:t>
      </w:r>
      <w:r>
        <w:t>VALUATION</w:t>
      </w:r>
      <w:r w:rsidR="002D5F79" w:rsidRPr="00FB1A51">
        <w:t xml:space="preserve"> FACTORS</w:t>
      </w:r>
      <w:bookmarkEnd w:id="16"/>
    </w:p>
    <w:p w14:paraId="5D81214C"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This section describes the evaluation process, proposal preparation, the significant factors and sub-factors and criteria to be used in the evaluation process. This procurement action is a Lowest Price Technically Acceptable (LPTA) source selection process in accordance with RFO 15.103-2. Proposals will be evaluated for acceptability but not ranked using the non-price factors/sub-factors. To be considered for award, an offeror must have an “acceptable” rating in every non-price factor/sub-factor under consi</w:t>
      </w:r>
      <w:r w:rsidRPr="00A62633">
        <w:rPr>
          <w:rFonts w:ascii="Arial" w:eastAsia="Arial" w:hAnsi="Arial" w:cs="Arial"/>
          <w:kern w:val="2"/>
          <w:szCs w:val="24"/>
          <w14:ligatures w14:val="standardContextual"/>
        </w:rPr>
        <w:t xml:space="preserve">deration. </w:t>
      </w:r>
    </w:p>
    <w:p w14:paraId="5D81214D"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4E"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Government intends to award a single contract to a qualified Service-Disabled Veteran </w:t>
      </w:r>
    </w:p>
    <w:p w14:paraId="5D81214F"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Owned Small Business (SDVOSB) determined responsible in accordance with the </w:t>
      </w:r>
    </w:p>
    <w:p w14:paraId="5D812150"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Revolutionary Federal Acquisition Regulation (RFO) Overhaul, whose proposal conforms to all the requirements in this solicitation and is further determined to meet or exceed the standard of</w:t>
      </w:r>
      <w:r>
        <w:rPr>
          <w:rFonts w:ascii="Arial" w:eastAsia="Arial" w:hAnsi="Arial" w:cs="Arial"/>
          <w:kern w:val="2"/>
          <w:szCs w:val="24"/>
          <w14:ligatures w14:val="standardContextual"/>
        </w:rPr>
        <w:t xml:space="preserve"> proof</w:t>
      </w:r>
      <w:r w:rsidRPr="00A62633">
        <w:rPr>
          <w:rFonts w:ascii="Arial" w:eastAsia="Arial" w:hAnsi="Arial" w:cs="Arial"/>
          <w:kern w:val="2"/>
          <w:szCs w:val="24"/>
          <w14:ligatures w14:val="standardContextual"/>
        </w:rPr>
        <w:t xml:space="preserve"> at the lowest offered price. The Government intends to evaluate proposals and award a contract without discussions with Offerors. Therefore, the Offeror’s initial proposal should contain the Offeror’s best terms from both a technical and cost standpoint. </w:t>
      </w:r>
    </w:p>
    <w:p w14:paraId="5D812151"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52"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The evaluation of offers submitted in response to this Request for Quote (RFQ) solicitation will be conducted utilizing the LPTA selection process. Utilization of this source selection process may result in not all offers being evaluated. The CO upon receipt of offers, will determine eligibility and compliance with the solicitation requirements. The Vendor Information Pages (SBA DSBS registry) will be checked to ensure that any offeror submitting a proposal to perform the work is both listed and verified. A</w:t>
      </w:r>
      <w:r w:rsidRPr="00A62633">
        <w:rPr>
          <w:rFonts w:ascii="Arial" w:eastAsia="Arial" w:hAnsi="Arial" w:cs="Arial"/>
          <w:kern w:val="2"/>
          <w:szCs w:val="24"/>
          <w14:ligatures w14:val="standardContextual"/>
        </w:rPr>
        <w:t xml:space="preserve">ll proposals received will also be checked for active registration in the System for Award Management (SAM). Thereafter, the CO will review all proposals to </w:t>
      </w:r>
      <w:r w:rsidRPr="00A62633">
        <w:rPr>
          <w:rFonts w:ascii="Arial" w:eastAsia="Arial" w:hAnsi="Arial" w:cs="Arial"/>
          <w:kern w:val="2"/>
          <w:szCs w:val="24"/>
          <w14:ligatures w14:val="standardContextual"/>
        </w:rPr>
        <w:lastRenderedPageBreak/>
        <w:t xml:space="preserve">ensure that the minimum proposal submission requirements have been met. Once these requirements have been met, the CO will select </w:t>
      </w:r>
      <w:r w:rsidRPr="00BD2C19">
        <w:rPr>
          <w:rFonts w:ascii="Arial" w:eastAsia="Arial" w:hAnsi="Arial" w:cs="Arial"/>
          <w:kern w:val="2"/>
          <w:szCs w:val="24"/>
          <w14:ligatures w14:val="standardContextual"/>
        </w:rPr>
        <w:t>the three (3) lowest priced proposals</w:t>
      </w:r>
      <w:r>
        <w:rPr>
          <w:rFonts w:ascii="Arial" w:eastAsia="Arial" w:hAnsi="Arial" w:cs="Arial"/>
          <w:kern w:val="2"/>
          <w:szCs w:val="24"/>
          <w14:ligatures w14:val="standardContextual"/>
        </w:rPr>
        <w:t xml:space="preserve"> </w:t>
      </w:r>
      <w:r w:rsidRPr="00A62633">
        <w:rPr>
          <w:rFonts w:ascii="Arial" w:eastAsia="Arial" w:hAnsi="Arial" w:cs="Arial"/>
          <w:kern w:val="2"/>
          <w:szCs w:val="24"/>
          <w14:ligatures w14:val="standardContextual"/>
        </w:rPr>
        <w:t>and submit for review to the Technical Evaluation Board (TEB) the technical proposal</w:t>
      </w:r>
      <w:r>
        <w:rPr>
          <w:rFonts w:ascii="Arial" w:eastAsia="Arial" w:hAnsi="Arial" w:cs="Arial"/>
          <w:kern w:val="2"/>
          <w:szCs w:val="24"/>
          <w14:ligatures w14:val="standardContextual"/>
        </w:rPr>
        <w:t>s</w:t>
      </w:r>
      <w:r w:rsidRPr="00A62633">
        <w:rPr>
          <w:rFonts w:ascii="Arial" w:eastAsia="Arial" w:hAnsi="Arial" w:cs="Arial"/>
          <w:kern w:val="2"/>
          <w:szCs w:val="24"/>
          <w14:ligatures w14:val="standardContextual"/>
        </w:rPr>
        <w:t xml:space="preserve"> of the</w:t>
      </w:r>
      <w:r>
        <w:rPr>
          <w:rFonts w:ascii="Arial" w:eastAsia="Arial" w:hAnsi="Arial" w:cs="Arial"/>
          <w:kern w:val="2"/>
          <w:szCs w:val="24"/>
          <w14:ligatures w14:val="standardContextual"/>
        </w:rPr>
        <w:t xml:space="preserve"> </w:t>
      </w:r>
      <w:r w:rsidRPr="00BD2C19">
        <w:rPr>
          <w:rFonts w:ascii="Arial" w:eastAsia="Arial" w:hAnsi="Arial" w:cs="Arial"/>
          <w:kern w:val="2"/>
          <w:szCs w:val="24"/>
          <w14:ligatures w14:val="standardContextual"/>
        </w:rPr>
        <w:t xml:space="preserve">three (3) </w:t>
      </w:r>
      <w:r w:rsidRPr="00A62633">
        <w:rPr>
          <w:rFonts w:ascii="Arial" w:eastAsia="Arial" w:hAnsi="Arial" w:cs="Arial"/>
          <w:kern w:val="2"/>
          <w:szCs w:val="24"/>
          <w14:ligatures w14:val="standardContextual"/>
        </w:rPr>
        <w:t>lowest priced offeror</w:t>
      </w:r>
      <w:r>
        <w:rPr>
          <w:rFonts w:ascii="Arial" w:eastAsia="Arial" w:hAnsi="Arial" w:cs="Arial"/>
          <w:kern w:val="2"/>
          <w:szCs w:val="24"/>
          <w14:ligatures w14:val="standardContextual"/>
        </w:rPr>
        <w:t xml:space="preserve">s </w:t>
      </w:r>
      <w:r w:rsidRPr="00A62633">
        <w:rPr>
          <w:rFonts w:ascii="Arial" w:eastAsia="Arial" w:hAnsi="Arial" w:cs="Arial"/>
          <w:kern w:val="2"/>
          <w:szCs w:val="24"/>
          <w14:ligatures w14:val="standardContextual"/>
        </w:rPr>
        <w:t>for consideration. Initially, TEB will not receive any pricin</w:t>
      </w:r>
      <w:r w:rsidRPr="00A62633">
        <w:rPr>
          <w:rFonts w:ascii="Arial" w:eastAsia="Arial" w:hAnsi="Arial" w:cs="Arial"/>
          <w:kern w:val="2"/>
          <w:szCs w:val="24"/>
          <w14:ligatures w14:val="standardContextual"/>
        </w:rPr>
        <w:t xml:space="preserve">g information, only the technical portion of the offeror’s proposal. </w:t>
      </w:r>
    </w:p>
    <w:p w14:paraId="5D812153"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54"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Government will evaluate the three (3) lowest priced proposals for technical acceptability. If two or more of the lowest priced proposals are found to be unacceptable, the next lowest priced proposals will be evaluated, and so on. No additional proposals will be evaluated once two or more are found to be technically acceptable. Therefore, all proposals may not be evaluated. </w:t>
      </w:r>
    </w:p>
    <w:p w14:paraId="5D812155"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56"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Price Analysis will be IAW RFO 15.404-1. If price analysis cannot determine fair and reasonableness, the Government reserves the right to complete further cost analysis IAW RFO 15.404(a)(2). </w:t>
      </w:r>
    </w:p>
    <w:p w14:paraId="5D812157"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58"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Offerors shall submit the information described below for Factors 1, 2, and 3 in the same order as they appear in this solicitation document. All information must be complete, accurate, and organized in the order presented. Failure to submit the required information shall result in a rating of “Unacceptable” and elimination from further consideration. Award will be made on a Lowest Price Technically Acceptable (LPTA) basis. </w:t>
      </w:r>
    </w:p>
    <w:p w14:paraId="5D812159"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5A"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Proposals are to be submitted via email to CS, Robert Glenn, Jr  </w:t>
      </w:r>
      <w:hyperlink r:id="rId21" w:history="1">
        <w:r w:rsidRPr="00A62633">
          <w:rPr>
            <w:rFonts w:ascii="Arial" w:eastAsia="Arial" w:hAnsi="Arial" w:cs="Arial"/>
            <w:color w:val="467886"/>
            <w:kern w:val="2"/>
            <w:szCs w:val="24"/>
            <w:u w:val="single"/>
            <w14:ligatures w14:val="standardContextual"/>
          </w:rPr>
          <w:t>Robert.Glenn2@va.gov</w:t>
        </w:r>
      </w:hyperlink>
      <w:r w:rsidRPr="00A62633">
        <w:rPr>
          <w:rFonts w:ascii="Arial" w:eastAsia="Arial" w:hAnsi="Arial" w:cs="Arial"/>
          <w:kern w:val="2"/>
          <w:szCs w:val="24"/>
          <w14:ligatures w14:val="standardContextual"/>
        </w:rPr>
        <w:t xml:space="preserve"> and CO Michael R. Brown </w:t>
      </w:r>
      <w:hyperlink r:id="rId22" w:history="1">
        <w:r w:rsidRPr="00A62633">
          <w:rPr>
            <w:rFonts w:ascii="Arial" w:eastAsia="Arial" w:hAnsi="Arial" w:cs="Arial"/>
            <w:color w:val="467886"/>
            <w:kern w:val="2"/>
            <w:szCs w:val="24"/>
            <w:u w:val="single"/>
            <w14:ligatures w14:val="standardContextual"/>
          </w:rPr>
          <w:t>Michael.Brown1305@va.gov</w:t>
        </w:r>
      </w:hyperlink>
      <w:r w:rsidRPr="00A62633">
        <w:rPr>
          <w:rFonts w:ascii="Arial" w:eastAsia="Arial" w:hAnsi="Arial" w:cs="Arial"/>
          <w:kern w:val="2"/>
          <w:szCs w:val="24"/>
          <w14:ligatures w14:val="standardContextual"/>
        </w:rPr>
        <w:t xml:space="preserve">. Offerors shall submit one (1) electronic copy of complete proposal (a. Technical &amp; b. Price) to the address shown below as well as a complete proposal emailed to the email address shown below. </w:t>
      </w:r>
    </w:p>
    <w:p w14:paraId="5D81215B" w14:textId="77777777" w:rsidR="002D5F79" w:rsidRDefault="002D5F79" w:rsidP="00A62633">
      <w:pPr>
        <w:spacing w:after="0"/>
        <w:rPr>
          <w:rFonts w:ascii="Arial" w:eastAsia="Arial" w:hAnsi="Arial" w:cs="Arial"/>
          <w:kern w:val="2"/>
          <w:szCs w:val="24"/>
          <w14:ligatures w14:val="standardContextual"/>
        </w:rPr>
      </w:pPr>
    </w:p>
    <w:p w14:paraId="5D81215C"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Technical and Price sections of an Offeror’s proposal will be evaluated independently. Offeror shall separately submit each section as a separate attachment. All pages containing text shall be consecutively numbered, type-written on 8-1/2x11 inch paper with margins of at least one (1) inch and created using a Times New Roman 12-point font. The submitted package should contain two (2) sections, separately: a.) Technical Proposal b.) Price Proposal. Each section must therefore be labeled with the following: </w:t>
      </w:r>
    </w:p>
    <w:p w14:paraId="5D81215D" w14:textId="77777777" w:rsidR="002D5F79" w:rsidRPr="00A62633" w:rsidRDefault="002D5F79" w:rsidP="00A62633">
      <w:pPr>
        <w:spacing w:after="0"/>
        <w:ind w:left="72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5E"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Construction Company Name </w:t>
      </w:r>
    </w:p>
    <w:p w14:paraId="5D81215F"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Physical Address of the Company </w:t>
      </w:r>
    </w:p>
    <w:p w14:paraId="5D812160"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Telephone Number </w:t>
      </w:r>
    </w:p>
    <w:p w14:paraId="5D812161"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Email address </w:t>
      </w:r>
    </w:p>
    <w:p w14:paraId="5D812162"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VA Project Number (Project 626A4-18-204) </w:t>
      </w:r>
    </w:p>
    <w:p w14:paraId="5D812163"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VA Project Name (Upgrade Energy Management System)</w:t>
      </w:r>
    </w:p>
    <w:p w14:paraId="5D812164" w14:textId="77777777" w:rsidR="002D5F79" w:rsidRPr="00A62633" w:rsidRDefault="002D5F79" w:rsidP="00A62633">
      <w:pPr>
        <w:numPr>
          <w:ilvl w:val="0"/>
          <w:numId w:val="16"/>
        </w:numPr>
        <w:spacing w:after="5" w:line="249" w:lineRule="auto"/>
        <w:ind w:left="1077" w:hanging="357"/>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Solicitation number (</w:t>
      </w:r>
      <w:r w:rsidRPr="00A62633">
        <w:rPr>
          <w:rFonts w:ascii="Arial" w:eastAsia="Arial" w:hAnsi="Arial" w:cs="Arial"/>
          <w:kern w:val="2"/>
          <w:szCs w:val="24"/>
          <w:u w:val="single"/>
          <w14:ligatures w14:val="standardContextual"/>
        </w:rPr>
        <w:t>36C24926R0056</w:t>
      </w:r>
      <w:r w:rsidRPr="00A62633">
        <w:rPr>
          <w:rFonts w:ascii="Arial" w:eastAsia="Arial" w:hAnsi="Arial" w:cs="Arial"/>
          <w:kern w:val="2"/>
          <w:szCs w:val="24"/>
          <w14:ligatures w14:val="standardContextual"/>
        </w:rPr>
        <w:t xml:space="preserve">) </w:t>
      </w:r>
    </w:p>
    <w:p w14:paraId="5D812165" w14:textId="77777777" w:rsidR="002D5F79" w:rsidRPr="00A62633" w:rsidRDefault="002D5F79" w:rsidP="00A62633">
      <w:pPr>
        <w:spacing w:after="0"/>
        <w:ind w:left="72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66" w14:textId="77777777" w:rsidR="002D5F79" w:rsidRPr="00A62633" w:rsidRDefault="002D5F79" w:rsidP="00A62633">
      <w:pPr>
        <w:spacing w:after="1" w:line="239" w:lineRule="auto"/>
        <w:ind w:right="77"/>
        <w:jc w:val="both"/>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Technical Evaluation Board (TEB) shall evaluate the offeror’s proposal against all non-price factors/sub-factors using “ACCEPTABLE” or “UNACCEPTABLE” ratings based upon the definition in the chart below.   </w:t>
      </w:r>
    </w:p>
    <w:p w14:paraId="5D812167"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tbl>
      <w:tblPr>
        <w:tblStyle w:val="TableGrid1"/>
        <w:tblW w:w="8594" w:type="dxa"/>
        <w:tblInd w:w="360" w:type="dxa"/>
        <w:tblCellMar>
          <w:top w:w="50" w:type="dxa"/>
          <w:left w:w="5" w:type="dxa"/>
          <w:right w:w="105" w:type="dxa"/>
        </w:tblCellMar>
        <w:tblLook w:val="04A0" w:firstRow="1" w:lastRow="0" w:firstColumn="1" w:lastColumn="0" w:noHBand="0" w:noVBand="1"/>
      </w:tblPr>
      <w:tblGrid>
        <w:gridCol w:w="2160"/>
        <w:gridCol w:w="6434"/>
      </w:tblGrid>
      <w:tr w:rsidR="0018085B" w14:paraId="5D812169" w14:textId="77777777" w:rsidTr="00F35D4D">
        <w:trPr>
          <w:trHeight w:val="264"/>
        </w:trPr>
        <w:tc>
          <w:tcPr>
            <w:tcW w:w="8594" w:type="dxa"/>
            <w:gridSpan w:val="2"/>
            <w:tcBorders>
              <w:top w:val="single" w:sz="4" w:space="0" w:color="000000"/>
              <w:left w:val="single" w:sz="4" w:space="0" w:color="000000"/>
              <w:bottom w:val="single" w:sz="4" w:space="0" w:color="000000"/>
              <w:right w:val="single" w:sz="4" w:space="0" w:color="000000"/>
            </w:tcBorders>
          </w:tcPr>
          <w:p w14:paraId="5D812168" w14:textId="77777777" w:rsidR="002D5F79" w:rsidRPr="00A62633" w:rsidRDefault="002D5F79" w:rsidP="00A62633">
            <w:pPr>
              <w:spacing w:line="259" w:lineRule="auto"/>
              <w:rPr>
                <w:rFonts w:ascii="Arial" w:eastAsia="Arial" w:hAnsi="Arial" w:cs="Arial"/>
              </w:rPr>
            </w:pPr>
            <w:r w:rsidRPr="00A62633">
              <w:rPr>
                <w:rFonts w:ascii="Arial" w:eastAsia="Arial" w:hAnsi="Arial" w:cs="Arial"/>
                <w:b/>
              </w:rPr>
              <w:t xml:space="preserve">Technical Acceptable / Unacceptable Evaluation Ratings </w:t>
            </w:r>
          </w:p>
        </w:tc>
      </w:tr>
      <w:tr w:rsidR="0018085B" w14:paraId="5D81216C" w14:textId="77777777" w:rsidTr="00F35D4D">
        <w:trPr>
          <w:trHeight w:val="264"/>
        </w:trPr>
        <w:tc>
          <w:tcPr>
            <w:tcW w:w="2160" w:type="dxa"/>
            <w:tcBorders>
              <w:top w:val="single" w:sz="4" w:space="0" w:color="000000"/>
              <w:left w:val="single" w:sz="4" w:space="0" w:color="000000"/>
              <w:bottom w:val="single" w:sz="4" w:space="0" w:color="000000"/>
              <w:right w:val="single" w:sz="4" w:space="0" w:color="000000"/>
            </w:tcBorders>
          </w:tcPr>
          <w:p w14:paraId="5D81216A" w14:textId="77777777" w:rsidR="002D5F79" w:rsidRPr="00A62633" w:rsidRDefault="002D5F79" w:rsidP="00A62633">
            <w:pPr>
              <w:spacing w:line="259" w:lineRule="auto"/>
              <w:rPr>
                <w:rFonts w:ascii="Arial" w:eastAsia="Arial" w:hAnsi="Arial" w:cs="Arial"/>
              </w:rPr>
            </w:pPr>
            <w:r w:rsidRPr="00A62633">
              <w:rPr>
                <w:rFonts w:ascii="Arial" w:eastAsia="Arial" w:hAnsi="Arial" w:cs="Arial"/>
                <w:b/>
              </w:rPr>
              <w:t xml:space="preserve">Rating </w:t>
            </w:r>
          </w:p>
        </w:tc>
        <w:tc>
          <w:tcPr>
            <w:tcW w:w="6434" w:type="dxa"/>
            <w:tcBorders>
              <w:top w:val="single" w:sz="4" w:space="0" w:color="000000"/>
              <w:left w:val="single" w:sz="4" w:space="0" w:color="000000"/>
              <w:bottom w:val="single" w:sz="4" w:space="0" w:color="000000"/>
              <w:right w:val="single" w:sz="4" w:space="0" w:color="000000"/>
            </w:tcBorders>
          </w:tcPr>
          <w:p w14:paraId="5D81216B" w14:textId="77777777" w:rsidR="002D5F79" w:rsidRPr="00A62633" w:rsidRDefault="002D5F79" w:rsidP="00A62633">
            <w:pPr>
              <w:spacing w:line="259" w:lineRule="auto"/>
              <w:rPr>
                <w:rFonts w:ascii="Arial" w:eastAsia="Arial" w:hAnsi="Arial" w:cs="Arial"/>
              </w:rPr>
            </w:pPr>
            <w:r w:rsidRPr="00A62633">
              <w:rPr>
                <w:rFonts w:ascii="Arial" w:eastAsia="Arial" w:hAnsi="Arial" w:cs="Arial"/>
                <w:b/>
              </w:rPr>
              <w:t xml:space="preserve">Description </w:t>
            </w:r>
          </w:p>
        </w:tc>
      </w:tr>
      <w:tr w:rsidR="0018085B" w14:paraId="5D81216F" w14:textId="77777777" w:rsidTr="00F35D4D">
        <w:trPr>
          <w:trHeight w:val="516"/>
        </w:trPr>
        <w:tc>
          <w:tcPr>
            <w:tcW w:w="2160" w:type="dxa"/>
            <w:tcBorders>
              <w:top w:val="single" w:sz="4" w:space="0" w:color="000000"/>
              <w:left w:val="single" w:sz="4" w:space="0" w:color="000000"/>
              <w:bottom w:val="single" w:sz="4" w:space="0" w:color="000000"/>
              <w:right w:val="single" w:sz="4" w:space="0" w:color="000000"/>
            </w:tcBorders>
          </w:tcPr>
          <w:p w14:paraId="5D81216D" w14:textId="77777777" w:rsidR="002D5F79" w:rsidRPr="00A62633" w:rsidRDefault="002D5F79" w:rsidP="00A62633">
            <w:pPr>
              <w:spacing w:line="259" w:lineRule="auto"/>
              <w:rPr>
                <w:rFonts w:ascii="Arial" w:eastAsia="Arial" w:hAnsi="Arial" w:cs="Arial"/>
              </w:rPr>
            </w:pPr>
            <w:r w:rsidRPr="00A62633">
              <w:rPr>
                <w:rFonts w:ascii="Arial" w:eastAsia="Arial" w:hAnsi="Arial" w:cs="Arial"/>
                <w:b/>
              </w:rPr>
              <w:lastRenderedPageBreak/>
              <w:t xml:space="preserve">ACCEPTABLE </w:t>
            </w:r>
          </w:p>
        </w:tc>
        <w:tc>
          <w:tcPr>
            <w:tcW w:w="6434" w:type="dxa"/>
            <w:tcBorders>
              <w:top w:val="single" w:sz="4" w:space="0" w:color="000000"/>
              <w:left w:val="single" w:sz="4" w:space="0" w:color="000000"/>
              <w:bottom w:val="single" w:sz="4" w:space="0" w:color="000000"/>
              <w:right w:val="single" w:sz="4" w:space="0" w:color="000000"/>
            </w:tcBorders>
          </w:tcPr>
          <w:p w14:paraId="5D81216E" w14:textId="77777777" w:rsidR="002D5F79" w:rsidRPr="00A62633" w:rsidRDefault="002D5F79" w:rsidP="00A62633">
            <w:pPr>
              <w:spacing w:line="259" w:lineRule="auto"/>
              <w:jc w:val="both"/>
              <w:rPr>
                <w:rFonts w:ascii="Arial" w:eastAsia="Arial" w:hAnsi="Arial" w:cs="Arial"/>
              </w:rPr>
            </w:pPr>
            <w:r w:rsidRPr="00A62633">
              <w:rPr>
                <w:rFonts w:ascii="Arial" w:eastAsia="Arial" w:hAnsi="Arial" w:cs="Arial"/>
              </w:rPr>
              <w:t xml:space="preserve">Based on the Offeror’s proposal, the Information provided clearly meets the minimum standards of the solicitation. </w:t>
            </w:r>
          </w:p>
        </w:tc>
      </w:tr>
      <w:tr w:rsidR="0018085B" w14:paraId="5D812172" w14:textId="77777777" w:rsidTr="00F35D4D">
        <w:trPr>
          <w:trHeight w:val="516"/>
        </w:trPr>
        <w:tc>
          <w:tcPr>
            <w:tcW w:w="2160" w:type="dxa"/>
            <w:tcBorders>
              <w:top w:val="single" w:sz="4" w:space="0" w:color="000000"/>
              <w:left w:val="single" w:sz="4" w:space="0" w:color="000000"/>
              <w:bottom w:val="single" w:sz="4" w:space="0" w:color="000000"/>
              <w:right w:val="single" w:sz="4" w:space="0" w:color="000000"/>
            </w:tcBorders>
          </w:tcPr>
          <w:p w14:paraId="5D812170" w14:textId="77777777" w:rsidR="002D5F79" w:rsidRPr="00A62633" w:rsidRDefault="002D5F79" w:rsidP="00A62633">
            <w:pPr>
              <w:spacing w:line="259" w:lineRule="auto"/>
              <w:rPr>
                <w:rFonts w:ascii="Arial" w:eastAsia="Arial" w:hAnsi="Arial" w:cs="Arial"/>
              </w:rPr>
            </w:pPr>
            <w:r w:rsidRPr="00A62633">
              <w:rPr>
                <w:rFonts w:ascii="Arial" w:eastAsia="Arial" w:hAnsi="Arial" w:cs="Arial"/>
                <w:b/>
              </w:rPr>
              <w:t xml:space="preserve">UNACCEPTABLE </w:t>
            </w:r>
          </w:p>
        </w:tc>
        <w:tc>
          <w:tcPr>
            <w:tcW w:w="6434" w:type="dxa"/>
            <w:tcBorders>
              <w:top w:val="single" w:sz="4" w:space="0" w:color="000000"/>
              <w:left w:val="single" w:sz="4" w:space="0" w:color="000000"/>
              <w:bottom w:val="single" w:sz="4" w:space="0" w:color="000000"/>
              <w:right w:val="single" w:sz="4" w:space="0" w:color="000000"/>
            </w:tcBorders>
          </w:tcPr>
          <w:p w14:paraId="5D812171" w14:textId="77777777" w:rsidR="002D5F79" w:rsidRPr="00A62633" w:rsidRDefault="002D5F79" w:rsidP="00A62633">
            <w:pPr>
              <w:spacing w:line="259" w:lineRule="auto"/>
              <w:jc w:val="both"/>
              <w:rPr>
                <w:rFonts w:ascii="Arial" w:eastAsia="Arial" w:hAnsi="Arial" w:cs="Arial"/>
              </w:rPr>
            </w:pPr>
            <w:r w:rsidRPr="00A62633">
              <w:rPr>
                <w:rFonts w:ascii="Arial" w:eastAsia="Arial" w:hAnsi="Arial" w:cs="Arial"/>
              </w:rPr>
              <w:t xml:space="preserve">Based on the Offeror’s proposal, the Information provided does not meet the minimum standards of the solicitation. </w:t>
            </w:r>
          </w:p>
        </w:tc>
      </w:tr>
    </w:tbl>
    <w:p w14:paraId="5D812173"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74" w14:textId="77777777" w:rsidR="002D5F79" w:rsidRPr="00A62633" w:rsidRDefault="002D5F79" w:rsidP="00A62633">
      <w:pPr>
        <w:numPr>
          <w:ilvl w:val="0"/>
          <w:numId w:val="17"/>
        </w:numPr>
        <w:spacing w:after="5" w:line="249" w:lineRule="auto"/>
        <w:ind w:hanging="139"/>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All submissions must clearly identify which requirement each project or individual fulfills. </w:t>
      </w:r>
    </w:p>
    <w:p w14:paraId="5D812175" w14:textId="77777777" w:rsidR="002D5F79" w:rsidRPr="00A62633" w:rsidRDefault="002D5F79" w:rsidP="00A62633">
      <w:pPr>
        <w:numPr>
          <w:ilvl w:val="0"/>
          <w:numId w:val="17"/>
        </w:numPr>
        <w:spacing w:after="5" w:line="249" w:lineRule="auto"/>
        <w:ind w:hanging="139"/>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Excessive or vague information may be disregarded. </w:t>
      </w:r>
    </w:p>
    <w:p w14:paraId="5D812176" w14:textId="77777777" w:rsidR="002D5F79" w:rsidRPr="00A62633" w:rsidRDefault="002D5F79" w:rsidP="00A62633">
      <w:pPr>
        <w:numPr>
          <w:ilvl w:val="0"/>
          <w:numId w:val="17"/>
        </w:numPr>
        <w:spacing w:after="5" w:line="249" w:lineRule="auto"/>
        <w:ind w:hanging="139"/>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Government will not seek clarifications for missing, incomplete, or unclear submissions. </w:t>
      </w:r>
    </w:p>
    <w:p w14:paraId="5D812177" w14:textId="77777777" w:rsidR="002D5F79" w:rsidRPr="00A62633" w:rsidRDefault="002D5F79" w:rsidP="00A62633">
      <w:pPr>
        <w:numPr>
          <w:ilvl w:val="0"/>
          <w:numId w:val="17"/>
        </w:numPr>
        <w:spacing w:after="5" w:line="249" w:lineRule="auto"/>
        <w:ind w:hanging="139"/>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Offerors must meet </w:t>
      </w:r>
      <w:r w:rsidRPr="00A62633">
        <w:rPr>
          <w:rFonts w:ascii="Arial" w:eastAsia="Arial" w:hAnsi="Arial" w:cs="Arial"/>
          <w:b/>
          <w:kern w:val="2"/>
          <w:szCs w:val="24"/>
          <w14:ligatures w14:val="standardContextual"/>
        </w:rPr>
        <w:t>all</w:t>
      </w:r>
      <w:r w:rsidRPr="00A62633">
        <w:rPr>
          <w:rFonts w:ascii="Arial" w:eastAsia="Arial" w:hAnsi="Arial" w:cs="Arial"/>
          <w:kern w:val="2"/>
          <w:szCs w:val="24"/>
          <w14:ligatures w14:val="standardContextual"/>
        </w:rPr>
        <w:t xml:space="preserve"> requirements of Factors 1–3 to be rated “Technically Acceptable.” </w:t>
      </w:r>
    </w:p>
    <w:p w14:paraId="5D812178"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79"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following evaluation factors will apply to this procurement: </w:t>
      </w:r>
    </w:p>
    <w:p w14:paraId="5D81217A"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7B" w14:textId="77777777" w:rsidR="002D5F79" w:rsidRPr="00A62633" w:rsidRDefault="002D5F79" w:rsidP="00A62633">
      <w:pPr>
        <w:spacing w:after="0"/>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FACTOR 1 – Relevant Construction Experience </w:t>
      </w:r>
    </w:p>
    <w:p w14:paraId="5D81217C"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 </w:t>
      </w:r>
    </w:p>
    <w:p w14:paraId="5D81217D" w14:textId="77777777" w:rsidR="002D5F79" w:rsidRPr="00A62633" w:rsidRDefault="002D5F79" w:rsidP="00A62633">
      <w:pPr>
        <w:spacing w:after="1" w:line="239" w:lineRule="auto"/>
        <w:ind w:left="-6" w:hanging="9"/>
        <w:rPr>
          <w:rFonts w:ascii="Arial" w:eastAsia="Arial" w:hAnsi="Arial" w:cs="Arial"/>
          <w:kern w:val="2"/>
          <w:szCs w:val="24"/>
          <w14:ligatures w14:val="standardContextual"/>
        </w:rPr>
      </w:pPr>
      <w:r w:rsidRPr="00A62633">
        <w:rPr>
          <w:rFonts w:ascii="Arial" w:eastAsia="Arial" w:hAnsi="Arial" w:cs="Arial"/>
          <w:b/>
          <w:bCs/>
          <w:kern w:val="2"/>
          <w:szCs w:val="24"/>
          <w14:ligatures w14:val="standardContextual"/>
        </w:rPr>
        <w:t>NOTE: Failure to provide proof for any of the below Requirements 1-8 shall result in your proposal being deemed technically unacceptable and ineligible for award. The Government reserves the right to verify the information provided through available records or by contacting the listed contracting activity or project owner.</w:t>
      </w:r>
    </w:p>
    <w:p w14:paraId="5D81217E" w14:textId="77777777" w:rsidR="002D5F79" w:rsidRPr="00A62633" w:rsidRDefault="002D5F79" w:rsidP="00A62633">
      <w:pPr>
        <w:spacing w:after="0"/>
        <w:rPr>
          <w:rFonts w:ascii="Arial" w:eastAsia="Arial" w:hAnsi="Arial" w:cs="Arial"/>
          <w:b/>
          <w:kern w:val="2"/>
          <w:szCs w:val="24"/>
          <w14:ligatures w14:val="standardContextual"/>
        </w:rPr>
      </w:pPr>
      <w:r w:rsidRPr="00A62633">
        <w:rPr>
          <w:rFonts w:ascii="Arial" w:eastAsia="Arial" w:hAnsi="Arial" w:cs="Arial"/>
          <w:b/>
          <w:kern w:val="2"/>
          <w:szCs w:val="24"/>
          <w14:ligatures w14:val="standardContextual"/>
        </w:rPr>
        <w:t xml:space="preserve"> </w:t>
      </w:r>
    </w:p>
    <w:p w14:paraId="5D81217F"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bCs/>
          <w:kern w:val="2"/>
          <w:szCs w:val="24"/>
          <w14:ligatures w14:val="standardContextual"/>
        </w:rPr>
        <w:t xml:space="preserve">Standard of proof: </w:t>
      </w:r>
      <w:r w:rsidRPr="00A62633">
        <w:rPr>
          <w:rFonts w:ascii="Arial" w:eastAsia="Arial" w:hAnsi="Arial" w:cs="Arial"/>
          <w:kern w:val="2"/>
          <w:szCs w:val="24"/>
          <w14:ligatures w14:val="standardContextual"/>
        </w:rPr>
        <w:t>To substantiate the requirements for this factor, the Offeror shall submit documentation identifying the project, including the project title, location, description of the work performed, contract number (if applicable), period of performance, and contract value. Documentation may include but not limited to copy of contract award, task order, CPARS report, drawings, specifications, and/or statement of work or other verifiable project documentation for the government to determine the acceptable or unacceptab</w:t>
      </w:r>
      <w:r w:rsidRPr="00A62633">
        <w:rPr>
          <w:rFonts w:ascii="Arial" w:eastAsia="Arial" w:hAnsi="Arial" w:cs="Arial"/>
          <w:kern w:val="2"/>
          <w:szCs w:val="24"/>
          <w14:ligatures w14:val="standardContextual"/>
        </w:rPr>
        <w:t>le basis.</w:t>
      </w:r>
    </w:p>
    <w:p w14:paraId="5D812180"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81" w14:textId="77777777" w:rsidR="002D5F79" w:rsidRPr="00A62633" w:rsidRDefault="002D5F79" w:rsidP="00A62633">
      <w:pPr>
        <w:spacing w:after="0"/>
        <w:rPr>
          <w:rFonts w:ascii="Arial" w:eastAsia="Arial" w:hAnsi="Arial" w:cs="Arial"/>
          <w:kern w:val="2"/>
          <w:szCs w:val="24"/>
          <w14:ligatures w14:val="standardContextual"/>
        </w:rPr>
      </w:pPr>
    </w:p>
    <w:p w14:paraId="5D812182"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kern w:val="2"/>
          <w:szCs w:val="24"/>
          <w14:ligatures w14:val="standardContextual"/>
        </w:rPr>
        <w:t>Requirement 1</w:t>
      </w:r>
      <w:r w:rsidRPr="00A62633">
        <w:rPr>
          <w:rFonts w:ascii="Arial" w:eastAsia="Arial" w:hAnsi="Arial" w:cs="Arial"/>
          <w:kern w:val="2"/>
          <w:szCs w:val="24"/>
          <w14:ligatures w14:val="standardContextual"/>
        </w:rPr>
        <w:t>: The offeror shall demonstrate completion of at least one (1) Mechanical Controls project performed at a VA facility within the past three (3) years.</w:t>
      </w:r>
    </w:p>
    <w:p w14:paraId="5D812183"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84"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85" w14:textId="77777777" w:rsidR="002D5F79" w:rsidRPr="00A62633" w:rsidRDefault="002D5F79" w:rsidP="00A62633">
      <w:pPr>
        <w:spacing w:after="0"/>
        <w:rPr>
          <w:rFonts w:ascii="Arial" w:eastAsia="Arial" w:hAnsi="Arial" w:cs="Arial"/>
          <w:kern w:val="2"/>
          <w:szCs w:val="24"/>
          <w14:ligatures w14:val="standardContextual"/>
        </w:rPr>
      </w:pPr>
    </w:p>
    <w:p w14:paraId="5D812186"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kern w:val="2"/>
          <w:szCs w:val="24"/>
          <w14:ligatures w14:val="standardContextual"/>
        </w:rPr>
        <w:t>Requirement 2:</w:t>
      </w:r>
      <w:r w:rsidRPr="00A62633">
        <w:rPr>
          <w:rFonts w:ascii="Arial" w:eastAsia="Arial" w:hAnsi="Arial" w:cs="Arial"/>
          <w:kern w:val="2"/>
          <w:szCs w:val="24"/>
          <w14:ligatures w14:val="standardContextual"/>
        </w:rPr>
        <w:t xml:space="preserve"> The offeror shall demonstrate successful completion of at least one (1) Building Networking for mechanical systems project.</w:t>
      </w:r>
    </w:p>
    <w:p w14:paraId="5D812187"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p>
    <w:p w14:paraId="5D812188"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89" w14:textId="77777777" w:rsidR="002D5F79" w:rsidRPr="00A62633" w:rsidRDefault="002D5F79" w:rsidP="00A62633">
      <w:pPr>
        <w:spacing w:after="0"/>
        <w:rPr>
          <w:rFonts w:ascii="Arial" w:eastAsia="Arial" w:hAnsi="Arial" w:cs="Arial"/>
          <w:kern w:val="2"/>
          <w:szCs w:val="24"/>
          <w14:ligatures w14:val="standardContextual"/>
        </w:rPr>
      </w:pPr>
    </w:p>
    <w:p w14:paraId="5D81218A"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kern w:val="2"/>
          <w:szCs w:val="24"/>
          <w14:ligatures w14:val="standardContextual"/>
        </w:rPr>
        <w:t>Requirement 3:</w:t>
      </w:r>
      <w:r w:rsidRPr="00A62633">
        <w:rPr>
          <w:rFonts w:ascii="Arial" w:eastAsia="Arial" w:hAnsi="Arial" w:cs="Arial"/>
          <w:kern w:val="2"/>
          <w:szCs w:val="24"/>
          <w14:ligatures w14:val="standardContextual"/>
        </w:rPr>
        <w:t xml:space="preserve"> The Offeror shall demonstrate successful completion of at least one (1) project involving in air handler DDC controls programming.</w:t>
      </w:r>
    </w:p>
    <w:p w14:paraId="5D81218B"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8C"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8D" w14:textId="77777777" w:rsidR="002D5F79" w:rsidRPr="00A62633" w:rsidRDefault="002D5F79" w:rsidP="00A62633">
      <w:pPr>
        <w:spacing w:after="5" w:line="249" w:lineRule="auto"/>
        <w:rPr>
          <w:rFonts w:ascii="Arial" w:eastAsia="Arial" w:hAnsi="Arial" w:cs="Arial"/>
          <w:kern w:val="2"/>
          <w:szCs w:val="24"/>
          <w14:ligatures w14:val="standardContextual"/>
        </w:rPr>
      </w:pPr>
    </w:p>
    <w:p w14:paraId="5D81218E"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kern w:val="2"/>
          <w:szCs w:val="24"/>
          <w14:ligatures w14:val="standardContextual"/>
        </w:rPr>
        <w:t>Requirement 4:</w:t>
      </w:r>
      <w:r w:rsidRPr="00A62633">
        <w:rPr>
          <w:rFonts w:ascii="Arial" w:eastAsia="Arial" w:hAnsi="Arial" w:cs="Arial"/>
          <w:kern w:val="2"/>
          <w:szCs w:val="24"/>
          <w14:ligatures w14:val="standardContextual"/>
        </w:rPr>
        <w:t xml:space="preserve"> The Offeror shall demonstrate successful completion of at least one (1) project within the past (3) years involving the installation of a fiber optic backbone.</w:t>
      </w:r>
    </w:p>
    <w:p w14:paraId="5D81218F"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90"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 xml:space="preserve">Unacceptable ___ </w:t>
      </w:r>
    </w:p>
    <w:p w14:paraId="5D812191" w14:textId="77777777" w:rsidR="002D5F79" w:rsidRPr="00A62633" w:rsidRDefault="002D5F79" w:rsidP="00A62633">
      <w:pPr>
        <w:spacing w:after="0"/>
        <w:ind w:left="118" w:hanging="10"/>
        <w:rPr>
          <w:rFonts w:ascii="Arial" w:eastAsia="Arial" w:hAnsi="Arial" w:cs="Arial"/>
          <w:kern w:val="2"/>
          <w:szCs w:val="24"/>
          <w14:ligatures w14:val="standardContextual"/>
        </w:rPr>
      </w:pPr>
    </w:p>
    <w:p w14:paraId="5D812192"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kern w:val="2"/>
          <w:szCs w:val="24"/>
          <w14:ligatures w14:val="standardContextual"/>
        </w:rPr>
        <w:lastRenderedPageBreak/>
        <w:t>Requirement 5:</w:t>
      </w:r>
      <w:r w:rsidRPr="00A62633">
        <w:rPr>
          <w:rFonts w:ascii="Arial" w:eastAsia="Arial" w:hAnsi="Arial" w:cs="Arial"/>
          <w:kern w:val="2"/>
          <w:szCs w:val="24"/>
          <w14:ligatures w14:val="standardContextual"/>
        </w:rPr>
        <w:t xml:space="preserve"> The Offeror shall demonstrate successful completion of at least one (1) construction project requiring controls of a BACnet front end system.</w:t>
      </w:r>
    </w:p>
    <w:p w14:paraId="5D812193"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94"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95"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96"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6:</w:t>
      </w:r>
      <w:r w:rsidRPr="00A62633">
        <w:rPr>
          <w:rFonts w:ascii="Arial" w:eastAsia="Arial" w:hAnsi="Arial" w:cs="Arial"/>
          <w:kern w:val="2"/>
          <w:szCs w:val="24"/>
          <w14:ligatures w14:val="standardContextual"/>
        </w:rPr>
        <w:t xml:space="preserve"> The Offeror shall demonstrate successful completion of at least one (1) construction project requiring coordination with a mechanical contractor to alter existing mechanical equipment installation.</w:t>
      </w:r>
    </w:p>
    <w:p w14:paraId="5D812197"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98"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99" w14:textId="77777777" w:rsidR="002D5F79" w:rsidRPr="00A62633" w:rsidRDefault="002D5F79" w:rsidP="00A62633">
      <w:pPr>
        <w:spacing w:after="0"/>
        <w:rPr>
          <w:rFonts w:ascii="Arial" w:eastAsia="Arial" w:hAnsi="Arial" w:cs="Arial"/>
          <w:kern w:val="2"/>
          <w:szCs w:val="24"/>
          <w14:ligatures w14:val="standardContextual"/>
        </w:rPr>
      </w:pPr>
    </w:p>
    <w:p w14:paraId="5D81219A" w14:textId="77777777" w:rsidR="002D5F79" w:rsidRPr="00A62633" w:rsidRDefault="002D5F79" w:rsidP="00A62633">
      <w:pPr>
        <w:spacing w:after="0"/>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FACTOR 2 – Key Personnel Experience </w:t>
      </w:r>
    </w:p>
    <w:p w14:paraId="5D81219B" w14:textId="77777777" w:rsidR="002D5F79" w:rsidRPr="00A62633" w:rsidRDefault="002D5F79" w:rsidP="00A62633">
      <w:pPr>
        <w:spacing w:after="0"/>
        <w:ind w:left="1"/>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 </w:t>
      </w:r>
    </w:p>
    <w:p w14:paraId="5D81219C"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The offeror must provide documentation showing that the </w:t>
      </w:r>
      <w:r w:rsidRPr="00A62633">
        <w:rPr>
          <w:rFonts w:ascii="Arial" w:eastAsia="Arial" w:hAnsi="Arial" w:cs="Arial"/>
          <w:b/>
          <w:kern w:val="2"/>
          <w:szCs w:val="24"/>
          <w14:ligatures w14:val="standardContextual"/>
        </w:rPr>
        <w:t>Project Manager</w:t>
      </w:r>
      <w:r w:rsidRPr="00A62633">
        <w:rPr>
          <w:rFonts w:ascii="Arial" w:eastAsia="Arial" w:hAnsi="Arial" w:cs="Arial"/>
          <w:kern w:val="2"/>
          <w:szCs w:val="24"/>
          <w14:ligatures w14:val="standardContextual"/>
        </w:rPr>
        <w:t xml:space="preserve"> and/or </w:t>
      </w:r>
      <w:r w:rsidRPr="00A62633">
        <w:rPr>
          <w:rFonts w:ascii="Arial" w:eastAsia="Arial" w:hAnsi="Arial" w:cs="Arial"/>
          <w:b/>
          <w:kern w:val="2"/>
          <w:szCs w:val="24"/>
          <w14:ligatures w14:val="standardContextual"/>
        </w:rPr>
        <w:t>Site Superintendent</w:t>
      </w:r>
      <w:r w:rsidRPr="00A62633">
        <w:rPr>
          <w:rFonts w:ascii="Arial" w:eastAsia="Arial" w:hAnsi="Arial" w:cs="Arial"/>
          <w:kern w:val="2"/>
          <w:szCs w:val="24"/>
          <w14:ligatures w14:val="standardContextual"/>
        </w:rPr>
        <w:t xml:space="preserve"> assigned to this project meet the requirements below.  </w:t>
      </w:r>
    </w:p>
    <w:p w14:paraId="5D81219D" w14:textId="77777777" w:rsidR="002D5F79" w:rsidRPr="00A62633" w:rsidRDefault="002D5F79" w:rsidP="00A62633">
      <w:pPr>
        <w:spacing w:after="1" w:line="239" w:lineRule="auto"/>
        <w:ind w:left="-6" w:hanging="9"/>
        <w:rPr>
          <w:rFonts w:ascii="Arial" w:eastAsia="Arial" w:hAnsi="Arial" w:cs="Arial"/>
          <w:kern w:val="2"/>
          <w:szCs w:val="24"/>
          <w14:ligatures w14:val="standardContextual"/>
        </w:rPr>
      </w:pPr>
    </w:p>
    <w:p w14:paraId="5D81219E"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r w:rsidRPr="00A62633">
        <w:rPr>
          <w:rFonts w:ascii="Arial" w:eastAsia="Arial" w:hAnsi="Arial" w:cs="Arial"/>
          <w:b/>
          <w:bCs/>
          <w:kern w:val="2"/>
          <w:szCs w:val="24"/>
          <w14:ligatures w14:val="standardContextual"/>
        </w:rPr>
        <w:t>NOTE: Failure to provide proof for any of the below Requirements 1-4 shall result in your proposal being deemed technically unacceptable and ineligible for award. The Government reserves the right to verify the information provided through available records or by contacting the listed contracting activity or project owner.</w:t>
      </w:r>
    </w:p>
    <w:p w14:paraId="5D81219F"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p>
    <w:p w14:paraId="5D8121A0"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r w:rsidRPr="00A62633">
        <w:rPr>
          <w:rFonts w:ascii="Arial" w:eastAsia="Arial" w:hAnsi="Arial" w:cs="Arial"/>
          <w:b/>
          <w:bCs/>
          <w:kern w:val="2"/>
          <w:szCs w:val="24"/>
          <w14:ligatures w14:val="standardContextual"/>
        </w:rPr>
        <w:t xml:space="preserve">Standard of proof: </w:t>
      </w:r>
      <w:r w:rsidRPr="00A62633">
        <w:rPr>
          <w:rFonts w:ascii="Arial" w:eastAsia="Arial" w:hAnsi="Arial" w:cs="Arial"/>
          <w:kern w:val="2"/>
          <w:szCs w:val="24"/>
          <w14:ligatures w14:val="standardContextual"/>
        </w:rPr>
        <w:t xml:space="preserve">To substantiate this requirement, the Offeror shall submit documentation such as a resume demonstrating the individual’s role and responsibilities on the identified project to include key details such as project name, facility, location, and dollar amount. </w:t>
      </w:r>
    </w:p>
    <w:p w14:paraId="5D8121A1"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A2"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1</w:t>
      </w:r>
      <w:r w:rsidRPr="00A62633">
        <w:rPr>
          <w:rFonts w:ascii="Arial" w:eastAsia="Arial" w:hAnsi="Arial" w:cs="Arial"/>
          <w:kern w:val="2"/>
          <w:szCs w:val="24"/>
          <w14:ligatures w14:val="standardContextual"/>
        </w:rPr>
        <w:t>: The Offeror shall demonstrate that at least one proposed key personnel member has experience managing a Building Automation System or Direct Digital Controls installation project at Department of Veterans Affairs (VA) facility.</w:t>
      </w:r>
      <w:r w:rsidRPr="00A62633">
        <w:rPr>
          <w:rFonts w:ascii="Arial" w:eastAsia="Arial" w:hAnsi="Arial" w:cs="Arial"/>
          <w:b/>
          <w:bCs/>
          <w:kern w:val="2"/>
          <w:szCs w:val="24"/>
          <w14:ligatures w14:val="standardContextual"/>
        </w:rPr>
        <w:t xml:space="preserve"> </w:t>
      </w:r>
    </w:p>
    <w:p w14:paraId="5D8121A3"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A4"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A5" w14:textId="77777777" w:rsidR="002D5F79" w:rsidRPr="00A62633" w:rsidRDefault="002D5F79" w:rsidP="00A62633">
      <w:pPr>
        <w:spacing w:after="0"/>
        <w:rPr>
          <w:rFonts w:ascii="Arial" w:eastAsia="Arial" w:hAnsi="Arial" w:cs="Arial"/>
          <w:kern w:val="2"/>
          <w:szCs w:val="24"/>
          <w14:ligatures w14:val="standardContextual"/>
        </w:rPr>
      </w:pPr>
    </w:p>
    <w:p w14:paraId="5D8121A6"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2:</w:t>
      </w:r>
      <w:r w:rsidRPr="00A62633">
        <w:rPr>
          <w:rFonts w:ascii="Arial" w:eastAsia="Arial" w:hAnsi="Arial" w:cs="Arial"/>
          <w:kern w:val="2"/>
          <w:szCs w:val="24"/>
          <w14:ligatures w14:val="standardContextual"/>
        </w:rPr>
        <w:t xml:space="preserve"> The Offeror shall demonstrate that at least one proposed key personnel member has experience managing a larger fiber optic backbone project with a value of at least $2,000,000.</w:t>
      </w:r>
      <w:r w:rsidRPr="00A62633">
        <w:rPr>
          <w:rFonts w:ascii="Arial" w:eastAsia="Arial" w:hAnsi="Arial" w:cs="Arial"/>
          <w:b/>
          <w:bCs/>
          <w:kern w:val="2"/>
          <w:szCs w:val="24"/>
          <w14:ligatures w14:val="standardContextual"/>
        </w:rPr>
        <w:t xml:space="preserve">   </w:t>
      </w:r>
    </w:p>
    <w:p w14:paraId="5D8121A7" w14:textId="77777777" w:rsidR="002D5F79" w:rsidRPr="00A62633" w:rsidRDefault="002D5F79" w:rsidP="00A62633">
      <w:pPr>
        <w:spacing w:after="0"/>
        <w:rPr>
          <w:rFonts w:ascii="Arial" w:eastAsia="Arial" w:hAnsi="Arial" w:cs="Arial"/>
          <w:kern w:val="2"/>
          <w:szCs w:val="24"/>
          <w14:ligatures w14:val="standardContextual"/>
        </w:rPr>
      </w:pPr>
    </w:p>
    <w:p w14:paraId="5D8121A8"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A9"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AA"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3</w:t>
      </w:r>
      <w:r w:rsidRPr="00A62633">
        <w:rPr>
          <w:rFonts w:ascii="Arial" w:eastAsia="Arial" w:hAnsi="Arial" w:cs="Arial"/>
          <w:kern w:val="2"/>
          <w:szCs w:val="24"/>
          <w14:ligatures w14:val="standardContextual"/>
        </w:rPr>
        <w:t>: The Offeror shall demonstrate that key personnel have experience retrofitting existing Building Automation Controllers to a new front-end system.</w:t>
      </w:r>
    </w:p>
    <w:p w14:paraId="5D8121AB"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AC"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AD" w14:textId="77777777" w:rsidR="002D5F79" w:rsidRPr="00A62633" w:rsidRDefault="002D5F79" w:rsidP="00A62633">
      <w:pPr>
        <w:spacing w:after="0"/>
        <w:rPr>
          <w:rFonts w:ascii="Arial" w:eastAsia="Arial" w:hAnsi="Arial" w:cs="Arial"/>
          <w:kern w:val="2"/>
          <w:szCs w:val="24"/>
          <w14:ligatures w14:val="standardContextual"/>
        </w:rPr>
      </w:pPr>
    </w:p>
    <w:p w14:paraId="5D8121AE"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4:</w:t>
      </w:r>
      <w:r w:rsidRPr="00A62633">
        <w:rPr>
          <w:rFonts w:ascii="Arial" w:eastAsia="Arial" w:hAnsi="Arial" w:cs="Arial"/>
          <w:kern w:val="2"/>
          <w:szCs w:val="24"/>
          <w14:ligatures w14:val="standardContextual"/>
        </w:rPr>
        <w:t xml:space="preserve"> The Offeror shall demonstrate that at least one proposed key personnel have experience with BAS/ DDC that requires coordination with Mechanical, Electrical, and Plumbing Contractors.</w:t>
      </w:r>
    </w:p>
    <w:p w14:paraId="5D8121AF"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p>
    <w:p w14:paraId="5D8121B0"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B1" w14:textId="77777777" w:rsidR="002D5F79" w:rsidRPr="00A62633" w:rsidRDefault="002D5F79" w:rsidP="00A62633">
      <w:pPr>
        <w:spacing w:after="0"/>
        <w:rPr>
          <w:rFonts w:ascii="Arial" w:eastAsia="Arial" w:hAnsi="Arial" w:cs="Arial"/>
          <w:kern w:val="2"/>
          <w:szCs w:val="24"/>
          <w14:ligatures w14:val="standardContextual"/>
        </w:rPr>
      </w:pPr>
    </w:p>
    <w:p w14:paraId="5D8121B2" w14:textId="77777777" w:rsidR="002D5F79" w:rsidRPr="00A62633" w:rsidRDefault="002D5F79" w:rsidP="00A62633">
      <w:pPr>
        <w:spacing w:after="0"/>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FACTOR 3 - Past Performance: </w:t>
      </w:r>
    </w:p>
    <w:p w14:paraId="5D8121B3"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 xml:space="preserve"> </w:t>
      </w:r>
    </w:p>
    <w:p w14:paraId="5D8121B4"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lastRenderedPageBreak/>
        <w:t xml:space="preserve">The government reserves the right to use CPARS and/or other techniques to validate contractor past performance and to assist with contractor responsibility determination. </w:t>
      </w:r>
    </w:p>
    <w:p w14:paraId="5D8121B5"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B6"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r w:rsidRPr="00A62633">
        <w:rPr>
          <w:rFonts w:ascii="Arial" w:eastAsia="Arial" w:hAnsi="Arial" w:cs="Arial"/>
          <w:b/>
          <w:bCs/>
          <w:kern w:val="2"/>
          <w:szCs w:val="24"/>
          <w14:ligatures w14:val="standardContextual"/>
        </w:rPr>
        <w:t>NOTE: Failure to provide proof for any of the below Requirements 1-2 shall result in your proposal being deemed technically unacceptable and ineligible for award. The Government reserves the right to verify the information provided through available records or by contacting the listed contracting activity or project owner.</w:t>
      </w:r>
    </w:p>
    <w:p w14:paraId="5D8121B7"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p>
    <w:p w14:paraId="5D8121B8"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bCs/>
          <w:kern w:val="2"/>
          <w:szCs w:val="24"/>
          <w14:ligatures w14:val="standardContextual"/>
        </w:rPr>
        <w:t xml:space="preserve">Standard of proof: </w:t>
      </w:r>
      <w:r w:rsidRPr="00A62633">
        <w:rPr>
          <w:rFonts w:ascii="Arial" w:eastAsia="Arial" w:hAnsi="Arial" w:cs="Arial"/>
          <w:kern w:val="2"/>
          <w:szCs w:val="24"/>
          <w14:ligatures w14:val="standardContextual"/>
        </w:rPr>
        <w:t>Acceptable evidence of past performance must verify through submitted PPQs that the offeror received an overall rating of Satisfactory or higher on at least one relevant contract.</w:t>
      </w:r>
    </w:p>
    <w:p w14:paraId="5D8121B9"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BA"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1</w:t>
      </w:r>
      <w:r w:rsidRPr="00A62633">
        <w:rPr>
          <w:rFonts w:ascii="Arial" w:eastAsia="Arial" w:hAnsi="Arial" w:cs="Arial"/>
          <w:kern w:val="2"/>
          <w:szCs w:val="24"/>
          <w14:ligatures w14:val="standardContextual"/>
        </w:rPr>
        <w:t xml:space="preserve">: Provide at least two past performance questionnaires (PPQ), applicable to submit information, which shows a rating of satisfactory or above. The past performance information to be reviewed on the PPQs includes timeliness of satisfying contract deliverables, adherence to contract schedules, and timeliness of processing of submittals. </w:t>
      </w:r>
    </w:p>
    <w:p w14:paraId="5D8121BB" w14:textId="77777777" w:rsidR="002D5F79" w:rsidRPr="00A62633" w:rsidRDefault="002D5F79" w:rsidP="00A62633">
      <w:pPr>
        <w:spacing w:after="5" w:line="249" w:lineRule="auto"/>
        <w:ind w:left="-4" w:hanging="10"/>
        <w:rPr>
          <w:rFonts w:ascii="Arial" w:eastAsia="Arial" w:hAnsi="Arial" w:cs="Arial"/>
          <w:kern w:val="2"/>
          <w:szCs w:val="24"/>
          <w14:ligatures w14:val="standardContextual"/>
        </w:rPr>
      </w:pPr>
    </w:p>
    <w:p w14:paraId="5D8121BC"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 xml:space="preserve">Unacceptable ___ </w:t>
      </w:r>
    </w:p>
    <w:p w14:paraId="5D8121BD" w14:textId="77777777" w:rsidR="002D5F79" w:rsidRPr="00A62633" w:rsidRDefault="002D5F79" w:rsidP="00A62633">
      <w:pPr>
        <w:spacing w:after="0"/>
        <w:rPr>
          <w:rFonts w:ascii="Arial" w:eastAsia="Arial" w:hAnsi="Arial" w:cs="Arial"/>
          <w:kern w:val="2"/>
          <w:szCs w:val="24"/>
          <w14:ligatures w14:val="standardContextual"/>
        </w:rPr>
      </w:pPr>
      <w:r w:rsidRPr="00A62633">
        <w:rPr>
          <w:rFonts w:ascii="Arial" w:eastAsia="Arial" w:hAnsi="Arial" w:cs="Arial"/>
          <w:kern w:val="2"/>
          <w:szCs w:val="24"/>
          <w14:ligatures w14:val="standardContextual"/>
        </w:rPr>
        <w:t xml:space="preserve"> </w:t>
      </w:r>
    </w:p>
    <w:p w14:paraId="5D8121BE" w14:textId="77777777" w:rsidR="002D5F79" w:rsidRPr="00A62633" w:rsidRDefault="002D5F79" w:rsidP="00FB3E9E">
      <w:pPr>
        <w:spacing w:after="5" w:line="249" w:lineRule="auto"/>
        <w:rPr>
          <w:rFonts w:ascii="Arial" w:eastAsia="Arial" w:hAnsi="Arial" w:cs="Arial"/>
          <w:kern w:val="2"/>
          <w:szCs w:val="24"/>
          <w14:ligatures w14:val="standardContextual"/>
        </w:rPr>
      </w:pPr>
      <w:r w:rsidRPr="00A62633">
        <w:rPr>
          <w:rFonts w:ascii="Arial" w:eastAsia="Arial" w:hAnsi="Arial" w:cs="Arial"/>
          <w:b/>
          <w:kern w:val="2"/>
          <w:szCs w:val="24"/>
          <w14:ligatures w14:val="standardContextual"/>
        </w:rPr>
        <w:t>Requirement 2</w:t>
      </w:r>
      <w:r w:rsidRPr="00A62633">
        <w:rPr>
          <w:rFonts w:ascii="Arial" w:eastAsia="Arial" w:hAnsi="Arial" w:cs="Arial"/>
          <w:kern w:val="2"/>
          <w:szCs w:val="24"/>
          <w14:ligatures w14:val="standardContextual"/>
        </w:rPr>
        <w:t xml:space="preserve">: Provide at least three CPARS for Factor 1 within the past 3 years, which shows a rating of satisfactory or above for all rated categories on the VA Past Performance questionnaire and ask the client to forward directly to the Contract Specialist via email at </w:t>
      </w:r>
      <w:hyperlink r:id="rId23" w:history="1">
        <w:r w:rsidRPr="00A62633">
          <w:rPr>
            <w:rFonts w:ascii="Arial" w:eastAsia="Arial" w:hAnsi="Arial" w:cs="Arial"/>
            <w:color w:val="467886"/>
            <w:kern w:val="2"/>
            <w:szCs w:val="24"/>
            <w:u w:val="single"/>
            <w14:ligatures w14:val="standardContextual"/>
          </w:rPr>
          <w:t>Robert.glenn2@va.gov</w:t>
        </w:r>
      </w:hyperlink>
      <w:r w:rsidRPr="00A62633">
        <w:rPr>
          <w:rFonts w:ascii="Arial" w:eastAsia="Arial" w:hAnsi="Arial" w:cs="Arial"/>
          <w:kern w:val="2"/>
          <w:szCs w:val="24"/>
          <w14:ligatures w14:val="standardContextual"/>
        </w:rPr>
        <w:t xml:space="preserve"> no later than May 15, 2026, at 2:00 PM ET.</w:t>
      </w:r>
    </w:p>
    <w:p w14:paraId="5D8121BF" w14:textId="77777777" w:rsidR="002D5F79" w:rsidRPr="00A62633" w:rsidRDefault="002D5F79" w:rsidP="00A62633">
      <w:pPr>
        <w:spacing w:after="5" w:line="249" w:lineRule="auto"/>
        <w:ind w:left="-4" w:hanging="10"/>
        <w:rPr>
          <w:rFonts w:ascii="Arial" w:eastAsia="Arial" w:hAnsi="Arial" w:cs="Arial"/>
          <w:b/>
          <w:bCs/>
          <w:kern w:val="2"/>
          <w:szCs w:val="24"/>
          <w14:ligatures w14:val="standardContextual"/>
        </w:rPr>
      </w:pPr>
    </w:p>
    <w:p w14:paraId="5D8121C0" w14:textId="77777777" w:rsidR="002D5F79" w:rsidRPr="00A62633" w:rsidRDefault="002D5F79" w:rsidP="00A62633">
      <w:pPr>
        <w:spacing w:after="0"/>
        <w:rPr>
          <w:rFonts w:ascii="Arial" w:eastAsia="Arial" w:hAnsi="Arial" w:cs="Arial"/>
          <w:kern w:val="2"/>
          <w:szCs w:val="24"/>
          <w14:ligatures w14:val="standardContextual"/>
        </w:rPr>
      </w:pPr>
    </w:p>
    <w:p w14:paraId="5D8121C1" w14:textId="77777777" w:rsidR="002D5F79" w:rsidRPr="00A62633" w:rsidRDefault="002D5F79" w:rsidP="00A62633">
      <w:pPr>
        <w:spacing w:after="1" w:line="239" w:lineRule="auto"/>
        <w:ind w:left="-6" w:hanging="9"/>
        <w:rPr>
          <w:rFonts w:ascii="Arial" w:eastAsia="Arial" w:hAnsi="Arial" w:cs="Arial"/>
          <w:b/>
          <w:bCs/>
          <w:kern w:val="2"/>
          <w:szCs w:val="24"/>
          <w14:ligatures w14:val="standardContextual"/>
        </w:rPr>
      </w:pPr>
      <w:r>
        <w:rPr>
          <w:rFonts w:ascii="Arial" w:eastAsia="Arial" w:hAnsi="Arial" w:cs="Arial"/>
          <w:kern w:val="2"/>
          <w:szCs w:val="24"/>
          <w14:ligatures w14:val="standardContextual"/>
        </w:rPr>
        <w:t xml:space="preserve"> </w:t>
      </w:r>
      <w:r w:rsidRPr="00A62633">
        <w:rPr>
          <w:rFonts w:ascii="Arial" w:eastAsia="Arial" w:hAnsi="Arial" w:cs="Arial"/>
          <w:kern w:val="2"/>
          <w:szCs w:val="24"/>
          <w14:ligatures w14:val="standardContextual"/>
        </w:rPr>
        <w:t xml:space="preserve">Acceptable ___ </w:t>
      </w:r>
      <w:r w:rsidRPr="00A62633">
        <w:rPr>
          <w:rFonts w:ascii="Arial" w:eastAsia="Arial" w:hAnsi="Arial" w:cs="Arial"/>
          <w:kern w:val="2"/>
          <w:szCs w:val="24"/>
          <w14:ligatures w14:val="standardContextual"/>
        </w:rPr>
        <w:tab/>
      </w:r>
      <w:r w:rsidRPr="00A62633">
        <w:rPr>
          <w:rFonts w:ascii="Arial" w:eastAsia="Arial" w:hAnsi="Arial" w:cs="Arial"/>
          <w:kern w:val="2"/>
          <w:szCs w:val="24"/>
          <w14:ligatures w14:val="standardContextual"/>
        </w:rPr>
        <w:tab/>
        <w:t>Unacceptable ___</w:t>
      </w:r>
    </w:p>
    <w:p w14:paraId="5D8121C2" w14:textId="77777777" w:rsidR="002D5F79" w:rsidRPr="00E24A25" w:rsidRDefault="002D5F79" w:rsidP="00E24A25">
      <w:pPr>
        <w:spacing w:after="0"/>
        <w:rPr>
          <w:rFonts w:ascii="Arial" w:eastAsia="Arial" w:hAnsi="Arial" w:cs="Arial"/>
          <w:kern w:val="2"/>
          <w14:ligatures w14:val="standardContextual"/>
        </w:rPr>
      </w:pPr>
    </w:p>
    <w:p w14:paraId="5D8121C3" w14:textId="77777777" w:rsidR="002D5F79" w:rsidRPr="005B642A" w:rsidRDefault="002D5F79" w:rsidP="00E24A25">
      <w:pPr>
        <w:spacing w:after="0" w:line="240" w:lineRule="auto"/>
        <w:rPr>
          <w:rFonts w:ascii="Arial" w:hAnsi="Arial" w:cs="Arial"/>
        </w:rPr>
        <w:sectPr w:rsidR="00832B66" w:rsidRPr="005B642A">
          <w:headerReference w:type="default" r:id="rId24"/>
          <w:footerReference w:type="even" r:id="rId25"/>
          <w:footerReference w:type="default" r:id="rId26"/>
          <w:footerReference w:type="first" r:id="rId27"/>
          <w:type w:val="continuous"/>
          <w:pgSz w:w="12240" w:h="15840"/>
          <w:pgMar w:top="1080" w:right="1440" w:bottom="1080" w:left="1440" w:header="360" w:footer="360" w:gutter="0"/>
          <w:cols w:space="720"/>
        </w:sectPr>
      </w:pPr>
    </w:p>
    <w:p w14:paraId="5D8121C4" w14:textId="77777777" w:rsidR="002D5F79" w:rsidRDefault="002D5F79"/>
    <w:p w14:paraId="39A7634F" w14:textId="77777777" w:rsidR="004A0FBB" w:rsidRDefault="004A0FBB">
      <w:pPr>
        <w:rPr>
          <w:rFonts w:asciiTheme="majorHAnsi" w:eastAsiaTheme="majorEastAsia" w:hAnsiTheme="majorHAnsi" w:cstheme="majorBidi"/>
          <w:b/>
          <w:bCs/>
          <w:color w:val="365F91" w:themeColor="accent1" w:themeShade="BF"/>
          <w:sz w:val="28"/>
          <w:szCs w:val="28"/>
        </w:rPr>
      </w:pPr>
      <w:r>
        <w:br w:type="page"/>
      </w:r>
    </w:p>
    <w:p w14:paraId="5D8121C6" w14:textId="659996D4" w:rsidR="0018085B" w:rsidRDefault="002D5F79" w:rsidP="004A0FBB">
      <w:pPr>
        <w:pStyle w:val="Heading1"/>
      </w:pPr>
      <w:bookmarkStart w:id="17" w:name="_Toc226981607"/>
      <w:r>
        <w:lastRenderedPageBreak/>
        <w:t>INFORMATION REGARDING BIDDING MATERIAL, BID GUARANTEE AND BONDS</w:t>
      </w:r>
      <w:bookmarkEnd w:id="17"/>
    </w:p>
    <w:p w14:paraId="5D8121C7" w14:textId="77777777" w:rsidR="0018085B" w:rsidRDefault="002D5F79">
      <w:pPr>
        <w:pStyle w:val="Heading1"/>
      </w:pPr>
      <w:bookmarkStart w:id="18" w:name="_Toc226981608"/>
      <w:r>
        <w:t>I</w:t>
      </w:r>
      <w:r>
        <w:t>NSTRUCTIONS, CONDITIONS AND OTHER STATEMENTS TO BIDDERS/OFFERORS</w:t>
      </w:r>
      <w:bookmarkEnd w:id="18"/>
    </w:p>
    <w:p w14:paraId="5D8121C8" w14:textId="45530113" w:rsidR="002D5F79" w:rsidRDefault="004A0FBB">
      <w:pPr>
        <w:pStyle w:val="Heading2"/>
      </w:pPr>
      <w:bookmarkStart w:id="19" w:name="_Toc226981609"/>
      <w:r>
        <w:t>2.1 52.216</w:t>
      </w:r>
      <w:r w:rsidR="002D5F79">
        <w:t>-1</w:t>
      </w:r>
      <w:r w:rsidR="002D5F79" w:rsidRPr="00521314">
        <w:t xml:space="preserve"> </w:t>
      </w:r>
      <w:r w:rsidR="002D5F79">
        <w:t>TYPE OF CONTRACT (</w:t>
      </w:r>
      <w:r w:rsidR="002D5F79">
        <w:t>NOV 2025</w:t>
      </w:r>
      <w:r w:rsidR="002D5F79">
        <w:t>)</w:t>
      </w:r>
      <w:r w:rsidR="002D5F79">
        <w:t xml:space="preserve"> (DEVIATION)</w:t>
      </w:r>
      <w:bookmarkEnd w:id="19"/>
    </w:p>
    <w:p w14:paraId="5D8121C9" w14:textId="77777777" w:rsidR="002D5F79" w:rsidRDefault="002D5F79">
      <w:r>
        <w:t xml:space="preserve">  The Government contemplates award of a Firm-Fixed-Price contract resulting from this solicitation.</w:t>
      </w:r>
    </w:p>
    <w:p w14:paraId="5D8121CA" w14:textId="77777777" w:rsidR="002D5F79" w:rsidRDefault="002D5F79" w:rsidP="00DC35FB">
      <w:pPr>
        <w:jc w:val="center"/>
      </w:pPr>
      <w:r>
        <w:t>(End of Provision)</w:t>
      </w:r>
    </w:p>
    <w:p w14:paraId="5D8121CB" w14:textId="77777777" w:rsidR="002D5F79" w:rsidRDefault="002D5F79">
      <w:pPr>
        <w:pStyle w:val="Heading2"/>
      </w:pPr>
      <w:bookmarkStart w:id="20" w:name="_Toc226981610"/>
      <w:r>
        <w:t>2.2</w:t>
      </w:r>
      <w:r>
        <w:t xml:space="preserve"> </w:t>
      </w:r>
      <w:r>
        <w:t>52.219-1</w:t>
      </w:r>
      <w:r>
        <w:t xml:space="preserve"> </w:t>
      </w:r>
      <w:r>
        <w:t xml:space="preserve">SMALL BUSINESS PROGRAM REPRESENTATIONS </w:t>
      </w:r>
      <w:r>
        <w:t>(</w:t>
      </w:r>
      <w:r>
        <w:t>NOV 2025</w:t>
      </w:r>
      <w:r>
        <w:t>)</w:t>
      </w:r>
      <w:r>
        <w:t xml:space="preserve"> (DEVIATION)</w:t>
      </w:r>
      <w:bookmarkEnd w:id="20"/>
    </w:p>
    <w:p w14:paraId="5D8121CC" w14:textId="77777777" w:rsidR="002D5F79" w:rsidRPr="00C95B2F" w:rsidRDefault="002D5F79"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5D8121CD" w14:textId="77777777" w:rsidR="002D5F79" w:rsidRPr="00C95B2F" w:rsidRDefault="002D5F79" w:rsidP="00C95B2F">
      <w:pPr>
        <w:rPr>
          <w:rFonts w:cstheme="minorHAnsi"/>
          <w:lang w:val="en"/>
        </w:rPr>
      </w:pPr>
      <w:bookmarkStart w:id="21"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w:t>
      </w:r>
      <w:r w:rsidRPr="00C95B2F">
        <w:rPr>
          <w:rFonts w:cstheme="minorHAnsi"/>
          <w:lang w:val="en"/>
        </w:rPr>
        <w:t xml:space="preserve">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w:t>
      </w:r>
      <w:r w:rsidRPr="00C95B2F">
        <w:rPr>
          <w:rFonts w:cstheme="minorHAnsi"/>
          <w:lang w:val="en"/>
        </w:rPr>
        <w:t>as a women-owned small business concern eligible under the WOSB Program.</w:t>
      </w:r>
    </w:p>
    <w:bookmarkEnd w:id="21"/>
    <w:p w14:paraId="5D8121CE"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5D8121CF" w14:textId="77777777" w:rsidR="002D5F79" w:rsidRPr="00C95B2F" w:rsidRDefault="002D5F79"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5D8121D0"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5D8121D1" w14:textId="77777777" w:rsidR="002D5F79" w:rsidRPr="00C95B2F" w:rsidRDefault="002D5F79"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14:paraId="5D8121D2" w14:textId="77777777" w:rsidR="002D5F79" w:rsidRPr="00C95B2F" w:rsidRDefault="002D5F79"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D8121D3"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5D8121D4" w14:textId="77777777" w:rsidR="002D5F79" w:rsidRPr="00C95B2F" w:rsidRDefault="002D5F79" w:rsidP="00C95B2F">
      <w:pPr>
        <w:rPr>
          <w:rFonts w:cstheme="minorHAnsi"/>
          <w:lang w:val="en"/>
        </w:rPr>
      </w:pPr>
      <w:r w:rsidRPr="00C95B2F">
        <w:rPr>
          <w:rFonts w:cstheme="minorHAnsi"/>
          <w:lang w:val="en"/>
        </w:rPr>
        <w:lastRenderedPageBreak/>
        <w:t xml:space="preserve"> </w:t>
      </w: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5D8121D5"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w:t>
      </w:r>
      <w:r w:rsidRPr="00C95B2F">
        <w:rPr>
          <w:rFonts w:cstheme="minorHAnsi"/>
          <w:lang w:val="en"/>
        </w:rPr>
        <w:t xml:space="preserve"> of this definition.</w:t>
      </w:r>
    </w:p>
    <w:p w14:paraId="5D8121D6" w14:textId="77777777" w:rsidR="002D5F79" w:rsidRPr="00C95B2F" w:rsidRDefault="002D5F79" w:rsidP="00C95B2F">
      <w:pPr>
        <w:rPr>
          <w:rFonts w:cstheme="minorHAnsi"/>
          <w:lang w:val="en"/>
        </w:rPr>
      </w:pPr>
      <w:bookmarkStart w:id="22"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2"/>
    <w:p w14:paraId="5D8121D7" w14:textId="77777777" w:rsidR="002D5F79" w:rsidRPr="00C95B2F" w:rsidRDefault="002D5F79" w:rsidP="00C95B2F">
      <w:pPr>
        <w:rPr>
          <w:rFonts w:cstheme="minorHAnsi"/>
          <w:lang w:val="en"/>
        </w:rPr>
      </w:pPr>
      <w:r w:rsidRPr="00C95B2F">
        <w:rPr>
          <w:rFonts w:cstheme="minorHAnsi"/>
        </w:rPr>
        <w:t xml:space="preserve">  </w:t>
      </w:r>
      <w:r w:rsidRPr="00C95B2F">
        <w:rPr>
          <w:rFonts w:cstheme="minorHAnsi"/>
        </w:rPr>
        <w:t>(b)(1) The North American Industry Classification System (NAICS) code for this acquisition is</w:t>
      </w:r>
      <w:r w:rsidRPr="00C95B2F">
        <w:rPr>
          <w:rFonts w:cstheme="minorHAnsi"/>
        </w:rPr>
        <w:t xml:space="preserve"> </w:t>
      </w:r>
      <w:r>
        <w:rPr>
          <w:rFonts w:cstheme="minorHAnsi"/>
          <w:lang w:val="en"/>
        </w:rPr>
        <w:t>238210</w:t>
      </w:r>
      <w:r w:rsidRPr="00C95B2F">
        <w:rPr>
          <w:rFonts w:cstheme="minorHAnsi"/>
          <w:lang w:val="en"/>
        </w:rPr>
        <w:t>.</w:t>
      </w:r>
    </w:p>
    <w:p w14:paraId="5D8121D8" w14:textId="77777777" w:rsidR="002D5F79" w:rsidRPr="00C95B2F" w:rsidRDefault="002D5F79" w:rsidP="00C95B2F">
      <w:pPr>
        <w:rPr>
          <w:rFonts w:cstheme="minorHAnsi"/>
          <w:lang w:val="en"/>
        </w:rPr>
      </w:pPr>
      <w:r w:rsidRPr="00C95B2F">
        <w:rPr>
          <w:rFonts w:cstheme="minorHAnsi"/>
          <w:lang w:val="en"/>
        </w:rPr>
        <w:t xml:space="preserve">    (2) The small business size standard is </w:t>
      </w:r>
      <w:r>
        <w:rPr>
          <w:rFonts w:cstheme="minorHAnsi"/>
          <w:lang w:val="en"/>
        </w:rPr>
        <w:t>$19 Million</w:t>
      </w:r>
      <w:r w:rsidRPr="00C95B2F">
        <w:rPr>
          <w:rFonts w:cstheme="minorHAnsi"/>
          <w:lang w:val="en"/>
        </w:rPr>
        <w:t>.</w:t>
      </w:r>
    </w:p>
    <w:p w14:paraId="5D8121D9" w14:textId="77777777" w:rsidR="002D5F79" w:rsidRPr="00C95B2F" w:rsidRDefault="002D5F79"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w:t>
      </w:r>
      <w:r w:rsidRPr="00C95B2F">
        <w:rPr>
          <w:rFonts w:cstheme="minorHAnsi"/>
        </w:rPr>
        <w:t xml:space="preserve"> if the acquisition—</w:t>
      </w:r>
    </w:p>
    <w:p w14:paraId="5D8121DA" w14:textId="77777777" w:rsidR="002D5F79" w:rsidRPr="00C95B2F" w:rsidRDefault="002D5F79" w:rsidP="00C95B2F">
      <w:pPr>
        <w:rPr>
          <w:rFonts w:cstheme="minorHAnsi"/>
        </w:rPr>
      </w:pPr>
      <w:r w:rsidRPr="00C95B2F">
        <w:rPr>
          <w:rFonts w:cstheme="minorHAnsi"/>
        </w:rPr>
        <w:t xml:space="preserve">      (i) Is set aside for small business and has a value above the simplified acquisition threshold;</w:t>
      </w:r>
    </w:p>
    <w:p w14:paraId="5D8121DB" w14:textId="77777777" w:rsidR="002D5F79" w:rsidRPr="00C95B2F" w:rsidRDefault="002D5F79"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5D8121DC" w14:textId="77777777" w:rsidR="002D5F79" w:rsidRPr="00C95B2F" w:rsidRDefault="002D5F79"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5D8121DD"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5D8121DE"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 xml:space="preserve">(1) </w:t>
      </w:r>
      <w:r w:rsidRPr="00C95B2F">
        <w:rPr>
          <w:rFonts w:cstheme="minorHAnsi"/>
          <w:lang w:val="en"/>
        </w:rPr>
        <w:t>The offeror represents as part of its offer that—</w:t>
      </w:r>
    </w:p>
    <w:p w14:paraId="5D8121DF" w14:textId="77777777" w:rsidR="002D5F79" w:rsidRPr="00C95B2F" w:rsidRDefault="002D5F79" w:rsidP="00C95B2F">
      <w:pPr>
        <w:rPr>
          <w:rFonts w:cstheme="minorHAnsi"/>
          <w:lang w:val="en"/>
        </w:rPr>
      </w:pPr>
      <w:r w:rsidRPr="00C95B2F">
        <w:rPr>
          <w:rFonts w:cstheme="minorHAnsi"/>
          <w:lang w:val="en"/>
        </w:rPr>
        <w:t xml:space="preserve">      (i) It [  ] is, [  ] is not a small business concern; or</w:t>
      </w:r>
    </w:p>
    <w:p w14:paraId="5D8121E0" w14:textId="77777777" w:rsidR="002D5F79" w:rsidRPr="00C95B2F" w:rsidRDefault="002D5F79"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w:t>
      </w:r>
      <w:r w:rsidRPr="00C95B2F">
        <w:rPr>
          <w:rFonts w:cstheme="minorHAnsi"/>
          <w:lang w:val="en"/>
        </w:rPr>
        <w:t>_______________.]</w:t>
      </w:r>
    </w:p>
    <w:p w14:paraId="5D8121E1" w14:textId="77777777" w:rsidR="002D5F79" w:rsidRPr="00C95B2F" w:rsidRDefault="002D5F79"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Pr>
          <w:rFonts w:cstheme="minorHAnsi"/>
          <w:lang w:val="en"/>
        </w:rPr>
        <w:t>[</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w:t>
      </w:r>
      <w:r w:rsidRPr="00C95B2F">
        <w:rPr>
          <w:rFonts w:cstheme="minorHAnsi"/>
          <w:lang w:val="en"/>
        </w:rPr>
        <w:t xml:space="preserve">is not, a </w:t>
      </w:r>
      <w:r>
        <w:rPr>
          <w:rFonts w:cstheme="minorHAnsi"/>
          <w:lang w:val="en"/>
        </w:rPr>
        <w:t>women-owned small</w:t>
      </w:r>
      <w:r w:rsidRPr="00C95B2F">
        <w:rPr>
          <w:rFonts w:cstheme="minorHAnsi"/>
          <w:lang w:val="en"/>
        </w:rPr>
        <w:t xml:space="preserve"> disadvantaged business concern</w:t>
      </w:r>
      <w:r w:rsidRPr="00C95B2F">
        <w:rPr>
          <w:rFonts w:cstheme="minorHAnsi"/>
          <w:lang w:val="en"/>
        </w:rPr>
        <w:t>.</w:t>
      </w:r>
    </w:p>
    <w:p w14:paraId="5D8121E2"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xml:space="preserve">] is not a joint venture that complies with </w:t>
      </w:r>
      <w:r w:rsidRPr="00C95B2F">
        <w:rPr>
          <w:rFonts w:cstheme="minorHAnsi"/>
          <w:lang w:val="en"/>
        </w:rPr>
        <w:lastRenderedPageBreak/>
        <w:t>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5D8121E3"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w:t>
      </w:r>
      <w:r w:rsidRPr="00C95B2F">
        <w:rPr>
          <w:rFonts w:cstheme="minorHAnsi"/>
          <w:lang w:val="en"/>
        </w:rPr>
        <w:t>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5D8121E4" w14:textId="77777777" w:rsidR="002D5F79" w:rsidRPr="00C95B2F" w:rsidRDefault="002D5F79"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lang w:val="en"/>
        </w:rPr>
        <w:t>)</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5D8121E5" w14:textId="77777777" w:rsidR="002D5F79" w:rsidRPr="00C95B2F" w:rsidRDefault="002D5F79" w:rsidP="00C95B2F">
      <w:pPr>
        <w:rPr>
          <w:rFonts w:cstheme="minorHAnsi"/>
          <w:i/>
          <w:iCs/>
          <w:lang w:val="en"/>
        </w:rPr>
      </w:pPr>
      <w:r w:rsidRPr="00C95B2F">
        <w:rPr>
          <w:rFonts w:cstheme="minorHAnsi"/>
          <w:lang w:val="en"/>
        </w:rPr>
        <w:t xml:space="preserve">    </w:t>
      </w:r>
      <w:r w:rsidRPr="00C95B2F">
        <w:rPr>
          <w:rFonts w:cstheme="minorHAnsi"/>
          <w:lang w:val="en"/>
        </w:rPr>
        <w:t>(</w:t>
      </w:r>
      <w:r w:rsidRPr="00C95B2F">
        <w:rPr>
          <w:rFonts w:cstheme="minorHAnsi"/>
          <w:lang w:val="en"/>
        </w:rPr>
        <w:t>6</w:t>
      </w:r>
      <w:r w:rsidRPr="00C95B2F">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w:t>
      </w:r>
      <w:r w:rsidRPr="00C95B2F">
        <w:rPr>
          <w:rFonts w:cstheme="minorHAnsi"/>
          <w:lang w:val="en"/>
        </w:rPr>
        <w:t>ed as a HUBZone concern.</w:t>
      </w:r>
    </w:p>
    <w:p w14:paraId="5D8121E6" w14:textId="77777777" w:rsidR="002D5F79" w:rsidRPr="00C95B2F" w:rsidRDefault="002D5F79"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5D8121E7" w14:textId="77777777" w:rsidR="002D5F79" w:rsidRPr="00C95B2F" w:rsidRDefault="002D5F79"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5D8121E8" w14:textId="77777777" w:rsidR="002D5F79" w:rsidRPr="00C95B2F" w:rsidRDefault="002D5F79"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unished by imposition of fine, imprisonment, or both;</w:t>
      </w:r>
    </w:p>
    <w:p w14:paraId="5D8121E9" w14:textId="77777777" w:rsidR="002D5F79" w:rsidRPr="00C95B2F" w:rsidRDefault="002D5F79"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5D8121EA" w14:textId="77777777" w:rsidR="002D5F79" w:rsidRPr="00C95B2F" w:rsidRDefault="002D5F79"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5D8121EB" w14:textId="77777777" w:rsidR="002D5F79" w:rsidRDefault="002D5F79" w:rsidP="00CF7FE1">
      <w:pPr>
        <w:jc w:val="center"/>
      </w:pPr>
      <w:r>
        <w:t>(End of Provision)</w:t>
      </w:r>
    </w:p>
    <w:p w14:paraId="5D8121EC" w14:textId="5B694DB0" w:rsidR="002D5F79" w:rsidRDefault="004A0FBB">
      <w:pPr>
        <w:pStyle w:val="Heading2"/>
      </w:pPr>
      <w:bookmarkStart w:id="23" w:name="_Toc226981611"/>
      <w:r>
        <w:t>2.3 52.222</w:t>
      </w:r>
      <w:r w:rsidR="002D5F79">
        <w:t>-</w:t>
      </w:r>
      <w:r>
        <w:t>5 CONSTRUCTION</w:t>
      </w:r>
      <w:r w:rsidR="002D5F79">
        <w:t xml:space="preserve"> WAGE RATE REQUIREMENTS—SECONDARY SITE OF THE WORK </w:t>
      </w:r>
      <w:r w:rsidR="002D5F79">
        <w:t xml:space="preserve">(NOV 2025) </w:t>
      </w:r>
      <w:r w:rsidR="002D5F79">
        <w:t>(DEVIATION)</w:t>
      </w:r>
      <w:bookmarkEnd w:id="23"/>
    </w:p>
    <w:p w14:paraId="5D8121ED" w14:textId="77777777" w:rsidR="002D5F79" w:rsidRDefault="002D5F79">
      <w:r>
        <w:t xml:space="preserve">  (a)(1) The offeror </w:t>
      </w:r>
      <w:r>
        <w:t>must</w:t>
      </w:r>
      <w:r>
        <w:t xml:space="preserve"> notify the Government if the offeror intends to perform work at any secondary site of the work, as defined in paragraph (a)(1)(ii) of the FAR clause at 52.222-6, </w:t>
      </w:r>
      <w:r w:rsidRPr="00C45069">
        <w:t>Construction Wage Rate Requirements</w:t>
      </w:r>
      <w:r>
        <w:t>, of this solicitation.</w:t>
      </w:r>
    </w:p>
    <w:p w14:paraId="5D8121EE" w14:textId="77777777" w:rsidR="002D5F79" w:rsidRDefault="002D5F79">
      <w:r>
        <w:t xml:space="preserve">    (2) If the offeror is unsure if a planned work site satisfies the criteria for a secondary site of the work, the offeror </w:t>
      </w:r>
      <w:r>
        <w:t>must</w:t>
      </w:r>
      <w:r>
        <w:t xml:space="preserve"> request a determination from the Contracting Officer.</w:t>
      </w:r>
    </w:p>
    <w:p w14:paraId="5D8121EF" w14:textId="77777777" w:rsidR="002D5F79" w:rsidRDefault="002D5F79">
      <w:r>
        <w:lastRenderedPageBreak/>
        <w:t xml:space="preserve">  (b)(1) If the wage determination provided by the Government for work at the primary site of the work is not applicable to the secondary site of the work, the offeror </w:t>
      </w:r>
      <w:r>
        <w:t>must</w:t>
      </w:r>
      <w:r>
        <w:t xml:space="preserve"> request a wage determination from the Contracting Officer.</w:t>
      </w:r>
    </w:p>
    <w:p w14:paraId="5D8121F0" w14:textId="77777777" w:rsidR="002D5F79" w:rsidRDefault="002D5F79">
      <w:r>
        <w:t xml:space="preserve">    (2) The due date for receipt of offers will not be extended as a result of an offeror's request for a wage determination for a secondary site of the work.</w:t>
      </w:r>
    </w:p>
    <w:p w14:paraId="5D8121F1" w14:textId="77777777" w:rsidR="002D5F79" w:rsidRDefault="002D5F79" w:rsidP="006B7BB9">
      <w:pPr>
        <w:jc w:val="center"/>
      </w:pPr>
      <w:r>
        <w:t>(End of Provision)</w:t>
      </w:r>
    </w:p>
    <w:p w14:paraId="5D8121F2" w14:textId="6DFF5D4F" w:rsidR="002D5F79" w:rsidRDefault="004A0FBB">
      <w:pPr>
        <w:pStyle w:val="Heading2"/>
      </w:pPr>
      <w:bookmarkStart w:id="24" w:name="_Toc226981612"/>
      <w:r>
        <w:t>2.4 52.228</w:t>
      </w:r>
      <w:r w:rsidR="002D5F79">
        <w:t>-</w:t>
      </w:r>
      <w:r>
        <w:t>1 BID</w:t>
      </w:r>
      <w:r w:rsidR="002D5F79">
        <w:t xml:space="preserve"> </w:t>
      </w:r>
      <w:r>
        <w:t>GUARANTEE (</w:t>
      </w:r>
      <w:r w:rsidR="002D5F79">
        <w:t>SEP 1996</w:t>
      </w:r>
      <w:r w:rsidR="002D5F79">
        <w:t>)</w:t>
      </w:r>
      <w:bookmarkEnd w:id="24"/>
    </w:p>
    <w:p w14:paraId="5D8121F3" w14:textId="77777777" w:rsidR="002D5F79" w:rsidRDefault="002D5F79">
      <w:r>
        <w:t xml:space="preserve">  (a) Failure to furnish a bid guarantee in the proper form and amount, by the time set for opening of bids, may be cause for rejection of the bid.</w:t>
      </w:r>
    </w:p>
    <w:p w14:paraId="5D8121F4" w14:textId="77777777" w:rsidR="002D5F79" w:rsidRDefault="002D5F79">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5D8121F5" w14:textId="77777777" w:rsidR="002D5F79" w:rsidRDefault="002D5F79">
      <w:r>
        <w:t xml:space="preserve">   </w:t>
      </w:r>
      <w:r>
        <w:t xml:space="preserve"> (1) </w:t>
      </w:r>
      <w:r>
        <w:t>T</w:t>
      </w:r>
      <w:r>
        <w:t>o unsuccessful bidders as soon as practi</w:t>
      </w:r>
      <w:r>
        <w:t xml:space="preserve">cable after the opening of bids; </w:t>
      </w:r>
      <w:r>
        <w:t>and</w:t>
      </w:r>
    </w:p>
    <w:p w14:paraId="5D8121F6" w14:textId="77777777" w:rsidR="002D5F79" w:rsidRDefault="002D5F79">
      <w:r>
        <w:t xml:space="preserve">   </w:t>
      </w:r>
      <w:r>
        <w:t xml:space="preserve"> (2) T</w:t>
      </w:r>
      <w:r>
        <w:t>o the successful bidder upon execution of contractual documents and bonds (including any necessary coinsurance or reinsurance agreements), as r</w:t>
      </w:r>
      <w:r>
        <w:t>equired by the bid as accepted.</w:t>
      </w:r>
    </w:p>
    <w:p w14:paraId="5D8121F7" w14:textId="77777777" w:rsidR="002D5F79" w:rsidRDefault="002D5F79">
      <w:r>
        <w:t xml:space="preserve">  (c) The amount of the bid guarantee shall be        20% percent of the bid price or       $3Million</w:t>
      </w:r>
      <w:r>
        <w:t>, whichever is less.</w:t>
      </w:r>
    </w:p>
    <w:p w14:paraId="5D8121F8" w14:textId="77777777" w:rsidR="002D5F79" w:rsidRDefault="002D5F79">
      <w:r>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5D8121F9" w14:textId="77777777" w:rsidR="002D5F79" w:rsidRDefault="002D5F79">
      <w:r>
        <w:t xml:space="preserve">  (e) In the event the contract is terminated for default, the bidder is liable for any cost of acquiring the work that exceeds the amount of its bid, and the bid guarantee is available to offset the difference.</w:t>
      </w:r>
    </w:p>
    <w:p w14:paraId="5D8121FA" w14:textId="77777777" w:rsidR="002D5F79" w:rsidRDefault="002D5F79" w:rsidP="009848D8">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1FE" w14:textId="77777777">
        <w:tc>
          <w:tcPr>
            <w:tcW w:w="1440" w:type="dxa"/>
          </w:tcPr>
          <w:p w14:paraId="5D8121FB" w14:textId="77777777" w:rsidR="0018085B" w:rsidRDefault="002D5F79">
            <w:pPr>
              <w:pStyle w:val="ByReference"/>
            </w:pPr>
            <w:r>
              <w:rPr>
                <w:b/>
                <w:u w:val="single"/>
              </w:rPr>
              <w:t>FAR Number</w:t>
            </w:r>
          </w:p>
        </w:tc>
        <w:tc>
          <w:tcPr>
            <w:tcW w:w="6192" w:type="dxa"/>
          </w:tcPr>
          <w:p w14:paraId="5D8121FC" w14:textId="77777777" w:rsidR="0018085B" w:rsidRDefault="002D5F79">
            <w:pPr>
              <w:pStyle w:val="ByReference"/>
            </w:pPr>
            <w:r>
              <w:rPr>
                <w:b/>
                <w:u w:val="single"/>
              </w:rPr>
              <w:t>Title</w:t>
            </w:r>
          </w:p>
        </w:tc>
        <w:tc>
          <w:tcPr>
            <w:tcW w:w="1440" w:type="dxa"/>
          </w:tcPr>
          <w:p w14:paraId="5D8121FD" w14:textId="77777777" w:rsidR="0018085B" w:rsidRDefault="002D5F79">
            <w:pPr>
              <w:pStyle w:val="ByReference"/>
            </w:pPr>
            <w:r>
              <w:rPr>
                <w:b/>
                <w:u w:val="single"/>
              </w:rPr>
              <w:t>Date</w:t>
            </w:r>
          </w:p>
        </w:tc>
      </w:tr>
      <w:tr w:rsidR="0018085B" w14:paraId="5D812202" w14:textId="77777777">
        <w:tc>
          <w:tcPr>
            <w:tcW w:w="1440" w:type="dxa"/>
          </w:tcPr>
          <w:p w14:paraId="5D8121FF" w14:textId="77777777" w:rsidR="0018085B" w:rsidRDefault="002D5F79">
            <w:pPr>
              <w:pStyle w:val="ByReference"/>
            </w:pPr>
            <w:r>
              <w:t>52.228-17</w:t>
            </w:r>
          </w:p>
        </w:tc>
        <w:tc>
          <w:tcPr>
            <w:tcW w:w="6192" w:type="dxa"/>
          </w:tcPr>
          <w:p w14:paraId="5D812200" w14:textId="77777777" w:rsidR="0018085B" w:rsidRDefault="002D5F79">
            <w:pPr>
              <w:pStyle w:val="ByReference"/>
            </w:pPr>
            <w:r>
              <w:t>INDIVIDUAL SURETY—PLEDGE OF ASSETS (BID GUARANTEE)</w:t>
            </w:r>
          </w:p>
        </w:tc>
        <w:tc>
          <w:tcPr>
            <w:tcW w:w="1440" w:type="dxa"/>
          </w:tcPr>
          <w:p w14:paraId="5D812201" w14:textId="77777777" w:rsidR="0018085B" w:rsidRDefault="002D5F79">
            <w:pPr>
              <w:pStyle w:val="ByReference"/>
            </w:pPr>
            <w:r>
              <w:t>FEB 2021</w:t>
            </w:r>
          </w:p>
        </w:tc>
      </w:tr>
    </w:tbl>
    <w:p w14:paraId="5D812203" w14:textId="2A65A1EE" w:rsidR="002D5F79" w:rsidRDefault="004A0FBB">
      <w:pPr>
        <w:pStyle w:val="Heading2"/>
      </w:pPr>
      <w:bookmarkStart w:id="25" w:name="_Toc226981613"/>
      <w:r>
        <w:t>2.5 52.233</w:t>
      </w:r>
      <w:r w:rsidR="002D5F79">
        <w:t>-</w:t>
      </w:r>
      <w:r>
        <w:t>2 SERVICE</w:t>
      </w:r>
      <w:r w:rsidR="002D5F79">
        <w:t xml:space="preserve"> OF </w:t>
      </w:r>
      <w:r>
        <w:t>PROTEST (</w:t>
      </w:r>
      <w:r w:rsidR="002D5F79">
        <w:t>SEP 2006</w:t>
      </w:r>
      <w:r w:rsidR="002D5F79">
        <w:t>)</w:t>
      </w:r>
      <w:bookmarkEnd w:id="25"/>
    </w:p>
    <w:p w14:paraId="5D812204" w14:textId="77777777" w:rsidR="002D5F79" w:rsidRDefault="002D5F79"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5D812205" w14:textId="77777777" w:rsidR="002D5F79" w:rsidRDefault="002D5F79" w:rsidP="007132EA">
      <w:r>
        <w:t xml:space="preserve">     </w:t>
      </w:r>
    </w:p>
    <w:p w14:paraId="5D812206" w14:textId="77777777" w:rsidR="002D5F79" w:rsidRDefault="002D5F79">
      <w:pPr>
        <w:pStyle w:val="NoSpacing"/>
      </w:pPr>
      <w:r>
        <w:lastRenderedPageBreak/>
        <w:t xml:space="preserve">     </w:t>
      </w:r>
    </w:p>
    <w:p w14:paraId="5D812208" w14:textId="3E668C22" w:rsidR="002D5F79" w:rsidRDefault="002D5F79" w:rsidP="004A0FBB">
      <w:pPr>
        <w:spacing w:after="0"/>
      </w:pPr>
      <w:r>
        <w:t xml:space="preserve">     </w:t>
      </w:r>
      <w:r>
        <w:t>Michael R. Brown</w:t>
      </w:r>
    </w:p>
    <w:p w14:paraId="79DF61C1" w14:textId="77777777" w:rsidR="004A0FBB" w:rsidRDefault="002D5F79" w:rsidP="004A0FBB">
      <w:pPr>
        <w:pStyle w:val="NoSpacing"/>
      </w:pPr>
      <w:r>
        <w:t xml:space="preserve">     </w:t>
      </w:r>
    </w:p>
    <w:p w14:paraId="5D81220D" w14:textId="044F8758" w:rsidR="002D5F79" w:rsidRDefault="004A0FBB" w:rsidP="004A0FBB">
      <w:pPr>
        <w:pStyle w:val="NoSpacing"/>
      </w:pPr>
      <w:r>
        <w:t xml:space="preserve">     </w:t>
      </w:r>
      <w:r w:rsidR="002D5F79">
        <w:t>Mailing Address:</w:t>
      </w:r>
    </w:p>
    <w:p w14:paraId="560EE5D1" w14:textId="77777777" w:rsidR="004A0FBB" w:rsidRDefault="002D5F79" w:rsidP="004A0FBB">
      <w:pPr>
        <w:spacing w:after="0" w:line="240" w:lineRule="auto"/>
      </w:pPr>
      <w:r>
        <w:t xml:space="preserve">     </w:t>
      </w:r>
      <w:r>
        <w:t>Department of Veterans Affairs</w:t>
      </w:r>
    </w:p>
    <w:p w14:paraId="5D812210" w14:textId="702F2CB2" w:rsidR="002D5F79" w:rsidRDefault="004A0FBB" w:rsidP="004A0FBB">
      <w:pPr>
        <w:spacing w:after="0" w:line="240" w:lineRule="auto"/>
      </w:pPr>
      <w:r>
        <w:t xml:space="preserve">     </w:t>
      </w:r>
      <w:r w:rsidR="002D5F79">
        <w:t>Network Contracting Office - 9</w:t>
      </w:r>
    </w:p>
    <w:p w14:paraId="5D812211" w14:textId="77777777" w:rsidR="002D5F79" w:rsidRDefault="002D5F79" w:rsidP="004A0FBB">
      <w:pPr>
        <w:pStyle w:val="NoSpacing"/>
      </w:pPr>
      <w:r>
        <w:t xml:space="preserve"> </w:t>
      </w:r>
      <w:r>
        <w:t xml:space="preserve">    3400 Lebanon Pike</w:t>
      </w:r>
    </w:p>
    <w:p w14:paraId="5D812212" w14:textId="77777777" w:rsidR="002D5F79" w:rsidRDefault="002D5F79" w:rsidP="004A0FBB">
      <w:pPr>
        <w:pStyle w:val="NoSpacing"/>
      </w:pPr>
      <w:r>
        <w:t xml:space="preserve">     Murfreesboro TN  37129</w:t>
      </w:r>
    </w:p>
    <w:p w14:paraId="22B616CB" w14:textId="77777777" w:rsidR="004A0FBB" w:rsidRDefault="004A0FBB" w:rsidP="004A0FBB">
      <w:pPr>
        <w:pStyle w:val="NoSpacing"/>
      </w:pPr>
    </w:p>
    <w:p w14:paraId="5D812213" w14:textId="77777777" w:rsidR="002D5F79" w:rsidRDefault="002D5F79">
      <w:r>
        <w:t xml:space="preserve">  (b) The copy of any protest shall be received in the office designated above within one day of filing a protest with the GAO.</w:t>
      </w:r>
    </w:p>
    <w:p w14:paraId="5D812214" w14:textId="77777777" w:rsidR="002D5F79" w:rsidRDefault="002D5F79" w:rsidP="003E6486">
      <w:pPr>
        <w:jc w:val="center"/>
      </w:pPr>
      <w:r>
        <w:t>(End of Provision)</w:t>
      </w:r>
    </w:p>
    <w:p w14:paraId="5D812215" w14:textId="20856BA6" w:rsidR="002D5F79" w:rsidRDefault="004A0FBB">
      <w:pPr>
        <w:pStyle w:val="Heading2"/>
      </w:pPr>
      <w:bookmarkStart w:id="26" w:name="_Toc226981614"/>
      <w:r>
        <w:t>2.6 52.240</w:t>
      </w:r>
      <w:r w:rsidR="002D5F79">
        <w:t>-</w:t>
      </w:r>
      <w:r>
        <w:t>90 SECURITY</w:t>
      </w:r>
      <w:r w:rsidR="002D5F79">
        <w:t xml:space="preserve"> PROHIBITIONS AND EXCLUSIONS REPRESENTATIONS AND CERTIFICATION</w:t>
      </w:r>
      <w:r w:rsidR="002D5F79">
        <w:t xml:space="preserve">S </w:t>
      </w:r>
      <w:r w:rsidR="002D5F79">
        <w:t>(</w:t>
      </w:r>
      <w:r w:rsidR="002D5F79">
        <w:t>NOV 2025</w:t>
      </w:r>
      <w:r w:rsidR="002D5F79">
        <w:t>)</w:t>
      </w:r>
      <w:r w:rsidR="002D5F79">
        <w:t xml:space="preserve"> (D</w:t>
      </w:r>
      <w:r w:rsidR="002D5F79">
        <w:t>EVIATION</w:t>
      </w:r>
      <w:r w:rsidR="002D5F79">
        <w:t>)</w:t>
      </w:r>
      <w:bookmarkEnd w:id="26"/>
    </w:p>
    <w:p w14:paraId="5D812216" w14:textId="77777777" w:rsidR="002D5F79" w:rsidRPr="00783A32" w:rsidRDefault="002D5F79" w:rsidP="00783A32">
      <w:r>
        <w:t xml:space="preserve">  </w:t>
      </w:r>
      <w:r w:rsidRPr="00783A32">
        <w:t>(a)</w:t>
      </w:r>
      <w:r>
        <w:t xml:space="preserve"> </w:t>
      </w:r>
      <w:r w:rsidRPr="00783A32">
        <w:rPr>
          <w:i/>
          <w:iCs/>
        </w:rPr>
        <w:t>Definitions.</w:t>
      </w:r>
      <w:r>
        <w:t xml:space="preserve"> </w:t>
      </w:r>
      <w:r w:rsidRPr="00783A32">
        <w:t>As used in this provision—</w:t>
      </w:r>
    </w:p>
    <w:p w14:paraId="5D812217" w14:textId="77777777" w:rsidR="002D5F79" w:rsidRPr="00783A32" w:rsidRDefault="002D5F79"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D812218" w14:textId="77777777" w:rsidR="002D5F79" w:rsidRPr="00783A32" w:rsidRDefault="002D5F79"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5D812219" w14:textId="77777777" w:rsidR="002D5F79" w:rsidRPr="00783A32" w:rsidRDefault="002D5F79" w:rsidP="00783A32">
      <w:r>
        <w:rPr>
          <w:i/>
          <w:iCs/>
        </w:rPr>
        <w:t xml:space="preserve">  </w:t>
      </w:r>
      <w:r w:rsidRPr="00783A32">
        <w:rPr>
          <w:i/>
          <w:iCs/>
        </w:rPr>
        <w:t>Marginalized populations of Sudan</w:t>
      </w:r>
      <w:r>
        <w:t xml:space="preserve"> </w:t>
      </w:r>
      <w:r w:rsidRPr="00783A32">
        <w:t>means—</w:t>
      </w:r>
    </w:p>
    <w:p w14:paraId="5D81221A" w14:textId="77777777" w:rsidR="002D5F79" w:rsidRPr="00783A32" w:rsidRDefault="002D5F79"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D81221B" w14:textId="77777777" w:rsidR="002D5F79" w:rsidRPr="00783A32" w:rsidRDefault="002D5F79" w:rsidP="00783A32">
      <w:r>
        <w:t xml:space="preserve"> </w:t>
      </w:r>
      <w:r>
        <w:t xml:space="preserve">  </w:t>
      </w:r>
      <w:r>
        <w:t xml:space="preserve"> </w:t>
      </w:r>
      <w:r w:rsidRPr="00783A32">
        <w:t>(2)</w:t>
      </w:r>
      <w:r>
        <w:t xml:space="preserve"> </w:t>
      </w:r>
      <w:r w:rsidRPr="00783A32">
        <w:t>Marginalized areas in Northern Sudan described in section 4(9) of such Act.</w:t>
      </w:r>
    </w:p>
    <w:p w14:paraId="5D81221C" w14:textId="77777777" w:rsidR="002D5F79" w:rsidRPr="00783A32" w:rsidRDefault="002D5F79"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5D81221D" w14:textId="77777777" w:rsidR="002D5F79" w:rsidRPr="00783A32" w:rsidRDefault="002D5F79" w:rsidP="00783A32">
      <w:r>
        <w:t xml:space="preserve">  </w:t>
      </w:r>
      <w:r>
        <w:t xml:space="preserve">  </w:t>
      </w:r>
      <w:r w:rsidRPr="00783A32">
        <w:t>(1)</w:t>
      </w:r>
      <w:r>
        <w:t xml:space="preserve"> </w:t>
      </w:r>
      <w:r w:rsidRPr="00783A32">
        <w:t>Are conducted under contract directly and exclusively with the regional government of southern Sudan;</w:t>
      </w:r>
    </w:p>
    <w:p w14:paraId="5D81221E" w14:textId="77777777" w:rsidR="002D5F79" w:rsidRPr="00783A32" w:rsidRDefault="002D5F79"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D81221F" w14:textId="77777777" w:rsidR="002D5F79" w:rsidRPr="00783A32" w:rsidRDefault="002D5F79" w:rsidP="00783A32">
      <w:r>
        <w:lastRenderedPageBreak/>
        <w:t xml:space="preserve">  </w:t>
      </w:r>
      <w:r>
        <w:t xml:space="preserve">  </w:t>
      </w:r>
      <w:r w:rsidRPr="00783A32">
        <w:t>(3)</w:t>
      </w:r>
      <w:r>
        <w:t xml:space="preserve"> </w:t>
      </w:r>
      <w:r w:rsidRPr="00783A32">
        <w:t>Consist of providing goods or services to marginalized populations of Sudan;</w:t>
      </w:r>
    </w:p>
    <w:p w14:paraId="5D812220" w14:textId="77777777" w:rsidR="002D5F79" w:rsidRPr="00783A32" w:rsidRDefault="002D5F79"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5D812221" w14:textId="77777777" w:rsidR="002D5F79" w:rsidRPr="00783A32" w:rsidRDefault="002D5F79" w:rsidP="00783A32">
      <w:r>
        <w:t xml:space="preserve">  </w:t>
      </w:r>
      <w:r>
        <w:t xml:space="preserve">  </w:t>
      </w:r>
      <w:r w:rsidRPr="00783A32">
        <w:t>(5)</w:t>
      </w:r>
      <w:r>
        <w:t xml:space="preserve"> </w:t>
      </w:r>
      <w:r w:rsidRPr="00783A32">
        <w:t>Consist of providing goods or services that are used only to promote health or education; or</w:t>
      </w:r>
    </w:p>
    <w:p w14:paraId="5D812222" w14:textId="77777777" w:rsidR="002D5F79" w:rsidRPr="00783A32" w:rsidRDefault="002D5F79" w:rsidP="00783A32">
      <w:r>
        <w:t xml:space="preserve">  </w:t>
      </w:r>
      <w:r>
        <w:t xml:space="preserve">  </w:t>
      </w:r>
      <w:r w:rsidRPr="00783A32">
        <w:t>(6)</w:t>
      </w:r>
      <w:r>
        <w:t xml:space="preserve"> </w:t>
      </w:r>
      <w:r w:rsidRPr="00783A32">
        <w:t>Have been voluntarily suspended.</w:t>
      </w:r>
    </w:p>
    <w:p w14:paraId="5D812223" w14:textId="77777777" w:rsidR="002D5F79" w:rsidRPr="00783A32" w:rsidRDefault="002D5F79" w:rsidP="00783A32">
      <w:r>
        <w:rPr>
          <w:i/>
          <w:iCs/>
        </w:rPr>
        <w:t xml:space="preserve">  </w:t>
      </w:r>
      <w:r w:rsidRPr="00783A32">
        <w:rPr>
          <w:i/>
          <w:iCs/>
        </w:rPr>
        <w:t>Sensitive technology</w:t>
      </w:r>
      <w:r w:rsidRPr="00783A32">
        <w:t>—</w:t>
      </w:r>
    </w:p>
    <w:p w14:paraId="5D812224" w14:textId="77777777" w:rsidR="002D5F79" w:rsidRPr="00783A32" w:rsidRDefault="002D5F79"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5D812225" w14:textId="77777777" w:rsidR="002D5F79" w:rsidRPr="00783A32" w:rsidRDefault="002D5F79" w:rsidP="00783A32">
      <w:r>
        <w:t xml:space="preserve">  </w:t>
      </w:r>
      <w:r>
        <w:t xml:space="preserve">    </w:t>
      </w:r>
      <w:r w:rsidRPr="00783A32">
        <w:t>(i)</w:t>
      </w:r>
      <w:r>
        <w:t xml:space="preserve"> </w:t>
      </w:r>
      <w:r w:rsidRPr="00783A32">
        <w:t>To restrict the free flow of unbiased information in Iran; or</w:t>
      </w:r>
    </w:p>
    <w:p w14:paraId="5D812226" w14:textId="77777777" w:rsidR="002D5F79" w:rsidRPr="00783A32" w:rsidRDefault="002D5F79" w:rsidP="00783A32">
      <w:r>
        <w:t xml:space="preserve">  </w:t>
      </w:r>
      <w:r>
        <w:t xml:space="preserve">    </w:t>
      </w:r>
      <w:r w:rsidRPr="00783A32">
        <w:t>(ii)</w:t>
      </w:r>
      <w:r>
        <w:t xml:space="preserve"> </w:t>
      </w:r>
      <w:r w:rsidRPr="00783A32">
        <w:t>To disrupt, monitor, or otherwise restrict speech of the people of Iran; and</w:t>
      </w:r>
    </w:p>
    <w:p w14:paraId="5D812227" w14:textId="77777777" w:rsidR="002D5F79" w:rsidRPr="00783A32" w:rsidRDefault="002D5F79"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D812228" w14:textId="77777777" w:rsidR="002D5F79" w:rsidRPr="00783A32" w:rsidRDefault="002D5F79" w:rsidP="00783A32">
      <w:r>
        <w:t xml:space="preserve">  </w:t>
      </w:r>
      <w:r w:rsidRPr="00783A32">
        <w:t>(b)</w:t>
      </w:r>
      <w:r>
        <w:t xml:space="preserve"> </w:t>
      </w:r>
      <w:r w:rsidRPr="00783A32">
        <w:rPr>
          <w:i/>
          <w:iCs/>
        </w:rPr>
        <w:t>Procedures</w:t>
      </w:r>
      <w:r w:rsidRPr="00783A32">
        <w:t>.</w:t>
      </w:r>
    </w:p>
    <w:p w14:paraId="5D812229" w14:textId="77777777" w:rsidR="002D5F79" w:rsidRPr="00783A32" w:rsidRDefault="002D5F79"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28"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D81222A" w14:textId="77777777" w:rsidR="002D5F79" w:rsidRPr="00783A32" w:rsidRDefault="002D5F79" w:rsidP="00783A32">
      <w:r>
        <w:t xml:space="preserve">    </w:t>
      </w:r>
      <w:r w:rsidRPr="00783A32">
        <w:t>(2)</w:t>
      </w:r>
      <w:r>
        <w:t xml:space="preserve"> </w:t>
      </w:r>
      <w:r w:rsidRPr="00783A32">
        <w:rPr>
          <w:i/>
          <w:iCs/>
        </w:rPr>
        <w:t>FASCSA Orders</w:t>
      </w:r>
      <w:r w:rsidRPr="00783A32">
        <w:t>.</w:t>
      </w:r>
    </w:p>
    <w:p w14:paraId="5D81222B" w14:textId="77777777" w:rsidR="002D5F79" w:rsidRPr="00783A32" w:rsidRDefault="002D5F79"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D81222C" w14:textId="77777777" w:rsidR="002D5F79" w:rsidRPr="00783A32" w:rsidRDefault="002D5F79"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D81222D" w14:textId="77777777" w:rsidR="002D5F79" w:rsidRPr="00783A32" w:rsidRDefault="002D5F79" w:rsidP="00783A32">
      <w:r>
        <w:t xml:space="preserve">      </w:t>
      </w:r>
      <w:r w:rsidRPr="00783A32">
        <w:t>(iii)</w:t>
      </w:r>
      <w:r>
        <w:t xml:space="preserve"> </w:t>
      </w:r>
      <w:r w:rsidRPr="00783A32">
        <w:t>FASCSA orders issued after the date of solicitation do not apply unless added by an amendment to the solicitation.</w:t>
      </w:r>
    </w:p>
    <w:p w14:paraId="5D81222E" w14:textId="77777777" w:rsidR="002D5F79" w:rsidRPr="00783A32" w:rsidRDefault="002D5F79"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D81222F" w14:textId="77777777" w:rsidR="002D5F79" w:rsidRPr="00783A32" w:rsidRDefault="002D5F79"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D812230" w14:textId="77777777" w:rsidR="002D5F79" w:rsidRPr="00783A32" w:rsidRDefault="002D5F79" w:rsidP="00783A32">
      <w:r>
        <w:lastRenderedPageBreak/>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D812231" w14:textId="77777777" w:rsidR="002D5F79" w:rsidRPr="00783A32" w:rsidRDefault="002D5F79"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5D812232" w14:textId="77777777" w:rsidR="002D5F79" w:rsidRPr="00783A32" w:rsidRDefault="002D5F79"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D812233" w14:textId="77777777" w:rsidR="002D5F79" w:rsidRPr="00783A32" w:rsidRDefault="002D5F79" w:rsidP="00783A32">
      <w:r>
        <w:t xml:space="preserve">  </w:t>
      </w:r>
      <w:r w:rsidRPr="00783A32">
        <w:t>(f)</w:t>
      </w:r>
      <w:r>
        <w:t xml:space="preserve"> </w:t>
      </w:r>
      <w:r w:rsidRPr="00783A32">
        <w:rPr>
          <w:i/>
          <w:iCs/>
        </w:rPr>
        <w:t>Iran Representation and Certifications</w:t>
      </w:r>
      <w:r w:rsidRPr="00783A32">
        <w:t>.</w:t>
      </w:r>
    </w:p>
    <w:p w14:paraId="5D812234" w14:textId="77777777" w:rsidR="002D5F79" w:rsidRPr="00783A32" w:rsidRDefault="002D5F79"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D812235" w14:textId="77777777" w:rsidR="002D5F79" w:rsidRPr="00783A32" w:rsidRDefault="002D5F79"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D812236" w14:textId="77777777" w:rsidR="002D5F79" w:rsidRPr="00783A32" w:rsidRDefault="002D5F79"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5D812237" w14:textId="77777777" w:rsidR="002D5F79" w:rsidRPr="00783A32" w:rsidRDefault="002D5F79"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29" w:history="1">
        <w:r w:rsidRPr="00FC16F2">
          <w:rPr>
            <w:rStyle w:val="Hyperlink"/>
            <w:i/>
            <w:iCs/>
          </w:rPr>
          <w:t>https://www.treasury.gov/resource-center/sanctions/SDN-List/Pages/default.aspx</w:t>
        </w:r>
      </w:hyperlink>
      <w:r w:rsidRPr="00783A32">
        <w:t>)</w:t>
      </w:r>
    </w:p>
    <w:p w14:paraId="5D812238" w14:textId="77777777" w:rsidR="002D5F79" w:rsidRPr="00783A32" w:rsidRDefault="002D5F79" w:rsidP="00783A32">
      <w:r>
        <w:t xml:space="preserve">    </w:t>
      </w:r>
      <w:r w:rsidRPr="00783A32">
        <w:t>(2)</w:t>
      </w:r>
      <w:r>
        <w:t xml:space="preserve"> </w:t>
      </w:r>
      <w:r w:rsidRPr="00783A32">
        <w:t>Exception for trade agreements. The representation and certification requirements of paragraph (f)(1) of this provision do not apply if—</w:t>
      </w:r>
    </w:p>
    <w:p w14:paraId="5D812239" w14:textId="77777777" w:rsidR="002D5F79" w:rsidRPr="00783A32" w:rsidRDefault="002D5F79" w:rsidP="00783A32">
      <w:r>
        <w:t xml:space="preserve">      </w:t>
      </w:r>
      <w:r w:rsidRPr="00783A32">
        <w:t>(i)</w:t>
      </w:r>
      <w:r>
        <w:t xml:space="preserve"> </w:t>
      </w:r>
      <w:r w:rsidRPr="00783A32">
        <w:t>This solicitation includes a trade agreements notice or certification (e.g., 52.225-6, Trade Agreements Certificate); and</w:t>
      </w:r>
    </w:p>
    <w:p w14:paraId="5D81223A" w14:textId="77777777" w:rsidR="002D5F79" w:rsidRPr="00783A32" w:rsidRDefault="002D5F79" w:rsidP="00783A32">
      <w:r>
        <w:lastRenderedPageBreak/>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D81223B" w14:textId="77777777" w:rsidR="002D5F79" w:rsidRPr="00783A32" w:rsidRDefault="002D5F79" w:rsidP="00783A32">
      <w:r>
        <w:t xml:space="preserve">      </w:t>
      </w:r>
      <w:r w:rsidRPr="00783A32">
        <w:t>(iii)</w:t>
      </w:r>
      <w:r>
        <w:t xml:space="preserve"> </w:t>
      </w:r>
      <w:r w:rsidRPr="00783A32">
        <w:t>The offeror shall email questions concerning sensitive technology to the Department of State at</w:t>
      </w:r>
      <w:r>
        <w:t xml:space="preserve"> </w:t>
      </w:r>
      <w:hyperlink r:id="rId30" w:history="1">
        <w:r w:rsidRPr="00FC16F2">
          <w:rPr>
            <w:rStyle w:val="Hyperlink"/>
            <w:i/>
            <w:iCs/>
          </w:rPr>
          <w:t>CISADA106@state.gov</w:t>
        </w:r>
      </w:hyperlink>
      <w:r w:rsidRPr="00783A32">
        <w:t>.</w:t>
      </w:r>
    </w:p>
    <w:p w14:paraId="5D81223C" w14:textId="77777777" w:rsidR="002D5F79" w:rsidRPr="00783A32" w:rsidRDefault="002D5F79" w:rsidP="00783A32">
      <w:r>
        <w:t xml:space="preserve">  </w:t>
      </w:r>
      <w:r w:rsidRPr="00783A32">
        <w:t>(g)</w:t>
      </w:r>
      <w:r>
        <w:t xml:space="preserve"> </w:t>
      </w:r>
      <w:r w:rsidRPr="00783A32">
        <w:rPr>
          <w:i/>
          <w:iCs/>
        </w:rPr>
        <w:t>Disclosure</w:t>
      </w:r>
      <w:r w:rsidRPr="00783A32">
        <w:t>.</w:t>
      </w:r>
    </w:p>
    <w:p w14:paraId="5D81223D" w14:textId="77777777" w:rsidR="002D5F79" w:rsidRPr="00783A32" w:rsidRDefault="002D5F79"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D81223E" w14:textId="77777777" w:rsidR="002D5F79" w:rsidRPr="00783A32" w:rsidRDefault="002D5F79" w:rsidP="00783A32">
      <w:r>
        <w:t xml:space="preserve">      </w:t>
      </w:r>
      <w:r w:rsidRPr="00783A32">
        <w:t>(i)</w:t>
      </w:r>
      <w:r>
        <w:t xml:space="preserve"> </w:t>
      </w:r>
      <w:r w:rsidRPr="00783A32">
        <w:t>Contract number and order number, if applicable;</w:t>
      </w:r>
    </w:p>
    <w:p w14:paraId="5D81223F" w14:textId="77777777" w:rsidR="002D5F79" w:rsidRPr="00783A32" w:rsidRDefault="002D5F79"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D812240" w14:textId="77777777" w:rsidR="002D5F79" w:rsidRPr="00783A32" w:rsidRDefault="002D5F79"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812241" w14:textId="77777777" w:rsidR="002D5F79" w:rsidRPr="00783A32" w:rsidRDefault="002D5F79"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812242" w14:textId="77777777" w:rsidR="002D5F79" w:rsidRPr="00783A32" w:rsidRDefault="002D5F79" w:rsidP="00783A32">
      <w:r>
        <w:t xml:space="preserve">      </w:t>
      </w:r>
      <w:r w:rsidRPr="00783A32">
        <w:t>(v)</w:t>
      </w:r>
      <w:r>
        <w:t xml:space="preserve"> </w:t>
      </w:r>
      <w:r w:rsidRPr="00783A32">
        <w:t>Description of the functionality of the product or service and how that functionality impacts the risk to the product or service;</w:t>
      </w:r>
    </w:p>
    <w:p w14:paraId="5D812243" w14:textId="77777777" w:rsidR="002D5F79" w:rsidRPr="00783A32" w:rsidRDefault="002D5F79"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5D812244" w14:textId="77777777" w:rsidR="002D5F79" w:rsidRPr="00783A32" w:rsidRDefault="002D5F79" w:rsidP="00783A32">
      <w:r>
        <w:t xml:space="preserve">      </w:t>
      </w:r>
      <w:r w:rsidRPr="00783A32">
        <w:t>(vii)</w:t>
      </w:r>
      <w:r>
        <w:t xml:space="preserve"> </w:t>
      </w:r>
      <w:r w:rsidRPr="00783A32">
        <w:t>Whether alternative products or services are available that would be compliant with the prohibition;</w:t>
      </w:r>
    </w:p>
    <w:p w14:paraId="5D812245" w14:textId="77777777" w:rsidR="002D5F79" w:rsidRPr="00783A32" w:rsidRDefault="002D5F79" w:rsidP="00783A32">
      <w:r>
        <w:t xml:space="preserve">      </w:t>
      </w:r>
      <w:r w:rsidRPr="00783A32">
        <w:t>(viii)</w:t>
      </w:r>
      <w:r>
        <w:t xml:space="preserve"> </w:t>
      </w:r>
      <w:r w:rsidRPr="00783A32">
        <w:t>If the product or service is related to item maintenance, include the following information on the item being maintained:</w:t>
      </w:r>
    </w:p>
    <w:p w14:paraId="5D812246" w14:textId="77777777" w:rsidR="002D5F79" w:rsidRPr="00783A32" w:rsidRDefault="002D5F79" w:rsidP="00783A32">
      <w:r>
        <w:t xml:space="preserve">        </w:t>
      </w:r>
      <w:r w:rsidRPr="00783A32">
        <w:t>(A)</w:t>
      </w:r>
      <w:r>
        <w:t xml:space="preserve"> </w:t>
      </w:r>
      <w:r w:rsidRPr="00783A32">
        <w:t>Brand;</w:t>
      </w:r>
    </w:p>
    <w:p w14:paraId="5D812247" w14:textId="77777777" w:rsidR="002D5F79" w:rsidRPr="00783A32" w:rsidRDefault="002D5F79" w:rsidP="00783A32">
      <w:r>
        <w:t xml:space="preserve">        </w:t>
      </w:r>
      <w:r w:rsidRPr="00783A32">
        <w:t>(B)</w:t>
      </w:r>
      <w:r>
        <w:t xml:space="preserve"> </w:t>
      </w:r>
      <w:r w:rsidRPr="00783A32">
        <w:t>Model number, OEM number, manufacturer part number, or wholesaler number; and</w:t>
      </w:r>
    </w:p>
    <w:p w14:paraId="5D812248" w14:textId="77777777" w:rsidR="002D5F79" w:rsidRPr="00783A32" w:rsidRDefault="002D5F79" w:rsidP="00783A32">
      <w:r>
        <w:t xml:space="preserve">        </w:t>
      </w:r>
      <w:r w:rsidRPr="00783A32">
        <w:t>(C)</w:t>
      </w:r>
      <w:r>
        <w:t xml:space="preserve"> </w:t>
      </w:r>
      <w:r w:rsidRPr="00783A32">
        <w:t>Item description, as applicable.</w:t>
      </w:r>
    </w:p>
    <w:p w14:paraId="5D812249" w14:textId="77777777" w:rsidR="002D5F79" w:rsidRPr="00783A32" w:rsidRDefault="002D5F79" w:rsidP="00783A32">
      <w:r>
        <w:t xml:space="preserve">      </w:t>
      </w:r>
      <w:r w:rsidRPr="00783A32">
        <w:t>(ix)</w:t>
      </w:r>
      <w:r>
        <w:t xml:space="preserve"> </w:t>
      </w:r>
      <w:r w:rsidRPr="00783A32">
        <w:t>Any readily available information about mitigation actions undertaken or recommended.</w:t>
      </w:r>
    </w:p>
    <w:p w14:paraId="5D81224A" w14:textId="77777777" w:rsidR="002D5F79" w:rsidRPr="00783A32" w:rsidRDefault="002D5F79" w:rsidP="00783A32">
      <w:r>
        <w:t xml:space="preserve">    </w:t>
      </w:r>
      <w:r w:rsidRPr="00783A32">
        <w:t>(2)</w:t>
      </w:r>
      <w:r>
        <w:t xml:space="preserve"> </w:t>
      </w:r>
      <w:r w:rsidRPr="00783A32">
        <w:t>If a disclosure is required to be submitted to a contracting office, the offeror shall submit the disclosure as follows:</w:t>
      </w:r>
    </w:p>
    <w:p w14:paraId="5D81224B" w14:textId="77777777" w:rsidR="002D5F79" w:rsidRPr="00783A32" w:rsidRDefault="002D5F79" w:rsidP="00783A32">
      <w:r>
        <w:lastRenderedPageBreak/>
        <w:t xml:space="preserve">      </w:t>
      </w:r>
      <w:r w:rsidRPr="00783A32">
        <w:t>(i)</w:t>
      </w:r>
      <w:r>
        <w:t xml:space="preserve"> </w:t>
      </w:r>
      <w:r w:rsidRPr="00783A32">
        <w:t xml:space="preserve">If a Department of Defense contracting office, the offeror shall submit the disclosure to the website at </w:t>
      </w:r>
      <w:hyperlink r:id="rId31" w:history="1">
        <w:r w:rsidRPr="00AA01EB">
          <w:rPr>
            <w:rStyle w:val="Hyperlink"/>
            <w:i/>
            <w:iCs/>
          </w:rPr>
          <w:t>https://dibnet.dod.mil</w:t>
        </w:r>
      </w:hyperlink>
      <w:r w:rsidRPr="00783A32">
        <w:t>.</w:t>
      </w:r>
    </w:p>
    <w:p w14:paraId="5D81224C" w14:textId="77777777" w:rsidR="002D5F79" w:rsidRPr="00783A32" w:rsidRDefault="002D5F79" w:rsidP="00783A32">
      <w:r>
        <w:t xml:space="preserve">      </w:t>
      </w:r>
      <w:r w:rsidRPr="00783A32">
        <w:t>(ii)</w:t>
      </w:r>
      <w:r>
        <w:t xml:space="preserve"> </w:t>
      </w:r>
      <w:r w:rsidRPr="00783A32">
        <w:t>For all other contracting offices, the Offeror shall submit the disclosure to the Contracting Officer.</w:t>
      </w:r>
    </w:p>
    <w:p w14:paraId="5D81224D" w14:textId="77777777" w:rsidR="002D5F79" w:rsidRPr="00783A32" w:rsidRDefault="002D5F79"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D81224E" w14:textId="77777777" w:rsidR="002D5F79" w:rsidRPr="004013C4" w:rsidRDefault="002D5F79"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D81224F" w14:textId="77777777" w:rsidR="002D5F79" w:rsidRDefault="002D5F79" w:rsidP="001C4DDA">
      <w:pPr>
        <w:jc w:val="center"/>
      </w:pPr>
      <w:r>
        <w:t>(End of Provision)</w:t>
      </w:r>
    </w:p>
    <w:p w14:paraId="5D812250" w14:textId="1E8F5E64" w:rsidR="002D5F79" w:rsidRDefault="002D5F79">
      <w:pPr>
        <w:pStyle w:val="Heading2"/>
      </w:pPr>
      <w:bookmarkStart w:id="27" w:name="_Toc226981615"/>
      <w:r>
        <w:t>2.7 52.252</w:t>
      </w:r>
      <w:r>
        <w:t>-1 SOLICITATION</w:t>
      </w:r>
      <w:r>
        <w:t xml:space="preserve"> PROVISIONS INCORPORATED BY REFERENCE (</w:t>
      </w:r>
      <w:r>
        <w:t>FEB 1998</w:t>
      </w:r>
      <w:r>
        <w:t>)</w:t>
      </w:r>
      <w:bookmarkEnd w:id="27"/>
    </w:p>
    <w:p w14:paraId="5D812251" w14:textId="77777777" w:rsidR="002D5F79" w:rsidRDefault="002D5F79">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D812252" w14:textId="63209CFA" w:rsidR="002D5F79" w:rsidRDefault="002D5F79" w:rsidP="002D5F79">
      <w:pPr>
        <w:pStyle w:val="NoSpacing"/>
      </w:pPr>
      <w:r>
        <w:t xml:space="preserve">  </w:t>
      </w:r>
      <w:hyperlink r:id="rId32" w:history="1">
        <w:r w:rsidRPr="00EC788C">
          <w:rPr>
            <w:rStyle w:val="Hyperlink"/>
          </w:rPr>
          <w:t>https://www.acquisition.gov/far-overhaul</w:t>
        </w:r>
      </w:hyperlink>
    </w:p>
    <w:p w14:paraId="3E8A1B21" w14:textId="77777777" w:rsidR="002D5F79" w:rsidRDefault="002D5F79" w:rsidP="002D5F79">
      <w:pPr>
        <w:pStyle w:val="NoSpacing"/>
      </w:pPr>
    </w:p>
    <w:p w14:paraId="5D812253" w14:textId="5EC3899F" w:rsidR="002D5F79" w:rsidRDefault="002D5F79" w:rsidP="002D5F79">
      <w:pPr>
        <w:pStyle w:val="NoSpacing"/>
      </w:pPr>
      <w:r>
        <w:t xml:space="preserve">  </w:t>
      </w:r>
      <w:hyperlink r:id="rId33" w:history="1">
        <w:r w:rsidRPr="00EC788C">
          <w:rPr>
            <w:rStyle w:val="Hyperlink"/>
          </w:rPr>
          <w:t>https://www.va.gov/oal/library/vaar/</w:t>
        </w:r>
      </w:hyperlink>
    </w:p>
    <w:p w14:paraId="23A6A999" w14:textId="77777777" w:rsidR="002D5F79" w:rsidRDefault="002D5F79" w:rsidP="002D5F79">
      <w:pPr>
        <w:pStyle w:val="NoSpacing"/>
      </w:pPr>
    </w:p>
    <w:p w14:paraId="5D812254" w14:textId="77777777" w:rsidR="002D5F79" w:rsidRDefault="002D5F79" w:rsidP="002D5F79">
      <w:pPr>
        <w:pStyle w:val="NoSpacing"/>
      </w:pPr>
      <w:r>
        <w:t xml:space="preserve">  </w:t>
      </w:r>
    </w:p>
    <w:p w14:paraId="5D812255" w14:textId="77777777" w:rsidR="002D5F79" w:rsidRDefault="002D5F79" w:rsidP="002D5F79">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259" w14:textId="77777777">
        <w:tc>
          <w:tcPr>
            <w:tcW w:w="1440" w:type="dxa"/>
          </w:tcPr>
          <w:p w14:paraId="5D812256" w14:textId="77777777" w:rsidR="0018085B" w:rsidRDefault="002D5F79">
            <w:pPr>
              <w:pStyle w:val="ByReference"/>
            </w:pPr>
            <w:r>
              <w:rPr>
                <w:b/>
                <w:u w:val="single"/>
              </w:rPr>
              <w:t>FAR Number</w:t>
            </w:r>
          </w:p>
        </w:tc>
        <w:tc>
          <w:tcPr>
            <w:tcW w:w="6192" w:type="dxa"/>
          </w:tcPr>
          <w:p w14:paraId="5D812257" w14:textId="77777777" w:rsidR="0018085B" w:rsidRDefault="002D5F79">
            <w:pPr>
              <w:pStyle w:val="ByReference"/>
            </w:pPr>
            <w:r>
              <w:rPr>
                <w:b/>
                <w:u w:val="single"/>
              </w:rPr>
              <w:t>Title</w:t>
            </w:r>
          </w:p>
        </w:tc>
        <w:tc>
          <w:tcPr>
            <w:tcW w:w="1440" w:type="dxa"/>
          </w:tcPr>
          <w:p w14:paraId="5D812258" w14:textId="77777777" w:rsidR="0018085B" w:rsidRDefault="002D5F79">
            <w:pPr>
              <w:pStyle w:val="ByReference"/>
            </w:pPr>
            <w:r>
              <w:rPr>
                <w:b/>
                <w:u w:val="single"/>
              </w:rPr>
              <w:t>Date</w:t>
            </w:r>
          </w:p>
        </w:tc>
      </w:tr>
      <w:tr w:rsidR="0018085B" w14:paraId="5D81225D" w14:textId="77777777">
        <w:tc>
          <w:tcPr>
            <w:tcW w:w="1440" w:type="dxa"/>
          </w:tcPr>
          <w:p w14:paraId="5D81225A" w14:textId="77777777" w:rsidR="0018085B" w:rsidRDefault="002D5F79">
            <w:pPr>
              <w:pStyle w:val="ByReference"/>
            </w:pPr>
            <w:r>
              <w:t>52.204-7</w:t>
            </w:r>
          </w:p>
        </w:tc>
        <w:tc>
          <w:tcPr>
            <w:tcW w:w="6192" w:type="dxa"/>
          </w:tcPr>
          <w:p w14:paraId="5D81225B" w14:textId="77777777" w:rsidR="0018085B" w:rsidRDefault="002D5F79">
            <w:pPr>
              <w:pStyle w:val="ByReference"/>
            </w:pPr>
            <w:r>
              <w:t>SYSTEM FOR AWARD MANAGEMENT—REGISTRATION (DEVIATION)</w:t>
            </w:r>
          </w:p>
        </w:tc>
        <w:tc>
          <w:tcPr>
            <w:tcW w:w="1440" w:type="dxa"/>
          </w:tcPr>
          <w:p w14:paraId="5D81225C" w14:textId="77777777" w:rsidR="0018085B" w:rsidRDefault="002D5F79">
            <w:pPr>
              <w:pStyle w:val="ByReference"/>
            </w:pPr>
            <w:r>
              <w:t>NOV 2025</w:t>
            </w:r>
          </w:p>
        </w:tc>
      </w:tr>
    </w:tbl>
    <w:p w14:paraId="5D81225E" w14:textId="23B4CB2B" w:rsidR="002D5F79" w:rsidRDefault="002D5F79">
      <w:pPr>
        <w:pStyle w:val="Heading2"/>
      </w:pPr>
      <w:bookmarkStart w:id="28" w:name="_Toc226981616"/>
      <w:r>
        <w:t>2.8 52.215</w:t>
      </w:r>
      <w:r>
        <w:t>-1 INSTRUCTIONS TO OFFERORS—</w:t>
      </w:r>
      <w:r>
        <w:t>COMPETITIVE ACQUISITION (</w:t>
      </w:r>
      <w:r>
        <w:t>NOV 2021</w:t>
      </w:r>
      <w:r>
        <w:t>) ALTERNATE I (OCT 1997)</w:t>
      </w:r>
      <w:bookmarkEnd w:id="28"/>
    </w:p>
    <w:p w14:paraId="5D81225F" w14:textId="77777777" w:rsidR="002D5F79" w:rsidRDefault="002D5F79">
      <w:r>
        <w:t xml:space="preserve">  (a) </w:t>
      </w:r>
      <w:r w:rsidRPr="001B6AF0">
        <w:rPr>
          <w:i/>
        </w:rPr>
        <w:t>Definitions.</w:t>
      </w:r>
      <w:r>
        <w:t xml:space="preserve"> As used in this provision</w:t>
      </w:r>
      <w:r>
        <w:t>—</w:t>
      </w:r>
    </w:p>
    <w:p w14:paraId="5D812260" w14:textId="77777777" w:rsidR="002D5F79" w:rsidRDefault="002D5F79">
      <w:r>
        <w:t xml:space="preserve">  </w:t>
      </w:r>
      <w:r w:rsidRPr="008C6C6A">
        <w:rPr>
          <w:i/>
        </w:rPr>
        <w:t xml:space="preserve">Discussions </w:t>
      </w:r>
      <w:r>
        <w:t>are negotiations that occur after establishment of the competitive range that may, at the Contracting Officer’s discretion, result in the offeror being allowed to revise its proposal.</w:t>
      </w:r>
    </w:p>
    <w:p w14:paraId="5D812261" w14:textId="77777777" w:rsidR="002D5F79" w:rsidRDefault="002D5F79">
      <w:r>
        <w:t xml:space="preserve">  </w:t>
      </w:r>
      <w:r w:rsidRPr="008C6C6A">
        <w:rPr>
          <w:i/>
        </w:rPr>
        <w:t>In writing,</w:t>
      </w:r>
      <w:r w:rsidRPr="008C6C6A">
        <w:rPr>
          <w:i/>
        </w:rPr>
        <w:t xml:space="preserve"> writing, </w:t>
      </w:r>
      <w:r w:rsidRPr="008C6C6A">
        <w:t>or</w:t>
      </w:r>
      <w:r w:rsidRPr="008C6C6A">
        <w:rPr>
          <w:i/>
        </w:rPr>
        <w:t xml:space="preserve"> written</w:t>
      </w:r>
      <w:r>
        <w:t xml:space="preserve"> means any worded or numbered expression that can be read, reproduced, and later communicated, and includes electronically transmitted and stored information.</w:t>
      </w:r>
    </w:p>
    <w:p w14:paraId="5D812262" w14:textId="77777777" w:rsidR="002D5F79" w:rsidRDefault="002D5F79">
      <w:r>
        <w:lastRenderedPageBreak/>
        <w:t xml:space="preserve">  </w:t>
      </w:r>
      <w:r w:rsidRPr="008C6C6A">
        <w:rPr>
          <w:i/>
        </w:rPr>
        <w:t>Proposal modification</w:t>
      </w:r>
      <w:r>
        <w:t xml:space="preserve"> is a change made to a proposal before the solicitation’s closing date and time, or made in response to an amendment, or made to correct a mistake at any time before award.</w:t>
      </w:r>
    </w:p>
    <w:p w14:paraId="5D812263" w14:textId="77777777" w:rsidR="002D5F79" w:rsidRDefault="002D5F79">
      <w:r>
        <w:t xml:space="preserve">  </w:t>
      </w:r>
      <w:r w:rsidRPr="008C6C6A">
        <w:rPr>
          <w:i/>
        </w:rPr>
        <w:t>Proposal revision</w:t>
      </w:r>
      <w:r>
        <w:t xml:space="preserve"> is a change to a proposal made after the solicitation closing date, at the request of or as allowed by a Contracting Officer as the result of negotiations.</w:t>
      </w:r>
    </w:p>
    <w:p w14:paraId="5D812264" w14:textId="77777777" w:rsidR="002D5F79" w:rsidRDefault="002D5F79">
      <w:r>
        <w:t xml:space="preserve">  </w:t>
      </w:r>
      <w:r w:rsidRPr="008C6C6A">
        <w:rPr>
          <w:i/>
        </w:rPr>
        <w:t>Time,</w:t>
      </w:r>
      <w:r>
        <w:t xml:space="preserve"> if stated as a number of days, is calculated using calendar days, unless otherwise specified, and will include Saturdays, Sundays, and legal holidays. However, if the last day falls on a Saturday, Sunday, or legal holiday, then the period shall include the next working day.</w:t>
      </w:r>
    </w:p>
    <w:p w14:paraId="5D812265" w14:textId="77777777" w:rsidR="002D5F79" w:rsidRDefault="002D5F79">
      <w:r>
        <w:t xml:space="preserve">  (b) </w:t>
      </w:r>
      <w:r w:rsidRPr="001B6AF0">
        <w:rPr>
          <w:i/>
        </w:rPr>
        <w:t>Amendments to solicitations.</w:t>
      </w:r>
      <w:r>
        <w:t xml:space="preserve"> If this solicitation is amended, all terms and conditions that are not amended remain unchanged. Offerors shall acknowledge receipt of any amendment to this solicitation by the date and time specified in the amendment(s).</w:t>
      </w:r>
    </w:p>
    <w:p w14:paraId="5D812266" w14:textId="77777777" w:rsidR="002D5F79" w:rsidRDefault="002D5F79">
      <w:r>
        <w:t xml:space="preserve">  (c) </w:t>
      </w:r>
      <w:r w:rsidRPr="008C6C6A">
        <w:rPr>
          <w:i/>
        </w:rPr>
        <w:t>Submission, modification, revision, and withdrawal of proposals.</w:t>
      </w:r>
    </w:p>
    <w:p w14:paraId="5D812267" w14:textId="77777777" w:rsidR="002D5F79" w:rsidRDefault="002D5F79">
      <w:r>
        <w:t xml:space="preserve">    (1) Unless other methods (e.g., electronic commerce or facsimile) are permitted in the solicitation, proposals and modifications to proposals shall be submitted in paper media in sealed envelopes or packages (i) addressed to the office specified in the solicitation, and (ii) showing the time and date specified for receipt, the solicitation number, and the name and address of the offeror. Offerors using commercial carriers should ensure that the proposal is marked on the outermost wrapper with the inform</w:t>
      </w:r>
      <w:r>
        <w:t>ation in paragraphs (c)(1)(i) and (c)(1)(ii) of this provision.</w:t>
      </w:r>
    </w:p>
    <w:p w14:paraId="5D812268" w14:textId="77777777" w:rsidR="002D5F79" w:rsidRDefault="002D5F79">
      <w:r>
        <w:t xml:space="preserve">    (2) The first page of the proposal must show</w:t>
      </w:r>
      <w:r>
        <w:t>—</w:t>
      </w:r>
    </w:p>
    <w:p w14:paraId="5D812269" w14:textId="77777777" w:rsidR="002D5F79" w:rsidRDefault="002D5F79">
      <w:r>
        <w:t xml:space="preserve">      (i) The solicitation number;</w:t>
      </w:r>
    </w:p>
    <w:p w14:paraId="5D81226A" w14:textId="77777777" w:rsidR="002D5F79" w:rsidRDefault="002D5F79">
      <w:r>
        <w:t xml:space="preserve">      (ii) The name, address, and telephone and facsimile numbers of the offeror (and electronic address if available);</w:t>
      </w:r>
    </w:p>
    <w:p w14:paraId="5D81226B" w14:textId="77777777" w:rsidR="002D5F79" w:rsidRDefault="002D5F79">
      <w:r>
        <w:t xml:space="preserve">      (iii) A statement specifying the extent of agreement with all terms, conditions, and provisions included in the solicitation and agreement to furnish any or all items upon which prices are offered at the price set opposite each item;</w:t>
      </w:r>
    </w:p>
    <w:p w14:paraId="5D81226C" w14:textId="77777777" w:rsidR="002D5F79" w:rsidRDefault="002D5F79">
      <w:r>
        <w:t xml:space="preserve">      (iv) Names, titles, and telephone and facsimile numbers (and electronic addresses if available) of persons authorized to negotiate on the offeror’s behalf with the Government in connection with this solicitation; and</w:t>
      </w:r>
    </w:p>
    <w:p w14:paraId="5D81226D" w14:textId="77777777" w:rsidR="002D5F79" w:rsidRDefault="002D5F79">
      <w:r>
        <w:t xml:space="preserve">      (v) Name, title, and signature of person authorized to sign the proposal. Proposals signed by an agent shall be accompanied by evidence of that agent’s authority, unless that evidence has been previously furnished to the issuing office.</w:t>
      </w:r>
    </w:p>
    <w:p w14:paraId="5D81226E" w14:textId="77777777" w:rsidR="002D5F79" w:rsidRDefault="002D5F79">
      <w:r>
        <w:t xml:space="preserve">    (3) Submission, modification, revision, and withdrawal of proposals.</w:t>
      </w:r>
    </w:p>
    <w:p w14:paraId="5D81226F" w14:textId="77777777" w:rsidR="002D5F79" w:rsidRDefault="002D5F79">
      <w:r>
        <w:t xml:space="preserve">      (i) Offerors are responsible for submitting proposals, and any modifications or revisions, so as to reach the Government office designated in the solicitation by the time specified in the solicitation. If no time is specified in the solicitation, the time for receipt is 4:30 p.m., local time, for the designated Government office on the date that proposal or revision is due.</w:t>
      </w:r>
    </w:p>
    <w:p w14:paraId="5D812270" w14:textId="77777777" w:rsidR="002D5F79" w:rsidRDefault="002D5F79">
      <w:r>
        <w:lastRenderedPageBreak/>
        <w:t xml:space="preserve">      (ii)(A) Any proposal, modification, or revision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r>
        <w:t>—</w:t>
      </w:r>
    </w:p>
    <w:p w14:paraId="5D812271" w14:textId="77777777" w:rsidR="002D5F79" w:rsidRDefault="002D5F79">
      <w:r>
        <w:t xml:space="preserve">        (1) If it was transmitted through an electronic commerce method authorized by the solicitation, it was received at the initial point of entry to the Government infrastructure not later than 5:00 p.m. one working day prior to the date specified for receipt of proposals; or</w:t>
      </w:r>
    </w:p>
    <w:p w14:paraId="5D812272" w14:textId="77777777" w:rsidR="002D5F79" w:rsidRDefault="002D5F79">
      <w:r>
        <w:t xml:space="preserve">        (2) There is acceptable evidence to establish that it was received at the Government installation designated for receipt of offers and was under the Government’s control prior to the time set for receipt of offers; or</w:t>
      </w:r>
    </w:p>
    <w:p w14:paraId="5D812273" w14:textId="77777777" w:rsidR="002D5F79" w:rsidRDefault="002D5F79">
      <w:r>
        <w:t xml:space="preserve">        (3) It is the only proposal received.</w:t>
      </w:r>
    </w:p>
    <w:p w14:paraId="5D812274" w14:textId="77777777" w:rsidR="002D5F79" w:rsidRDefault="002D5F79">
      <w:r>
        <w:t xml:space="preserve">          (B) However, a late modification of an otherwise successful proposal that makes its terms more favorable to the Government, will be considered at any time it is received and may be accepted.</w:t>
      </w:r>
    </w:p>
    <w:p w14:paraId="5D812275" w14:textId="77777777" w:rsidR="002D5F79" w:rsidRDefault="002D5F79">
      <w:r>
        <w:t xml:space="preserve">      (iii)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w14:paraId="5D812276" w14:textId="77777777" w:rsidR="002D5F79" w:rsidRDefault="002D5F79">
      <w:r>
        <w:t xml:space="preserve">      (iv) 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the time specified for receipt of proposals will be deemed to be extended to the same time of day specified in the solicitation on the first work day on which normal Government processes resume.</w:t>
      </w:r>
    </w:p>
    <w:p w14:paraId="5D812277" w14:textId="77777777" w:rsidR="002D5F79" w:rsidRDefault="002D5F79">
      <w:r>
        <w:t xml:space="preserve">      (v) Proposals may be withdrawn by written notice received at any time before award. Oral proposals in response to oral solicitations may be withdrawn orally. If the solicitation authorizes facsimile proposals, proposals may be withdrawn via facsimile received at any time before award, subject to the conditions specified in the provision at 52.215-5, Facsimile Proposals. Proposals may be withdrawn in person by an offeror or an authorized representative, if the identity of the person requesting withdraw</w:t>
      </w:r>
      <w:r>
        <w:t>al is established and the person signs a receipt for the proposal before award.</w:t>
      </w:r>
    </w:p>
    <w:p w14:paraId="5D812278" w14:textId="77777777" w:rsidR="002D5F79" w:rsidRDefault="002D5F79">
      <w:r>
        <w:t xml:space="preserve">    (4) Unless otherwise specified in the solicitation, the offeror may propose to provide any item or combination of items.</w:t>
      </w:r>
    </w:p>
    <w:p w14:paraId="5D812279" w14:textId="77777777" w:rsidR="002D5F79" w:rsidRDefault="002D5F79">
      <w:r>
        <w:t xml:space="preserve">    (5) Offerors shall submit proposals in response to this solicitation in English, unless otherwise permitted by the solicitation, and in U.S. dollars, unless the provision at FAR 52.225-17, Evaluation of Foreign Currency Offers, is included in the solicitation.</w:t>
      </w:r>
    </w:p>
    <w:p w14:paraId="5D81227A" w14:textId="77777777" w:rsidR="002D5F79" w:rsidRDefault="002D5F79">
      <w:r>
        <w:t xml:space="preserve">    (6) Offerors may submit modifications to their proposals at any time before the solicitation closing date and time, and may submit modifications in response to an amendment, or to correct a mistake at any time before award.</w:t>
      </w:r>
    </w:p>
    <w:p w14:paraId="5D81227B" w14:textId="77777777" w:rsidR="002D5F79" w:rsidRDefault="002D5F79">
      <w:r>
        <w:lastRenderedPageBreak/>
        <w:t xml:space="preserve">    (7) Offerors may submit revised proposals only if requested or allowed by the Contracting Officer.</w:t>
      </w:r>
    </w:p>
    <w:p w14:paraId="5D81227C" w14:textId="77777777" w:rsidR="002D5F79" w:rsidRDefault="002D5F79">
      <w:r>
        <w:t xml:space="preserve">    (8) Proposals may be withdrawn at any time before award. Withdrawals are effective upon receipt of notice by the Contracting Officer.</w:t>
      </w:r>
    </w:p>
    <w:p w14:paraId="5D81227D" w14:textId="77777777" w:rsidR="002D5F79" w:rsidRDefault="002D5F79">
      <w:r>
        <w:t xml:space="preserve">  (d) </w:t>
      </w:r>
      <w:r w:rsidRPr="001B6AF0">
        <w:rPr>
          <w:i/>
        </w:rPr>
        <w:t>Offer expiration date.</w:t>
      </w:r>
      <w:r>
        <w:t xml:space="preserve"> Proposals in response to this solicitation will be valid for the number of days specified on the solicitation cover sheet (unless a different period is proposed by the offeror).</w:t>
      </w:r>
    </w:p>
    <w:p w14:paraId="5D81227E" w14:textId="77777777" w:rsidR="002D5F79" w:rsidRDefault="002D5F79">
      <w:r>
        <w:t xml:space="preserve">  (e) </w:t>
      </w:r>
      <w:r w:rsidRPr="001B6AF0">
        <w:rPr>
          <w:i/>
        </w:rPr>
        <w:t>Restriction on disclosure and use of data.</w:t>
      </w:r>
      <w:r>
        <w:t xml:space="preserve"> Offerors that include in their proposals data that they do not want disclosed to the public for any purpose, or used by the Government except for evaluation purposes, shall</w:t>
      </w:r>
      <w:r>
        <w:t>—</w:t>
      </w:r>
    </w:p>
    <w:p w14:paraId="5D81227F" w14:textId="77777777" w:rsidR="002D5F79" w:rsidRDefault="002D5F79">
      <w:r>
        <w:t xml:space="preserve">    (1) Mark the title page with the following legend:</w:t>
      </w:r>
    </w:p>
    <w:p w14:paraId="5D812280" w14:textId="77777777" w:rsidR="002D5F79" w:rsidRDefault="002D5F79">
      <w:r>
        <w:t xml:space="preserve">  This proposal includes data that shall not be disclosed outside the Government and shall not be duplicated, used, or disclosed</w:t>
      </w:r>
      <w:r>
        <w:t>—</w:t>
      </w:r>
      <w:r>
        <w:t>in whole or in part</w:t>
      </w:r>
      <w:r>
        <w:t>—</w:t>
      </w:r>
      <w:r>
        <w:t>for any purpose other than to evaluate this proposal. If, however, a contract is awarded to this offeror as a result of</w:t>
      </w:r>
      <w:r>
        <w:t>—</w:t>
      </w:r>
      <w:r>
        <w:t>or in connection with</w:t>
      </w:r>
      <w:r>
        <w:t>—</w:t>
      </w:r>
      <w:r>
        <w:t>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w:t>
      </w:r>
      <w:r>
        <w:t>re contained in sheets [insert numbers or other identification of sheets]; and</w:t>
      </w:r>
    </w:p>
    <w:p w14:paraId="5D812281" w14:textId="77777777" w:rsidR="002D5F79" w:rsidRDefault="002D5F79">
      <w:r>
        <w:t xml:space="preserve">    (2) Mark each sheet of data it wishes to restrict with the following legend:</w:t>
      </w:r>
    </w:p>
    <w:p w14:paraId="5D812282" w14:textId="77777777" w:rsidR="002D5F79" w:rsidRDefault="002D5F79">
      <w:r>
        <w:t>Use or disclosure of data contained on this sheet is subject to the restriction on the title page of this proposal.</w:t>
      </w:r>
    </w:p>
    <w:p w14:paraId="5D812283" w14:textId="77777777" w:rsidR="002D5F79" w:rsidRDefault="002D5F79">
      <w:r>
        <w:t xml:space="preserve">  (f) </w:t>
      </w:r>
      <w:r w:rsidRPr="008C6C6A">
        <w:rPr>
          <w:i/>
        </w:rPr>
        <w:t>Contract award.</w:t>
      </w:r>
    </w:p>
    <w:p w14:paraId="5D812284" w14:textId="77777777" w:rsidR="002D5F79" w:rsidRDefault="002D5F79">
      <w:r>
        <w:t xml:space="preserve">    (1) The Government intends to award a contract or contracts resulting from this solicitation to the responsible offeror(s) whose proposal(s) represents the best value after evaluation in accordance with the factors and subfactors in the solicitation.</w:t>
      </w:r>
    </w:p>
    <w:p w14:paraId="5D812285" w14:textId="77777777" w:rsidR="002D5F79" w:rsidRDefault="002D5F79">
      <w:r>
        <w:t xml:space="preserve">    (2) The Government may reject any or all proposals if such action is in the Government’s interest.</w:t>
      </w:r>
    </w:p>
    <w:p w14:paraId="5D812286" w14:textId="77777777" w:rsidR="002D5F79" w:rsidRDefault="002D5F79">
      <w:r>
        <w:t xml:space="preserve">    (3) The Government may waive informalities and minor irregularities in proposals received.</w:t>
      </w:r>
    </w:p>
    <w:p w14:paraId="5D812287" w14:textId="77777777" w:rsidR="002D5F79" w:rsidRDefault="002D5F79">
      <w:r>
        <w:t xml:space="preserve">    (4) The Government intends to evaluate proposals and award a contract after conducting discussions with offerors whose proposals have been determined to be within the competitive range.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w:t>
      </w:r>
      <w:r>
        <w:t xml:space="preserve"> competition among the most highly rated proposals. Therefore, the offeror's initial proposal should contain the offeror's best terms from a price and technical standpoint.</w:t>
      </w:r>
    </w:p>
    <w:p w14:paraId="5D812288" w14:textId="77777777" w:rsidR="002D5F79" w:rsidRDefault="002D5F79">
      <w:r>
        <w:lastRenderedPageBreak/>
        <w:t xml:space="preserve">    (5) The Government reserves the right to make an award on any item for a quantity less than the quantity offered, at the unit cost or prices offered, unless the offeror specifies otherwise in the proposal.</w:t>
      </w:r>
    </w:p>
    <w:p w14:paraId="5D812289" w14:textId="77777777" w:rsidR="002D5F79" w:rsidRDefault="002D5F79">
      <w:r>
        <w:t xml:space="preserve">    (6) The Government reserves the right to make multiple awards if, after considering the additional administrative costs, it is in the Government’s best interest to do so.</w:t>
      </w:r>
    </w:p>
    <w:p w14:paraId="5D81228A" w14:textId="77777777" w:rsidR="002D5F79" w:rsidRDefault="002D5F79">
      <w:r>
        <w:t xml:space="preserve">    (7) Exchanges with offerors after receipt of a proposal do not constitute a rejection or counteroffer by the Government.</w:t>
      </w:r>
    </w:p>
    <w:p w14:paraId="5D81228B" w14:textId="77777777" w:rsidR="002D5F79" w:rsidRDefault="002D5F79">
      <w:r>
        <w:t xml:space="preserve">    (8) The Government may determine that a proposal is unacceptable if the prices proposed are materially unbalanced between line items or subline items. Unbalanced pricing exists when, despite an acceptable total evaluated price, the price of one or more line items is significantly overstated or understated as indicated by the application of cost or price analysis techniques. A proposal may be rejected if the Contracting Officer determines that the lack of balance poses an unacceptable risk to the Governm</w:t>
      </w:r>
      <w:r>
        <w:t>ent.</w:t>
      </w:r>
    </w:p>
    <w:p w14:paraId="5D81228C" w14:textId="77777777" w:rsidR="002D5F79" w:rsidRDefault="002D5F79">
      <w:r>
        <w:t xml:space="preserve">    (9) If a cost realism analysis is performed, cost realism may be considered by the source selection authority in evaluating performance or schedule risk.</w:t>
      </w:r>
    </w:p>
    <w:p w14:paraId="5D81228D" w14:textId="77777777" w:rsidR="002D5F79" w:rsidRDefault="002D5F79">
      <w:r>
        <w:t xml:space="preserve">    (10) A written award or acceptance of proposal mailed or otherwise furnished to the successful offeror within the time specified in the proposal shall result in a binding contract without further action by either party.</w:t>
      </w:r>
    </w:p>
    <w:p w14:paraId="5D81228E" w14:textId="77777777" w:rsidR="002D5F79" w:rsidRDefault="002D5F79">
      <w:r>
        <w:t xml:space="preserve">    (11) If a post-award debriefing is given to requesting offerors, the Government shall disclose the following information, if applicable:</w:t>
      </w:r>
    </w:p>
    <w:p w14:paraId="5D81228F" w14:textId="77777777" w:rsidR="002D5F79" w:rsidRDefault="002D5F79">
      <w:r>
        <w:t xml:space="preserve">      (i) The agency’s evaluation of the significant weak or deficient factors in the debriefed offeror’s offer.</w:t>
      </w:r>
    </w:p>
    <w:p w14:paraId="5D812290" w14:textId="77777777" w:rsidR="002D5F79" w:rsidRDefault="002D5F79">
      <w:r>
        <w:t xml:space="preserve">      (ii) The overall evaluated cost or price and technical rating of the successful and the debriefed offeror and past performance information on the debriefed offeror.</w:t>
      </w:r>
    </w:p>
    <w:p w14:paraId="5D812291" w14:textId="77777777" w:rsidR="002D5F79" w:rsidRDefault="002D5F79">
      <w:r>
        <w:t xml:space="preserve">      (iii) The overall ranking of all offerors, when any ranking was developed by the agency during source selection.</w:t>
      </w:r>
    </w:p>
    <w:p w14:paraId="5D812292" w14:textId="77777777" w:rsidR="002D5F79" w:rsidRDefault="002D5F79">
      <w:r>
        <w:t xml:space="preserve">      (iv) A summary of the rationale for award.</w:t>
      </w:r>
    </w:p>
    <w:p w14:paraId="5D812293" w14:textId="77777777" w:rsidR="002D5F79" w:rsidRDefault="002D5F79">
      <w:r>
        <w:t xml:space="preserve">      (v) For acquisitions of </w:t>
      </w:r>
      <w:r>
        <w:t xml:space="preserve">commercial products, the make and model of the product </w:t>
      </w:r>
      <w:r>
        <w:t>to be delivered by the successful offeror.</w:t>
      </w:r>
    </w:p>
    <w:p w14:paraId="5D812294" w14:textId="77777777" w:rsidR="002D5F79" w:rsidRDefault="002D5F79">
      <w:r>
        <w:t xml:space="preserve">      (vi) Reasonable responses to relevant questions posed by the debriefed offeror as to whether source-selection procedures set forth in the solicitation, applicable regulations, and other applicable authorities were followed by the agency.</w:t>
      </w:r>
    </w:p>
    <w:p w14:paraId="5D812295" w14:textId="77777777" w:rsidR="002D5F79" w:rsidRDefault="002D5F79" w:rsidP="002D5F79">
      <w:pPr>
        <w:spacing w:after="0"/>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299" w14:textId="77777777">
        <w:tc>
          <w:tcPr>
            <w:tcW w:w="1440" w:type="dxa"/>
          </w:tcPr>
          <w:p w14:paraId="5D812296" w14:textId="77777777" w:rsidR="0018085B" w:rsidRDefault="002D5F79" w:rsidP="002D5F79">
            <w:pPr>
              <w:pStyle w:val="ByReference"/>
            </w:pPr>
            <w:r>
              <w:rPr>
                <w:b/>
                <w:u w:val="single"/>
              </w:rPr>
              <w:t>FAR Number</w:t>
            </w:r>
          </w:p>
        </w:tc>
        <w:tc>
          <w:tcPr>
            <w:tcW w:w="6192" w:type="dxa"/>
          </w:tcPr>
          <w:p w14:paraId="5D812297" w14:textId="77777777" w:rsidR="0018085B" w:rsidRDefault="002D5F79" w:rsidP="002D5F79">
            <w:pPr>
              <w:pStyle w:val="ByReference"/>
            </w:pPr>
            <w:r>
              <w:rPr>
                <w:b/>
                <w:u w:val="single"/>
              </w:rPr>
              <w:t>Title</w:t>
            </w:r>
          </w:p>
        </w:tc>
        <w:tc>
          <w:tcPr>
            <w:tcW w:w="1440" w:type="dxa"/>
          </w:tcPr>
          <w:p w14:paraId="5D812298" w14:textId="77777777" w:rsidR="0018085B" w:rsidRDefault="002D5F79" w:rsidP="002D5F79">
            <w:pPr>
              <w:pStyle w:val="ByReference"/>
            </w:pPr>
            <w:r>
              <w:rPr>
                <w:b/>
                <w:u w:val="single"/>
              </w:rPr>
              <w:t>Date</w:t>
            </w:r>
          </w:p>
        </w:tc>
      </w:tr>
      <w:tr w:rsidR="0018085B" w14:paraId="5D81229D" w14:textId="77777777">
        <w:tc>
          <w:tcPr>
            <w:tcW w:w="1440" w:type="dxa"/>
          </w:tcPr>
          <w:p w14:paraId="5D81229A" w14:textId="77777777" w:rsidR="0018085B" w:rsidRDefault="002D5F79" w:rsidP="002D5F79">
            <w:pPr>
              <w:pStyle w:val="ByReference"/>
            </w:pPr>
            <w:r>
              <w:t>852.228-72</w:t>
            </w:r>
          </w:p>
        </w:tc>
        <w:tc>
          <w:tcPr>
            <w:tcW w:w="6192" w:type="dxa"/>
          </w:tcPr>
          <w:p w14:paraId="5D81229B" w14:textId="77777777" w:rsidR="0018085B" w:rsidRDefault="002D5F79" w:rsidP="002D5F79">
            <w:pPr>
              <w:pStyle w:val="ByReference"/>
            </w:pPr>
            <w:r>
              <w:t>ASSISTING SERVICE-DISABLED  VETERAN-OWNED AND VETERAN-OWNED SMALL BUSINESSES IN OBTAINING BONDS</w:t>
            </w:r>
          </w:p>
        </w:tc>
        <w:tc>
          <w:tcPr>
            <w:tcW w:w="1440" w:type="dxa"/>
          </w:tcPr>
          <w:p w14:paraId="5D81229C" w14:textId="77777777" w:rsidR="0018085B" w:rsidRDefault="002D5F79" w:rsidP="002D5F79">
            <w:pPr>
              <w:pStyle w:val="ByReference"/>
            </w:pPr>
            <w:r>
              <w:t>DEC 2009</w:t>
            </w:r>
          </w:p>
        </w:tc>
      </w:tr>
      <w:tr w:rsidR="0018085B" w14:paraId="5D8122A1" w14:textId="77777777">
        <w:tc>
          <w:tcPr>
            <w:tcW w:w="1440" w:type="dxa"/>
          </w:tcPr>
          <w:p w14:paraId="5D81229E" w14:textId="77777777" w:rsidR="0018085B" w:rsidRDefault="002D5F79" w:rsidP="002D5F79">
            <w:pPr>
              <w:pStyle w:val="ByReference"/>
            </w:pPr>
            <w:r>
              <w:lastRenderedPageBreak/>
              <w:t>852.233-71</w:t>
            </w:r>
          </w:p>
        </w:tc>
        <w:tc>
          <w:tcPr>
            <w:tcW w:w="6192" w:type="dxa"/>
          </w:tcPr>
          <w:p w14:paraId="5D81229F" w14:textId="77777777" w:rsidR="0018085B" w:rsidRDefault="002D5F79" w:rsidP="002D5F79">
            <w:pPr>
              <w:pStyle w:val="ByReference"/>
            </w:pPr>
            <w:r>
              <w:t>ALTERNATE PROTEST PROCEDURE</w:t>
            </w:r>
          </w:p>
        </w:tc>
        <w:tc>
          <w:tcPr>
            <w:tcW w:w="1440" w:type="dxa"/>
          </w:tcPr>
          <w:p w14:paraId="5D8122A0" w14:textId="77777777" w:rsidR="0018085B" w:rsidRDefault="002D5F79" w:rsidP="002D5F79">
            <w:pPr>
              <w:pStyle w:val="ByReference"/>
            </w:pPr>
            <w:r>
              <w:t>OCT 2018</w:t>
            </w:r>
          </w:p>
        </w:tc>
      </w:tr>
    </w:tbl>
    <w:p w14:paraId="5D8122A2" w14:textId="12A756D2" w:rsidR="002D5F79" w:rsidRDefault="002D5F79">
      <w:pPr>
        <w:pStyle w:val="Heading2"/>
      </w:pPr>
      <w:bookmarkStart w:id="29" w:name="_Toc226981617"/>
      <w:r>
        <w:t>2.9 VAAR</w:t>
      </w:r>
      <w:r>
        <w:t xml:space="preserve"> </w:t>
      </w:r>
      <w:r>
        <w:t>852.252-70 SOLICITATION</w:t>
      </w:r>
      <w:r>
        <w:t xml:space="preserve"> PROVISIONS OR CLAUSES INCORPORATED BY REFERENCE</w:t>
      </w:r>
      <w:r>
        <w:t xml:space="preserve"> (</w:t>
      </w:r>
      <w:r>
        <w:t>JAN 2008</w:t>
      </w:r>
      <w:r>
        <w:t>)</w:t>
      </w:r>
      <w:bookmarkEnd w:id="29"/>
    </w:p>
    <w:p w14:paraId="5D8122A3" w14:textId="77777777" w:rsidR="002D5F79" w:rsidRDefault="002D5F79">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5D8122A4" w14:textId="77777777" w:rsidR="002D5F79" w:rsidRDefault="002D5F79">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5D8122A5" w14:textId="77777777" w:rsidR="002D5F79" w:rsidRDefault="002D5F79" w:rsidP="00B04357">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2A9" w14:textId="77777777">
        <w:tc>
          <w:tcPr>
            <w:tcW w:w="1440" w:type="dxa"/>
          </w:tcPr>
          <w:p w14:paraId="5D8122A6" w14:textId="77777777" w:rsidR="0018085B" w:rsidRDefault="002D5F79">
            <w:pPr>
              <w:pStyle w:val="ByReference"/>
            </w:pPr>
            <w:r>
              <w:rPr>
                <w:b/>
                <w:u w:val="single"/>
              </w:rPr>
              <w:t>FAR Number</w:t>
            </w:r>
          </w:p>
        </w:tc>
        <w:tc>
          <w:tcPr>
            <w:tcW w:w="6192" w:type="dxa"/>
          </w:tcPr>
          <w:p w14:paraId="5D8122A7" w14:textId="77777777" w:rsidR="0018085B" w:rsidRDefault="002D5F79">
            <w:pPr>
              <w:pStyle w:val="ByReference"/>
            </w:pPr>
            <w:r>
              <w:rPr>
                <w:b/>
                <w:u w:val="single"/>
              </w:rPr>
              <w:t>Title</w:t>
            </w:r>
          </w:p>
        </w:tc>
        <w:tc>
          <w:tcPr>
            <w:tcW w:w="1440" w:type="dxa"/>
          </w:tcPr>
          <w:p w14:paraId="5D8122A8" w14:textId="77777777" w:rsidR="0018085B" w:rsidRDefault="002D5F79">
            <w:pPr>
              <w:pStyle w:val="ByReference"/>
            </w:pPr>
            <w:r>
              <w:rPr>
                <w:b/>
                <w:u w:val="single"/>
              </w:rPr>
              <w:t>Date</w:t>
            </w:r>
          </w:p>
        </w:tc>
      </w:tr>
      <w:tr w:rsidR="0018085B" w14:paraId="5D8122AD" w14:textId="77777777">
        <w:tc>
          <w:tcPr>
            <w:tcW w:w="1440" w:type="dxa"/>
          </w:tcPr>
          <w:p w14:paraId="5D8122AA" w14:textId="77777777" w:rsidR="0018085B" w:rsidRDefault="002D5F79">
            <w:pPr>
              <w:pStyle w:val="ByReference"/>
            </w:pPr>
            <w:r>
              <w:t>852.236-92</w:t>
            </w:r>
          </w:p>
        </w:tc>
        <w:tc>
          <w:tcPr>
            <w:tcW w:w="6192" w:type="dxa"/>
          </w:tcPr>
          <w:p w14:paraId="5D8122AB" w14:textId="77777777" w:rsidR="0018085B" w:rsidRDefault="002D5F79">
            <w:pPr>
              <w:pStyle w:val="ByReference"/>
            </w:pPr>
            <w:r>
              <w:t>NOTICE TO BIDDERS—ADDITIVE OR DEDUCTIVE BID LINE ITEMS</w:t>
            </w:r>
          </w:p>
        </w:tc>
        <w:tc>
          <w:tcPr>
            <w:tcW w:w="1440" w:type="dxa"/>
          </w:tcPr>
          <w:p w14:paraId="5D8122AC" w14:textId="77777777" w:rsidR="0018085B" w:rsidRDefault="002D5F79">
            <w:pPr>
              <w:pStyle w:val="ByReference"/>
            </w:pPr>
            <w:r>
              <w:t>APR 2019</w:t>
            </w:r>
          </w:p>
        </w:tc>
      </w:tr>
      <w:tr w:rsidR="0018085B" w14:paraId="5D8122B1" w14:textId="77777777">
        <w:tc>
          <w:tcPr>
            <w:tcW w:w="1440" w:type="dxa"/>
          </w:tcPr>
          <w:p w14:paraId="5D8122AE" w14:textId="77777777" w:rsidR="0018085B" w:rsidRDefault="002D5F79">
            <w:pPr>
              <w:pStyle w:val="ByReference"/>
            </w:pPr>
            <w:r>
              <w:rPr>
                <w:b/>
                <w:u w:val="single"/>
              </w:rPr>
              <w:t>FAR Number</w:t>
            </w:r>
          </w:p>
        </w:tc>
        <w:tc>
          <w:tcPr>
            <w:tcW w:w="6192" w:type="dxa"/>
          </w:tcPr>
          <w:p w14:paraId="5D8122AF" w14:textId="77777777" w:rsidR="0018085B" w:rsidRDefault="002D5F79">
            <w:pPr>
              <w:pStyle w:val="ByReference"/>
            </w:pPr>
            <w:r>
              <w:rPr>
                <w:b/>
                <w:u w:val="single"/>
              </w:rPr>
              <w:t>Title</w:t>
            </w:r>
          </w:p>
        </w:tc>
        <w:tc>
          <w:tcPr>
            <w:tcW w:w="1440" w:type="dxa"/>
          </w:tcPr>
          <w:p w14:paraId="5D8122B0" w14:textId="77777777" w:rsidR="0018085B" w:rsidRDefault="002D5F79">
            <w:pPr>
              <w:pStyle w:val="ByReference"/>
            </w:pPr>
            <w:r>
              <w:rPr>
                <w:b/>
                <w:u w:val="single"/>
              </w:rPr>
              <w:t>Date</w:t>
            </w:r>
          </w:p>
        </w:tc>
      </w:tr>
      <w:tr w:rsidR="0018085B" w14:paraId="5D8122B5" w14:textId="77777777">
        <w:tc>
          <w:tcPr>
            <w:tcW w:w="1440" w:type="dxa"/>
          </w:tcPr>
          <w:p w14:paraId="5D8122B2" w14:textId="77777777" w:rsidR="0018085B" w:rsidRDefault="002D5F79">
            <w:pPr>
              <w:pStyle w:val="ByReference"/>
            </w:pPr>
            <w:r>
              <w:t>852.233-70</w:t>
            </w:r>
          </w:p>
        </w:tc>
        <w:tc>
          <w:tcPr>
            <w:tcW w:w="6192" w:type="dxa"/>
          </w:tcPr>
          <w:p w14:paraId="5D8122B3" w14:textId="77777777" w:rsidR="0018085B" w:rsidRDefault="002D5F79">
            <w:pPr>
              <w:pStyle w:val="ByReference"/>
            </w:pPr>
            <w:r>
              <w:t>PROTEST CONTENT/ALTERNATIVE DISPUTE RESOLUTION</w:t>
            </w:r>
          </w:p>
        </w:tc>
        <w:tc>
          <w:tcPr>
            <w:tcW w:w="1440" w:type="dxa"/>
          </w:tcPr>
          <w:p w14:paraId="5D8122B4" w14:textId="77777777" w:rsidR="0018085B" w:rsidRDefault="002D5F79">
            <w:pPr>
              <w:pStyle w:val="ByReference"/>
            </w:pPr>
            <w:r>
              <w:t>OCT 2018</w:t>
            </w:r>
          </w:p>
        </w:tc>
      </w:tr>
      <w:tr w:rsidR="0018085B" w14:paraId="5D8122B9" w14:textId="77777777">
        <w:tc>
          <w:tcPr>
            <w:tcW w:w="1440" w:type="dxa"/>
          </w:tcPr>
          <w:p w14:paraId="5D8122B6" w14:textId="77777777" w:rsidR="0018085B" w:rsidRDefault="002D5F79">
            <w:pPr>
              <w:pStyle w:val="ByReference"/>
            </w:pPr>
            <w:r>
              <w:t>852.239-75</w:t>
            </w:r>
          </w:p>
        </w:tc>
        <w:tc>
          <w:tcPr>
            <w:tcW w:w="6192" w:type="dxa"/>
          </w:tcPr>
          <w:p w14:paraId="5D8122B7" w14:textId="77777777" w:rsidR="0018085B" w:rsidRDefault="002D5F79">
            <w:pPr>
              <w:pStyle w:val="ByReference"/>
            </w:pPr>
            <w:r>
              <w:t>INFORMATION AND COMMUNICATION TECHNOLOGY ACCESSIBILITY NOTICE</w:t>
            </w:r>
          </w:p>
        </w:tc>
        <w:tc>
          <w:tcPr>
            <w:tcW w:w="1440" w:type="dxa"/>
          </w:tcPr>
          <w:p w14:paraId="5D8122B8" w14:textId="77777777" w:rsidR="0018085B" w:rsidRDefault="002D5F79">
            <w:pPr>
              <w:pStyle w:val="ByReference"/>
            </w:pPr>
            <w:r>
              <w:t>FEB 2023</w:t>
            </w:r>
          </w:p>
        </w:tc>
      </w:tr>
    </w:tbl>
    <w:p w14:paraId="5D8122BB" w14:textId="77777777" w:rsidR="0018085B" w:rsidRDefault="002D5F79">
      <w:pPr>
        <w:pStyle w:val="Heading1"/>
      </w:pPr>
      <w:bookmarkStart w:id="30" w:name="_Toc226981618"/>
      <w:r>
        <w:t>REPRESENTATIONS AND CERTIFICATIONS</w:t>
      </w:r>
      <w:bookmarkEnd w:id="30"/>
    </w:p>
    <w:p w14:paraId="5D8122BC" w14:textId="77777777" w:rsidR="002D5F79" w:rsidRDefault="002D5F79">
      <w:pPr>
        <w:pStyle w:val="Heading2"/>
      </w:pPr>
      <w:bookmarkStart w:id="31" w:name="_Toc226981619"/>
      <w:r>
        <w:t>3.1</w:t>
      </w:r>
      <w:r>
        <w:t xml:space="preserve"> 52.209-7 </w:t>
      </w:r>
      <w:r>
        <w:t>INFORMATION REGARDING RESPONSIBILITY MATTERS</w:t>
      </w:r>
      <w:r>
        <w:t xml:space="preserve"> </w:t>
      </w:r>
      <w:r>
        <w:t>(</w:t>
      </w:r>
      <w:r>
        <w:t>OCT 2018</w:t>
      </w:r>
      <w:r>
        <w:t>)</w:t>
      </w:r>
      <w:bookmarkEnd w:id="31"/>
    </w:p>
    <w:p w14:paraId="5D8122BD" w14:textId="77777777" w:rsidR="002D5F79" w:rsidRPr="004C7647" w:rsidRDefault="002D5F79">
      <w:r>
        <w:t xml:space="preserve">  (a) </w:t>
      </w:r>
      <w:r w:rsidRPr="001D1D0E">
        <w:rPr>
          <w:i/>
        </w:rPr>
        <w:t>Definitions.</w:t>
      </w:r>
      <w:r>
        <w:t xml:space="preserve"> As used in this provision</w:t>
      </w:r>
      <w:r w:rsidRPr="004C7647">
        <w:t>—</w:t>
      </w:r>
    </w:p>
    <w:p w14:paraId="5D8122BE" w14:textId="77777777" w:rsidR="002D5F79" w:rsidRDefault="002D5F7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5D8122BF" w14:textId="77777777" w:rsidR="002D5F79" w:rsidRDefault="002D5F79">
      <w:r>
        <w:t xml:space="preserve">  "Federal contracts and grants with total value g</w:t>
      </w:r>
      <w:r>
        <w:t>reater than $10,000,000" means</w:t>
      </w:r>
      <w:r w:rsidRPr="004C7647">
        <w:t>—</w:t>
      </w:r>
    </w:p>
    <w:p w14:paraId="5D8122C0" w14:textId="77777777" w:rsidR="002D5F79" w:rsidRDefault="002D5F79">
      <w:r>
        <w:t xml:space="preserve">    (1) The total value of all current, active contracts and grants, including all priced options; and</w:t>
      </w:r>
    </w:p>
    <w:p w14:paraId="5D8122C1" w14:textId="77777777" w:rsidR="002D5F79" w:rsidRDefault="002D5F79">
      <w:r>
        <w:t xml:space="preserve">    (2) The total value of all current, active orders including all priced options under indefinite-delivery, indefinite-quantity, 8(a), or requirements contracts (including task and delivery and multiple-award Schedules).</w:t>
      </w:r>
    </w:p>
    <w:p w14:paraId="5D8122C2" w14:textId="77777777" w:rsidR="002D5F79" w:rsidRDefault="002D5F79">
      <w:r>
        <w:lastRenderedPageBreak/>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D8122C3" w14:textId="77777777" w:rsidR="002D5F79" w:rsidRDefault="002D5F79">
      <w:r>
        <w:t xml:space="preserve">  (b) The offeror [ ] has [ ] does not have current active Federal contracts and grants with total value greater than $10,000,000.</w:t>
      </w:r>
    </w:p>
    <w:p w14:paraId="5D8122C4" w14:textId="77777777" w:rsidR="002D5F79" w:rsidRDefault="002D5F7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D8122C5" w14:textId="77777777" w:rsidR="002D5F79" w:rsidRDefault="002D5F7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D8122C6" w14:textId="77777777" w:rsidR="002D5F79" w:rsidRDefault="002D5F79">
      <w:r>
        <w:t xml:space="preserve">      (i) In a criminal proceeding, a conviction.</w:t>
      </w:r>
    </w:p>
    <w:p w14:paraId="5D8122C7" w14:textId="77777777" w:rsidR="002D5F79" w:rsidRDefault="002D5F79">
      <w:r>
        <w:t xml:space="preserve">      (ii) In a civil proceeding, a finding of fault and liability that results in the payment of a monetary fine, penalty, reimbursement, restitution, or damages of $5,000 or more.</w:t>
      </w:r>
    </w:p>
    <w:p w14:paraId="5D8122C8" w14:textId="77777777" w:rsidR="002D5F79" w:rsidRDefault="002D5F79">
      <w:r>
        <w:t xml:space="preserve">      (iii) In an administrative proceeding, a finding of fault</w:t>
      </w:r>
      <w:r>
        <w:t xml:space="preserve"> and liability that results in</w:t>
      </w:r>
      <w:r w:rsidRPr="004C7647">
        <w:t>—</w:t>
      </w:r>
    </w:p>
    <w:p w14:paraId="5D8122C9" w14:textId="77777777" w:rsidR="002D5F79" w:rsidRDefault="002D5F79">
      <w:r>
        <w:t xml:space="preserve">        (A) The payment of a monetary fine or penalty of $5,000 or more; or</w:t>
      </w:r>
    </w:p>
    <w:p w14:paraId="5D8122CA" w14:textId="77777777" w:rsidR="002D5F79" w:rsidRDefault="002D5F79">
      <w:r>
        <w:t xml:space="preserve">        (B) The payment of a reimbursement, restitution, or damages in excess of $100,000.</w:t>
      </w:r>
    </w:p>
    <w:p w14:paraId="5D8122CB" w14:textId="77777777" w:rsidR="002D5F79" w:rsidRDefault="002D5F7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D8122CC" w14:textId="77777777" w:rsidR="002D5F79" w:rsidRDefault="002D5F79">
      <w:r>
        <w:t xml:space="preserve">    (2) If the offeror has been involved in the last five years in any of the occurrences listed in (c)(1) of this provision, whether the offeror has provided the requested information with regard to each occurrence.</w:t>
      </w:r>
    </w:p>
    <w:p w14:paraId="5D8122CD" w14:textId="77777777" w:rsidR="002D5F79" w:rsidRDefault="002D5F79">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34" w:history="1">
        <w:r w:rsidRPr="00702D3E">
          <w:rPr>
            <w:rStyle w:val="Hyperlink"/>
            <w:i/>
          </w:rPr>
          <w:t>https://www.sam.gov</w:t>
        </w:r>
      </w:hyperlink>
      <w:r>
        <w:t xml:space="preserve"> (see 52.204-7).</w:t>
      </w:r>
    </w:p>
    <w:p w14:paraId="5D8122CE" w14:textId="77777777" w:rsidR="002D5F79" w:rsidRDefault="002D5F79" w:rsidP="001D1D0E">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2D2" w14:textId="77777777">
        <w:tc>
          <w:tcPr>
            <w:tcW w:w="1440" w:type="dxa"/>
          </w:tcPr>
          <w:p w14:paraId="5D8122CF" w14:textId="77777777" w:rsidR="0018085B" w:rsidRDefault="002D5F79">
            <w:pPr>
              <w:pStyle w:val="ByReference"/>
            </w:pPr>
            <w:r>
              <w:rPr>
                <w:b/>
                <w:u w:val="single"/>
              </w:rPr>
              <w:t>FAR Number</w:t>
            </w:r>
          </w:p>
        </w:tc>
        <w:tc>
          <w:tcPr>
            <w:tcW w:w="6192" w:type="dxa"/>
          </w:tcPr>
          <w:p w14:paraId="5D8122D0" w14:textId="77777777" w:rsidR="0018085B" w:rsidRDefault="002D5F79">
            <w:pPr>
              <w:pStyle w:val="ByReference"/>
            </w:pPr>
            <w:r>
              <w:rPr>
                <w:b/>
                <w:u w:val="single"/>
              </w:rPr>
              <w:t>Title</w:t>
            </w:r>
          </w:p>
        </w:tc>
        <w:tc>
          <w:tcPr>
            <w:tcW w:w="1440" w:type="dxa"/>
          </w:tcPr>
          <w:p w14:paraId="5D8122D1" w14:textId="77777777" w:rsidR="0018085B" w:rsidRDefault="002D5F79">
            <w:pPr>
              <w:pStyle w:val="ByReference"/>
            </w:pPr>
            <w:r>
              <w:rPr>
                <w:b/>
                <w:u w:val="single"/>
              </w:rPr>
              <w:t>Date</w:t>
            </w:r>
          </w:p>
        </w:tc>
      </w:tr>
      <w:tr w:rsidR="0018085B" w14:paraId="5D8122D6" w14:textId="77777777">
        <w:tc>
          <w:tcPr>
            <w:tcW w:w="1440" w:type="dxa"/>
          </w:tcPr>
          <w:p w14:paraId="5D8122D3" w14:textId="77777777" w:rsidR="0018085B" w:rsidRDefault="002D5F79">
            <w:pPr>
              <w:pStyle w:val="ByReference"/>
            </w:pPr>
            <w:r>
              <w:t>52.214-34</w:t>
            </w:r>
          </w:p>
        </w:tc>
        <w:tc>
          <w:tcPr>
            <w:tcW w:w="6192" w:type="dxa"/>
          </w:tcPr>
          <w:p w14:paraId="5D8122D4" w14:textId="77777777" w:rsidR="0018085B" w:rsidRDefault="002D5F79">
            <w:pPr>
              <w:pStyle w:val="ByReference"/>
            </w:pPr>
            <w:r>
              <w:t>SUBMISSION OF OFFERS IN THE ENGLISH LANGUAGE</w:t>
            </w:r>
          </w:p>
        </w:tc>
        <w:tc>
          <w:tcPr>
            <w:tcW w:w="1440" w:type="dxa"/>
          </w:tcPr>
          <w:p w14:paraId="5D8122D5" w14:textId="77777777" w:rsidR="0018085B" w:rsidRDefault="002D5F79">
            <w:pPr>
              <w:pStyle w:val="ByReference"/>
            </w:pPr>
            <w:r>
              <w:t>APR 1991</w:t>
            </w:r>
          </w:p>
        </w:tc>
      </w:tr>
      <w:tr w:rsidR="0018085B" w14:paraId="5D8122DA" w14:textId="77777777">
        <w:tc>
          <w:tcPr>
            <w:tcW w:w="1440" w:type="dxa"/>
          </w:tcPr>
          <w:p w14:paraId="5D8122D7" w14:textId="77777777" w:rsidR="0018085B" w:rsidRDefault="002D5F79">
            <w:pPr>
              <w:pStyle w:val="ByReference"/>
            </w:pPr>
            <w:r>
              <w:t>52.214-35</w:t>
            </w:r>
          </w:p>
        </w:tc>
        <w:tc>
          <w:tcPr>
            <w:tcW w:w="6192" w:type="dxa"/>
          </w:tcPr>
          <w:p w14:paraId="5D8122D8" w14:textId="77777777" w:rsidR="0018085B" w:rsidRDefault="002D5F79">
            <w:pPr>
              <w:pStyle w:val="ByReference"/>
            </w:pPr>
            <w:r>
              <w:t>SUBMISSION OF OFFERS IN U.S. CURRENCY</w:t>
            </w:r>
          </w:p>
        </w:tc>
        <w:tc>
          <w:tcPr>
            <w:tcW w:w="1440" w:type="dxa"/>
          </w:tcPr>
          <w:p w14:paraId="5D8122D9" w14:textId="77777777" w:rsidR="0018085B" w:rsidRDefault="002D5F79">
            <w:pPr>
              <w:pStyle w:val="ByReference"/>
            </w:pPr>
            <w:r>
              <w:t>APR 1991</w:t>
            </w:r>
          </w:p>
        </w:tc>
      </w:tr>
    </w:tbl>
    <w:p w14:paraId="5D8122DB" w14:textId="62477812" w:rsidR="002D5F79" w:rsidRDefault="002D5F79" w:rsidP="00541703">
      <w:pPr>
        <w:pStyle w:val="Heading2"/>
      </w:pPr>
      <w:bookmarkStart w:id="32" w:name="_Toc226981620"/>
      <w:r>
        <w:lastRenderedPageBreak/>
        <w:t>3.2 52.209</w:t>
      </w:r>
      <w:r>
        <w:t>-13 VIOLATION OF ARMS CONTROL TREATIES OR AGREEMENTS—CERTIFICATION (NOV 2021)</w:t>
      </w:r>
      <w:bookmarkEnd w:id="32"/>
    </w:p>
    <w:p w14:paraId="5D8122DC" w14:textId="77777777" w:rsidR="002D5F79" w:rsidRDefault="002D5F79" w:rsidP="0004208F">
      <w:r>
        <w:t xml:space="preserve">  (a) This provision does not apply to acquisitions </w:t>
      </w:r>
      <w:r>
        <w:t xml:space="preserve">at or </w:t>
      </w:r>
      <w:r>
        <w:t xml:space="preserve">below the simplified acquisition threshold or to acquisitions of </w:t>
      </w:r>
      <w:r>
        <w:t>commercial products and commercial services as defined in Federal Acquisition Regulation 2.101</w:t>
      </w:r>
      <w:r>
        <w:t>.</w:t>
      </w:r>
    </w:p>
    <w:p w14:paraId="5D8122DD" w14:textId="77777777" w:rsidR="002D5F79" w:rsidRPr="0004208F" w:rsidRDefault="002D5F79" w:rsidP="0004208F">
      <w:r>
        <w:t xml:space="preserve">  (b) </w:t>
      </w:r>
      <w:r w:rsidRPr="0004208F">
        <w:rPr>
          <w:i/>
        </w:rPr>
        <w:t>Certification. [Offeror shall check either (1) or (2).]</w:t>
      </w:r>
    </w:p>
    <w:p w14:paraId="5D8122DE" w14:textId="77777777" w:rsidR="002D5F79" w:rsidRPr="0004208F" w:rsidRDefault="002D5F79" w:rsidP="0004208F">
      <w:r w:rsidRPr="0004208F">
        <w:t xml:space="preserve">    </w:t>
      </w:r>
      <w:r>
        <w:t xml:space="preserve">_____ </w:t>
      </w:r>
      <w:r>
        <w:t>(1) The Offeror certifies that—</w:t>
      </w:r>
    </w:p>
    <w:p w14:paraId="5D8122DF" w14:textId="77777777" w:rsidR="002D5F79" w:rsidRDefault="002D5F79"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w:t>
      </w:r>
      <w:r>
        <w:t xml:space="preserve"> in the most recent unclassified annual report provided to Congress pursuant to section 403 of the Arms Control and Disarmament Act (22 U.S.C. 2593a). The report is available at</w:t>
      </w:r>
      <w:r>
        <w:t xml:space="preserve"> </w:t>
      </w:r>
      <w:hyperlink r:id="rId35"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5D8122E0" w14:textId="77777777" w:rsidR="002D5F79" w:rsidRDefault="002D5F79"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w:t>
      </w:r>
      <w:r>
        <w:t xml:space="preserve">tions are described in the most recent unclassified annual report provided to Congress pursuant to section 403 of the Arms Control and Disarmament Act (22 U.S.C. 2593a). The report is available </w:t>
      </w:r>
      <w:r w:rsidRPr="0018262D">
        <w:t>at</w:t>
      </w:r>
      <w:r>
        <w:t xml:space="preserve"> </w:t>
      </w:r>
      <w:hyperlink r:id="rId36"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5D8122E1" w14:textId="77777777" w:rsidR="002D5F79" w:rsidRDefault="002D5F79"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5D8122E2" w14:textId="77777777" w:rsidR="002D5F79" w:rsidRDefault="002D5F79"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5D8122E3" w14:textId="77777777" w:rsidR="002D5F79" w:rsidRDefault="002D5F79"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5D8122E4" w14:textId="77777777" w:rsidR="002D5F79" w:rsidRDefault="002D5F79"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w:t>
      </w:r>
      <w:r>
        <w:lastRenderedPageBreak/>
        <w:t>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5D8122E5" w14:textId="77777777" w:rsidR="002D5F79" w:rsidRDefault="002D5F79" w:rsidP="00541703">
      <w:r>
        <w:t xml:space="preserve">      (i) An inability to certify compliance.</w:t>
      </w:r>
    </w:p>
    <w:p w14:paraId="5D8122E6" w14:textId="77777777" w:rsidR="002D5F79" w:rsidRDefault="002D5F79" w:rsidP="00541703">
      <w:r>
        <w:t xml:space="preserve">      (ii) An inability to conclude compliance.</w:t>
      </w:r>
    </w:p>
    <w:p w14:paraId="5D8122E7" w14:textId="77777777" w:rsidR="002D5F79" w:rsidRDefault="002D5F79" w:rsidP="00541703">
      <w:r>
        <w:t xml:space="preserve">      (iii) A statement about compliance concerns.</w:t>
      </w:r>
    </w:p>
    <w:p w14:paraId="5D8122E8" w14:textId="77777777" w:rsidR="002D5F79" w:rsidRDefault="002D5F79"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w:t>
      </w:r>
      <w:r>
        <w:t xml:space="preserve">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5D8122E9" w14:textId="77777777" w:rsidR="002D5F79" w:rsidRDefault="002D5F79"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5D8122EA" w14:textId="77777777" w:rsidR="002D5F79" w:rsidRDefault="002D5F79" w:rsidP="00541703">
      <w:r>
        <w:t xml:space="preserve">  (d) Do not submit an offer unless—</w:t>
      </w:r>
    </w:p>
    <w:p w14:paraId="5D8122EB" w14:textId="77777777" w:rsidR="002D5F79" w:rsidRDefault="002D5F79" w:rsidP="00541703">
      <w:r>
        <w:t xml:space="preserve">    (1) A certification is provided in paragraph (b)(1) of this provision and submitted with the offer; or</w:t>
      </w:r>
    </w:p>
    <w:p w14:paraId="5D8122EC" w14:textId="77777777" w:rsidR="002D5F79" w:rsidRDefault="002D5F79" w:rsidP="00541703">
      <w:r>
        <w:t xml:space="preserve">    (2) In accordance with paragraph (b)(2) of this provision, the Offeror provides with its offer information that the President of the United States has—</w:t>
      </w:r>
    </w:p>
    <w:p w14:paraId="5D8122ED" w14:textId="77777777" w:rsidR="002D5F79" w:rsidRDefault="002D5F79" w:rsidP="00541703">
      <w:r>
        <w:t xml:space="preserve">      (i) Waived application under U.S.C. 2593e(d) or (e); or</w:t>
      </w:r>
    </w:p>
    <w:p w14:paraId="5D8122EE" w14:textId="77777777" w:rsidR="002D5F79" w:rsidRDefault="002D5F79" w:rsidP="00541703">
      <w:r>
        <w:t xml:space="preserve">      (ii) Determined under 22 U.S.C. 2593e(g)(2) that the entity has ceased all activities for which measures were imposed under 22 U.S.C.2593e(b).</w:t>
      </w:r>
    </w:p>
    <w:p w14:paraId="5D8122EF" w14:textId="77777777" w:rsidR="002D5F79" w:rsidRDefault="002D5F79"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5D8122F0" w14:textId="77777777" w:rsidR="002D5F79" w:rsidRPr="00541703" w:rsidRDefault="002D5F79" w:rsidP="002D5F79">
      <w:pPr>
        <w:spacing w:after="0"/>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2F4" w14:textId="77777777">
        <w:tc>
          <w:tcPr>
            <w:tcW w:w="1440" w:type="dxa"/>
          </w:tcPr>
          <w:p w14:paraId="5D8122F1" w14:textId="77777777" w:rsidR="0018085B" w:rsidRDefault="002D5F79" w:rsidP="002D5F79">
            <w:pPr>
              <w:pStyle w:val="ByReference"/>
            </w:pPr>
            <w:r>
              <w:rPr>
                <w:b/>
                <w:u w:val="single"/>
              </w:rPr>
              <w:t>FAR Number</w:t>
            </w:r>
          </w:p>
        </w:tc>
        <w:tc>
          <w:tcPr>
            <w:tcW w:w="6192" w:type="dxa"/>
          </w:tcPr>
          <w:p w14:paraId="5D8122F2" w14:textId="77777777" w:rsidR="0018085B" w:rsidRDefault="002D5F79" w:rsidP="002D5F79">
            <w:pPr>
              <w:pStyle w:val="ByReference"/>
            </w:pPr>
            <w:r>
              <w:rPr>
                <w:b/>
                <w:u w:val="single"/>
              </w:rPr>
              <w:t>Title</w:t>
            </w:r>
          </w:p>
        </w:tc>
        <w:tc>
          <w:tcPr>
            <w:tcW w:w="1440" w:type="dxa"/>
          </w:tcPr>
          <w:p w14:paraId="5D8122F3" w14:textId="77777777" w:rsidR="0018085B" w:rsidRDefault="002D5F79" w:rsidP="002D5F79">
            <w:pPr>
              <w:pStyle w:val="ByReference"/>
            </w:pPr>
            <w:r>
              <w:rPr>
                <w:b/>
                <w:u w:val="single"/>
              </w:rPr>
              <w:t>Date</w:t>
            </w:r>
          </w:p>
        </w:tc>
      </w:tr>
      <w:tr w:rsidR="0018085B" w14:paraId="5D8122F8" w14:textId="77777777">
        <w:tc>
          <w:tcPr>
            <w:tcW w:w="1440" w:type="dxa"/>
          </w:tcPr>
          <w:p w14:paraId="5D8122F5" w14:textId="77777777" w:rsidR="0018085B" w:rsidRDefault="002D5F79" w:rsidP="002D5F79">
            <w:pPr>
              <w:pStyle w:val="ByReference"/>
            </w:pPr>
            <w:r>
              <w:t>52.229-11</w:t>
            </w:r>
          </w:p>
        </w:tc>
        <w:tc>
          <w:tcPr>
            <w:tcW w:w="6192" w:type="dxa"/>
          </w:tcPr>
          <w:p w14:paraId="5D8122F6" w14:textId="77777777" w:rsidR="0018085B" w:rsidRDefault="002D5F79" w:rsidP="002D5F79">
            <w:pPr>
              <w:pStyle w:val="ByReference"/>
            </w:pPr>
            <w:r>
              <w:t>TAX ON CERTAIN FOREIGN PROCUREMENTS—NOTICE AND REPRESENTATION</w:t>
            </w:r>
          </w:p>
        </w:tc>
        <w:tc>
          <w:tcPr>
            <w:tcW w:w="1440" w:type="dxa"/>
          </w:tcPr>
          <w:p w14:paraId="5D8122F7" w14:textId="77777777" w:rsidR="0018085B" w:rsidRDefault="002D5F79" w:rsidP="002D5F79">
            <w:pPr>
              <w:pStyle w:val="ByReference"/>
            </w:pPr>
            <w:r>
              <w:t>JUN 2020</w:t>
            </w:r>
          </w:p>
        </w:tc>
      </w:tr>
    </w:tbl>
    <w:p w14:paraId="5D8122FA" w14:textId="77777777" w:rsidR="0018085B" w:rsidRDefault="002D5F79">
      <w:pPr>
        <w:pStyle w:val="Heading1"/>
      </w:pPr>
      <w:bookmarkStart w:id="33" w:name="_Toc226981621"/>
      <w:r>
        <w:lastRenderedPageBreak/>
        <w:t>GENERAL CONDITIONS</w:t>
      </w:r>
      <w:bookmarkEnd w:id="33"/>
    </w:p>
    <w:p w14:paraId="5D8122FB" w14:textId="1548C80E" w:rsidR="002D5F79" w:rsidRDefault="002D5F79">
      <w:pPr>
        <w:pStyle w:val="Heading2"/>
      </w:pPr>
      <w:bookmarkStart w:id="34" w:name="_Toc226981622"/>
      <w:r>
        <w:t>4.1 52.219</w:t>
      </w:r>
      <w:r>
        <w:t>-14</w:t>
      </w:r>
      <w:r>
        <w:t xml:space="preserve"> </w:t>
      </w:r>
      <w:r>
        <w:t xml:space="preserve">LIMITATIONS ON SUBCONTRACTING </w:t>
      </w:r>
      <w:r>
        <w:t>(</w:t>
      </w:r>
      <w:r>
        <w:t>NOV 2025</w:t>
      </w:r>
      <w:r>
        <w:t>)</w:t>
      </w:r>
      <w:r>
        <w:t xml:space="preserve"> (DEVIATION)</w:t>
      </w:r>
      <w:bookmarkEnd w:id="34"/>
    </w:p>
    <w:p w14:paraId="5D8122FC" w14:textId="77777777" w:rsidR="002D5F79" w:rsidRDefault="002D5F79">
      <w:r>
        <w:t xml:space="preserve">  (a) This clause does not apply to the unrestricted portion of a partial set-aside.</w:t>
      </w:r>
    </w:p>
    <w:p w14:paraId="5D8122FD" w14:textId="77777777" w:rsidR="002D5F79" w:rsidRDefault="002D5F79">
      <w:r>
        <w:t xml:space="preserve">  (b) </w:t>
      </w:r>
      <w:r w:rsidRPr="00CF5CE5">
        <w:rPr>
          <w:i/>
          <w:iCs/>
        </w:rPr>
        <w:t>Definition. Similarly situated entity</w:t>
      </w:r>
      <w:r>
        <w:t>, as used in this clause, means a first-tier subcontractor, including an independent contractor, that</w:t>
      </w:r>
      <w:r>
        <w:t>—</w:t>
      </w:r>
    </w:p>
    <w:p w14:paraId="5D8122FE" w14:textId="77777777" w:rsidR="002D5F79" w:rsidRDefault="002D5F79">
      <w:r>
        <w:t xml:space="preserve">    (1) </w:t>
      </w:r>
      <w:r>
        <w:t>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5D8122FF" w14:textId="77777777" w:rsidR="002D5F79" w:rsidRDefault="002D5F79">
      <w:r>
        <w:t xml:space="preserve">    (2) </w:t>
      </w:r>
      <w:r>
        <w:t>Is considered small for the size standard under the North American Industry Classification System (NAICS) code the prime contractor assigned to the subcontract.</w:t>
      </w:r>
    </w:p>
    <w:p w14:paraId="5D812300" w14:textId="77777777" w:rsidR="002D5F79" w:rsidRDefault="002D5F79">
      <w:r>
        <w:t xml:space="preserve">  (</w:t>
      </w:r>
      <w:r>
        <w:t>c</w:t>
      </w:r>
      <w:r>
        <w:t xml:space="preserve">) </w:t>
      </w:r>
      <w:r w:rsidRPr="00CF5CE5">
        <w:rPr>
          <w:i/>
          <w:iCs/>
        </w:rPr>
        <w:t>Applicability</w:t>
      </w:r>
      <w:r>
        <w:t>. This clause applies only to—</w:t>
      </w:r>
    </w:p>
    <w:p w14:paraId="5D812301" w14:textId="77777777" w:rsidR="002D5F79" w:rsidRDefault="002D5F79">
      <w:r>
        <w:t xml:space="preserve">    </w:t>
      </w:r>
      <w:r w:rsidRPr="0042270A">
        <w:t>(</w:t>
      </w:r>
      <w:r>
        <w:t>1</w:t>
      </w:r>
      <w:r w:rsidRPr="0042270A">
        <w:t xml:space="preserve">) </w:t>
      </w:r>
      <w:r>
        <w:t>Contracts that have been set aside for any of the small business concerns identified in 19.000(a)(3);</w:t>
      </w:r>
    </w:p>
    <w:p w14:paraId="5D812302" w14:textId="77777777" w:rsidR="002D5F79" w:rsidRDefault="002D5F79">
      <w:r>
        <w:t xml:space="preserve"> </w:t>
      </w:r>
      <w:r>
        <w:t xml:space="preserve">  </w:t>
      </w:r>
      <w:r>
        <w:t xml:space="preserve"> (</w:t>
      </w:r>
      <w:r>
        <w:t>2</w:t>
      </w:r>
      <w:r>
        <w:t>)</w:t>
      </w:r>
      <w:r w:rsidRPr="00E603CF">
        <w:t xml:space="preserve"> </w:t>
      </w:r>
      <w:r>
        <w:t>Part or parts of a multiple-award contract that have been set aside for any of the small business concerns identified in 19.000(a)(3);</w:t>
      </w:r>
    </w:p>
    <w:p w14:paraId="5D812303" w14:textId="77777777" w:rsidR="002D5F79" w:rsidRDefault="002D5F79">
      <w:r>
        <w:t xml:space="preserve">    (</w:t>
      </w:r>
      <w:r>
        <w:t>3</w:t>
      </w:r>
      <w:r>
        <w:t xml:space="preserve">) </w:t>
      </w:r>
      <w:r>
        <w:t xml:space="preserve">Contracts that have been awarded on a sole-source basis in accordance with </w:t>
      </w:r>
      <w:r>
        <w:t>sections</w:t>
      </w:r>
      <w:r>
        <w:t xml:space="preserve"> 19.</w:t>
      </w:r>
      <w:r>
        <w:t>105</w:t>
      </w:r>
      <w:r>
        <w:t>, 19.1</w:t>
      </w:r>
      <w:r>
        <w:t>06</w:t>
      </w:r>
      <w:r>
        <w:t>, 19.1</w:t>
      </w:r>
      <w:r>
        <w:t>07</w:t>
      </w:r>
      <w:r>
        <w:t>, and 19.1</w:t>
      </w:r>
      <w:r>
        <w:t>0</w:t>
      </w:r>
      <w:r>
        <w:t>8</w:t>
      </w:r>
      <w:r>
        <w:t>;</w:t>
      </w:r>
    </w:p>
    <w:p w14:paraId="5D812304" w14:textId="77777777" w:rsidR="002D5F79" w:rsidRDefault="002D5F79">
      <w:r>
        <w:t xml:space="preserve">    (</w:t>
      </w:r>
      <w:r>
        <w:t>4</w:t>
      </w:r>
      <w:r>
        <w:t xml:space="preserve">) </w:t>
      </w:r>
      <w:r>
        <w:t>Orders expected to exceed the simplified acquisition threshold and that are</w:t>
      </w:r>
      <w:r w:rsidRPr="00F40D5D">
        <w:t xml:space="preserve"> set aside for small business concerns under multiple-award contracts, as described in 8.4 and 16.5;</w:t>
      </w:r>
    </w:p>
    <w:p w14:paraId="5D812305" w14:textId="77777777" w:rsidR="002D5F79" w:rsidRDefault="002D5F79">
      <w:r>
        <w:t xml:space="preserve">    (5) Orders, regardless of dollar value, that</w:t>
      </w:r>
      <w:r w:rsidRPr="00F40D5D">
        <w:t xml:space="preserve"> are</w:t>
      </w:r>
      <w:r w:rsidRPr="00F40D5D">
        <w:t xml:space="preserve"> set aside in accordance with sections 19.105, 19.106, 19.107, and 19.108 under multiple-award contracts, as described in 8.4 and 16.5; and</w:t>
      </w:r>
    </w:p>
    <w:p w14:paraId="5D812306" w14:textId="77777777" w:rsidR="002D5F79" w:rsidRDefault="002D5F79">
      <w:r>
        <w:t xml:space="preserve">    (6) Contracts using the HUBZone price evaluation preference to award to a HUBZone small business concern unless the concern waived the evaluation preference.</w:t>
      </w:r>
    </w:p>
    <w:p w14:paraId="5D812307" w14:textId="77777777" w:rsidR="002D5F79" w:rsidRDefault="002D5F79">
      <w:r>
        <w:t xml:space="preserve">  (d) </w:t>
      </w:r>
      <w:r w:rsidRPr="00CF5CE5">
        <w:rPr>
          <w:i/>
          <w:iCs/>
        </w:rPr>
        <w:t>Independent contractors</w:t>
      </w:r>
      <w:r>
        <w:t>. An independent contractor shall be considered a subcontractor.</w:t>
      </w:r>
    </w:p>
    <w:p w14:paraId="5D812308" w14:textId="77777777" w:rsidR="002D5F79" w:rsidRDefault="002D5F79">
      <w:r>
        <w:t xml:space="preserve">  (e) By submission of an offer and execution of a contract, the Contractor agrees that in performance of a contract assigned a North American Industry Classification System (NAICS) code for—</w:t>
      </w:r>
    </w:p>
    <w:p w14:paraId="5D812309" w14:textId="77777777" w:rsidR="002D5F79" w:rsidRDefault="002D5F79">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5D81230A" w14:textId="77777777" w:rsidR="002D5F79" w:rsidRDefault="002D5F79">
      <w:r>
        <w:t xml:space="preserve">    (2) Supplies (other than procurement from a nonmanufacturer of such supplies), it will not pay more than 50 percent of the amount paid by the Government for contract performance, </w:t>
      </w:r>
      <w:r>
        <w:lastRenderedPageBreak/>
        <w:t>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5D81230B" w14:textId="77777777" w:rsidR="002D5F79" w:rsidRDefault="002D5F79">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5D81230C" w14:textId="77777777" w:rsidR="002D5F79" w:rsidRDefault="002D5F79">
      <w:r>
        <w:t xml:space="preserve">    </w:t>
      </w:r>
      <w:r>
        <w:t>(4)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5D81230D" w14:textId="77777777" w:rsidR="002D5F79" w:rsidRDefault="002D5F79">
      <w:r>
        <w:t xml:space="preserve">  (f) The Contractor shall comply with the limitations on subcontracting as follows:</w:t>
      </w:r>
    </w:p>
    <w:p w14:paraId="5D81230E" w14:textId="77777777" w:rsidR="002D5F79" w:rsidRDefault="002D5F79">
      <w:r>
        <w:t xml:space="preserve">    (1) For contracts, in accordance with paragraphs (c)(1), (2), (3) and (6) of this clause—</w:t>
      </w:r>
    </w:p>
    <w:p w14:paraId="5D81230F" w14:textId="77777777" w:rsidR="002D5F79" w:rsidRDefault="002D5F79">
      <w:r>
        <w:t xml:space="preserve">      [X] </w:t>
      </w:r>
      <w:r>
        <w:t>By the end of the base term of the contract and then by the end of each subsequent option period; or</w:t>
      </w:r>
    </w:p>
    <w:p w14:paraId="5D812310" w14:textId="77777777" w:rsidR="002D5F79" w:rsidRDefault="002D5F79">
      <w:r>
        <w:t xml:space="preserve">      [] By the end of the performance period for each order issued under the contract.</w:t>
      </w:r>
    </w:p>
    <w:p w14:paraId="5D812311" w14:textId="77777777" w:rsidR="002D5F79" w:rsidRDefault="002D5F79">
      <w:r>
        <w:t xml:space="preserve">    (2) For orders, in accordance with paragraphs (c)(4) and (5) of this clause, by the end of the performance period for the order.</w:t>
      </w:r>
    </w:p>
    <w:p w14:paraId="5D812312" w14:textId="77777777" w:rsidR="002D5F79" w:rsidRDefault="002D5F79" w:rsidP="00A632B2">
      <w:r>
        <w:t xml:space="preserve">  </w:t>
      </w:r>
      <w:r>
        <w:t xml:space="preserve">(g) </w:t>
      </w:r>
      <w:r>
        <w:t>A joint venture agrees that, in the performance of the contract, the applicable percentage specified in paragraph (e) of this clause will be performed by the aggregate of the joint venture participants.</w:t>
      </w:r>
    </w:p>
    <w:p w14:paraId="5D812313" w14:textId="77777777" w:rsidR="002D5F79" w:rsidRDefault="002D5F79"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5D812314" w14:textId="77777777" w:rsidR="002D5F79" w:rsidRDefault="002D5F79"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5D812315" w14:textId="77777777" w:rsidR="002D5F79" w:rsidRDefault="002D5F79" w:rsidP="0026754B">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319" w14:textId="77777777">
        <w:tc>
          <w:tcPr>
            <w:tcW w:w="1440" w:type="dxa"/>
          </w:tcPr>
          <w:p w14:paraId="5D812316" w14:textId="77777777" w:rsidR="0018085B" w:rsidRDefault="002D5F79">
            <w:pPr>
              <w:pStyle w:val="ByReference"/>
            </w:pPr>
            <w:r>
              <w:rPr>
                <w:b/>
                <w:u w:val="single"/>
              </w:rPr>
              <w:t>FAR Number</w:t>
            </w:r>
          </w:p>
        </w:tc>
        <w:tc>
          <w:tcPr>
            <w:tcW w:w="6192" w:type="dxa"/>
          </w:tcPr>
          <w:p w14:paraId="5D812317" w14:textId="77777777" w:rsidR="0018085B" w:rsidRDefault="002D5F79">
            <w:pPr>
              <w:pStyle w:val="ByReference"/>
            </w:pPr>
            <w:r>
              <w:rPr>
                <w:b/>
                <w:u w:val="single"/>
              </w:rPr>
              <w:t>Title</w:t>
            </w:r>
          </w:p>
        </w:tc>
        <w:tc>
          <w:tcPr>
            <w:tcW w:w="1440" w:type="dxa"/>
          </w:tcPr>
          <w:p w14:paraId="5D812318" w14:textId="77777777" w:rsidR="0018085B" w:rsidRDefault="002D5F79">
            <w:pPr>
              <w:pStyle w:val="ByReference"/>
            </w:pPr>
            <w:r>
              <w:rPr>
                <w:b/>
                <w:u w:val="single"/>
              </w:rPr>
              <w:t>Date</w:t>
            </w:r>
          </w:p>
        </w:tc>
      </w:tr>
      <w:tr w:rsidR="0018085B" w14:paraId="5D81231D" w14:textId="77777777">
        <w:tc>
          <w:tcPr>
            <w:tcW w:w="1440" w:type="dxa"/>
          </w:tcPr>
          <w:p w14:paraId="5D81231A" w14:textId="77777777" w:rsidR="0018085B" w:rsidRDefault="002D5F79">
            <w:pPr>
              <w:pStyle w:val="ByReference"/>
            </w:pPr>
            <w:r>
              <w:t>52.204-19</w:t>
            </w:r>
          </w:p>
        </w:tc>
        <w:tc>
          <w:tcPr>
            <w:tcW w:w="6192" w:type="dxa"/>
          </w:tcPr>
          <w:p w14:paraId="5D81231B" w14:textId="77777777" w:rsidR="0018085B" w:rsidRDefault="002D5F79">
            <w:pPr>
              <w:pStyle w:val="ByReference"/>
            </w:pPr>
            <w:r>
              <w:t>INCORPORATION BY REFERENCE OF REPRESENTATIONS AND CERTIFICATIONS</w:t>
            </w:r>
          </w:p>
        </w:tc>
        <w:tc>
          <w:tcPr>
            <w:tcW w:w="1440" w:type="dxa"/>
          </w:tcPr>
          <w:p w14:paraId="5D81231C" w14:textId="77777777" w:rsidR="0018085B" w:rsidRDefault="002D5F79">
            <w:pPr>
              <w:pStyle w:val="ByReference"/>
            </w:pPr>
            <w:r>
              <w:t>DEC 2014</w:t>
            </w:r>
          </w:p>
        </w:tc>
      </w:tr>
      <w:tr w:rsidR="0018085B" w14:paraId="5D812321" w14:textId="77777777">
        <w:tc>
          <w:tcPr>
            <w:tcW w:w="1440" w:type="dxa"/>
          </w:tcPr>
          <w:p w14:paraId="5D81231E" w14:textId="77777777" w:rsidR="0018085B" w:rsidRDefault="002D5F79">
            <w:pPr>
              <w:pStyle w:val="ByReference"/>
            </w:pPr>
            <w:r>
              <w:t>52.209-9</w:t>
            </w:r>
          </w:p>
        </w:tc>
        <w:tc>
          <w:tcPr>
            <w:tcW w:w="6192" w:type="dxa"/>
          </w:tcPr>
          <w:p w14:paraId="5D81231F" w14:textId="77777777" w:rsidR="0018085B" w:rsidRDefault="002D5F79">
            <w:pPr>
              <w:pStyle w:val="ByReference"/>
            </w:pPr>
            <w:r>
              <w:t>UPDATES OF PUBLICLY AVAILABLE  INFORMATION REGARDING RESPONSIBILITY MATTERS</w:t>
            </w:r>
          </w:p>
        </w:tc>
        <w:tc>
          <w:tcPr>
            <w:tcW w:w="1440" w:type="dxa"/>
          </w:tcPr>
          <w:p w14:paraId="5D812320" w14:textId="77777777" w:rsidR="0018085B" w:rsidRDefault="002D5F79">
            <w:pPr>
              <w:pStyle w:val="ByReference"/>
            </w:pPr>
            <w:r>
              <w:t>OCT 2018</w:t>
            </w:r>
          </w:p>
        </w:tc>
      </w:tr>
    </w:tbl>
    <w:p w14:paraId="5D812322" w14:textId="4AB2E875" w:rsidR="002D5F79" w:rsidRDefault="002D5F79">
      <w:pPr>
        <w:pStyle w:val="Heading2"/>
      </w:pPr>
      <w:bookmarkStart w:id="35" w:name="_Toc226981623"/>
      <w:r>
        <w:lastRenderedPageBreak/>
        <w:t>4.2 52.219</w:t>
      </w:r>
      <w:r>
        <w:t>-28</w:t>
      </w:r>
      <w:r>
        <w:t xml:space="preserve"> </w:t>
      </w:r>
      <w:r>
        <w:t>POSTAWARD SMALL BUSINESS PROGRAM REREPRESENTATION</w:t>
      </w:r>
      <w:r>
        <w:t xml:space="preserve"> (</w:t>
      </w:r>
      <w:r>
        <w:t>NOV 2025</w:t>
      </w:r>
      <w:r>
        <w:t>)</w:t>
      </w:r>
      <w:r>
        <w:t xml:space="preserve"> (DEVIATION)</w:t>
      </w:r>
      <w:bookmarkEnd w:id="35"/>
    </w:p>
    <w:p w14:paraId="5D812323" w14:textId="77777777" w:rsidR="002D5F79" w:rsidRDefault="002D5F79">
      <w:r>
        <w:t xml:space="preserve">  (a) </w:t>
      </w:r>
      <w:r w:rsidRPr="001C0567">
        <w:rPr>
          <w:i/>
        </w:rPr>
        <w:t>Definitions.</w:t>
      </w:r>
      <w:r>
        <w:t xml:space="preserve"> As used in this clause—</w:t>
      </w:r>
    </w:p>
    <w:p w14:paraId="5D812324" w14:textId="77777777" w:rsidR="002D5F79" w:rsidRDefault="002D5F79">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5D812325" w14:textId="77777777" w:rsidR="002D5F79" w:rsidRPr="00A0624A" w:rsidRDefault="002D5F79">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5D812326" w14:textId="77777777" w:rsidR="002D5F79" w:rsidRPr="00A0624A" w:rsidRDefault="002D5F79"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5D812327" w14:textId="77777777" w:rsidR="002D5F79" w:rsidRPr="00A0624A" w:rsidRDefault="002D5F79"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D812328" w14:textId="77777777" w:rsidR="002D5F79" w:rsidRPr="002A23A8" w:rsidRDefault="002D5F79">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5D812329" w14:textId="77777777" w:rsidR="002D5F79" w:rsidRDefault="002D5F79">
      <w:r>
        <w:t xml:space="preserve">    (1) Within 30 days after execution of a novation agreement or within 30 days after modification of the contract to include this clause, if the novation agreement was executed prior to inclusion of this clause in the contract.</w:t>
      </w:r>
    </w:p>
    <w:p w14:paraId="5D81232A" w14:textId="77777777" w:rsidR="002D5F79" w:rsidRDefault="002D5F79">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5D81232B" w14:textId="77777777" w:rsidR="002D5F79" w:rsidRDefault="002D5F79">
      <w:r>
        <w:t xml:space="preserve">    (3) For long-term contracts</w:t>
      </w:r>
      <w:r>
        <w:t>-</w:t>
      </w:r>
    </w:p>
    <w:p w14:paraId="5D81232C" w14:textId="77777777" w:rsidR="002D5F79" w:rsidRDefault="002D5F79">
      <w:r>
        <w:t xml:space="preserve">      (i) Within 60 to 120 days prior to the end of the fifth year of the contract; and</w:t>
      </w:r>
    </w:p>
    <w:p w14:paraId="5D81232D" w14:textId="77777777" w:rsidR="002D5F79" w:rsidRDefault="002D5F79">
      <w:r>
        <w:t xml:space="preserve">      (ii) Within 60 to 120 days prior to the date specified in the contract for exercising any option thereafter.</w:t>
      </w:r>
    </w:p>
    <w:p w14:paraId="5D81232E" w14:textId="77777777" w:rsidR="002D5F79" w:rsidRDefault="002D5F79">
      <w:r>
        <w:t xml:space="preserve">  (</w:t>
      </w:r>
      <w:r>
        <w:t>c</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37" w:history="1">
        <w:r w:rsidRPr="0070231B">
          <w:rPr>
            <w:rStyle w:val="Hyperlink"/>
          </w:rPr>
          <w:t>https://www.sba.gov/document/support--table-size-standards</w:t>
        </w:r>
      </w:hyperlink>
      <w:r w:rsidRPr="004D0948">
        <w:t>.</w:t>
      </w:r>
    </w:p>
    <w:p w14:paraId="5D81232F" w14:textId="77777777" w:rsidR="002D5F79" w:rsidRPr="00B70BE0" w:rsidRDefault="002D5F79" w:rsidP="00B70BE0">
      <w:r w:rsidRPr="00B70BE0">
        <w:lastRenderedPageBreak/>
        <w:t xml:space="preserve">  (</w:t>
      </w:r>
      <w:r>
        <w:t>d</w:t>
      </w:r>
      <w:r w:rsidRPr="00B70BE0">
        <w:t xml:space="preserve">) </w:t>
      </w:r>
      <w:r w:rsidRPr="00B70BE0">
        <w:t>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5D812330" w14:textId="77777777" w:rsidR="002D5F79" w:rsidRPr="00B70BE0" w:rsidRDefault="002D5F79" w:rsidP="00B70BE0">
      <w:r w:rsidRPr="00B70BE0">
        <w:t xml:space="preserve">    (1) Was set aside for small business and has a value above the simplified acquisition threshold;</w:t>
      </w:r>
    </w:p>
    <w:p w14:paraId="5D812331" w14:textId="77777777" w:rsidR="002D5F79" w:rsidRPr="00B70BE0" w:rsidRDefault="002D5F79" w:rsidP="00B70BE0">
      <w:r w:rsidRPr="00B70BE0">
        <w:t xml:space="preserve">    (2) Used the HUBZone price evaluation preference regardless of dollar value, unless the Contractor waived the price evaluation preference; or</w:t>
      </w:r>
    </w:p>
    <w:p w14:paraId="5D812332" w14:textId="77777777" w:rsidR="002D5F79" w:rsidRPr="00B70BE0" w:rsidRDefault="002D5F79" w:rsidP="00B70BE0">
      <w:r w:rsidRPr="00B70BE0">
        <w:t xml:space="preserve">    (3) Was an 8(a), HUBZone, service-disabled veteran-owned, economically disadvantaged women-owned, or women-owned small business set-aside or sole-source award regardless of dollar value.</w:t>
      </w:r>
    </w:p>
    <w:p w14:paraId="5D812333" w14:textId="77777777" w:rsidR="002D5F79" w:rsidRPr="00D81104" w:rsidRDefault="002D5F79"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w:t>
      </w:r>
      <w:r w:rsidRPr="002A23A8">
        <w:t>se, that the data have been validated or updated, and provide the date of the validation or update.</w:t>
      </w:r>
    </w:p>
    <w:p w14:paraId="5D812334" w14:textId="77777777" w:rsidR="002D5F79" w:rsidRDefault="002D5F79">
      <w:r>
        <w:t xml:space="preserve">  (</w:t>
      </w:r>
      <w:r>
        <w:t>f</w:t>
      </w:r>
      <w:r>
        <w:t>) If the Contractor represented that it was other than a small business concern prior to award of this contract, the Contractor may, but is not required to, take the a</w:t>
      </w:r>
      <w:r>
        <w:t>ctions required by paragraphs (</w:t>
      </w:r>
      <w:r>
        <w:t>e</w:t>
      </w:r>
      <w:r>
        <w:t>) or (</w:t>
      </w:r>
      <w:r>
        <w:t>g</w:t>
      </w:r>
      <w:r>
        <w:t>) of this clause.</w:t>
      </w:r>
    </w:p>
    <w:p w14:paraId="5D812335" w14:textId="77777777" w:rsidR="002D5F79" w:rsidRDefault="002D5F79">
      <w:r>
        <w:t xml:space="preserve">  (</w:t>
      </w:r>
      <w:r>
        <w:t>g</w:t>
      </w:r>
      <w:r>
        <w:t>) If the Contractor does not have representa</w:t>
      </w:r>
      <w:r>
        <w:t>tions and certifications in SAM</w:t>
      </w:r>
      <w:r>
        <w:t>, or does n</w:t>
      </w:r>
      <w:r>
        <w:t>ot have a representation in SAM</w:t>
      </w:r>
      <w:r>
        <w:t xml:space="preserve"> for the NAICS code applicable to this contract, the Contractor is required to complete the following rerepresentation and submit it to the contracting office, along with the contract number and the date on which the rerepresentation was completed:</w:t>
      </w:r>
    </w:p>
    <w:p w14:paraId="5D812336" w14:textId="77777777" w:rsidR="002D5F79" w:rsidRDefault="002D5F79">
      <w:r>
        <w:t xml:space="preserve">  </w:t>
      </w:r>
      <w:r>
        <w:t xml:space="preserve">  </w:t>
      </w:r>
      <w:r>
        <w:t xml:space="preserve">(1) </w:t>
      </w:r>
      <w:r>
        <w:t xml:space="preserve">The Contractor represents that it [ ] is, [ ] is not a small business concern under NAICS Code </w:t>
      </w:r>
      <w:r>
        <w:t>238210</w:t>
      </w:r>
      <w:r>
        <w:t xml:space="preserve"> assigned to contract number .</w:t>
      </w:r>
    </w:p>
    <w:p w14:paraId="5D812337" w14:textId="77777777" w:rsidR="002D5F79" w:rsidRPr="00E23350" w:rsidRDefault="002D5F79"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Pr>
          <w:rFonts w:cstheme="minorHAnsi"/>
          <w:i/>
        </w:rPr>
        <w:t>g</w:t>
      </w:r>
      <w:r w:rsidRPr="00E23350">
        <w:rPr>
          <w:rFonts w:cstheme="minorHAnsi"/>
          <w:i/>
        </w:rPr>
        <w:t>)(1) of this clause.</w:t>
      </w:r>
      <w:r w:rsidRPr="00E23350">
        <w:rPr>
          <w:rFonts w:cstheme="minorHAnsi"/>
        </w:rPr>
        <w:t>] The Contractor represents that it [ ] is, [ ] is not, a small disadvantaged business concern as defined in 13 CFR 124.100</w:t>
      </w:r>
      <w:r w:rsidRPr="00E23350">
        <w:rPr>
          <w:rFonts w:cstheme="minorHAnsi"/>
        </w:rPr>
        <w:t>1</w:t>
      </w:r>
      <w:r w:rsidRPr="00E23350">
        <w:rPr>
          <w:rFonts w:cstheme="minorHAnsi"/>
        </w:rPr>
        <w:t>.</w:t>
      </w:r>
    </w:p>
    <w:p w14:paraId="5D812338" w14:textId="77777777" w:rsidR="002D5F79" w:rsidRPr="00E23350" w:rsidRDefault="002D5F79" w:rsidP="005A72A1">
      <w:pPr>
        <w:rPr>
          <w:rFonts w:cstheme="minorHAnsi"/>
        </w:rPr>
      </w:pPr>
      <w:r w:rsidRPr="00E23350">
        <w:rPr>
          <w:rFonts w:cstheme="minorHAnsi"/>
        </w:rPr>
        <w:t xml:space="preserve">    (</w:t>
      </w:r>
      <w:r w:rsidRPr="00E23350">
        <w:rPr>
          <w:rFonts w:cstheme="minorHAnsi"/>
        </w:rPr>
        <w:t>3</w:t>
      </w:r>
      <w:r w:rsidRPr="00E23350">
        <w:rPr>
          <w:rFonts w:cstheme="minorHAnsi"/>
        </w:rPr>
        <w:t xml:space="preserve">)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Pr>
          <w:rFonts w:cstheme="minorHAnsi"/>
        </w:rPr>
        <w:t xml:space="preserve"> i</w:t>
      </w:r>
      <w:r w:rsidRPr="00E23350">
        <w:rPr>
          <w:rFonts w:cstheme="minorHAnsi"/>
        </w:rPr>
        <w:t xml:space="preserve">t [ ] is, [ ] is not a joint venture that complies with the requirements of 13 CFR </w:t>
      </w:r>
      <w:r w:rsidRPr="00E23350">
        <w:rPr>
          <w:rFonts w:cstheme="minorHAnsi"/>
        </w:rPr>
        <w:t>127.506(a) through (c).</w:t>
      </w:r>
      <w:r w:rsidRPr="00E23350">
        <w:rPr>
          <w:rFonts w:cstheme="minorHAnsi"/>
        </w:rPr>
        <w:t xml:space="preserve"> [</w:t>
      </w:r>
      <w:r w:rsidRPr="00E23350">
        <w:rPr>
          <w:rFonts w:cstheme="minorHAnsi"/>
          <w:i/>
        </w:rPr>
        <w:t xml:space="preserve">The Contractor shall enter the name </w:t>
      </w:r>
      <w:r w:rsidRPr="00E23350">
        <w:rPr>
          <w:rFonts w:cstheme="minorHAnsi"/>
          <w:i/>
        </w:rPr>
        <w:t>and unique entity identifier of each party to</w:t>
      </w:r>
      <w:r w:rsidRPr="00E23350">
        <w:rPr>
          <w:rFonts w:cstheme="minorHAnsi"/>
          <w:i/>
        </w:rPr>
        <w:t xml:space="preserve"> the joint venture:</w:t>
      </w:r>
      <w:r w:rsidRPr="00E23350">
        <w:rPr>
          <w:rFonts w:cstheme="minorHAnsi"/>
        </w:rPr>
        <w:t xml:space="preserve"> _____.]</w:t>
      </w:r>
    </w:p>
    <w:p w14:paraId="5D812339" w14:textId="77777777" w:rsidR="002D5F79" w:rsidRPr="00E23350" w:rsidRDefault="002D5F79" w:rsidP="005A72A1">
      <w:pPr>
        <w:rPr>
          <w:rFonts w:cstheme="minorHAnsi"/>
        </w:rPr>
      </w:pPr>
      <w:r w:rsidRPr="00E23350">
        <w:rPr>
          <w:rFonts w:cstheme="minorHAnsi"/>
        </w:rPr>
        <w:t xml:space="preserve">    (</w:t>
      </w:r>
      <w:r w:rsidRPr="00E23350">
        <w:rPr>
          <w:rFonts w:cstheme="minorHAnsi"/>
        </w:rPr>
        <w:t>4</w:t>
      </w:r>
      <w:r w:rsidRPr="00E23350">
        <w:rPr>
          <w:rFonts w:cstheme="minorHAnsi"/>
        </w:rPr>
        <w:t xml:space="preserve">) </w:t>
      </w:r>
      <w:r w:rsidRPr="00E23350">
        <w:rPr>
          <w:rFonts w:cstheme="minorHAnsi"/>
          <w:i/>
          <w:iCs/>
        </w:rPr>
        <w:t xml:space="preserve">Economically disadvantaged women-owned small business (EDWOSB) </w:t>
      </w:r>
      <w:r w:rsidRPr="00E23350">
        <w:rPr>
          <w:rFonts w:cstheme="minorHAnsi"/>
          <w:i/>
          <w:iCs/>
        </w:rPr>
        <w:t>joint venture</w:t>
      </w:r>
      <w:r w:rsidRPr="00E23350">
        <w:rPr>
          <w:rFonts w:cstheme="minorHAnsi"/>
        </w:rPr>
        <w:t>. The Contractor represents that</w:t>
      </w:r>
      <w:r w:rsidRPr="00E23350">
        <w:rPr>
          <w:rFonts w:cstheme="minorHAnsi"/>
        </w:rPr>
        <w:t xml:space="preserve"> i</w:t>
      </w:r>
      <w:r w:rsidRPr="00E23350">
        <w:rPr>
          <w:rFonts w:cstheme="minorHAnsi"/>
        </w:rPr>
        <w:t>t [ ] is, [ ] is not a joint venture that complies with the requirements of 13 CFR 127</w:t>
      </w:r>
      <w:r w:rsidRPr="00E23350">
        <w:rPr>
          <w:rFonts w:cstheme="minorHAnsi"/>
        </w:rPr>
        <w:t>.506(a) through (c).</w:t>
      </w:r>
      <w:r w:rsidRPr="00E23350">
        <w:rPr>
          <w:rFonts w:cstheme="minorHAnsi"/>
        </w:rPr>
        <w:t xml:space="preserve"> [</w:t>
      </w:r>
      <w:r w:rsidRPr="00E23350">
        <w:rPr>
          <w:rFonts w:cstheme="minorHAnsi"/>
          <w:i/>
        </w:rPr>
        <w:t xml:space="preserve">The Contractor shall enter the name </w:t>
      </w:r>
      <w:r w:rsidRPr="00E23350">
        <w:rPr>
          <w:rFonts w:cstheme="minorHAnsi"/>
          <w:i/>
        </w:rPr>
        <w:t>and unique entity identifier of each party to</w:t>
      </w:r>
      <w:r w:rsidRPr="00E23350">
        <w:rPr>
          <w:rFonts w:cstheme="minorHAnsi"/>
          <w:i/>
        </w:rPr>
        <w:t xml:space="preserve"> the joint venture</w:t>
      </w:r>
      <w:r w:rsidRPr="00E23350">
        <w:rPr>
          <w:rFonts w:cstheme="minorHAnsi"/>
        </w:rPr>
        <w:t>: _____.]</w:t>
      </w:r>
    </w:p>
    <w:p w14:paraId="5D81233A" w14:textId="77777777" w:rsidR="002D5F79" w:rsidRPr="00E23350" w:rsidRDefault="002D5F79" w:rsidP="005A72A1">
      <w:pPr>
        <w:rPr>
          <w:rFonts w:cstheme="minorHAnsi"/>
        </w:rPr>
      </w:pPr>
      <w:r w:rsidRPr="00E23350">
        <w:rPr>
          <w:rFonts w:cstheme="minorHAnsi"/>
        </w:rPr>
        <w:lastRenderedPageBreak/>
        <w:t xml:space="preserve">    (</w:t>
      </w:r>
      <w:r w:rsidRPr="00E23350">
        <w:rPr>
          <w:rFonts w:cstheme="minorHAnsi"/>
        </w:rPr>
        <w:t>5</w:t>
      </w:r>
      <w:r w:rsidRPr="00E23350">
        <w:rPr>
          <w:rFonts w:cstheme="minorHAnsi"/>
        </w:rPr>
        <w:t xml:space="preserve">)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Pr>
          <w:rFonts w:cstheme="minorHAnsi"/>
        </w:rPr>
        <w:t>_____</w:t>
      </w:r>
      <w:r w:rsidRPr="00E23350">
        <w:rPr>
          <w:rFonts w:cstheme="minorHAnsi"/>
        </w:rPr>
        <w:t>.</w:t>
      </w:r>
      <w:r w:rsidRPr="00E23350">
        <w:rPr>
          <w:rFonts w:cstheme="minorHAnsi"/>
        </w:rPr>
        <w:t>]</w:t>
      </w:r>
    </w:p>
    <w:p w14:paraId="5D81233B" w14:textId="77777777" w:rsidR="002D5F79" w:rsidRPr="00E23350" w:rsidRDefault="002D5F79" w:rsidP="005A72A1">
      <w:pPr>
        <w:rPr>
          <w:rFonts w:cstheme="minorHAnsi"/>
        </w:rPr>
      </w:pPr>
      <w:r w:rsidRPr="00E23350">
        <w:rPr>
          <w:rFonts w:cstheme="minorHAnsi"/>
        </w:rPr>
        <w:t xml:space="preserve">    (</w:t>
      </w:r>
      <w:r w:rsidRPr="00E23350">
        <w:rPr>
          <w:rFonts w:cstheme="minorHAnsi"/>
        </w:rPr>
        <w:t>6</w:t>
      </w:r>
      <w:r w:rsidRPr="00E23350">
        <w:rPr>
          <w:rFonts w:cstheme="minorHAnsi"/>
        </w:rPr>
        <w:t xml:space="preserve">)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w:t>
      </w:r>
      <w:r w:rsidRPr="00E23350">
        <w:rPr>
          <w:rFonts w:cstheme="minorHAnsi"/>
        </w:rPr>
        <w:t>one concern.</w:t>
      </w:r>
    </w:p>
    <w:p w14:paraId="5D81233C" w14:textId="77777777" w:rsidR="002D5F79" w:rsidRPr="00E23350" w:rsidRDefault="002D5F79"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5D81233D" w14:textId="77777777" w:rsidR="002D5F79" w:rsidRDefault="002D5F79" w:rsidP="005A72A1">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341" w14:textId="77777777">
        <w:tc>
          <w:tcPr>
            <w:tcW w:w="1440" w:type="dxa"/>
          </w:tcPr>
          <w:p w14:paraId="5D81233E" w14:textId="77777777" w:rsidR="0018085B" w:rsidRDefault="002D5F79">
            <w:pPr>
              <w:pStyle w:val="ByReference"/>
            </w:pPr>
            <w:r>
              <w:rPr>
                <w:b/>
                <w:u w:val="single"/>
              </w:rPr>
              <w:t>FAR Number</w:t>
            </w:r>
          </w:p>
        </w:tc>
        <w:tc>
          <w:tcPr>
            <w:tcW w:w="6192" w:type="dxa"/>
          </w:tcPr>
          <w:p w14:paraId="5D81233F" w14:textId="77777777" w:rsidR="0018085B" w:rsidRDefault="002D5F79">
            <w:pPr>
              <w:pStyle w:val="ByReference"/>
            </w:pPr>
            <w:r>
              <w:rPr>
                <w:b/>
                <w:u w:val="single"/>
              </w:rPr>
              <w:t>Title</w:t>
            </w:r>
          </w:p>
        </w:tc>
        <w:tc>
          <w:tcPr>
            <w:tcW w:w="1440" w:type="dxa"/>
          </w:tcPr>
          <w:p w14:paraId="5D812340" w14:textId="77777777" w:rsidR="0018085B" w:rsidRDefault="002D5F79">
            <w:pPr>
              <w:pStyle w:val="ByReference"/>
            </w:pPr>
            <w:r>
              <w:rPr>
                <w:b/>
                <w:u w:val="single"/>
              </w:rPr>
              <w:t>Date</w:t>
            </w:r>
          </w:p>
        </w:tc>
      </w:tr>
      <w:tr w:rsidR="0018085B" w14:paraId="5D812345" w14:textId="77777777">
        <w:tc>
          <w:tcPr>
            <w:tcW w:w="1440" w:type="dxa"/>
          </w:tcPr>
          <w:p w14:paraId="5D812342" w14:textId="77777777" w:rsidR="0018085B" w:rsidRDefault="002D5F79">
            <w:pPr>
              <w:pStyle w:val="ByReference"/>
            </w:pPr>
            <w:r>
              <w:t>52.222-35</w:t>
            </w:r>
          </w:p>
        </w:tc>
        <w:tc>
          <w:tcPr>
            <w:tcW w:w="6192" w:type="dxa"/>
          </w:tcPr>
          <w:p w14:paraId="5D812343" w14:textId="77777777" w:rsidR="0018085B" w:rsidRDefault="002D5F79">
            <w:pPr>
              <w:pStyle w:val="ByReference"/>
            </w:pPr>
            <w:r>
              <w:t>EQUAL OPPORTUNITY FOR VETERANS (DEVIATION)</w:t>
            </w:r>
          </w:p>
        </w:tc>
        <w:tc>
          <w:tcPr>
            <w:tcW w:w="1440" w:type="dxa"/>
          </w:tcPr>
          <w:p w14:paraId="5D812344" w14:textId="77777777" w:rsidR="0018085B" w:rsidRDefault="002D5F79">
            <w:pPr>
              <w:pStyle w:val="ByReference"/>
            </w:pPr>
            <w:r>
              <w:t>NOV 2025</w:t>
            </w:r>
          </w:p>
        </w:tc>
      </w:tr>
      <w:tr w:rsidR="0018085B" w14:paraId="5D812349" w14:textId="77777777">
        <w:tc>
          <w:tcPr>
            <w:tcW w:w="1440" w:type="dxa"/>
          </w:tcPr>
          <w:p w14:paraId="5D812346" w14:textId="77777777" w:rsidR="0018085B" w:rsidRDefault="002D5F79">
            <w:pPr>
              <w:pStyle w:val="ByReference"/>
            </w:pPr>
            <w:r>
              <w:t>52.222-40</w:t>
            </w:r>
          </w:p>
        </w:tc>
        <w:tc>
          <w:tcPr>
            <w:tcW w:w="6192" w:type="dxa"/>
          </w:tcPr>
          <w:p w14:paraId="5D812347" w14:textId="77777777" w:rsidR="0018085B" w:rsidRDefault="002D5F79">
            <w:pPr>
              <w:pStyle w:val="ByReference"/>
            </w:pPr>
            <w:r>
              <w:t>NOTIFICATION OF EMPLOYEE RIGHTS UNDER THE NATIONAL LABOR RELATIONS ACT (DEVIATION)</w:t>
            </w:r>
          </w:p>
        </w:tc>
        <w:tc>
          <w:tcPr>
            <w:tcW w:w="1440" w:type="dxa"/>
          </w:tcPr>
          <w:p w14:paraId="5D812348" w14:textId="77777777" w:rsidR="0018085B" w:rsidRDefault="002D5F79">
            <w:pPr>
              <w:pStyle w:val="ByReference"/>
            </w:pPr>
            <w:r>
              <w:t>NOV 2025</w:t>
            </w:r>
          </w:p>
        </w:tc>
      </w:tr>
    </w:tbl>
    <w:p w14:paraId="5D81234A" w14:textId="46F6B710" w:rsidR="002D5F79" w:rsidRDefault="002D5F79">
      <w:pPr>
        <w:pStyle w:val="Heading2"/>
      </w:pPr>
      <w:bookmarkStart w:id="36" w:name="_Toc226981624"/>
      <w:r>
        <w:t>4.3 52.225</w:t>
      </w:r>
      <w:r>
        <w:t>-9</w:t>
      </w:r>
      <w:r>
        <w:t xml:space="preserve"> </w:t>
      </w:r>
      <w:r>
        <w:t>BUY AMERICAN—CONSTRUCTION MATERIALS</w:t>
      </w:r>
      <w:r>
        <w:t xml:space="preserve"> </w:t>
      </w:r>
      <w:r>
        <w:t xml:space="preserve">(DEVIATION) </w:t>
      </w:r>
      <w:r>
        <w:t>(</w:t>
      </w:r>
      <w:r>
        <w:t>NOV</w:t>
      </w:r>
      <w:r>
        <w:t xml:space="preserve"> 202</w:t>
      </w:r>
      <w:r>
        <w:t>5</w:t>
      </w:r>
      <w:r>
        <w:t>)</w:t>
      </w:r>
      <w:bookmarkEnd w:id="36"/>
    </w:p>
    <w:p w14:paraId="5D81234B" w14:textId="77777777" w:rsidR="002D5F79" w:rsidRPr="002868D4" w:rsidRDefault="002D5F79" w:rsidP="002868D4">
      <w:r w:rsidRPr="002868D4">
        <w:t xml:space="preserve">  (a) </w:t>
      </w:r>
      <w:r w:rsidRPr="002868D4">
        <w:rPr>
          <w:i/>
        </w:rPr>
        <w:t>Definitions.</w:t>
      </w:r>
      <w:r w:rsidRPr="002868D4">
        <w:t xml:space="preserve"> As used in this clause</w:t>
      </w:r>
      <w:r w:rsidRPr="002868D4">
        <w:t>—</w:t>
      </w:r>
    </w:p>
    <w:p w14:paraId="5D81234C" w14:textId="77777777" w:rsidR="002D5F79" w:rsidRPr="002868D4" w:rsidRDefault="002D5F79" w:rsidP="002868D4">
      <w:r w:rsidRPr="002868D4">
        <w:t xml:space="preserve">  </w:t>
      </w:r>
      <w:r w:rsidRPr="002868D4">
        <w:rPr>
          <w:i/>
          <w:iCs/>
        </w:rPr>
        <w:t>Commercially available off-the-shelf (COTS) item</w:t>
      </w:r>
      <w:r w:rsidRPr="002868D4">
        <w:t>—</w:t>
      </w:r>
    </w:p>
    <w:p w14:paraId="5D81234D" w14:textId="77777777" w:rsidR="002D5F79" w:rsidRPr="002868D4" w:rsidRDefault="002D5F79" w:rsidP="002868D4">
      <w:r w:rsidRPr="002868D4">
        <w:t xml:space="preserve">    (1) Means any item of supply (including construction material) that is</w:t>
      </w:r>
      <w:r>
        <w:t>–</w:t>
      </w:r>
    </w:p>
    <w:p w14:paraId="5D81234E" w14:textId="77777777" w:rsidR="002D5F79" w:rsidRPr="002868D4" w:rsidRDefault="002D5F79" w:rsidP="002868D4">
      <w:r w:rsidRPr="002868D4">
        <w:t xml:space="preserve">      (i) </w:t>
      </w:r>
      <w:r w:rsidRPr="00D826AD">
        <w:t>A commercial product (as defined in paragraph (1) of the definition of ‘‘commercial product’’ at Federal Acquisition Regulation (FAR) 2.101</w:t>
      </w:r>
      <w:r>
        <w:t>)</w:t>
      </w:r>
      <w:r w:rsidRPr="00D826AD">
        <w:t>;</w:t>
      </w:r>
    </w:p>
    <w:p w14:paraId="5D81234F" w14:textId="77777777" w:rsidR="002D5F79" w:rsidRPr="002868D4" w:rsidRDefault="002D5F79" w:rsidP="002868D4">
      <w:r w:rsidRPr="002868D4">
        <w:t xml:space="preserve">      (ii) Sold in substantial quantities in the commercial marketplace; and</w:t>
      </w:r>
    </w:p>
    <w:p w14:paraId="5D812350" w14:textId="77777777" w:rsidR="002D5F79" w:rsidRPr="002868D4" w:rsidRDefault="002D5F79" w:rsidP="002868D4">
      <w:r w:rsidRPr="002868D4">
        <w:t xml:space="preserve">      (iii) Offered to the Government, under a contract or subcontract at any tier, without modification, in the same form in which it is sold in the commercial marketplace; and</w:t>
      </w:r>
    </w:p>
    <w:p w14:paraId="5D812351" w14:textId="77777777" w:rsidR="002D5F79" w:rsidRPr="002868D4" w:rsidRDefault="002D5F79" w:rsidP="002868D4">
      <w:r w:rsidRPr="002868D4">
        <w:t xml:space="preserve">    (2) Does not include bulk cargo, as defined in </w:t>
      </w:r>
      <w:r w:rsidRPr="002868D4">
        <w:t>46 U.S.C. 40102(4)</w:t>
      </w:r>
      <w:r w:rsidRPr="002868D4">
        <w:t>, such as agricultural products and petroleum products.</w:t>
      </w:r>
    </w:p>
    <w:p w14:paraId="5D812352" w14:textId="77777777" w:rsidR="002D5F79" w:rsidRPr="0001241E" w:rsidRDefault="002D5F79" w:rsidP="002868D4">
      <w:pPr>
        <w:rPr>
          <w:i/>
          <w:iCs/>
        </w:rPr>
      </w:pPr>
      <w:r w:rsidRPr="002868D4">
        <w:t xml:space="preserve">  </w:t>
      </w:r>
      <w:r w:rsidRPr="0001241E">
        <w:t>“</w:t>
      </w:r>
      <w:r w:rsidRPr="0001241E">
        <w:t>Construction material</w:t>
      </w:r>
      <w:r w:rsidRPr="0001241E">
        <w:t>”</w:t>
      </w:r>
      <w:r>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w:t>
      </w:r>
      <w:r w:rsidRPr="002868D4">
        <w:t xml:space="preserve">tinct construction material regardless of when or how the individual parts or components of those systems are </w:t>
      </w:r>
      <w:r w:rsidRPr="002868D4">
        <w:lastRenderedPageBreak/>
        <w:t>delivered to the construction site. Materials purchased directly by the Government are supplies, not construction material.</w:t>
      </w:r>
    </w:p>
    <w:p w14:paraId="5D812353" w14:textId="77777777" w:rsidR="002D5F79" w:rsidRPr="002868D4" w:rsidRDefault="002D5F79" w:rsidP="002868D4">
      <w:r w:rsidRPr="002868D4">
        <w:t xml:space="preserve">  </w:t>
      </w:r>
      <w:r w:rsidRPr="002868D4">
        <w:rPr>
          <w:i/>
          <w:iCs/>
        </w:rPr>
        <w:t>Cost of components</w:t>
      </w:r>
      <w:r w:rsidRPr="002868D4">
        <w:t xml:space="preserve"> means</w:t>
      </w:r>
      <w:r w:rsidRPr="002868D4">
        <w:t>—</w:t>
      </w:r>
    </w:p>
    <w:p w14:paraId="5D812354" w14:textId="77777777" w:rsidR="002D5F79" w:rsidRPr="002868D4" w:rsidRDefault="002D5F79" w:rsidP="002868D4">
      <w:r w:rsidRPr="002868D4">
        <w:t xml:space="preserve">    (1) For components purchased by the Contractor, the acquisition cost, including transportation costs to the place of incorporation into the </w:t>
      </w:r>
      <w:r>
        <w:t>construction material</w:t>
      </w:r>
      <w:r w:rsidRPr="002868D4">
        <w:t xml:space="preserve"> (whether or not such costs are paid to a domestic firm), and any applicable duty (whether or not a duty-free entry certificate is issued); or</w:t>
      </w:r>
    </w:p>
    <w:p w14:paraId="5D812355" w14:textId="77777777" w:rsidR="002D5F79" w:rsidRDefault="002D5F79"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5D812356" w14:textId="77777777" w:rsidR="002D5F79" w:rsidRDefault="002D5F79"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5D812357" w14:textId="77777777" w:rsidR="002D5F79" w:rsidRPr="002868D4" w:rsidRDefault="002D5F79"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5D812358" w14:textId="77777777" w:rsidR="002D5F79" w:rsidRPr="002868D4" w:rsidRDefault="002D5F79" w:rsidP="002868D4">
      <w:r w:rsidRPr="002868D4">
        <w:t xml:space="preserve">  </w:t>
      </w:r>
      <w:r w:rsidRPr="002868D4">
        <w:rPr>
          <w:i/>
          <w:iCs/>
        </w:rPr>
        <w:t>Domestic construction material</w:t>
      </w:r>
      <w:r w:rsidRPr="002868D4">
        <w:t xml:space="preserve"> means</w:t>
      </w:r>
      <w:r w:rsidRPr="002868D4">
        <w:t>—</w:t>
      </w:r>
    </w:p>
    <w:p w14:paraId="5D812359" w14:textId="77777777" w:rsidR="002D5F79" w:rsidRPr="002868D4" w:rsidRDefault="002D5F79" w:rsidP="002868D4">
      <w:r w:rsidRPr="002868D4">
        <w:t xml:space="preserve">    (1) For construction material that does not consist wholly or predominantly of iron or steel or a combination of both—</w:t>
      </w:r>
    </w:p>
    <w:p w14:paraId="5D81235A" w14:textId="77777777" w:rsidR="002D5F79" w:rsidRPr="002868D4" w:rsidRDefault="002D5F79" w:rsidP="002868D4">
      <w:r w:rsidRPr="002868D4">
        <w:t xml:space="preserve">      (i) An unmanufactured construction material mined or produced in the United States; or</w:t>
      </w:r>
    </w:p>
    <w:p w14:paraId="5D81235B" w14:textId="77777777" w:rsidR="002D5F79" w:rsidRPr="002868D4" w:rsidRDefault="002D5F79" w:rsidP="002868D4">
      <w:r w:rsidRPr="002868D4">
        <w:t xml:space="preserve">      (ii) A construction material manufactured in the United States, if</w:t>
      </w:r>
      <w:r>
        <w:t>–</w:t>
      </w:r>
    </w:p>
    <w:p w14:paraId="5D81235C" w14:textId="77777777" w:rsidR="002D5F79" w:rsidRDefault="002D5F79" w:rsidP="00914E7D">
      <w:r w:rsidRPr="002868D4">
        <w:t xml:space="preserve">      </w:t>
      </w:r>
      <w:r w:rsidRPr="002868D4">
        <w:t xml:space="preserve">  </w:t>
      </w:r>
      <w:r w:rsidRPr="002868D4">
        <w:t>(</w:t>
      </w:r>
      <w:r w:rsidRPr="002868D4">
        <w:t>A</w:t>
      </w:r>
      <w:r w:rsidRPr="002868D4">
        <w:t xml:space="preserve">) </w:t>
      </w:r>
      <w:r w:rsidRPr="002868D4">
        <w:t xml:space="preserve">The cost of its components mined, produced, or manufactured in the United States exceeds </w:t>
      </w:r>
      <w:r>
        <w:t>60</w:t>
      </w:r>
      <w:r w:rsidRPr="002868D4">
        <w:t xml:space="preserve"> percent of the cost of all its </w:t>
      </w:r>
      <w:r w:rsidRPr="002868D4">
        <w:t>components</w:t>
      </w:r>
      <w:r w:rsidRPr="00914E7D">
        <w:t>,</w:t>
      </w:r>
      <w:r>
        <w:t xml:space="preserve"> except that the percentage will be 65 percent for items delivered in calendar years 2024 through 2028 and 75 percent for items delivered starting in calendar year </w:t>
      </w:r>
      <w:r>
        <w:t>2029.</w:t>
      </w:r>
      <w:r w:rsidRPr="002868D4">
        <w:t xml:space="preserve"> Components of foreign origin of the same class or kind for which nonavailability determinations have been made are treated as domestic. Components of unknown origin are treated as foreign; or</w:t>
      </w:r>
    </w:p>
    <w:p w14:paraId="5D81235D" w14:textId="77777777" w:rsidR="002D5F79" w:rsidRPr="002868D4" w:rsidRDefault="002D5F79" w:rsidP="002868D4">
      <w:r w:rsidRPr="002868D4">
        <w:t xml:space="preserve">      </w:t>
      </w:r>
      <w:r w:rsidRPr="002868D4">
        <w:t xml:space="preserve">  </w:t>
      </w:r>
      <w:r w:rsidRPr="002868D4">
        <w:t>(</w:t>
      </w:r>
      <w:r w:rsidRPr="002868D4">
        <w:t>B</w:t>
      </w:r>
      <w:r w:rsidRPr="002868D4">
        <w:t xml:space="preserve">) </w:t>
      </w:r>
      <w:r w:rsidRPr="002868D4">
        <w:t>The construction material is a COTS item; or</w:t>
      </w:r>
    </w:p>
    <w:p w14:paraId="5D81235E" w14:textId="77777777" w:rsidR="002D5F79" w:rsidRPr="002868D4" w:rsidRDefault="002D5F79"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w:t>
      </w:r>
      <w:r w:rsidRPr="002868D4">
        <w:t xml:space="preserv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5D81235F" w14:textId="77777777" w:rsidR="002D5F79" w:rsidRPr="002868D4" w:rsidRDefault="002D5F79" w:rsidP="002868D4">
      <w:r w:rsidRPr="002868D4">
        <w:lastRenderedPageBreak/>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5D812360" w14:textId="77777777" w:rsidR="002D5F79" w:rsidRPr="002868D4" w:rsidRDefault="002D5F79" w:rsidP="002868D4">
      <w:r w:rsidRPr="002868D4">
        <w:t xml:space="preserve">  </w:t>
      </w:r>
      <w:r w:rsidRPr="002868D4">
        <w:rPr>
          <w:i/>
          <w:iCs/>
        </w:rPr>
        <w:t>Foreign construction material</w:t>
      </w:r>
      <w:r w:rsidRPr="002868D4">
        <w:t xml:space="preserve"> means a construction material other than a domestic construction material.</w:t>
      </w:r>
    </w:p>
    <w:p w14:paraId="5D812361" w14:textId="77777777" w:rsidR="002D5F79" w:rsidRPr="002868D4" w:rsidRDefault="002D5F79"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5D812362" w14:textId="77777777" w:rsidR="002D5F79" w:rsidRPr="002868D4" w:rsidRDefault="002D5F79"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5D812363" w14:textId="77777777" w:rsidR="002D5F79" w:rsidRPr="002868D4" w:rsidRDefault="002D5F79"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5D812364" w14:textId="77777777" w:rsidR="002D5F79" w:rsidRPr="002868D4" w:rsidRDefault="002D5F79" w:rsidP="002868D4">
      <w:r w:rsidRPr="002868D4">
        <w:t xml:space="preserve">  </w:t>
      </w:r>
      <w:r w:rsidRPr="0001241E">
        <w:t>“</w:t>
      </w:r>
      <w:r w:rsidRPr="0001241E">
        <w:t>United States</w:t>
      </w:r>
      <w:r w:rsidRPr="0001241E">
        <w:t>”</w:t>
      </w:r>
      <w:r w:rsidRPr="002868D4">
        <w:t xml:space="preserve"> means the 50 States, the District of Columbia, and outlying areas.</w:t>
      </w:r>
    </w:p>
    <w:p w14:paraId="5D812365" w14:textId="77777777" w:rsidR="002D5F79" w:rsidRPr="002868D4" w:rsidRDefault="002D5F79" w:rsidP="002868D4">
      <w:r w:rsidRPr="002868D4">
        <w:t xml:space="preserve">  (b) Domestic preference.</w:t>
      </w:r>
    </w:p>
    <w:p w14:paraId="5D812366" w14:textId="77777777" w:rsidR="002D5F79" w:rsidRPr="002868D4" w:rsidRDefault="002D5F79" w:rsidP="002868D4">
      <w:r w:rsidRPr="002868D4">
        <w:t xml:space="preserve">    (1) </w:t>
      </w:r>
      <w:r w:rsidRPr="002868D4">
        <w:t>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w:t>
      </w:r>
      <w:r w:rsidRPr="002868D4">
        <w:t>s.</w:t>
      </w:r>
      <w:r>
        <w:t xml:space="preserve"> </w:t>
      </w:r>
      <w:r w:rsidRPr="002868D4">
        <w:t>The Contractor shall use only domestic construction material in performing this contract, except as provided in paragraphs (b)(2) and (b)(3) of this clause.</w:t>
      </w:r>
    </w:p>
    <w:p w14:paraId="5D81236C" w14:textId="3A6220EE" w:rsidR="002D5F79" w:rsidRDefault="002D5F79" w:rsidP="002D5F79">
      <w:r w:rsidRPr="002868D4">
        <w:t xml:space="preserve">    (2) </w:t>
      </w:r>
      <w:r w:rsidRPr="002868D4">
        <w:t xml:space="preserve">This requirement does not apply to information technology that is a commercial </w:t>
      </w:r>
      <w:r>
        <w:t>product</w:t>
      </w:r>
      <w:r w:rsidRPr="002868D4">
        <w:t xml:space="preserve"> or to the construction materials or components listed by the Government as follows:</w:t>
      </w:r>
      <w:r>
        <w:tab/>
      </w:r>
    </w:p>
    <w:p w14:paraId="5D81236D" w14:textId="77777777" w:rsidR="002D5F79" w:rsidRPr="002868D4" w:rsidRDefault="002D5F79" w:rsidP="002868D4">
      <w:r w:rsidRPr="002868D4">
        <w:t xml:space="preserve"> </w:t>
      </w:r>
      <w:r w:rsidRPr="002868D4">
        <w:t xml:space="preserve">   (3) The Contracting Officer may add other foreign construction material to the list in paragraph (b)(2) of this clause if the Government determines that</w:t>
      </w:r>
      <w:r>
        <w:t>-</w:t>
      </w:r>
    </w:p>
    <w:p w14:paraId="5D81236E" w14:textId="77777777" w:rsidR="002D5F79" w:rsidRDefault="002D5F79" w:rsidP="002868D4">
      <w:r w:rsidRPr="002868D4">
        <w:t xml:space="preserve">      (i) The cost of domestic construction material would be unreasonable.</w:t>
      </w:r>
    </w:p>
    <w:p w14:paraId="5D81236F" w14:textId="77777777" w:rsidR="002D5F79" w:rsidRDefault="002D5F79" w:rsidP="00046350">
      <w:r>
        <w:t xml:space="preserve">        (A)</w:t>
      </w:r>
      <w:r w:rsidRPr="00046350">
        <w:t xml:space="preserve"> </w:t>
      </w:r>
      <w:r w:rsidRPr="00CB40E7">
        <w:rPr>
          <w:i/>
          <w:iCs/>
        </w:rPr>
        <w:t>For domestic construction material that is not a critical item or does not contain critical components.</w:t>
      </w:r>
    </w:p>
    <w:p w14:paraId="5D812370" w14:textId="77777777" w:rsidR="002D5F79" w:rsidRDefault="002D5F79"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5D812371" w14:textId="77777777" w:rsidR="002D5F79" w:rsidRDefault="002D5F79" w:rsidP="005E6D4E">
      <w:r>
        <w:lastRenderedPageBreak/>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w:t>
      </w:r>
      <w:r>
        <w:t>s 55 percent domestic content as a domestic offer and determine whether the cost of that offer is unreasonable by applying the evaluation factor listed in paragraph (b)(3)(i)(A)(</w:t>
      </w:r>
      <w:r w:rsidRPr="005E6D4E">
        <w:rPr>
          <w:i/>
          <w:iCs/>
        </w:rPr>
        <w:t>1</w:t>
      </w:r>
      <w:r>
        <w:t>) of this clause.</w:t>
      </w:r>
    </w:p>
    <w:p w14:paraId="5D812372" w14:textId="77777777" w:rsidR="002D5F79" w:rsidRDefault="002D5F79" w:rsidP="005E6D4E">
      <w:r>
        <w:t xml:space="preserve">          (</w:t>
      </w:r>
      <w:r w:rsidRPr="005E6D4E">
        <w:rPr>
          <w:i/>
          <w:iCs/>
        </w:rPr>
        <w:t>3</w:t>
      </w:r>
      <w:r>
        <w:t>) The procedures in paragraph (b)(3)(i)(A)(</w:t>
      </w:r>
      <w:r w:rsidRPr="005E6D4E">
        <w:rPr>
          <w:i/>
          <w:iCs/>
        </w:rPr>
        <w:t>2</w:t>
      </w:r>
      <w:r>
        <w:t>) of this clause will no longer apply as of January 1, 2030.</w:t>
      </w:r>
    </w:p>
    <w:p w14:paraId="5D812373" w14:textId="77777777" w:rsidR="002D5F79" w:rsidRPr="005E6D4E" w:rsidRDefault="002D5F79" w:rsidP="00CB40E7">
      <w:r>
        <w:t xml:space="preserve">        (B)</w:t>
      </w:r>
      <w:r w:rsidRPr="00CB40E7">
        <w:t xml:space="preserve"> </w:t>
      </w:r>
      <w:r w:rsidRPr="00CB40E7">
        <w:rPr>
          <w:i/>
          <w:iCs/>
        </w:rPr>
        <w:t>For domestic construction material that is a critical item or contains critical components.</w:t>
      </w:r>
    </w:p>
    <w:p w14:paraId="5D812374" w14:textId="77777777" w:rsidR="002D5F79" w:rsidRDefault="002D5F79"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t xml:space="preserve"> </w:t>
      </w:r>
      <w:r>
        <w:t>the critical item or construction material containing critical components listed at FAR 25.105.</w:t>
      </w:r>
    </w:p>
    <w:p w14:paraId="5D812375" w14:textId="77777777" w:rsidR="002D5F79" w:rsidRDefault="002D5F79"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w:t>
      </w:r>
      <w:r>
        <w:t xml:space="preserve"> </w:t>
      </w:r>
      <w:r>
        <w:t>not exceed 55 percent domestic content, the Contracting Officer will treat the lowest foreign offer of construction material that is manufactured in the United States and exceeds 55 percent domesti</w:t>
      </w:r>
      <w:r>
        <w:t>c content as a domestic offer, and determine whether the cost of that offer is unreasonable by applying</w:t>
      </w:r>
      <w:r>
        <w:t xml:space="preserve"> </w:t>
      </w:r>
      <w:r>
        <w:t>the evaluation factor listed in paragraph (b)(3)(i)(B)(</w:t>
      </w:r>
      <w:r w:rsidRPr="005E6D4E">
        <w:rPr>
          <w:i/>
          <w:iCs/>
        </w:rPr>
        <w:t>1</w:t>
      </w:r>
      <w:r>
        <w:t>) of this clause.</w:t>
      </w:r>
    </w:p>
    <w:p w14:paraId="5D812376" w14:textId="77777777" w:rsidR="002D5F79" w:rsidRPr="00CB40E7" w:rsidRDefault="002D5F79"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5D812377" w14:textId="77777777" w:rsidR="002D5F79" w:rsidRPr="002868D4" w:rsidRDefault="002D5F79" w:rsidP="002868D4">
      <w:r w:rsidRPr="002868D4">
        <w:t xml:space="preserve">      (ii) The application of the restriction of the Buy American </w:t>
      </w:r>
      <w:r w:rsidRPr="002868D4">
        <w:t>statute</w:t>
      </w:r>
      <w:r w:rsidRPr="002868D4">
        <w:t xml:space="preserve"> to a particular construction material would be impracticable or inconsistent with the public interest; or</w:t>
      </w:r>
    </w:p>
    <w:p w14:paraId="5D812378" w14:textId="77777777" w:rsidR="002D5F79" w:rsidRPr="002868D4" w:rsidRDefault="002D5F79" w:rsidP="002868D4">
      <w:r w:rsidRPr="002868D4">
        <w:t xml:space="preserve">      (iii) The construction material is not mined, produced, or manufactured in the United States in sufficient and reasonably available commercial quantities of a satisfactory quality.</w:t>
      </w:r>
    </w:p>
    <w:p w14:paraId="5D812379" w14:textId="77777777" w:rsidR="002D5F79" w:rsidRPr="002868D4" w:rsidRDefault="002D5F79" w:rsidP="002868D4">
      <w:r w:rsidRPr="002868D4">
        <w:t xml:space="preserve">  (c) Request for determination of inapplic</w:t>
      </w:r>
      <w:r w:rsidRPr="002868D4">
        <w:t>ability of the Buy American statute.</w:t>
      </w:r>
    </w:p>
    <w:p w14:paraId="5D81237A" w14:textId="77777777" w:rsidR="002D5F79" w:rsidRPr="002868D4" w:rsidRDefault="002D5F79" w:rsidP="002868D4">
      <w:r w:rsidRPr="002868D4">
        <w:t xml:space="preserve">    (1)(i) Any Contractor request to use foreign construction material in accordance with paragraph (b)(3) of this clause shall include adequate information for Government evaluation of the request, including</w:t>
      </w:r>
      <w:r>
        <w:t>-</w:t>
      </w:r>
    </w:p>
    <w:p w14:paraId="5D81237B" w14:textId="77777777" w:rsidR="002D5F79" w:rsidRPr="002868D4" w:rsidRDefault="002D5F79" w:rsidP="002868D4">
      <w:r w:rsidRPr="002868D4">
        <w:t xml:space="preserve">         (A) A description of the foreign and domestic construction materials;</w:t>
      </w:r>
    </w:p>
    <w:p w14:paraId="5D81237C" w14:textId="77777777" w:rsidR="002D5F79" w:rsidRPr="002868D4" w:rsidRDefault="002D5F79" w:rsidP="002868D4">
      <w:r w:rsidRPr="002868D4">
        <w:t xml:space="preserve">         (B) Unit of measure;</w:t>
      </w:r>
    </w:p>
    <w:p w14:paraId="5D81237D" w14:textId="77777777" w:rsidR="002D5F79" w:rsidRPr="002868D4" w:rsidRDefault="002D5F79" w:rsidP="002868D4">
      <w:r w:rsidRPr="002868D4">
        <w:t xml:space="preserve">         (C) Quantity;</w:t>
      </w:r>
    </w:p>
    <w:p w14:paraId="5D81237E" w14:textId="77777777" w:rsidR="002D5F79" w:rsidRPr="002868D4" w:rsidRDefault="002D5F79" w:rsidP="002868D4">
      <w:r w:rsidRPr="002868D4">
        <w:t xml:space="preserve">         (D) Price;</w:t>
      </w:r>
    </w:p>
    <w:p w14:paraId="5D81237F" w14:textId="77777777" w:rsidR="002D5F79" w:rsidRPr="002868D4" w:rsidRDefault="002D5F79" w:rsidP="002868D4">
      <w:r w:rsidRPr="002868D4">
        <w:lastRenderedPageBreak/>
        <w:t xml:space="preserve">         (E) Time of delivery or availability;</w:t>
      </w:r>
    </w:p>
    <w:p w14:paraId="5D812380" w14:textId="77777777" w:rsidR="002D5F79" w:rsidRPr="002868D4" w:rsidRDefault="002D5F79" w:rsidP="002868D4">
      <w:r w:rsidRPr="002868D4">
        <w:t xml:space="preserve">         (F) Location of the construction project;</w:t>
      </w:r>
    </w:p>
    <w:p w14:paraId="5D812381" w14:textId="77777777" w:rsidR="002D5F79" w:rsidRPr="002868D4" w:rsidRDefault="002D5F79" w:rsidP="002868D4">
      <w:r w:rsidRPr="002868D4">
        <w:t xml:space="preserve">         (G) Name and address of the proposed supplier; and</w:t>
      </w:r>
    </w:p>
    <w:p w14:paraId="5D812382" w14:textId="77777777" w:rsidR="002D5F79" w:rsidRPr="002868D4" w:rsidRDefault="002D5F79" w:rsidP="002868D4">
      <w:r w:rsidRPr="002868D4">
        <w:t xml:space="preserve">         (H) A detailed justification of the reason for use of foreign construction materials cited in accordance with paragraph (b)(3) of this clause.</w:t>
      </w:r>
    </w:p>
    <w:p w14:paraId="5D812383" w14:textId="77777777" w:rsidR="002D5F79" w:rsidRPr="002868D4" w:rsidRDefault="002D5F79" w:rsidP="002868D4">
      <w:r w:rsidRPr="002868D4">
        <w:t xml:space="preserve">      (ii) A request based on unreasonable cost shall include a reasonable survey of the market and a completed price comparison table in the format in paragraph (d) of this clause.</w:t>
      </w:r>
    </w:p>
    <w:p w14:paraId="5D812384" w14:textId="77777777" w:rsidR="002D5F79" w:rsidRPr="002868D4" w:rsidRDefault="002D5F79" w:rsidP="002868D4">
      <w:r w:rsidRPr="002868D4">
        <w:t xml:space="preserve">      (iii) The price of construction material shall include all delivery costs to the construction site and any applicable duty (whether or not a duty-free certificate may be issued).</w:t>
      </w:r>
    </w:p>
    <w:p w14:paraId="5D812385" w14:textId="77777777" w:rsidR="002D5F79" w:rsidRPr="002868D4" w:rsidRDefault="002D5F79"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5D812386" w14:textId="77777777" w:rsidR="002D5F79" w:rsidRPr="002868D4" w:rsidRDefault="002D5F79" w:rsidP="002868D4">
      <w:r w:rsidRPr="002868D4">
        <w:t xml:space="preserve">    (2) If the Government determines after contract award that an exception to the Buy </w:t>
      </w:r>
      <w:r w:rsidRPr="002868D4">
        <w:t>American statute</w:t>
      </w:r>
      <w:r w:rsidRPr="002868D4">
        <w:t xml:space="preserv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5D812387" w14:textId="77777777" w:rsidR="002D5F79" w:rsidRPr="002868D4" w:rsidRDefault="002D5F79" w:rsidP="002868D4">
      <w:r w:rsidRPr="002868D4">
        <w:t xml:space="preserve">    (3) Unless the Government determines that an exception to the Buy </w:t>
      </w:r>
      <w:r w:rsidRPr="002868D4">
        <w:t>American statute</w:t>
      </w:r>
      <w:r w:rsidRPr="002868D4">
        <w:t xml:space="preserve"> applies, use of foreign construction material is noncompliant with the Buy </w:t>
      </w:r>
      <w:r w:rsidRPr="002868D4">
        <w:t>American statute</w:t>
      </w:r>
      <w:r>
        <w:t xml:space="preserve"> or Balance of Payments Program</w:t>
      </w:r>
      <w:r w:rsidRPr="002868D4">
        <w:t>.</w:t>
      </w:r>
    </w:p>
    <w:p w14:paraId="5D812388" w14:textId="77777777" w:rsidR="002D5F79" w:rsidRPr="002868D4" w:rsidRDefault="002D5F79"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5D812389" w14:textId="77777777" w:rsidR="002D5F79" w:rsidRDefault="002D5F79">
      <w:pPr>
        <w:pStyle w:val="NoSpacing"/>
      </w:pPr>
    </w:p>
    <w:p w14:paraId="5D81238A" w14:textId="77777777" w:rsidR="002D5F79" w:rsidRDefault="002D5F79" w:rsidP="006E6BC7">
      <w:pPr>
        <w:pStyle w:val="NoSpacing"/>
        <w:jc w:val="center"/>
      </w:pPr>
      <w:r>
        <w:t>F</w:t>
      </w:r>
      <w:r>
        <w:t>oreign and Domestic Construction Materials Price Comparison</w:t>
      </w:r>
    </w:p>
    <w:tbl>
      <w:tblPr>
        <w:tblStyle w:val="TableGrid"/>
        <w:tblW w:w="0" w:type="auto"/>
        <w:tblLook w:val="04A0" w:firstRow="1" w:lastRow="0" w:firstColumn="1" w:lastColumn="0" w:noHBand="0" w:noVBand="1"/>
      </w:tblPr>
      <w:tblGrid>
        <w:gridCol w:w="3168"/>
        <w:gridCol w:w="1710"/>
        <w:gridCol w:w="2304"/>
        <w:gridCol w:w="2394"/>
      </w:tblGrid>
      <w:tr w:rsidR="0018085B" w14:paraId="5D81238F" w14:textId="77777777" w:rsidTr="006E6BC7">
        <w:tc>
          <w:tcPr>
            <w:tcW w:w="3168" w:type="dxa"/>
          </w:tcPr>
          <w:p w14:paraId="5D81238B" w14:textId="77777777" w:rsidR="002D5F79" w:rsidRPr="006A59AE" w:rsidRDefault="002D5F79" w:rsidP="006A59AE">
            <w:pPr>
              <w:pStyle w:val="NoSpacing"/>
              <w:rPr>
                <w:b/>
                <w:bCs/>
              </w:rPr>
            </w:pPr>
            <w:bookmarkStart w:id="37" w:name="ColumnTitle_522259"/>
            <w:bookmarkEnd w:id="37"/>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5D81238C" w14:textId="77777777" w:rsidR="002D5F79" w:rsidRPr="006A59AE" w:rsidRDefault="002D5F79" w:rsidP="006A59AE">
            <w:pPr>
              <w:pStyle w:val="NoSpacing"/>
              <w:rPr>
                <w:b/>
                <w:bCs/>
              </w:rPr>
            </w:pPr>
            <w:r w:rsidRPr="006A59AE">
              <w:rPr>
                <w:b/>
                <w:bCs/>
              </w:rPr>
              <w:t xml:space="preserve">Unit of </w:t>
            </w:r>
            <w:r>
              <w:rPr>
                <w:b/>
                <w:bCs/>
              </w:rPr>
              <w:t>m</w:t>
            </w:r>
            <w:r w:rsidRPr="006A59AE">
              <w:rPr>
                <w:b/>
                <w:bCs/>
              </w:rPr>
              <w:t>easure</w:t>
            </w:r>
          </w:p>
        </w:tc>
        <w:tc>
          <w:tcPr>
            <w:tcW w:w="2304" w:type="dxa"/>
          </w:tcPr>
          <w:p w14:paraId="5D81238D" w14:textId="77777777" w:rsidR="002D5F79" w:rsidRPr="006A59AE" w:rsidRDefault="002D5F79" w:rsidP="006A59AE">
            <w:pPr>
              <w:pStyle w:val="NoSpacing"/>
              <w:rPr>
                <w:b/>
                <w:bCs/>
              </w:rPr>
            </w:pPr>
            <w:r w:rsidRPr="006A59AE">
              <w:rPr>
                <w:b/>
                <w:bCs/>
              </w:rPr>
              <w:t>Quantity</w:t>
            </w:r>
          </w:p>
        </w:tc>
        <w:tc>
          <w:tcPr>
            <w:tcW w:w="2394" w:type="dxa"/>
          </w:tcPr>
          <w:p w14:paraId="5D81238E" w14:textId="77777777" w:rsidR="002D5F79" w:rsidRPr="006A59AE" w:rsidRDefault="002D5F79" w:rsidP="006A59AE">
            <w:pPr>
              <w:pStyle w:val="NoSpacing"/>
              <w:rPr>
                <w:b/>
                <w:bCs/>
              </w:rPr>
            </w:pPr>
            <w:r w:rsidRPr="006A59AE">
              <w:rPr>
                <w:b/>
                <w:bCs/>
              </w:rPr>
              <w:t>Price (</w:t>
            </w:r>
            <w:r>
              <w:rPr>
                <w:b/>
                <w:bCs/>
              </w:rPr>
              <w:t>d</w:t>
            </w:r>
            <w:r w:rsidRPr="006A59AE">
              <w:rPr>
                <w:b/>
                <w:bCs/>
              </w:rPr>
              <w:t>ollars)</w:t>
            </w:r>
            <w:r>
              <w:rPr>
                <w:b/>
                <w:bCs/>
              </w:rPr>
              <w:t>*</w:t>
            </w:r>
          </w:p>
        </w:tc>
      </w:tr>
      <w:tr w:rsidR="0018085B" w14:paraId="5D812391" w14:textId="77777777" w:rsidTr="005B2964">
        <w:tc>
          <w:tcPr>
            <w:tcW w:w="9576" w:type="dxa"/>
            <w:gridSpan w:val="4"/>
          </w:tcPr>
          <w:p w14:paraId="5D812390" w14:textId="77777777" w:rsidR="002D5F79" w:rsidRPr="006A59AE" w:rsidRDefault="002D5F79" w:rsidP="006A59AE">
            <w:pPr>
              <w:pStyle w:val="NoSpacing"/>
            </w:pPr>
            <w:r w:rsidRPr="006A59AE">
              <w:t>Item 1:</w:t>
            </w:r>
          </w:p>
        </w:tc>
      </w:tr>
      <w:tr w:rsidR="0018085B" w14:paraId="5D812396" w14:textId="77777777" w:rsidTr="006E6BC7">
        <w:tc>
          <w:tcPr>
            <w:tcW w:w="3168" w:type="dxa"/>
          </w:tcPr>
          <w:p w14:paraId="5D812392" w14:textId="77777777" w:rsidR="002D5F79" w:rsidRPr="006A59AE" w:rsidRDefault="002D5F79" w:rsidP="006A59AE">
            <w:pPr>
              <w:pStyle w:val="NoSpacing"/>
            </w:pPr>
            <w:r w:rsidRPr="006A59AE">
              <w:t xml:space="preserve">Foreign </w:t>
            </w:r>
            <w:r>
              <w:t>c</w:t>
            </w:r>
            <w:r w:rsidRPr="006A59AE">
              <w:t xml:space="preserve">onstruction </w:t>
            </w:r>
            <w:r>
              <w:t>m</w:t>
            </w:r>
            <w:r w:rsidRPr="006A59AE">
              <w:t>aterial</w:t>
            </w:r>
            <w:r>
              <w:t>.</w:t>
            </w:r>
          </w:p>
        </w:tc>
        <w:tc>
          <w:tcPr>
            <w:tcW w:w="1710" w:type="dxa"/>
          </w:tcPr>
          <w:p w14:paraId="5D812393" w14:textId="77777777" w:rsidR="002D5F79" w:rsidRDefault="002D5F79">
            <w:pPr>
              <w:pStyle w:val="NoSpacing"/>
            </w:pPr>
          </w:p>
        </w:tc>
        <w:tc>
          <w:tcPr>
            <w:tcW w:w="2304" w:type="dxa"/>
          </w:tcPr>
          <w:p w14:paraId="5D812394" w14:textId="77777777" w:rsidR="002D5F79" w:rsidRDefault="002D5F79">
            <w:pPr>
              <w:pStyle w:val="NoSpacing"/>
            </w:pPr>
          </w:p>
        </w:tc>
        <w:tc>
          <w:tcPr>
            <w:tcW w:w="2394" w:type="dxa"/>
          </w:tcPr>
          <w:p w14:paraId="5D812395" w14:textId="77777777" w:rsidR="002D5F79" w:rsidRDefault="002D5F79">
            <w:pPr>
              <w:pStyle w:val="NoSpacing"/>
            </w:pPr>
          </w:p>
        </w:tc>
      </w:tr>
      <w:tr w:rsidR="0018085B" w14:paraId="5D81239B" w14:textId="77777777" w:rsidTr="006E6BC7">
        <w:tc>
          <w:tcPr>
            <w:tcW w:w="3168" w:type="dxa"/>
          </w:tcPr>
          <w:p w14:paraId="5D812397" w14:textId="77777777" w:rsidR="002D5F79" w:rsidRPr="006A59AE" w:rsidRDefault="002D5F79"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5D812398" w14:textId="77777777" w:rsidR="002D5F79" w:rsidRDefault="002D5F79">
            <w:pPr>
              <w:pStyle w:val="NoSpacing"/>
            </w:pPr>
          </w:p>
        </w:tc>
        <w:tc>
          <w:tcPr>
            <w:tcW w:w="2304" w:type="dxa"/>
          </w:tcPr>
          <w:p w14:paraId="5D812399" w14:textId="77777777" w:rsidR="002D5F79" w:rsidRDefault="002D5F79">
            <w:pPr>
              <w:pStyle w:val="NoSpacing"/>
            </w:pPr>
          </w:p>
        </w:tc>
        <w:tc>
          <w:tcPr>
            <w:tcW w:w="2394" w:type="dxa"/>
          </w:tcPr>
          <w:p w14:paraId="5D81239A" w14:textId="77777777" w:rsidR="002D5F79" w:rsidRDefault="002D5F79">
            <w:pPr>
              <w:pStyle w:val="NoSpacing"/>
            </w:pPr>
          </w:p>
        </w:tc>
      </w:tr>
      <w:tr w:rsidR="0018085B" w14:paraId="5D81239D" w14:textId="77777777" w:rsidTr="00036B4E">
        <w:tc>
          <w:tcPr>
            <w:tcW w:w="9576" w:type="dxa"/>
            <w:gridSpan w:val="4"/>
          </w:tcPr>
          <w:p w14:paraId="5D81239C" w14:textId="77777777" w:rsidR="002D5F79" w:rsidRPr="006A59AE" w:rsidRDefault="002D5F79" w:rsidP="006A59AE">
            <w:pPr>
              <w:pStyle w:val="NoSpacing"/>
            </w:pPr>
            <w:r w:rsidRPr="006A59AE">
              <w:t>Item 2:</w:t>
            </w:r>
          </w:p>
        </w:tc>
      </w:tr>
      <w:tr w:rsidR="0018085B" w14:paraId="5D8123A2" w14:textId="77777777" w:rsidTr="006E6BC7">
        <w:tc>
          <w:tcPr>
            <w:tcW w:w="3168" w:type="dxa"/>
          </w:tcPr>
          <w:p w14:paraId="5D81239E" w14:textId="77777777" w:rsidR="002D5F79" w:rsidRPr="006A59AE" w:rsidRDefault="002D5F79" w:rsidP="006A59AE">
            <w:pPr>
              <w:pStyle w:val="NoSpacing"/>
            </w:pPr>
            <w:r w:rsidRPr="006A59AE">
              <w:t xml:space="preserve">Foreign </w:t>
            </w:r>
            <w:r>
              <w:t>co</w:t>
            </w:r>
            <w:r w:rsidRPr="006A59AE">
              <w:t xml:space="preserve">nstruction </w:t>
            </w:r>
            <w:r>
              <w:t>m</w:t>
            </w:r>
            <w:r w:rsidRPr="006A59AE">
              <w:t>aterial</w:t>
            </w:r>
            <w:r>
              <w:t>.</w:t>
            </w:r>
          </w:p>
        </w:tc>
        <w:tc>
          <w:tcPr>
            <w:tcW w:w="1710" w:type="dxa"/>
          </w:tcPr>
          <w:p w14:paraId="5D81239F" w14:textId="77777777" w:rsidR="002D5F79" w:rsidRDefault="002D5F79">
            <w:pPr>
              <w:pStyle w:val="NoSpacing"/>
            </w:pPr>
          </w:p>
        </w:tc>
        <w:tc>
          <w:tcPr>
            <w:tcW w:w="2304" w:type="dxa"/>
          </w:tcPr>
          <w:p w14:paraId="5D8123A0" w14:textId="77777777" w:rsidR="002D5F79" w:rsidRDefault="002D5F79">
            <w:pPr>
              <w:pStyle w:val="NoSpacing"/>
            </w:pPr>
          </w:p>
        </w:tc>
        <w:tc>
          <w:tcPr>
            <w:tcW w:w="2394" w:type="dxa"/>
          </w:tcPr>
          <w:p w14:paraId="5D8123A1" w14:textId="77777777" w:rsidR="002D5F79" w:rsidRDefault="002D5F79">
            <w:pPr>
              <w:pStyle w:val="NoSpacing"/>
            </w:pPr>
          </w:p>
        </w:tc>
      </w:tr>
      <w:tr w:rsidR="0018085B" w14:paraId="5D8123A7" w14:textId="77777777" w:rsidTr="006E6BC7">
        <w:tc>
          <w:tcPr>
            <w:tcW w:w="3168" w:type="dxa"/>
          </w:tcPr>
          <w:p w14:paraId="5D8123A3" w14:textId="77777777" w:rsidR="002D5F79" w:rsidRPr="006A59AE" w:rsidRDefault="002D5F79"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5D8123A4" w14:textId="77777777" w:rsidR="002D5F79" w:rsidRDefault="002D5F79">
            <w:pPr>
              <w:pStyle w:val="NoSpacing"/>
            </w:pPr>
          </w:p>
        </w:tc>
        <w:tc>
          <w:tcPr>
            <w:tcW w:w="2304" w:type="dxa"/>
          </w:tcPr>
          <w:p w14:paraId="5D8123A5" w14:textId="77777777" w:rsidR="002D5F79" w:rsidRDefault="002D5F79">
            <w:pPr>
              <w:pStyle w:val="NoSpacing"/>
            </w:pPr>
          </w:p>
        </w:tc>
        <w:tc>
          <w:tcPr>
            <w:tcW w:w="2394" w:type="dxa"/>
          </w:tcPr>
          <w:p w14:paraId="5D8123A6" w14:textId="77777777" w:rsidR="002D5F79" w:rsidRDefault="002D5F79">
            <w:pPr>
              <w:pStyle w:val="NoSpacing"/>
            </w:pPr>
          </w:p>
        </w:tc>
      </w:tr>
    </w:tbl>
    <w:p w14:paraId="5D8123A8" w14:textId="77777777" w:rsidR="002D5F79" w:rsidRDefault="002D5F79">
      <w:pPr>
        <w:pStyle w:val="NoSpacing"/>
      </w:pPr>
    </w:p>
    <w:p w14:paraId="5D8123A9" w14:textId="77777777" w:rsidR="002D5F79" w:rsidRDefault="002D5F79" w:rsidP="006E6BC7">
      <w:pPr>
        <w:jc w:val="center"/>
      </w:pPr>
      <w:r>
        <w:t>(End of Clause)</w:t>
      </w:r>
    </w:p>
    <w:p w14:paraId="5D8123AA" w14:textId="77777777" w:rsidR="002D5F79" w:rsidRDefault="002D5F79">
      <w:pPr>
        <w:pStyle w:val="Heading2"/>
      </w:pPr>
      <w:bookmarkStart w:id="38" w:name="_Toc226981625"/>
      <w:r>
        <w:lastRenderedPageBreak/>
        <w:t>4.4   SUPPLEMENTAL INSURANCE REQUIREMENTS</w:t>
      </w:r>
      <w:bookmarkEnd w:id="38"/>
    </w:p>
    <w:p w14:paraId="5D8123AB" w14:textId="77777777" w:rsidR="002D5F79" w:rsidRDefault="002D5F79">
      <w:r>
        <w:t xml:space="preserve">  In accordance with FAR 28.307-2 and FAR 52.228-5, the following minimum coverage shall apply to this contract:</w:t>
      </w:r>
    </w:p>
    <w:p w14:paraId="5D8123AC" w14:textId="5629C498" w:rsidR="002D5F79" w:rsidRDefault="002D5F79">
      <w:r>
        <w:t xml:space="preserve">  (a) Workers</w:t>
      </w:r>
      <w:r>
        <w:t>'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w:t>
      </w:r>
      <w:r>
        <w:t xml:space="preserve"> $100,000 is required, except in States with exclusive or monopolistic funds that do not permit workers' compensation to be written by private carriers.</w:t>
      </w:r>
    </w:p>
    <w:p w14:paraId="5D8123AD" w14:textId="7BA45841" w:rsidR="002D5F79" w:rsidRDefault="002D5F79">
      <w:r>
        <w:t xml:space="preserve">  (b) General</w:t>
      </w:r>
      <w:r>
        <w:t xml:space="preserve"> Liability: $500,000.00 per occurrences.</w:t>
      </w:r>
    </w:p>
    <w:p w14:paraId="5D8123AE" w14:textId="60A3C585" w:rsidR="002D5F79" w:rsidRDefault="002D5F79">
      <w:r>
        <w:t xml:space="preserve">  (c) Automobile</w:t>
      </w:r>
      <w:r>
        <w:t xml:space="preserve"> liability: $200,000.00 per person; $500,000.00 per occurrence and $20,000.00 property damage.</w:t>
      </w:r>
    </w:p>
    <w:p w14:paraId="5D8123AF" w14:textId="1A52C6F2" w:rsidR="002D5F79" w:rsidRDefault="002D5F79">
      <w:r>
        <w:t xml:space="preserve">  (d) The</w:t>
      </w:r>
      <w:r>
        <w:t xml:space="preserve"> successful bidder must present to the Contracting Officer, prior to award, evidence of general liability insurance without any exclusionary clauses for asbestos that would void the general liability coverage.</w:t>
      </w:r>
    </w:p>
    <w:p w14:paraId="5D8123B0" w14:textId="77777777" w:rsidR="002D5F79" w:rsidRDefault="002D5F79" w:rsidP="00833838">
      <w:pPr>
        <w:jc w:val="center"/>
      </w:pPr>
      <w:r>
        <w:t>(End of Clause)</w:t>
      </w:r>
    </w:p>
    <w:p w14:paraId="5D8123B1" w14:textId="22CEA8AB" w:rsidR="002D5F79" w:rsidRDefault="002D5F79">
      <w:pPr>
        <w:pStyle w:val="Heading2"/>
      </w:pPr>
      <w:bookmarkStart w:id="39" w:name="_Toc226981626"/>
      <w:r>
        <w:t>4.5 52.240</w:t>
      </w:r>
      <w:r>
        <w:t>-91 SECURITY</w:t>
      </w:r>
      <w:r>
        <w:t xml:space="preserve"> PROHIBITIONS AND EXCLUSIONS (</w:t>
      </w:r>
      <w:r>
        <w:t>NOV 2025</w:t>
      </w:r>
      <w:r>
        <w:t>)</w:t>
      </w:r>
      <w:r>
        <w:t xml:space="preserve"> </w:t>
      </w:r>
      <w:r>
        <w:t>(DEVIATION)</w:t>
      </w:r>
      <w:bookmarkEnd w:id="39"/>
    </w:p>
    <w:p w14:paraId="5D8123B2" w14:textId="77777777" w:rsidR="002D5F79" w:rsidRPr="002120FC" w:rsidRDefault="002D5F79"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D8123B3" w14:textId="77777777" w:rsidR="002D5F79" w:rsidRPr="002120FC" w:rsidRDefault="002D5F79"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38" w:history="1">
        <w:r w:rsidRPr="00FD6F31">
          <w:rPr>
            <w:rStyle w:val="Hyperlink"/>
            <w:i/>
            <w:iCs/>
          </w:rPr>
          <w:t xml:space="preserve"> https://www.sam.gov</w:t>
        </w:r>
      </w:hyperlink>
      <w:r w:rsidRPr="002120FC">
        <w:t xml:space="preserve"> (section 1822 of Pub. L. 118-31, 41 U.S.C. 3901 note prec.).</w:t>
      </w:r>
    </w:p>
    <w:p w14:paraId="5D8123B4" w14:textId="77777777" w:rsidR="002D5F79" w:rsidRPr="002120FC" w:rsidRDefault="002D5F79"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D8123B5" w14:textId="77777777" w:rsidR="002D5F79" w:rsidRPr="002120FC" w:rsidRDefault="002D5F79"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D8123B6" w14:textId="77777777" w:rsidR="002D5F79" w:rsidRPr="002120FC" w:rsidRDefault="002D5F79" w:rsidP="002120FC">
      <w:r>
        <w:rPr>
          <w:i/>
          <w:iCs/>
        </w:rPr>
        <w:t xml:space="preserve">  </w:t>
      </w:r>
      <w:r w:rsidRPr="002120FC">
        <w:rPr>
          <w:i/>
          <w:iCs/>
        </w:rPr>
        <w:t>Covered article</w:t>
      </w:r>
      <w:r w:rsidRPr="002120FC">
        <w:t>, as defined in 41 U.S.C. 4713(k), means:</w:t>
      </w:r>
    </w:p>
    <w:p w14:paraId="5D8123B7" w14:textId="77777777" w:rsidR="002D5F79" w:rsidRPr="002120FC" w:rsidRDefault="002D5F79" w:rsidP="002120FC">
      <w:r>
        <w:t xml:space="preserve">    </w:t>
      </w:r>
      <w:r w:rsidRPr="002120FC">
        <w:t>(1)</w:t>
      </w:r>
      <w:r>
        <w:t xml:space="preserve"> </w:t>
      </w:r>
      <w:r w:rsidRPr="002120FC">
        <w:t>Information technology, as defined in 40 U.S.C. 11101, including cloud computing services of all types;</w:t>
      </w:r>
    </w:p>
    <w:p w14:paraId="5D8123B8" w14:textId="77777777" w:rsidR="002D5F79" w:rsidRPr="002120FC" w:rsidRDefault="002D5F79"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D8123B9" w14:textId="77777777" w:rsidR="002D5F79" w:rsidRPr="002120FC" w:rsidRDefault="002D5F79"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D8123BA" w14:textId="77777777" w:rsidR="002D5F79" w:rsidRPr="002120FC" w:rsidRDefault="002D5F79" w:rsidP="002120FC">
      <w:r>
        <w:t xml:space="preserve">    </w:t>
      </w:r>
      <w:r w:rsidRPr="002120FC">
        <w:t>(4)</w:t>
      </w:r>
      <w:r>
        <w:t xml:space="preserve"> </w:t>
      </w:r>
      <w:r w:rsidRPr="002120FC">
        <w:t>Hardware, systems, devices, software, or services that include embedded or incidental information technology.</w:t>
      </w:r>
    </w:p>
    <w:p w14:paraId="5D8123BB" w14:textId="77777777" w:rsidR="002D5F79" w:rsidRPr="002120FC" w:rsidRDefault="002D5F79" w:rsidP="002120FC">
      <w:r>
        <w:rPr>
          <w:i/>
          <w:iCs/>
        </w:rPr>
        <w:t xml:space="preserve">  </w:t>
      </w:r>
      <w:r w:rsidRPr="002120FC">
        <w:rPr>
          <w:i/>
          <w:iCs/>
        </w:rPr>
        <w:t>Covered foreign country</w:t>
      </w:r>
      <w:r>
        <w:t xml:space="preserve"> </w:t>
      </w:r>
      <w:r w:rsidRPr="002120FC">
        <w:t>means The People’s Republic of China.</w:t>
      </w:r>
    </w:p>
    <w:p w14:paraId="5D8123BC" w14:textId="77777777" w:rsidR="002D5F79" w:rsidRPr="002120FC" w:rsidRDefault="002D5F79" w:rsidP="002120FC">
      <w:r>
        <w:rPr>
          <w:i/>
          <w:iCs/>
        </w:rPr>
        <w:t xml:space="preserve">  </w:t>
      </w:r>
      <w:r w:rsidRPr="002120FC">
        <w:rPr>
          <w:i/>
          <w:iCs/>
        </w:rPr>
        <w:t>Covered telecommunications equipment or services</w:t>
      </w:r>
      <w:r>
        <w:t xml:space="preserve"> </w:t>
      </w:r>
      <w:r w:rsidRPr="002120FC">
        <w:t>means—</w:t>
      </w:r>
    </w:p>
    <w:p w14:paraId="5D8123BD" w14:textId="77777777" w:rsidR="002D5F79" w:rsidRPr="002120FC" w:rsidRDefault="002D5F79"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5D8123BE" w14:textId="77777777" w:rsidR="002D5F79" w:rsidRPr="002120FC" w:rsidRDefault="002D5F79"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D8123BF" w14:textId="77777777" w:rsidR="002D5F79" w:rsidRPr="002120FC" w:rsidRDefault="002D5F79"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5D8123C0" w14:textId="77777777" w:rsidR="002D5F79" w:rsidRPr="002120FC" w:rsidRDefault="002D5F79"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D8123C1" w14:textId="77777777" w:rsidR="002D5F79" w:rsidRPr="002120FC" w:rsidRDefault="002D5F79" w:rsidP="002120FC">
      <w:r>
        <w:rPr>
          <w:i/>
          <w:iCs/>
        </w:rPr>
        <w:t xml:space="preserve">  </w:t>
      </w:r>
      <w:r w:rsidRPr="002120FC">
        <w:rPr>
          <w:i/>
          <w:iCs/>
        </w:rPr>
        <w:t>Critical technology</w:t>
      </w:r>
      <w:r>
        <w:t xml:space="preserve"> </w:t>
      </w:r>
      <w:r w:rsidRPr="002120FC">
        <w:t>means—</w:t>
      </w:r>
    </w:p>
    <w:p w14:paraId="5D8123C2" w14:textId="77777777" w:rsidR="002D5F79" w:rsidRPr="002120FC" w:rsidRDefault="002D5F79"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5D8123C3" w14:textId="77777777" w:rsidR="002D5F79" w:rsidRPr="002120FC" w:rsidRDefault="002D5F79"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D8123C4" w14:textId="77777777" w:rsidR="002D5F79" w:rsidRPr="002120FC" w:rsidRDefault="002D5F79"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D8123C5" w14:textId="77777777" w:rsidR="002D5F79" w:rsidRPr="002120FC" w:rsidRDefault="002D5F79" w:rsidP="002120FC">
      <w:r>
        <w:t xml:space="preserve">  </w:t>
      </w:r>
      <w:r>
        <w:t xml:space="preserve">    </w:t>
      </w:r>
      <w:r w:rsidRPr="002120FC">
        <w:t>(ii)</w:t>
      </w:r>
      <w:r>
        <w:t xml:space="preserve"> </w:t>
      </w:r>
      <w:r w:rsidRPr="002120FC">
        <w:t>For reasons relating to regional stability or surreptitious listening;</w:t>
      </w:r>
    </w:p>
    <w:p w14:paraId="5D8123C6" w14:textId="77777777" w:rsidR="002D5F79" w:rsidRPr="002120FC" w:rsidRDefault="002D5F79"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D8123C7" w14:textId="77777777" w:rsidR="002D5F79" w:rsidRPr="002120FC" w:rsidRDefault="002D5F79"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D8123C8" w14:textId="77777777" w:rsidR="002D5F79" w:rsidRPr="002120FC" w:rsidRDefault="002D5F79"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D8123C9" w14:textId="77777777" w:rsidR="002D5F79" w:rsidRPr="002120FC" w:rsidRDefault="002D5F79"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5D8123CA" w14:textId="77777777" w:rsidR="002D5F79" w:rsidRPr="002120FC" w:rsidRDefault="002D5F79"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D8123CB" w14:textId="77777777" w:rsidR="002D5F79" w:rsidRPr="002120FC" w:rsidRDefault="002D5F79"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D8123CC" w14:textId="77777777" w:rsidR="002D5F79" w:rsidRPr="002120FC" w:rsidRDefault="002D5F79"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D8123CD" w14:textId="77777777" w:rsidR="002D5F79" w:rsidRPr="002120FC" w:rsidRDefault="002D5F79"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D8123CE" w14:textId="77777777" w:rsidR="002D5F79" w:rsidRPr="002120FC" w:rsidRDefault="002D5F79"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D8123CF" w14:textId="77777777" w:rsidR="002D5F79" w:rsidRPr="002120FC" w:rsidRDefault="002D5F79" w:rsidP="002120FC">
      <w:r>
        <w:rPr>
          <w:i/>
          <w:iCs/>
        </w:rPr>
        <w:t xml:space="preserve">  </w:t>
      </w:r>
      <w:r w:rsidRPr="002120FC">
        <w:rPr>
          <w:i/>
          <w:iCs/>
        </w:rPr>
        <w:t>Information technology</w:t>
      </w:r>
      <w:r w:rsidRPr="002120FC">
        <w:t>, as defined in 40 U.S.C. 11101(6)—</w:t>
      </w:r>
    </w:p>
    <w:p w14:paraId="5D8123D0" w14:textId="77777777" w:rsidR="002D5F79" w:rsidRPr="002120FC" w:rsidRDefault="002D5F79"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D8123D1" w14:textId="77777777" w:rsidR="002D5F79" w:rsidRPr="002120FC" w:rsidRDefault="002D5F79" w:rsidP="002120FC">
      <w:r>
        <w:t xml:space="preserve"> </w:t>
      </w:r>
      <w:r>
        <w:t xml:space="preserve">  </w:t>
      </w:r>
      <w:r>
        <w:t xml:space="preserve">   </w:t>
      </w:r>
      <w:r w:rsidRPr="002120FC">
        <w:t>(i)</w:t>
      </w:r>
      <w:r>
        <w:t xml:space="preserve"> </w:t>
      </w:r>
      <w:r w:rsidRPr="002120FC">
        <w:t>Of that equipment; or</w:t>
      </w:r>
    </w:p>
    <w:p w14:paraId="5D8123D2" w14:textId="77777777" w:rsidR="002D5F79" w:rsidRPr="002120FC" w:rsidRDefault="002D5F79"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5D8123D3" w14:textId="77777777" w:rsidR="002D5F79" w:rsidRPr="002120FC" w:rsidRDefault="002D5F79"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D8123D4" w14:textId="77777777" w:rsidR="002D5F79" w:rsidRPr="002120FC" w:rsidRDefault="002D5F79" w:rsidP="002120FC">
      <w:r>
        <w:t xml:space="preserve">  </w:t>
      </w:r>
      <w:r>
        <w:t xml:space="preserve">  </w:t>
      </w:r>
      <w:r w:rsidRPr="002120FC">
        <w:t>(3)</w:t>
      </w:r>
      <w:r>
        <w:t xml:space="preserve"> </w:t>
      </w:r>
      <w:r w:rsidRPr="002120FC">
        <w:t>Does not include any equipment acquired by a Federal contractor incidental to a Federal contract.</w:t>
      </w:r>
    </w:p>
    <w:p w14:paraId="5D8123D5" w14:textId="77777777" w:rsidR="002D5F79" w:rsidRPr="002120FC" w:rsidRDefault="002D5F79" w:rsidP="002120FC">
      <w:r>
        <w:rPr>
          <w:i/>
          <w:iCs/>
        </w:rPr>
        <w:t xml:space="preserve">  </w:t>
      </w:r>
      <w:r w:rsidRPr="002120FC">
        <w:rPr>
          <w:i/>
          <w:iCs/>
        </w:rPr>
        <w:t>Intelligence community</w:t>
      </w:r>
      <w:r w:rsidRPr="002120FC">
        <w:t>, as defined by 50 U.S.C. 3003(4), means the following—</w:t>
      </w:r>
    </w:p>
    <w:p w14:paraId="5D8123D6" w14:textId="77777777" w:rsidR="002D5F79" w:rsidRPr="002120FC" w:rsidRDefault="002D5F79" w:rsidP="002120FC">
      <w:r>
        <w:t xml:space="preserve"> </w:t>
      </w:r>
      <w:r>
        <w:t xml:space="preserve">  </w:t>
      </w:r>
      <w:r>
        <w:t xml:space="preserve"> </w:t>
      </w:r>
      <w:r w:rsidRPr="002120FC">
        <w:t>(1)</w:t>
      </w:r>
      <w:r>
        <w:t xml:space="preserve"> </w:t>
      </w:r>
      <w:r w:rsidRPr="002120FC">
        <w:t>The Office of the Director of National Intelligence;</w:t>
      </w:r>
    </w:p>
    <w:p w14:paraId="5D8123D7" w14:textId="77777777" w:rsidR="002D5F79" w:rsidRPr="002120FC" w:rsidRDefault="002D5F79" w:rsidP="002120FC">
      <w:r>
        <w:t xml:space="preserve"> </w:t>
      </w:r>
      <w:r>
        <w:t xml:space="preserve">  </w:t>
      </w:r>
      <w:r>
        <w:t xml:space="preserve"> </w:t>
      </w:r>
      <w:r w:rsidRPr="002120FC">
        <w:t>(2)</w:t>
      </w:r>
      <w:r>
        <w:t xml:space="preserve"> </w:t>
      </w:r>
      <w:r w:rsidRPr="002120FC">
        <w:t>The Central Intelligence Agency;</w:t>
      </w:r>
    </w:p>
    <w:p w14:paraId="5D8123D8" w14:textId="77777777" w:rsidR="002D5F79" w:rsidRPr="002120FC" w:rsidRDefault="002D5F79" w:rsidP="002120FC">
      <w:r>
        <w:lastRenderedPageBreak/>
        <w:t xml:space="preserve"> </w:t>
      </w:r>
      <w:r>
        <w:t xml:space="preserve">  </w:t>
      </w:r>
      <w:r>
        <w:t xml:space="preserve"> </w:t>
      </w:r>
      <w:r w:rsidRPr="002120FC">
        <w:t>(3)</w:t>
      </w:r>
      <w:r>
        <w:t xml:space="preserve"> </w:t>
      </w:r>
      <w:r w:rsidRPr="002120FC">
        <w:t>The National Security Agency;</w:t>
      </w:r>
    </w:p>
    <w:p w14:paraId="5D8123D9" w14:textId="77777777" w:rsidR="002D5F79" w:rsidRPr="002120FC" w:rsidRDefault="002D5F79" w:rsidP="002120FC">
      <w:r>
        <w:t xml:space="preserve">  </w:t>
      </w:r>
      <w:r>
        <w:t xml:space="preserve">  </w:t>
      </w:r>
      <w:r w:rsidRPr="002120FC">
        <w:t>(4)</w:t>
      </w:r>
      <w:r>
        <w:t xml:space="preserve"> </w:t>
      </w:r>
      <w:r w:rsidRPr="002120FC">
        <w:t>The Defense Intelligence Agency;</w:t>
      </w:r>
    </w:p>
    <w:p w14:paraId="5D8123DA" w14:textId="77777777" w:rsidR="002D5F79" w:rsidRPr="002120FC" w:rsidRDefault="002D5F79" w:rsidP="002120FC">
      <w:r>
        <w:t xml:space="preserve">  </w:t>
      </w:r>
      <w:r>
        <w:t xml:space="preserve">  </w:t>
      </w:r>
      <w:r w:rsidRPr="002120FC">
        <w:t>(5)</w:t>
      </w:r>
      <w:r>
        <w:t xml:space="preserve"> </w:t>
      </w:r>
      <w:r w:rsidRPr="002120FC">
        <w:t>The National Geospatial-Intelligence Agency;</w:t>
      </w:r>
    </w:p>
    <w:p w14:paraId="5D8123DB" w14:textId="77777777" w:rsidR="002D5F79" w:rsidRPr="002120FC" w:rsidRDefault="002D5F79" w:rsidP="002120FC">
      <w:r>
        <w:t xml:space="preserve">  </w:t>
      </w:r>
      <w:r>
        <w:t xml:space="preserve">  </w:t>
      </w:r>
      <w:r w:rsidRPr="002120FC">
        <w:t>(6)</w:t>
      </w:r>
      <w:r>
        <w:t xml:space="preserve"> </w:t>
      </w:r>
      <w:r w:rsidRPr="002120FC">
        <w:t>The National Reconnaissance Office;</w:t>
      </w:r>
    </w:p>
    <w:p w14:paraId="5D8123DC" w14:textId="77777777" w:rsidR="002D5F79" w:rsidRPr="002120FC" w:rsidRDefault="002D5F79"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5D8123DD" w14:textId="77777777" w:rsidR="002D5F79" w:rsidRPr="002120FC" w:rsidRDefault="002D5F79"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D8123DE" w14:textId="77777777" w:rsidR="002D5F79" w:rsidRPr="002120FC" w:rsidRDefault="002D5F79" w:rsidP="002120FC">
      <w:r>
        <w:t xml:space="preserve">  </w:t>
      </w:r>
      <w:r>
        <w:t xml:space="preserve">  </w:t>
      </w:r>
      <w:r w:rsidRPr="002120FC">
        <w:t>(9)</w:t>
      </w:r>
      <w:r>
        <w:t xml:space="preserve"> </w:t>
      </w:r>
      <w:r w:rsidRPr="002120FC">
        <w:t>The Bureau of Intelligence and Research of the Department of State;</w:t>
      </w:r>
    </w:p>
    <w:p w14:paraId="5D8123DF" w14:textId="77777777" w:rsidR="002D5F79" w:rsidRPr="002120FC" w:rsidRDefault="002D5F79" w:rsidP="002120FC">
      <w:r>
        <w:t xml:space="preserve">  </w:t>
      </w:r>
      <w:r>
        <w:t xml:space="preserve">  </w:t>
      </w:r>
      <w:r w:rsidRPr="002120FC">
        <w:t>(10)</w:t>
      </w:r>
      <w:r>
        <w:t xml:space="preserve"> </w:t>
      </w:r>
      <w:r w:rsidRPr="002120FC">
        <w:t>The Office of Intelligence and Analysis of the Department of the Treasury;</w:t>
      </w:r>
    </w:p>
    <w:p w14:paraId="5D8123E0" w14:textId="77777777" w:rsidR="002D5F79" w:rsidRPr="002120FC" w:rsidRDefault="002D5F79" w:rsidP="002120FC">
      <w:r>
        <w:t xml:space="preserve">  </w:t>
      </w:r>
      <w:r>
        <w:t xml:space="preserve">  </w:t>
      </w:r>
      <w:r w:rsidRPr="002120FC">
        <w:t>(11)</w:t>
      </w:r>
      <w:r>
        <w:t xml:space="preserve"> </w:t>
      </w:r>
      <w:r w:rsidRPr="002120FC">
        <w:t>The Office of Intelligence and Analysis of the Department of Homeland Security; or</w:t>
      </w:r>
    </w:p>
    <w:p w14:paraId="5D8123E1" w14:textId="77777777" w:rsidR="002D5F79" w:rsidRPr="002120FC" w:rsidRDefault="002D5F79"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5D8123E2" w14:textId="77777777" w:rsidR="002D5F79" w:rsidRPr="002120FC" w:rsidRDefault="002D5F79"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D8123E3" w14:textId="77777777" w:rsidR="002D5F79" w:rsidRPr="002120FC" w:rsidRDefault="002D5F79" w:rsidP="002120FC">
      <w:r>
        <w:rPr>
          <w:i/>
          <w:iCs/>
        </w:rPr>
        <w:t xml:space="preserve">  </w:t>
      </w:r>
      <w:r w:rsidRPr="002120FC">
        <w:rPr>
          <w:i/>
          <w:iCs/>
        </w:rPr>
        <w:t>Kaspersky Lab-covered article</w:t>
      </w:r>
      <w:r>
        <w:t xml:space="preserve"> </w:t>
      </w:r>
      <w:r w:rsidRPr="002120FC">
        <w:t>means any hardware, software, or service that—</w:t>
      </w:r>
    </w:p>
    <w:p w14:paraId="5D8123E4" w14:textId="77777777" w:rsidR="002D5F79" w:rsidRPr="002120FC" w:rsidRDefault="002D5F79" w:rsidP="002120FC">
      <w:r>
        <w:t xml:space="preserve">  </w:t>
      </w:r>
      <w:r>
        <w:t xml:space="preserve">  </w:t>
      </w:r>
      <w:r w:rsidRPr="002120FC">
        <w:t>(</w:t>
      </w:r>
      <w:r w:rsidRPr="002120FC">
        <w:t>1) Is</w:t>
      </w:r>
      <w:r w:rsidRPr="002120FC">
        <w:t xml:space="preserve"> developed or provided by a Kaspersky Lab-covered entity;</w:t>
      </w:r>
    </w:p>
    <w:p w14:paraId="5D8123E5" w14:textId="77777777" w:rsidR="002D5F79" w:rsidRPr="002120FC" w:rsidRDefault="002D5F79"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5D8123E6" w14:textId="77777777" w:rsidR="002D5F79" w:rsidRPr="002120FC" w:rsidRDefault="002D5F79"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5D8123E7" w14:textId="77777777" w:rsidR="002D5F79" w:rsidRPr="002120FC" w:rsidRDefault="002D5F79" w:rsidP="002120FC">
      <w:r>
        <w:rPr>
          <w:i/>
          <w:iCs/>
        </w:rPr>
        <w:t xml:space="preserve">  </w:t>
      </w:r>
      <w:r w:rsidRPr="002120FC">
        <w:rPr>
          <w:i/>
          <w:iCs/>
        </w:rPr>
        <w:t>Kaspersky Lab-covered entity</w:t>
      </w:r>
      <w:r>
        <w:t xml:space="preserve"> </w:t>
      </w:r>
      <w:r w:rsidRPr="002120FC">
        <w:t>means—</w:t>
      </w:r>
    </w:p>
    <w:p w14:paraId="5D8123E8" w14:textId="77777777" w:rsidR="002D5F79" w:rsidRPr="002120FC" w:rsidRDefault="002D5F79" w:rsidP="002120FC">
      <w:r>
        <w:t xml:space="preserve">  </w:t>
      </w:r>
      <w:r>
        <w:t xml:space="preserve">  </w:t>
      </w:r>
      <w:r w:rsidRPr="002120FC">
        <w:t>(1)</w:t>
      </w:r>
      <w:r>
        <w:t xml:space="preserve"> </w:t>
      </w:r>
      <w:r w:rsidRPr="002120FC">
        <w:t>Kaspersky Lab;</w:t>
      </w:r>
    </w:p>
    <w:p w14:paraId="5D8123E9" w14:textId="77777777" w:rsidR="002D5F79" w:rsidRPr="002120FC" w:rsidRDefault="002D5F79" w:rsidP="002120FC">
      <w:r>
        <w:t xml:space="preserve">  </w:t>
      </w:r>
      <w:r>
        <w:t xml:space="preserve">  </w:t>
      </w:r>
      <w:r w:rsidRPr="002120FC">
        <w:t>(2)</w:t>
      </w:r>
      <w:r>
        <w:t xml:space="preserve"> </w:t>
      </w:r>
      <w:r w:rsidRPr="002120FC">
        <w:t>Any successor entity to Kaspersky Lab, including any change in name, e.g., “Kaspersky”;</w:t>
      </w:r>
    </w:p>
    <w:p w14:paraId="5D8123EA" w14:textId="77777777" w:rsidR="002D5F79" w:rsidRPr="002120FC" w:rsidRDefault="002D5F79" w:rsidP="002120FC">
      <w:r>
        <w:t xml:space="preserve">  </w:t>
      </w:r>
      <w:r>
        <w:t xml:space="preserve">  </w:t>
      </w:r>
      <w:r w:rsidRPr="002120FC">
        <w:t>(3)</w:t>
      </w:r>
      <w:r>
        <w:t xml:space="preserve"> </w:t>
      </w:r>
      <w:r w:rsidRPr="002120FC">
        <w:t>Any entity that controls, is controlled by, or is under common control with Kaspersky Lab; or</w:t>
      </w:r>
    </w:p>
    <w:p w14:paraId="5D8123EB" w14:textId="77777777" w:rsidR="002D5F79" w:rsidRPr="002120FC" w:rsidRDefault="002D5F79" w:rsidP="002120FC">
      <w:r>
        <w:t xml:space="preserve">  </w:t>
      </w:r>
      <w:r>
        <w:t xml:space="preserve">  </w:t>
      </w:r>
      <w:r w:rsidRPr="002120FC">
        <w:t>(4)</w:t>
      </w:r>
      <w:r>
        <w:t xml:space="preserve"> </w:t>
      </w:r>
      <w:r w:rsidRPr="002120FC">
        <w:t>Any entity of which Kaspersky Lab has a majority ownership.</w:t>
      </w:r>
    </w:p>
    <w:p w14:paraId="5D8123EC" w14:textId="77777777" w:rsidR="002D5F79" w:rsidRPr="002120FC" w:rsidRDefault="002D5F79"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D8123ED" w14:textId="77777777" w:rsidR="002D5F79" w:rsidRPr="002120FC" w:rsidRDefault="002D5F79"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5D8123EE" w14:textId="77777777" w:rsidR="002D5F79" w:rsidRPr="002120FC" w:rsidRDefault="002D5F79"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D8123EF" w14:textId="77777777" w:rsidR="002D5F79" w:rsidRPr="002120FC" w:rsidRDefault="002D5F79"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D8123F0" w14:textId="77777777" w:rsidR="002D5F79" w:rsidRPr="002120FC" w:rsidRDefault="002D5F79"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D8123F1" w14:textId="77777777" w:rsidR="002D5F79" w:rsidRPr="002120FC" w:rsidRDefault="002D5F79"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D8123F2" w14:textId="77777777" w:rsidR="002D5F79" w:rsidRPr="002120FC" w:rsidRDefault="002D5F79" w:rsidP="002120FC">
      <w:r>
        <w:rPr>
          <w:i/>
          <w:iCs/>
        </w:rPr>
        <w:t xml:space="preserve">  </w:t>
      </w:r>
      <w:r w:rsidRPr="002120FC">
        <w:rPr>
          <w:i/>
          <w:iCs/>
        </w:rPr>
        <w:t>Source</w:t>
      </w:r>
      <w:r>
        <w:t xml:space="preserve"> </w:t>
      </w:r>
      <w:r w:rsidRPr="002120FC">
        <w:t>means a non-Federal supplier, or potential supplier, of products or services, at any tier.</w:t>
      </w:r>
    </w:p>
    <w:p w14:paraId="5D8123F3" w14:textId="77777777" w:rsidR="002D5F79" w:rsidRPr="002120FC" w:rsidRDefault="002D5F79"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D8123F4" w14:textId="77777777" w:rsidR="002D5F79" w:rsidRPr="002120FC" w:rsidRDefault="002D5F79"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D8123F5" w14:textId="77777777" w:rsidR="002D5F79" w:rsidRPr="002120FC" w:rsidRDefault="002D5F79"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D8123F6" w14:textId="77777777" w:rsidR="002D5F79" w:rsidRPr="002120FC" w:rsidRDefault="002D5F79"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D8123F7" w14:textId="77777777" w:rsidR="002D5F79" w:rsidRPr="002120FC" w:rsidRDefault="002D5F79"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D8123F8" w14:textId="77777777" w:rsidR="002D5F79" w:rsidRPr="002120FC" w:rsidRDefault="002D5F79"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D8123F9" w14:textId="77777777" w:rsidR="002D5F79" w:rsidRPr="002120FC" w:rsidRDefault="002D5F79"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5D8123FA" w14:textId="77777777" w:rsidR="002D5F79" w:rsidRPr="002120FC" w:rsidRDefault="002D5F79"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D8123FB" w14:textId="77777777" w:rsidR="002D5F79" w:rsidRPr="002120FC" w:rsidRDefault="002D5F79" w:rsidP="002120FC">
      <w:r>
        <w:t xml:space="preserve">      </w:t>
      </w:r>
      <w:r w:rsidRPr="002120FC">
        <w:t>(i)</w:t>
      </w:r>
      <w:r>
        <w:t xml:space="preserve"> </w:t>
      </w:r>
      <w:r w:rsidRPr="002120FC">
        <w:t>A service that connects to the facilities of a third-party, such as backhaul, roaming, or interconnection arrangements; or</w:t>
      </w:r>
    </w:p>
    <w:p w14:paraId="5D8123FC" w14:textId="77777777" w:rsidR="002D5F79" w:rsidRPr="002120FC" w:rsidRDefault="002D5F79"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D8123FD" w14:textId="77777777" w:rsidR="002D5F79" w:rsidRPr="002120FC" w:rsidRDefault="002D5F79" w:rsidP="002120FC">
      <w:r>
        <w:t xml:space="preserve">  </w:t>
      </w:r>
      <w:r w:rsidRPr="002120FC">
        <w:t>(c)</w:t>
      </w:r>
      <w:r>
        <w:t xml:space="preserve"> </w:t>
      </w:r>
      <w:r w:rsidRPr="002120FC">
        <w:t>Prohibition on unmanned aircraft systems manufactured or assembled by American Security Drone Act—covered foreign entities.</w:t>
      </w:r>
    </w:p>
    <w:p w14:paraId="5D8123FE" w14:textId="77777777" w:rsidR="002D5F79" w:rsidRPr="002120FC" w:rsidRDefault="002D5F79" w:rsidP="002120FC">
      <w:r>
        <w:t xml:space="preserve">  </w:t>
      </w:r>
      <w:r>
        <w:t xml:space="preserve">  </w:t>
      </w:r>
      <w:r w:rsidRPr="002120FC">
        <w:t>(1)</w:t>
      </w:r>
      <w:r>
        <w:t xml:space="preserve"> </w:t>
      </w:r>
      <w:r w:rsidRPr="002120FC">
        <w:t>Prohibition. The Contractor is prohibited from—</w:t>
      </w:r>
    </w:p>
    <w:p w14:paraId="5D8123FF" w14:textId="77777777" w:rsidR="002D5F79" w:rsidRPr="002120FC" w:rsidRDefault="002D5F79"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5D812400" w14:textId="77777777" w:rsidR="002D5F79" w:rsidRPr="002120FC" w:rsidRDefault="002D5F79"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D812401" w14:textId="77777777" w:rsidR="002D5F79" w:rsidRPr="002120FC" w:rsidRDefault="002D5F79"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5D812402" w14:textId="77777777" w:rsidR="002D5F79" w:rsidRPr="002120FC" w:rsidRDefault="002D5F79"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D812403" w14:textId="77777777" w:rsidR="002D5F79" w:rsidRPr="002120FC" w:rsidRDefault="002D5F79"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D812404" w14:textId="77777777" w:rsidR="002D5F79" w:rsidRPr="002120FC" w:rsidRDefault="002D5F79"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D812405" w14:textId="77777777" w:rsidR="002D5F79" w:rsidRPr="002120FC" w:rsidRDefault="002D5F79" w:rsidP="002120FC">
      <w:r>
        <w:t xml:space="preserve">    </w:t>
      </w:r>
      <w:r w:rsidRPr="002120FC">
        <w:t>(1)</w:t>
      </w:r>
      <w:r>
        <w:t xml:space="preserve"> </w:t>
      </w:r>
      <w:r w:rsidRPr="002120FC">
        <w:rPr>
          <w:i/>
          <w:iCs/>
        </w:rPr>
        <w:t>Certain telecommunications and video surveillance equipment, systems, or services</w:t>
      </w:r>
      <w:r w:rsidRPr="002120FC">
        <w:t>.</w:t>
      </w:r>
    </w:p>
    <w:p w14:paraId="5D812406" w14:textId="77777777" w:rsidR="002D5F79" w:rsidRPr="002120FC" w:rsidRDefault="002D5F79"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5D812407" w14:textId="77777777" w:rsidR="002D5F79" w:rsidRPr="002120FC" w:rsidRDefault="002D5F79"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5D812408" w14:textId="77777777" w:rsidR="002D5F79" w:rsidRPr="002120FC" w:rsidRDefault="002D5F79" w:rsidP="002120FC">
      <w:r>
        <w:t xml:space="preserve">        </w:t>
      </w:r>
      <w:r w:rsidRPr="002120FC">
        <w:t>(A)</w:t>
      </w:r>
      <w:r>
        <w:t xml:space="preserve"> </w:t>
      </w:r>
      <w:r w:rsidRPr="002120FC">
        <w:t>A service that connects to the facilities of a third party, such as backhaul, roaming, or interconnection arrangements; or</w:t>
      </w:r>
    </w:p>
    <w:p w14:paraId="5D812409" w14:textId="77777777" w:rsidR="002D5F79" w:rsidRPr="002120FC" w:rsidRDefault="002D5F79"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D81240A" w14:textId="77777777" w:rsidR="002D5F79" w:rsidRPr="002120FC" w:rsidRDefault="002D5F79" w:rsidP="002120FC">
      <w:r>
        <w:t xml:space="preserve">    </w:t>
      </w:r>
      <w:r w:rsidRPr="002120FC">
        <w:t>(2)</w:t>
      </w:r>
      <w:r>
        <w:t xml:space="preserve"> </w:t>
      </w:r>
      <w:r w:rsidRPr="002120FC">
        <w:rPr>
          <w:i/>
          <w:iCs/>
        </w:rPr>
        <w:t>Office of Foreign Assets Control Restrictions</w:t>
      </w:r>
      <w:r w:rsidRPr="002120FC">
        <w:t>.</w:t>
      </w:r>
    </w:p>
    <w:p w14:paraId="5D81240B" w14:textId="77777777" w:rsidR="002D5F79" w:rsidRPr="002120FC" w:rsidRDefault="002D5F79"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D81240C" w14:textId="77777777" w:rsidR="002D5F79" w:rsidRPr="002120FC" w:rsidRDefault="002D5F79"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D81240D" w14:textId="77777777" w:rsidR="002D5F79" w:rsidRPr="002120FC" w:rsidRDefault="002D5F79"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39" w:history="1">
        <w:r w:rsidRPr="00780421">
          <w:rPr>
            <w:rStyle w:val="Hyperlink"/>
            <w:i/>
            <w:iCs/>
          </w:rPr>
          <w:t>https://home.treasury.gov/policy-issues/financial-sanctions/specially-designated-nationals-and-blocked-persons-list-sdn-human-readable-lists</w:t>
        </w:r>
      </w:hyperlink>
      <w:r w:rsidRPr="002120FC">
        <w:t>.</w:t>
      </w:r>
    </w:p>
    <w:p w14:paraId="5D81240E" w14:textId="77777777" w:rsidR="002D5F79" w:rsidRPr="002120FC" w:rsidRDefault="002D5F79"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0" w:history="1">
        <w:r w:rsidRPr="00780421">
          <w:rPr>
            <w:rStyle w:val="Hyperlink"/>
            <w:i/>
            <w:iCs/>
          </w:rPr>
          <w:t>https://home.treasury.gov/policy-issues/office-of-foreign-assets-control-sanctions-programs-and-information</w:t>
        </w:r>
      </w:hyperlink>
      <w:r w:rsidRPr="002120FC">
        <w:t>.</w:t>
      </w:r>
    </w:p>
    <w:p w14:paraId="5D81240F" w14:textId="77777777" w:rsidR="002D5F79" w:rsidRPr="002120FC" w:rsidRDefault="002D5F79"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4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D812410" w14:textId="77777777" w:rsidR="002D5F79" w:rsidRPr="002120FC" w:rsidRDefault="002D5F79"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D812411" w14:textId="77777777" w:rsidR="002D5F79" w:rsidRPr="002120FC" w:rsidRDefault="002D5F79" w:rsidP="002120FC">
      <w:r>
        <w:t xml:space="preserve">    </w:t>
      </w:r>
      <w:r w:rsidRPr="002120FC">
        <w:t>(4)</w:t>
      </w:r>
      <w:r>
        <w:t xml:space="preserve"> </w:t>
      </w:r>
      <w:r w:rsidRPr="002120FC">
        <w:rPr>
          <w:i/>
          <w:iCs/>
        </w:rPr>
        <w:t>Iran prohibitions</w:t>
      </w:r>
      <w:r w:rsidRPr="002120FC">
        <w:t>.</w:t>
      </w:r>
    </w:p>
    <w:p w14:paraId="5D812412" w14:textId="77777777" w:rsidR="002D5F79" w:rsidRPr="002120FC" w:rsidRDefault="002D5F79"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D812413" w14:textId="77777777" w:rsidR="002D5F79" w:rsidRPr="002120FC" w:rsidRDefault="002D5F79"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D812414" w14:textId="77777777" w:rsidR="002D5F79" w:rsidRPr="002120FC" w:rsidRDefault="002D5F79"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D812415" w14:textId="77777777" w:rsidR="002D5F79" w:rsidRPr="002120FC" w:rsidRDefault="002D5F79"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D812416" w14:textId="77777777" w:rsidR="002D5F79" w:rsidRPr="002120FC" w:rsidRDefault="002D5F79" w:rsidP="002120FC">
      <w:r>
        <w:t xml:space="preserve">  </w:t>
      </w:r>
      <w:r w:rsidRPr="002120FC">
        <w:t>(e)</w:t>
      </w:r>
      <w:r>
        <w:t xml:space="preserve"> </w:t>
      </w:r>
      <w:r w:rsidRPr="002120FC">
        <w:rPr>
          <w:i/>
          <w:iCs/>
        </w:rPr>
        <w:t>Governmentwide exclusion and removal orders</w:t>
      </w:r>
      <w:r w:rsidRPr="002120FC">
        <w:t>.</w:t>
      </w:r>
    </w:p>
    <w:p w14:paraId="5D812417" w14:textId="77777777" w:rsidR="002D5F79" w:rsidRPr="002120FC" w:rsidRDefault="002D5F79"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D812418" w14:textId="77777777" w:rsidR="002D5F79" w:rsidRPr="002120FC" w:rsidRDefault="002D5F79" w:rsidP="002120FC">
      <w:r>
        <w:t xml:space="preserve">      </w:t>
      </w:r>
      <w:r w:rsidRPr="002120FC">
        <w:t>(i)</w:t>
      </w:r>
      <w:r>
        <w:t xml:space="preserve"> </w:t>
      </w:r>
      <w:r w:rsidRPr="002120FC">
        <w:t>For solicitations and contracts awarded by a Department of Defense contracting office, DoD FASCSA orders apply.</w:t>
      </w:r>
    </w:p>
    <w:p w14:paraId="5D812419" w14:textId="77777777" w:rsidR="002D5F79" w:rsidRPr="002120FC" w:rsidRDefault="002D5F79" w:rsidP="002120FC">
      <w:r>
        <w:t xml:space="preserve">      </w:t>
      </w:r>
      <w:r w:rsidRPr="002120FC">
        <w:t>(ii)</w:t>
      </w:r>
      <w:r>
        <w:t xml:space="preserve"> </w:t>
      </w:r>
      <w:r w:rsidRPr="002120FC">
        <w:t>For all other solicitations and contracts, DHS FASCSA orders apply.</w:t>
      </w:r>
    </w:p>
    <w:p w14:paraId="5D81241A" w14:textId="77777777" w:rsidR="002D5F79" w:rsidRPr="002120FC" w:rsidRDefault="002D5F79" w:rsidP="002120FC">
      <w:r>
        <w:t xml:space="preserve">    </w:t>
      </w:r>
      <w:r w:rsidRPr="002120FC">
        <w:t>(2)</w:t>
      </w:r>
      <w:r>
        <w:t xml:space="preserve"> </w:t>
      </w:r>
      <w:r w:rsidRPr="002120FC">
        <w:t xml:space="preserve">The Contractor shall search for the phrase “FASCSA order” in the System for Award Management (SAM) at </w:t>
      </w:r>
      <w:hyperlink r:id="rId42" w:history="1">
        <w:r w:rsidRPr="00FD6F31">
          <w:rPr>
            <w:rStyle w:val="Hyperlink"/>
            <w:i/>
            <w:iCs/>
          </w:rPr>
          <w:t>https://www.sam.gov</w:t>
        </w:r>
      </w:hyperlink>
      <w:r w:rsidRPr="002120FC">
        <w:t xml:space="preserve"> to locate applicable FASCSA orders.</w:t>
      </w:r>
    </w:p>
    <w:p w14:paraId="5D81241B" w14:textId="77777777" w:rsidR="002D5F79" w:rsidRPr="002120FC" w:rsidRDefault="002D5F79"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D81241C" w14:textId="77777777" w:rsidR="002D5F79" w:rsidRPr="002120FC" w:rsidRDefault="002D5F79"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D81241D" w14:textId="77777777" w:rsidR="002D5F79" w:rsidRPr="002120FC" w:rsidRDefault="002D5F79"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D81241E" w14:textId="77777777" w:rsidR="002D5F79" w:rsidRPr="002120FC" w:rsidRDefault="002D5F79"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D81241F" w14:textId="77777777" w:rsidR="002D5F79" w:rsidRPr="002120FC" w:rsidRDefault="002D5F79" w:rsidP="002120FC">
      <w:r>
        <w:t xml:space="preserve">  </w:t>
      </w:r>
      <w:r w:rsidRPr="002120FC">
        <w:t>(h)</w:t>
      </w:r>
      <w:r>
        <w:t xml:space="preserve"> </w:t>
      </w:r>
      <w:r w:rsidRPr="002120FC">
        <w:rPr>
          <w:i/>
          <w:iCs/>
        </w:rPr>
        <w:t>General report</w:t>
      </w:r>
      <w:r w:rsidRPr="002120FC">
        <w:t>.</w:t>
      </w:r>
    </w:p>
    <w:p w14:paraId="5D812420" w14:textId="77777777" w:rsidR="002D5F79" w:rsidRPr="002120FC" w:rsidRDefault="002D5F79"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5D812421" w14:textId="77777777" w:rsidR="002D5F79" w:rsidRPr="002120FC" w:rsidRDefault="002D5F79" w:rsidP="002120FC">
      <w:r>
        <w:t xml:space="preserve">      </w:t>
      </w:r>
      <w:r w:rsidRPr="002120FC">
        <w:t>(i)</w:t>
      </w:r>
      <w:r>
        <w:t xml:space="preserve"> </w:t>
      </w:r>
      <w:r w:rsidRPr="002120FC">
        <w:t>Contract number and order number, if applicable;</w:t>
      </w:r>
    </w:p>
    <w:p w14:paraId="5D812422" w14:textId="77777777" w:rsidR="002D5F79" w:rsidRPr="002120FC" w:rsidRDefault="002D5F79" w:rsidP="002120FC">
      <w:r>
        <w:t xml:space="preserve">      </w:t>
      </w:r>
      <w:r w:rsidRPr="002120FC">
        <w:t>(ii)</w:t>
      </w:r>
      <w:r>
        <w:t xml:space="preserve"> </w:t>
      </w:r>
      <w:r w:rsidRPr="002120FC">
        <w:t>The specific prohibition the product or service is not complying with;</w:t>
      </w:r>
    </w:p>
    <w:p w14:paraId="5D812423" w14:textId="77777777" w:rsidR="002D5F79" w:rsidRPr="002120FC" w:rsidRDefault="002D5F79"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812424" w14:textId="77777777" w:rsidR="002D5F79" w:rsidRPr="002120FC" w:rsidRDefault="002D5F79"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812425" w14:textId="77777777" w:rsidR="002D5F79" w:rsidRPr="002120FC" w:rsidRDefault="002D5F79" w:rsidP="002120FC">
      <w:r>
        <w:t xml:space="preserve">      </w:t>
      </w:r>
      <w:r w:rsidRPr="002120FC">
        <w:t>(v)</w:t>
      </w:r>
      <w:r>
        <w:t xml:space="preserve"> </w:t>
      </w:r>
      <w:r w:rsidRPr="002120FC">
        <w:t>Description of the functionality of the product or service and how that functionality impacts the risk to the product or service;</w:t>
      </w:r>
    </w:p>
    <w:p w14:paraId="5D812426" w14:textId="77777777" w:rsidR="002D5F79" w:rsidRPr="002120FC" w:rsidRDefault="002D5F79"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D812427" w14:textId="77777777" w:rsidR="002D5F79" w:rsidRPr="002120FC" w:rsidRDefault="002D5F79" w:rsidP="002120FC">
      <w:r>
        <w:t xml:space="preserve">      </w:t>
      </w:r>
      <w:r w:rsidRPr="002120FC">
        <w:t>(vii)</w:t>
      </w:r>
      <w:r>
        <w:t xml:space="preserve"> </w:t>
      </w:r>
      <w:r w:rsidRPr="002120FC">
        <w:t>Whether alternative products or services are available that would comply with the prohibition;</w:t>
      </w:r>
    </w:p>
    <w:p w14:paraId="5D812428" w14:textId="77777777" w:rsidR="002D5F79" w:rsidRPr="002120FC" w:rsidRDefault="002D5F79" w:rsidP="002120FC">
      <w:r>
        <w:t xml:space="preserve">      </w:t>
      </w:r>
      <w:r w:rsidRPr="002120FC">
        <w:t>(viii)</w:t>
      </w:r>
      <w:r>
        <w:t xml:space="preserve"> </w:t>
      </w:r>
      <w:r w:rsidRPr="002120FC">
        <w:t>If the product or service is related to item maintenance, include the following information on the item being maintained:</w:t>
      </w:r>
    </w:p>
    <w:p w14:paraId="5D812429" w14:textId="77777777" w:rsidR="002D5F79" w:rsidRPr="002120FC" w:rsidRDefault="002D5F79" w:rsidP="002120FC">
      <w:r>
        <w:t xml:space="preserve">        </w:t>
      </w:r>
      <w:r w:rsidRPr="002120FC">
        <w:t>(A)</w:t>
      </w:r>
      <w:r>
        <w:t xml:space="preserve"> </w:t>
      </w:r>
      <w:r w:rsidRPr="002120FC">
        <w:t>Brand;</w:t>
      </w:r>
    </w:p>
    <w:p w14:paraId="5D81242A" w14:textId="77777777" w:rsidR="002D5F79" w:rsidRPr="002120FC" w:rsidRDefault="002D5F79" w:rsidP="002120FC">
      <w:r>
        <w:t xml:space="preserve">        </w:t>
      </w:r>
      <w:r w:rsidRPr="002120FC">
        <w:t>(B)</w:t>
      </w:r>
      <w:r>
        <w:t xml:space="preserve"> </w:t>
      </w:r>
      <w:r w:rsidRPr="002120FC">
        <w:t>Model number, OEM number, manufacturer part number, or wholesaler number; and</w:t>
      </w:r>
    </w:p>
    <w:p w14:paraId="5D81242B" w14:textId="77777777" w:rsidR="002D5F79" w:rsidRPr="002120FC" w:rsidRDefault="002D5F79" w:rsidP="002120FC">
      <w:r>
        <w:t xml:space="preserve">        </w:t>
      </w:r>
      <w:r w:rsidRPr="002120FC">
        <w:t>(C)</w:t>
      </w:r>
      <w:r>
        <w:t xml:space="preserve"> </w:t>
      </w:r>
      <w:r w:rsidRPr="002120FC">
        <w:t>Item description, as applicable.</w:t>
      </w:r>
    </w:p>
    <w:p w14:paraId="5D81242C" w14:textId="77777777" w:rsidR="002D5F79" w:rsidRPr="002120FC" w:rsidRDefault="002D5F79" w:rsidP="002120FC">
      <w:r>
        <w:t xml:space="preserve">      </w:t>
      </w:r>
      <w:r w:rsidRPr="002120FC">
        <w:t>(ix)</w:t>
      </w:r>
      <w:r>
        <w:t xml:space="preserve"> </w:t>
      </w:r>
      <w:r w:rsidRPr="002120FC">
        <w:t>Any readily available information about mitigation actions implemented or recommended.</w:t>
      </w:r>
    </w:p>
    <w:p w14:paraId="5D81242D" w14:textId="77777777" w:rsidR="002D5F79" w:rsidRPr="002120FC" w:rsidRDefault="002D5F79" w:rsidP="002120FC">
      <w:r>
        <w:t xml:space="preserve">    </w:t>
      </w:r>
      <w:r w:rsidRPr="002120FC">
        <w:t>(2)</w:t>
      </w:r>
      <w:r>
        <w:t xml:space="preserve"> </w:t>
      </w:r>
      <w:r w:rsidRPr="002120FC">
        <w:t>If a report must be submitted to a contracting office, the Contractor shall submit the report as follows:</w:t>
      </w:r>
    </w:p>
    <w:p w14:paraId="5D81242E" w14:textId="77777777" w:rsidR="002D5F79" w:rsidRPr="002120FC" w:rsidRDefault="002D5F79" w:rsidP="002120FC">
      <w:r>
        <w:t xml:space="preserve">      </w:t>
      </w:r>
      <w:r w:rsidRPr="002120FC">
        <w:t>(i)</w:t>
      </w:r>
      <w:r>
        <w:t xml:space="preserve"> </w:t>
      </w:r>
      <w:r w:rsidRPr="002120FC">
        <w:t xml:space="preserve">If a Department of Defense contracting office, the Contractor shall report to the website at </w:t>
      </w:r>
      <w:hyperlink r:id="rId43" w:history="1">
        <w:r w:rsidRPr="00FD6F31">
          <w:rPr>
            <w:rStyle w:val="Hyperlink"/>
            <w:i/>
            <w:iCs/>
          </w:rPr>
          <w:t>https://dibnet.dod.mil</w:t>
        </w:r>
      </w:hyperlink>
      <w:r w:rsidRPr="002120FC">
        <w:t>.</w:t>
      </w:r>
    </w:p>
    <w:p w14:paraId="5D81242F" w14:textId="77777777" w:rsidR="002D5F79" w:rsidRPr="002120FC" w:rsidRDefault="002D5F79" w:rsidP="002120FC">
      <w:r>
        <w:t xml:space="preserve">      </w:t>
      </w:r>
      <w:r w:rsidRPr="002120FC">
        <w:t>(ii)</w:t>
      </w:r>
      <w:r>
        <w:t xml:space="preserve"> </w:t>
      </w:r>
      <w:r w:rsidRPr="002120FC">
        <w:t>For all other contracting offices, the Contractor shall report to the Contracting Officer.</w:t>
      </w:r>
    </w:p>
    <w:p w14:paraId="5D812430" w14:textId="77777777" w:rsidR="002D5F79" w:rsidRPr="002120FC" w:rsidRDefault="002D5F79"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D812431" w14:textId="77777777" w:rsidR="002D5F79" w:rsidRPr="002120FC" w:rsidRDefault="002D5F79"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5D812432" w14:textId="77777777" w:rsidR="002D5F79" w:rsidRPr="002120FC" w:rsidRDefault="002D5F79"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D812433" w14:textId="77777777" w:rsidR="002D5F79" w:rsidRPr="002120FC" w:rsidRDefault="002D5F79" w:rsidP="002120FC">
      <w:r>
        <w:t xml:space="preserve">  </w:t>
      </w:r>
      <w:r w:rsidRPr="002120FC">
        <w:t>(i)</w:t>
      </w:r>
      <w:r>
        <w:t xml:space="preserve"> </w:t>
      </w:r>
      <w:r w:rsidRPr="002120FC">
        <w:rPr>
          <w:i/>
          <w:iCs/>
        </w:rPr>
        <w:t>New FASCSA orders report</w:t>
      </w:r>
      <w:r w:rsidRPr="002120FC">
        <w:t>.</w:t>
      </w:r>
    </w:p>
    <w:p w14:paraId="5D812434" w14:textId="77777777" w:rsidR="002D5F79" w:rsidRPr="002120FC" w:rsidRDefault="002D5F79"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D812435" w14:textId="77777777" w:rsidR="002D5F79" w:rsidRPr="002120FC" w:rsidRDefault="002D5F79"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D812436" w14:textId="77777777" w:rsidR="002D5F79" w:rsidRPr="002120FC" w:rsidRDefault="002D5F79"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D812437" w14:textId="77777777" w:rsidR="002D5F79" w:rsidRPr="002120FC" w:rsidRDefault="002D5F79" w:rsidP="002120FC">
      <w:r>
        <w:t xml:space="preserve">      </w:t>
      </w:r>
      <w:r w:rsidRPr="002120FC">
        <w:t>(i)</w:t>
      </w:r>
      <w:r>
        <w:t xml:space="preserve"> </w:t>
      </w:r>
      <w:r w:rsidRPr="002120FC">
        <w:t>Contract number and order number, if applicable;</w:t>
      </w:r>
    </w:p>
    <w:p w14:paraId="5D812438" w14:textId="77777777" w:rsidR="002D5F79" w:rsidRPr="002120FC" w:rsidRDefault="002D5F79" w:rsidP="002120FC">
      <w:r>
        <w:t xml:space="preserve">      </w:t>
      </w:r>
      <w:r w:rsidRPr="002120FC">
        <w:t>(ii)</w:t>
      </w:r>
      <w:r>
        <w:t xml:space="preserve"> </w:t>
      </w:r>
      <w:r w:rsidRPr="002120FC">
        <w:t>Name of the covered article or source subject to a FASCSA order;</w:t>
      </w:r>
    </w:p>
    <w:p w14:paraId="5D812439" w14:textId="77777777" w:rsidR="002D5F79" w:rsidRPr="002120FC" w:rsidRDefault="002D5F79" w:rsidP="002120FC">
      <w:r>
        <w:t xml:space="preserve">      </w:t>
      </w:r>
      <w:r w:rsidRPr="002120FC">
        <w:t>(iii)</w:t>
      </w:r>
      <w:r>
        <w:t xml:space="preserve"> </w:t>
      </w:r>
      <w:r w:rsidRPr="002120FC">
        <w:t>The specific FASCSA order the product or service does not comply with;</w:t>
      </w:r>
    </w:p>
    <w:p w14:paraId="5D81243A" w14:textId="77777777" w:rsidR="002D5F79" w:rsidRPr="002120FC" w:rsidRDefault="002D5F79" w:rsidP="002120FC">
      <w:r>
        <w:t xml:space="preserve">      </w:t>
      </w:r>
      <w:r w:rsidRPr="002120FC">
        <w:t>(iv)</w:t>
      </w:r>
      <w:r>
        <w:t xml:space="preserve"> </w:t>
      </w:r>
      <w:r w:rsidRPr="002120FC">
        <w:t>The elements of (h)(1)(iii) through (ix) of this clause.</w:t>
      </w:r>
    </w:p>
    <w:p w14:paraId="5D81243B" w14:textId="77777777" w:rsidR="002D5F79" w:rsidRPr="002120FC" w:rsidRDefault="002D5F79"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D81243C" w14:textId="77777777" w:rsidR="002D5F79" w:rsidRDefault="002D5F79" w:rsidP="001C4DDA">
      <w:pPr>
        <w:jc w:val="center"/>
      </w:pPr>
      <w:r>
        <w:t>(End of Provision)</w:t>
      </w:r>
    </w:p>
    <w:p w14:paraId="4BBB547D" w14:textId="77777777" w:rsidR="002D5F79" w:rsidRDefault="002D5F79">
      <w:pPr>
        <w:rPr>
          <w:rFonts w:asciiTheme="majorHAnsi" w:eastAsiaTheme="majorEastAsia" w:hAnsiTheme="majorHAnsi" w:cstheme="majorBidi"/>
          <w:b/>
          <w:bCs/>
          <w:color w:val="4F81BD" w:themeColor="accent1"/>
          <w:sz w:val="26"/>
          <w:szCs w:val="26"/>
        </w:rPr>
      </w:pPr>
      <w:r>
        <w:br w:type="page"/>
      </w:r>
    </w:p>
    <w:p w14:paraId="5D81243D" w14:textId="05A951FF" w:rsidR="002D5F79" w:rsidRDefault="002D5F79">
      <w:pPr>
        <w:pStyle w:val="Heading2"/>
      </w:pPr>
      <w:bookmarkStart w:id="40" w:name="_Toc226981627"/>
      <w:r>
        <w:lastRenderedPageBreak/>
        <w:t>4.6 52.252</w:t>
      </w:r>
      <w:r>
        <w:t>-2</w:t>
      </w:r>
      <w:r>
        <w:t xml:space="preserve">  </w:t>
      </w:r>
      <w:r>
        <w:t>CLAUSES INCORPORATED BY REFERENCE</w:t>
      </w:r>
      <w:r>
        <w:t xml:space="preserve">  (</w:t>
      </w:r>
      <w:r>
        <w:t>FEB 1998</w:t>
      </w:r>
      <w:r>
        <w:t>)</w:t>
      </w:r>
      <w:bookmarkEnd w:id="40"/>
    </w:p>
    <w:p w14:paraId="5D81243E" w14:textId="77777777" w:rsidR="002D5F79" w:rsidRDefault="002D5F79">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D81243F" w14:textId="4743B46D" w:rsidR="002D5F79" w:rsidRDefault="002D5F79" w:rsidP="002D5F79">
      <w:pPr>
        <w:pStyle w:val="NoSpacing"/>
      </w:pPr>
      <w:r>
        <w:t xml:space="preserve">  </w:t>
      </w:r>
      <w:hyperlink r:id="rId44" w:history="1">
        <w:r w:rsidRPr="00EC788C">
          <w:rPr>
            <w:rStyle w:val="Hyperlink"/>
          </w:rPr>
          <w:t>https://www.acquisition.gov/far-overhaul</w:t>
        </w:r>
      </w:hyperlink>
    </w:p>
    <w:p w14:paraId="173EE179" w14:textId="77777777" w:rsidR="002D5F79" w:rsidRDefault="002D5F79" w:rsidP="002D5F79">
      <w:pPr>
        <w:pStyle w:val="NoSpacing"/>
      </w:pPr>
    </w:p>
    <w:p w14:paraId="5D812440" w14:textId="2E3CB7B4" w:rsidR="002D5F79" w:rsidRDefault="002D5F79" w:rsidP="002D5F79">
      <w:pPr>
        <w:pStyle w:val="NoSpacing"/>
      </w:pPr>
      <w:r>
        <w:t xml:space="preserve">  </w:t>
      </w:r>
      <w:hyperlink r:id="rId45" w:history="1">
        <w:r w:rsidRPr="00EC788C">
          <w:rPr>
            <w:rStyle w:val="Hyperlink"/>
          </w:rPr>
          <w:t>https://www.va.gov/oal/library/vaar/</w:t>
        </w:r>
      </w:hyperlink>
    </w:p>
    <w:p w14:paraId="054826AA" w14:textId="77777777" w:rsidR="002D5F79" w:rsidRDefault="002D5F79">
      <w:pPr>
        <w:pStyle w:val="NoSpacing"/>
      </w:pPr>
    </w:p>
    <w:p w14:paraId="5D812441" w14:textId="77777777" w:rsidR="002D5F79" w:rsidRDefault="002D5F79">
      <w:pPr>
        <w:pStyle w:val="NoSpacing"/>
      </w:pPr>
      <w:r>
        <w:t xml:space="preserve">  </w:t>
      </w:r>
    </w:p>
    <w:p w14:paraId="5D812442" w14:textId="77777777" w:rsidR="002D5F79" w:rsidRDefault="002D5F79"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446" w14:textId="77777777">
        <w:tc>
          <w:tcPr>
            <w:tcW w:w="1440" w:type="dxa"/>
          </w:tcPr>
          <w:p w14:paraId="5D812443" w14:textId="77777777" w:rsidR="0018085B" w:rsidRDefault="002D5F79">
            <w:pPr>
              <w:pStyle w:val="ByReference"/>
            </w:pPr>
            <w:r>
              <w:rPr>
                <w:b/>
                <w:u w:val="single"/>
              </w:rPr>
              <w:t>FAR Number</w:t>
            </w:r>
          </w:p>
        </w:tc>
        <w:tc>
          <w:tcPr>
            <w:tcW w:w="6192" w:type="dxa"/>
          </w:tcPr>
          <w:p w14:paraId="5D812444" w14:textId="77777777" w:rsidR="0018085B" w:rsidRDefault="002D5F79">
            <w:pPr>
              <w:pStyle w:val="ByReference"/>
            </w:pPr>
            <w:r>
              <w:rPr>
                <w:b/>
                <w:u w:val="single"/>
              </w:rPr>
              <w:t>Title</w:t>
            </w:r>
          </w:p>
        </w:tc>
        <w:tc>
          <w:tcPr>
            <w:tcW w:w="1440" w:type="dxa"/>
          </w:tcPr>
          <w:p w14:paraId="5D812445" w14:textId="77777777" w:rsidR="0018085B" w:rsidRDefault="002D5F79">
            <w:pPr>
              <w:pStyle w:val="ByReference"/>
            </w:pPr>
            <w:r>
              <w:rPr>
                <w:b/>
                <w:u w:val="single"/>
              </w:rPr>
              <w:t>Date</w:t>
            </w:r>
          </w:p>
        </w:tc>
      </w:tr>
      <w:tr w:rsidR="0018085B" w14:paraId="5D81244A" w14:textId="77777777">
        <w:tc>
          <w:tcPr>
            <w:tcW w:w="1440" w:type="dxa"/>
          </w:tcPr>
          <w:p w14:paraId="5D812447" w14:textId="77777777" w:rsidR="0018085B" w:rsidRDefault="002D5F79">
            <w:pPr>
              <w:pStyle w:val="ByReference"/>
            </w:pPr>
            <w:r>
              <w:t>52.202-1</w:t>
            </w:r>
          </w:p>
        </w:tc>
        <w:tc>
          <w:tcPr>
            <w:tcW w:w="6192" w:type="dxa"/>
          </w:tcPr>
          <w:p w14:paraId="5D812448" w14:textId="77777777" w:rsidR="0018085B" w:rsidRDefault="002D5F79">
            <w:pPr>
              <w:pStyle w:val="ByReference"/>
            </w:pPr>
            <w:r>
              <w:t>DEFINITIONS</w:t>
            </w:r>
          </w:p>
        </w:tc>
        <w:tc>
          <w:tcPr>
            <w:tcW w:w="1440" w:type="dxa"/>
          </w:tcPr>
          <w:p w14:paraId="5D812449" w14:textId="77777777" w:rsidR="0018085B" w:rsidRDefault="002D5F79">
            <w:pPr>
              <w:pStyle w:val="ByReference"/>
            </w:pPr>
            <w:r>
              <w:t>JUN 2020</w:t>
            </w:r>
          </w:p>
        </w:tc>
      </w:tr>
      <w:tr w:rsidR="0018085B" w14:paraId="5D81244E" w14:textId="77777777">
        <w:tc>
          <w:tcPr>
            <w:tcW w:w="1440" w:type="dxa"/>
          </w:tcPr>
          <w:p w14:paraId="5D81244B" w14:textId="77777777" w:rsidR="0018085B" w:rsidRDefault="002D5F79">
            <w:pPr>
              <w:pStyle w:val="ByReference"/>
            </w:pPr>
            <w:r>
              <w:t>52.203-3</w:t>
            </w:r>
          </w:p>
        </w:tc>
        <w:tc>
          <w:tcPr>
            <w:tcW w:w="6192" w:type="dxa"/>
          </w:tcPr>
          <w:p w14:paraId="5D81244C" w14:textId="77777777" w:rsidR="0018085B" w:rsidRDefault="002D5F79">
            <w:pPr>
              <w:pStyle w:val="ByReference"/>
            </w:pPr>
            <w:r>
              <w:t>GRATUITIES</w:t>
            </w:r>
          </w:p>
        </w:tc>
        <w:tc>
          <w:tcPr>
            <w:tcW w:w="1440" w:type="dxa"/>
          </w:tcPr>
          <w:p w14:paraId="5D81244D" w14:textId="77777777" w:rsidR="0018085B" w:rsidRDefault="002D5F79">
            <w:pPr>
              <w:pStyle w:val="ByReference"/>
            </w:pPr>
            <w:r>
              <w:t>APR 1984</w:t>
            </w:r>
          </w:p>
        </w:tc>
      </w:tr>
      <w:tr w:rsidR="0018085B" w14:paraId="5D812452" w14:textId="77777777">
        <w:tc>
          <w:tcPr>
            <w:tcW w:w="1440" w:type="dxa"/>
          </w:tcPr>
          <w:p w14:paraId="5D81244F" w14:textId="77777777" w:rsidR="0018085B" w:rsidRDefault="002D5F79">
            <w:pPr>
              <w:pStyle w:val="ByReference"/>
            </w:pPr>
            <w:r>
              <w:t>52.203-5</w:t>
            </w:r>
          </w:p>
        </w:tc>
        <w:tc>
          <w:tcPr>
            <w:tcW w:w="6192" w:type="dxa"/>
          </w:tcPr>
          <w:p w14:paraId="5D812450" w14:textId="77777777" w:rsidR="0018085B" w:rsidRDefault="002D5F79">
            <w:pPr>
              <w:pStyle w:val="ByReference"/>
            </w:pPr>
            <w:r>
              <w:t>COVENANT AGAINST CONTINGENT FEES</w:t>
            </w:r>
          </w:p>
        </w:tc>
        <w:tc>
          <w:tcPr>
            <w:tcW w:w="1440" w:type="dxa"/>
          </w:tcPr>
          <w:p w14:paraId="5D812451" w14:textId="77777777" w:rsidR="0018085B" w:rsidRDefault="002D5F79">
            <w:pPr>
              <w:pStyle w:val="ByReference"/>
            </w:pPr>
            <w:r>
              <w:t>MAY 2014</w:t>
            </w:r>
          </w:p>
        </w:tc>
      </w:tr>
      <w:tr w:rsidR="0018085B" w14:paraId="5D812456" w14:textId="77777777">
        <w:tc>
          <w:tcPr>
            <w:tcW w:w="1440" w:type="dxa"/>
          </w:tcPr>
          <w:p w14:paraId="5D812453" w14:textId="77777777" w:rsidR="0018085B" w:rsidRDefault="002D5F79">
            <w:pPr>
              <w:pStyle w:val="ByReference"/>
            </w:pPr>
            <w:r>
              <w:t>52.203-6</w:t>
            </w:r>
          </w:p>
        </w:tc>
        <w:tc>
          <w:tcPr>
            <w:tcW w:w="6192" w:type="dxa"/>
          </w:tcPr>
          <w:p w14:paraId="5D812454" w14:textId="77777777" w:rsidR="0018085B" w:rsidRDefault="002D5F79">
            <w:pPr>
              <w:pStyle w:val="ByReference"/>
            </w:pPr>
            <w:r>
              <w:t>RESTRICTIONS ON SUBCONTRACTOR SALES TO THE GOVERNMENT</w:t>
            </w:r>
          </w:p>
        </w:tc>
        <w:tc>
          <w:tcPr>
            <w:tcW w:w="1440" w:type="dxa"/>
          </w:tcPr>
          <w:p w14:paraId="5D812455" w14:textId="77777777" w:rsidR="0018085B" w:rsidRDefault="002D5F79">
            <w:pPr>
              <w:pStyle w:val="ByReference"/>
            </w:pPr>
            <w:r>
              <w:t>JUN 2020</w:t>
            </w:r>
          </w:p>
        </w:tc>
      </w:tr>
      <w:tr w:rsidR="0018085B" w14:paraId="5D81245A" w14:textId="77777777">
        <w:tc>
          <w:tcPr>
            <w:tcW w:w="1440" w:type="dxa"/>
          </w:tcPr>
          <w:p w14:paraId="5D812457" w14:textId="77777777" w:rsidR="0018085B" w:rsidRDefault="002D5F79">
            <w:pPr>
              <w:pStyle w:val="ByReference"/>
            </w:pPr>
            <w:r>
              <w:t>52.203-7</w:t>
            </w:r>
          </w:p>
        </w:tc>
        <w:tc>
          <w:tcPr>
            <w:tcW w:w="6192" w:type="dxa"/>
          </w:tcPr>
          <w:p w14:paraId="5D812458" w14:textId="77777777" w:rsidR="0018085B" w:rsidRDefault="002D5F79">
            <w:pPr>
              <w:pStyle w:val="ByReference"/>
            </w:pPr>
            <w:r>
              <w:t>ANTI-KICKBACK PROCEDURES</w:t>
            </w:r>
          </w:p>
        </w:tc>
        <w:tc>
          <w:tcPr>
            <w:tcW w:w="1440" w:type="dxa"/>
          </w:tcPr>
          <w:p w14:paraId="5D812459" w14:textId="77777777" w:rsidR="0018085B" w:rsidRDefault="002D5F79">
            <w:pPr>
              <w:pStyle w:val="ByReference"/>
            </w:pPr>
            <w:r>
              <w:t>JUN 2020</w:t>
            </w:r>
          </w:p>
        </w:tc>
      </w:tr>
      <w:tr w:rsidR="0018085B" w14:paraId="5D81245E" w14:textId="77777777">
        <w:tc>
          <w:tcPr>
            <w:tcW w:w="1440" w:type="dxa"/>
          </w:tcPr>
          <w:p w14:paraId="5D81245B" w14:textId="77777777" w:rsidR="0018085B" w:rsidRDefault="002D5F79">
            <w:pPr>
              <w:pStyle w:val="ByReference"/>
            </w:pPr>
            <w:r>
              <w:t>52.203-8</w:t>
            </w:r>
          </w:p>
        </w:tc>
        <w:tc>
          <w:tcPr>
            <w:tcW w:w="6192" w:type="dxa"/>
          </w:tcPr>
          <w:p w14:paraId="5D81245C" w14:textId="77777777" w:rsidR="0018085B" w:rsidRDefault="002D5F79">
            <w:pPr>
              <w:pStyle w:val="ByReference"/>
            </w:pPr>
            <w:r>
              <w:t>CANCELLATION, RESCISSION, AND RECOVERY OF FUNDS FOR ILLEGAL OR IMPROPER ACTIVITY</w:t>
            </w:r>
          </w:p>
        </w:tc>
        <w:tc>
          <w:tcPr>
            <w:tcW w:w="1440" w:type="dxa"/>
          </w:tcPr>
          <w:p w14:paraId="5D81245D" w14:textId="77777777" w:rsidR="0018085B" w:rsidRDefault="002D5F79">
            <w:pPr>
              <w:pStyle w:val="ByReference"/>
            </w:pPr>
            <w:r>
              <w:t>MAY 2014</w:t>
            </w:r>
          </w:p>
        </w:tc>
      </w:tr>
      <w:tr w:rsidR="0018085B" w14:paraId="5D812462" w14:textId="77777777">
        <w:tc>
          <w:tcPr>
            <w:tcW w:w="1440" w:type="dxa"/>
          </w:tcPr>
          <w:p w14:paraId="5D81245F" w14:textId="77777777" w:rsidR="0018085B" w:rsidRDefault="002D5F79">
            <w:pPr>
              <w:pStyle w:val="ByReference"/>
            </w:pPr>
            <w:r>
              <w:t>52.203-10</w:t>
            </w:r>
          </w:p>
        </w:tc>
        <w:tc>
          <w:tcPr>
            <w:tcW w:w="6192" w:type="dxa"/>
          </w:tcPr>
          <w:p w14:paraId="5D812460" w14:textId="77777777" w:rsidR="0018085B" w:rsidRDefault="002D5F79">
            <w:pPr>
              <w:pStyle w:val="ByReference"/>
            </w:pPr>
            <w:r>
              <w:t>PRICE OR FEE ADJUSTMENT FOR ILLEGAL OR IMPROPER ACTIVITY</w:t>
            </w:r>
          </w:p>
        </w:tc>
        <w:tc>
          <w:tcPr>
            <w:tcW w:w="1440" w:type="dxa"/>
          </w:tcPr>
          <w:p w14:paraId="5D812461" w14:textId="77777777" w:rsidR="0018085B" w:rsidRDefault="002D5F79">
            <w:pPr>
              <w:pStyle w:val="ByReference"/>
            </w:pPr>
            <w:r>
              <w:t>MAY 2014</w:t>
            </w:r>
          </w:p>
        </w:tc>
      </w:tr>
      <w:tr w:rsidR="0018085B" w14:paraId="5D812466" w14:textId="77777777">
        <w:tc>
          <w:tcPr>
            <w:tcW w:w="1440" w:type="dxa"/>
          </w:tcPr>
          <w:p w14:paraId="5D812463" w14:textId="77777777" w:rsidR="0018085B" w:rsidRDefault="002D5F79">
            <w:pPr>
              <w:pStyle w:val="ByReference"/>
            </w:pPr>
            <w:r>
              <w:t>52.203-12</w:t>
            </w:r>
          </w:p>
        </w:tc>
        <w:tc>
          <w:tcPr>
            <w:tcW w:w="6192" w:type="dxa"/>
          </w:tcPr>
          <w:p w14:paraId="5D812464" w14:textId="77777777" w:rsidR="0018085B" w:rsidRDefault="002D5F79">
            <w:pPr>
              <w:pStyle w:val="ByReference"/>
            </w:pPr>
            <w:r>
              <w:t>LIMITATION ON PAYMENTS TO INFLUENCE CERTAIN FEDERAL TRANSACTIONS</w:t>
            </w:r>
          </w:p>
        </w:tc>
        <w:tc>
          <w:tcPr>
            <w:tcW w:w="1440" w:type="dxa"/>
          </w:tcPr>
          <w:p w14:paraId="5D812465" w14:textId="77777777" w:rsidR="0018085B" w:rsidRDefault="002D5F79">
            <w:pPr>
              <w:pStyle w:val="ByReference"/>
            </w:pPr>
            <w:r>
              <w:t>JUN 2020</w:t>
            </w:r>
          </w:p>
        </w:tc>
      </w:tr>
      <w:tr w:rsidR="0018085B" w14:paraId="5D81246A" w14:textId="77777777">
        <w:tc>
          <w:tcPr>
            <w:tcW w:w="1440" w:type="dxa"/>
          </w:tcPr>
          <w:p w14:paraId="5D812467" w14:textId="77777777" w:rsidR="0018085B" w:rsidRDefault="002D5F79">
            <w:pPr>
              <w:pStyle w:val="ByReference"/>
            </w:pPr>
            <w:r>
              <w:t>52.203-16</w:t>
            </w:r>
          </w:p>
        </w:tc>
        <w:tc>
          <w:tcPr>
            <w:tcW w:w="6192" w:type="dxa"/>
          </w:tcPr>
          <w:p w14:paraId="5D812468" w14:textId="77777777" w:rsidR="0018085B" w:rsidRDefault="002D5F79">
            <w:pPr>
              <w:pStyle w:val="ByReference"/>
            </w:pPr>
            <w:r>
              <w:t>PREVENTING PERSONAL CONFLICTS OF INTEREST</w:t>
            </w:r>
          </w:p>
        </w:tc>
        <w:tc>
          <w:tcPr>
            <w:tcW w:w="1440" w:type="dxa"/>
          </w:tcPr>
          <w:p w14:paraId="5D812469" w14:textId="77777777" w:rsidR="0018085B" w:rsidRDefault="002D5F79">
            <w:pPr>
              <w:pStyle w:val="ByReference"/>
            </w:pPr>
            <w:r>
              <w:t>JUN 2020</w:t>
            </w:r>
          </w:p>
        </w:tc>
      </w:tr>
      <w:tr w:rsidR="0018085B" w14:paraId="5D81246E" w14:textId="77777777">
        <w:tc>
          <w:tcPr>
            <w:tcW w:w="1440" w:type="dxa"/>
          </w:tcPr>
          <w:p w14:paraId="5D81246B" w14:textId="77777777" w:rsidR="0018085B" w:rsidRDefault="002D5F79">
            <w:pPr>
              <w:pStyle w:val="ByReference"/>
            </w:pPr>
            <w:r>
              <w:t>52.203-17</w:t>
            </w:r>
          </w:p>
        </w:tc>
        <w:tc>
          <w:tcPr>
            <w:tcW w:w="6192" w:type="dxa"/>
          </w:tcPr>
          <w:p w14:paraId="5D81246C" w14:textId="77777777" w:rsidR="0018085B" w:rsidRDefault="002D5F79">
            <w:pPr>
              <w:pStyle w:val="ByReference"/>
            </w:pPr>
            <w:r>
              <w:t>CONTRACTOR EMPLOYEE WHISTLEBLOWER RIGHTS</w:t>
            </w:r>
          </w:p>
        </w:tc>
        <w:tc>
          <w:tcPr>
            <w:tcW w:w="1440" w:type="dxa"/>
          </w:tcPr>
          <w:p w14:paraId="5D81246D" w14:textId="77777777" w:rsidR="0018085B" w:rsidRDefault="002D5F79">
            <w:pPr>
              <w:pStyle w:val="ByReference"/>
            </w:pPr>
            <w:r>
              <w:t>NOV 2023</w:t>
            </w:r>
          </w:p>
        </w:tc>
      </w:tr>
      <w:tr w:rsidR="0018085B" w14:paraId="5D812472" w14:textId="77777777">
        <w:tc>
          <w:tcPr>
            <w:tcW w:w="1440" w:type="dxa"/>
          </w:tcPr>
          <w:p w14:paraId="5D81246F" w14:textId="77777777" w:rsidR="0018085B" w:rsidRDefault="002D5F79">
            <w:pPr>
              <w:pStyle w:val="ByReference"/>
            </w:pPr>
            <w:r>
              <w:t>52.203-19</w:t>
            </w:r>
          </w:p>
        </w:tc>
        <w:tc>
          <w:tcPr>
            <w:tcW w:w="6192" w:type="dxa"/>
          </w:tcPr>
          <w:p w14:paraId="5D812470" w14:textId="77777777" w:rsidR="0018085B" w:rsidRDefault="002D5F79">
            <w:pPr>
              <w:pStyle w:val="ByReference"/>
            </w:pPr>
            <w:r>
              <w:t>PROHIBITION ON REQUIRING CERTAIN INTERNAL CONFIDENTIALITY AGREEMENTS OR STATEMENTS</w:t>
            </w:r>
          </w:p>
        </w:tc>
        <w:tc>
          <w:tcPr>
            <w:tcW w:w="1440" w:type="dxa"/>
          </w:tcPr>
          <w:p w14:paraId="5D812471" w14:textId="77777777" w:rsidR="0018085B" w:rsidRDefault="002D5F79">
            <w:pPr>
              <w:pStyle w:val="ByReference"/>
            </w:pPr>
            <w:r>
              <w:t>JAN 2017</w:t>
            </w:r>
          </w:p>
        </w:tc>
      </w:tr>
    </w:tbl>
    <w:p w14:paraId="5D812473" w14:textId="07D266AD" w:rsidR="002D5F79" w:rsidRDefault="002D5F79">
      <w:pPr>
        <w:pStyle w:val="Heading2"/>
      </w:pPr>
      <w:bookmarkStart w:id="41" w:name="_Toc226981628"/>
      <w:r>
        <w:t>4.7 52.204</w:t>
      </w:r>
      <w:r>
        <w:t>-9 PERSONAL IDENTITY VERIFICATION OF CONTRACTOR PERSONNEL (JAN 2011)</w:t>
      </w:r>
      <w:bookmarkEnd w:id="41"/>
    </w:p>
    <w:p w14:paraId="5D812474" w14:textId="77777777" w:rsidR="002D5F79" w:rsidRDefault="002D5F79">
      <w:r>
        <w:t xml:space="preserve">  (a) 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w:t>
      </w:r>
    </w:p>
    <w:p w14:paraId="5D812475" w14:textId="77777777" w:rsidR="002D5F79" w:rsidRDefault="002D5F79">
      <w:r>
        <w:t xml:space="preserve">  (b)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5D812476" w14:textId="77777777" w:rsidR="002D5F79" w:rsidRDefault="002D5F79">
      <w:r>
        <w:t xml:space="preserve">    (1) When no longer needed for contract performance.</w:t>
      </w:r>
    </w:p>
    <w:p w14:paraId="5D812477" w14:textId="77777777" w:rsidR="002D5F79" w:rsidRDefault="002D5F79">
      <w:r>
        <w:t xml:space="preserve">    (2) Upon completion of the Contractor employee's employment.</w:t>
      </w:r>
    </w:p>
    <w:p w14:paraId="5D812478" w14:textId="77777777" w:rsidR="002D5F79" w:rsidRDefault="002D5F79">
      <w:r>
        <w:t xml:space="preserve">    (3) Upon contract completion or termination.</w:t>
      </w:r>
    </w:p>
    <w:p w14:paraId="5D812479" w14:textId="77777777" w:rsidR="002D5F79" w:rsidRDefault="002D5F79">
      <w:r>
        <w:lastRenderedPageBreak/>
        <w:t xml:space="preserve">  (c) The Contracting Officer may delay final payment under a contract if the Contractor fails to comply with these requirements.</w:t>
      </w:r>
    </w:p>
    <w:p w14:paraId="5D81247A" w14:textId="77777777" w:rsidR="002D5F79" w:rsidRDefault="002D5F79">
      <w:r>
        <w:t xml:space="preserve">  (d) The Contractor shall insert the substance of this clause, including this paragraph (d), in all subcontracts when the subcontractor's employees are required to have routine physical access to a Federally-controlled facility and/or routine access to a Federally-controlled information system. It shall be the responsibility of the prime Contractor to return such identification to the issuing agency in accordance with the terms set forth in paragraph (b) of this section, unless otherwise approved in writin</w:t>
      </w:r>
      <w:r>
        <w:t>g by the Contracting Officer.</w:t>
      </w:r>
    </w:p>
    <w:p w14:paraId="5D81247B" w14:textId="77777777" w:rsidR="002D5F79" w:rsidRDefault="002D5F79" w:rsidP="004847AF">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47F" w14:textId="77777777">
        <w:tc>
          <w:tcPr>
            <w:tcW w:w="1440" w:type="dxa"/>
          </w:tcPr>
          <w:p w14:paraId="5D81247C" w14:textId="77777777" w:rsidR="0018085B" w:rsidRDefault="002D5F79">
            <w:pPr>
              <w:pStyle w:val="ByReference"/>
            </w:pPr>
            <w:r>
              <w:rPr>
                <w:b/>
                <w:u w:val="single"/>
              </w:rPr>
              <w:t>FAR Number</w:t>
            </w:r>
          </w:p>
        </w:tc>
        <w:tc>
          <w:tcPr>
            <w:tcW w:w="6192" w:type="dxa"/>
          </w:tcPr>
          <w:p w14:paraId="5D81247D" w14:textId="77777777" w:rsidR="0018085B" w:rsidRDefault="002D5F79">
            <w:pPr>
              <w:pStyle w:val="ByReference"/>
            </w:pPr>
            <w:r>
              <w:rPr>
                <w:b/>
                <w:u w:val="single"/>
              </w:rPr>
              <w:t>Title</w:t>
            </w:r>
          </w:p>
        </w:tc>
        <w:tc>
          <w:tcPr>
            <w:tcW w:w="1440" w:type="dxa"/>
          </w:tcPr>
          <w:p w14:paraId="5D81247E" w14:textId="77777777" w:rsidR="0018085B" w:rsidRDefault="002D5F79">
            <w:pPr>
              <w:pStyle w:val="ByReference"/>
            </w:pPr>
            <w:r>
              <w:rPr>
                <w:b/>
                <w:u w:val="single"/>
              </w:rPr>
              <w:t>Date</w:t>
            </w:r>
          </w:p>
        </w:tc>
      </w:tr>
      <w:tr w:rsidR="0018085B" w14:paraId="5D812483" w14:textId="77777777">
        <w:tc>
          <w:tcPr>
            <w:tcW w:w="1440" w:type="dxa"/>
          </w:tcPr>
          <w:p w14:paraId="5D812480" w14:textId="77777777" w:rsidR="0018085B" w:rsidRDefault="002D5F79">
            <w:pPr>
              <w:pStyle w:val="ByReference"/>
            </w:pPr>
            <w:r>
              <w:t>52.204-10</w:t>
            </w:r>
          </w:p>
        </w:tc>
        <w:tc>
          <w:tcPr>
            <w:tcW w:w="6192" w:type="dxa"/>
          </w:tcPr>
          <w:p w14:paraId="5D812481" w14:textId="77777777" w:rsidR="0018085B" w:rsidRDefault="002D5F79">
            <w:pPr>
              <w:pStyle w:val="ByReference"/>
            </w:pPr>
            <w:r>
              <w:t>REPORTING EXECUTIVE COMPENSATION AND FIRST-TIER SUBCONTRACT AWARDS (DEVIATION)</w:t>
            </w:r>
          </w:p>
        </w:tc>
        <w:tc>
          <w:tcPr>
            <w:tcW w:w="1440" w:type="dxa"/>
          </w:tcPr>
          <w:p w14:paraId="5D812482" w14:textId="77777777" w:rsidR="0018085B" w:rsidRDefault="002D5F79">
            <w:pPr>
              <w:pStyle w:val="ByReference"/>
            </w:pPr>
            <w:r>
              <w:t>NOV 2025</w:t>
            </w:r>
          </w:p>
        </w:tc>
      </w:tr>
      <w:tr w:rsidR="0018085B" w14:paraId="5D812487" w14:textId="77777777">
        <w:tc>
          <w:tcPr>
            <w:tcW w:w="1440" w:type="dxa"/>
          </w:tcPr>
          <w:p w14:paraId="5D812484" w14:textId="77777777" w:rsidR="0018085B" w:rsidRDefault="002D5F79">
            <w:pPr>
              <w:pStyle w:val="ByReference"/>
            </w:pPr>
            <w:r>
              <w:t>52.204-13</w:t>
            </w:r>
          </w:p>
        </w:tc>
        <w:tc>
          <w:tcPr>
            <w:tcW w:w="6192" w:type="dxa"/>
          </w:tcPr>
          <w:p w14:paraId="5D812485" w14:textId="77777777" w:rsidR="0018085B" w:rsidRDefault="002D5F79">
            <w:pPr>
              <w:pStyle w:val="ByReference"/>
            </w:pPr>
            <w:r>
              <w:t>SYSTEM FOR AWARD MANAGEMENT—MAINTENANCE (DEVIATION)</w:t>
            </w:r>
          </w:p>
        </w:tc>
        <w:tc>
          <w:tcPr>
            <w:tcW w:w="1440" w:type="dxa"/>
          </w:tcPr>
          <w:p w14:paraId="5D812486" w14:textId="77777777" w:rsidR="0018085B" w:rsidRDefault="002D5F79">
            <w:pPr>
              <w:pStyle w:val="ByReference"/>
            </w:pPr>
            <w:r>
              <w:t>NOV 2025</w:t>
            </w:r>
          </w:p>
        </w:tc>
      </w:tr>
      <w:tr w:rsidR="0018085B" w14:paraId="5D81248B" w14:textId="77777777">
        <w:tc>
          <w:tcPr>
            <w:tcW w:w="1440" w:type="dxa"/>
          </w:tcPr>
          <w:p w14:paraId="5D812488" w14:textId="77777777" w:rsidR="0018085B" w:rsidRDefault="002D5F79">
            <w:pPr>
              <w:pStyle w:val="ByReference"/>
            </w:pPr>
            <w:r>
              <w:t>52.204-14</w:t>
            </w:r>
          </w:p>
        </w:tc>
        <w:tc>
          <w:tcPr>
            <w:tcW w:w="6192" w:type="dxa"/>
          </w:tcPr>
          <w:p w14:paraId="5D812489" w14:textId="77777777" w:rsidR="0018085B" w:rsidRDefault="002D5F79">
            <w:pPr>
              <w:pStyle w:val="ByReference"/>
            </w:pPr>
            <w:r>
              <w:t>SERVICE CONTRACT REPORTING REQUIREMENTS (DEVIATION)</w:t>
            </w:r>
          </w:p>
        </w:tc>
        <w:tc>
          <w:tcPr>
            <w:tcW w:w="1440" w:type="dxa"/>
          </w:tcPr>
          <w:p w14:paraId="5D81248A" w14:textId="77777777" w:rsidR="0018085B" w:rsidRDefault="002D5F79">
            <w:pPr>
              <w:pStyle w:val="ByReference"/>
            </w:pPr>
            <w:r>
              <w:t>NOV 2025</w:t>
            </w:r>
          </w:p>
        </w:tc>
      </w:tr>
      <w:tr w:rsidR="0018085B" w14:paraId="5D81248F" w14:textId="77777777">
        <w:tc>
          <w:tcPr>
            <w:tcW w:w="1440" w:type="dxa"/>
          </w:tcPr>
          <w:p w14:paraId="5D81248C" w14:textId="77777777" w:rsidR="0018085B" w:rsidRDefault="002D5F79">
            <w:pPr>
              <w:pStyle w:val="ByReference"/>
            </w:pPr>
            <w:r>
              <w:t>52.209-6</w:t>
            </w:r>
          </w:p>
        </w:tc>
        <w:tc>
          <w:tcPr>
            <w:tcW w:w="6192" w:type="dxa"/>
          </w:tcPr>
          <w:p w14:paraId="5D81248D" w14:textId="77777777" w:rsidR="0018085B" w:rsidRDefault="002D5F79">
            <w:pPr>
              <w:pStyle w:val="ByReference"/>
            </w:pPr>
            <w:r>
              <w:t>PROTECTING THE GOVERNMENT'S INTEREST WHEN SUBCONTRACTING WITH CONTRACTORS DEBARRED, SUSPENDED, PROPOSED FOR DEBARMENT, OR VOLUNTARILY EXCLUDED</w:t>
            </w:r>
          </w:p>
        </w:tc>
        <w:tc>
          <w:tcPr>
            <w:tcW w:w="1440" w:type="dxa"/>
          </w:tcPr>
          <w:p w14:paraId="5D81248E" w14:textId="77777777" w:rsidR="0018085B" w:rsidRDefault="002D5F79">
            <w:pPr>
              <w:pStyle w:val="ByReference"/>
            </w:pPr>
            <w:r>
              <w:t>JAN 2025</w:t>
            </w:r>
          </w:p>
        </w:tc>
      </w:tr>
      <w:tr w:rsidR="0018085B" w14:paraId="5D812493" w14:textId="77777777">
        <w:tc>
          <w:tcPr>
            <w:tcW w:w="1440" w:type="dxa"/>
          </w:tcPr>
          <w:p w14:paraId="5D812490" w14:textId="77777777" w:rsidR="0018085B" w:rsidRDefault="002D5F79">
            <w:pPr>
              <w:pStyle w:val="ByReference"/>
            </w:pPr>
            <w:r>
              <w:t>52.209-10</w:t>
            </w:r>
          </w:p>
        </w:tc>
        <w:tc>
          <w:tcPr>
            <w:tcW w:w="6192" w:type="dxa"/>
          </w:tcPr>
          <w:p w14:paraId="5D812491" w14:textId="77777777" w:rsidR="0018085B" w:rsidRDefault="002D5F79">
            <w:pPr>
              <w:pStyle w:val="ByReference"/>
            </w:pPr>
            <w:r>
              <w:t>PROHIBITION ON CONTRACTING WITH INVERTED DOMESTIC CORPORATIONS</w:t>
            </w:r>
          </w:p>
        </w:tc>
        <w:tc>
          <w:tcPr>
            <w:tcW w:w="1440" w:type="dxa"/>
          </w:tcPr>
          <w:p w14:paraId="5D812492" w14:textId="77777777" w:rsidR="0018085B" w:rsidRDefault="002D5F79">
            <w:pPr>
              <w:pStyle w:val="ByReference"/>
            </w:pPr>
            <w:r>
              <w:t>NOV 2015</w:t>
            </w:r>
          </w:p>
        </w:tc>
      </w:tr>
      <w:tr w:rsidR="0018085B" w14:paraId="5D812497" w14:textId="77777777">
        <w:tc>
          <w:tcPr>
            <w:tcW w:w="1440" w:type="dxa"/>
          </w:tcPr>
          <w:p w14:paraId="5D812494" w14:textId="77777777" w:rsidR="0018085B" w:rsidRDefault="002D5F79">
            <w:pPr>
              <w:pStyle w:val="ByReference"/>
            </w:pPr>
            <w:r>
              <w:t>52.215-2</w:t>
            </w:r>
          </w:p>
        </w:tc>
        <w:tc>
          <w:tcPr>
            <w:tcW w:w="6192" w:type="dxa"/>
          </w:tcPr>
          <w:p w14:paraId="5D812495" w14:textId="77777777" w:rsidR="0018085B" w:rsidRDefault="002D5F79">
            <w:pPr>
              <w:pStyle w:val="ByReference"/>
            </w:pPr>
            <w:r>
              <w:t>AUDIT AND RECORDS—NEGOTIATION</w:t>
            </w:r>
          </w:p>
        </w:tc>
        <w:tc>
          <w:tcPr>
            <w:tcW w:w="1440" w:type="dxa"/>
          </w:tcPr>
          <w:p w14:paraId="5D812496" w14:textId="77777777" w:rsidR="0018085B" w:rsidRDefault="002D5F79">
            <w:pPr>
              <w:pStyle w:val="ByReference"/>
            </w:pPr>
            <w:r>
              <w:t>JUN 2020</w:t>
            </w:r>
          </w:p>
        </w:tc>
      </w:tr>
      <w:tr w:rsidR="0018085B" w14:paraId="5D81249B" w14:textId="77777777">
        <w:tc>
          <w:tcPr>
            <w:tcW w:w="1440" w:type="dxa"/>
          </w:tcPr>
          <w:p w14:paraId="5D812498" w14:textId="77777777" w:rsidR="0018085B" w:rsidRDefault="002D5F79">
            <w:pPr>
              <w:pStyle w:val="ByReference"/>
            </w:pPr>
            <w:r>
              <w:t>52.219-8</w:t>
            </w:r>
          </w:p>
        </w:tc>
        <w:tc>
          <w:tcPr>
            <w:tcW w:w="6192" w:type="dxa"/>
          </w:tcPr>
          <w:p w14:paraId="5D812499" w14:textId="77777777" w:rsidR="0018085B" w:rsidRDefault="002D5F79">
            <w:pPr>
              <w:pStyle w:val="ByReference"/>
            </w:pPr>
            <w:r>
              <w:t>UTILIZATION OF SMALL BUSINESS CONCERNS (DEVIATION)</w:t>
            </w:r>
          </w:p>
        </w:tc>
        <w:tc>
          <w:tcPr>
            <w:tcW w:w="1440" w:type="dxa"/>
          </w:tcPr>
          <w:p w14:paraId="5D81249A" w14:textId="77777777" w:rsidR="0018085B" w:rsidRDefault="002D5F79">
            <w:pPr>
              <w:pStyle w:val="ByReference"/>
            </w:pPr>
            <w:r>
              <w:t>NOV 2025</w:t>
            </w:r>
          </w:p>
        </w:tc>
      </w:tr>
      <w:tr w:rsidR="0018085B" w14:paraId="5D81249F" w14:textId="77777777">
        <w:tc>
          <w:tcPr>
            <w:tcW w:w="1440" w:type="dxa"/>
          </w:tcPr>
          <w:p w14:paraId="5D81249C" w14:textId="77777777" w:rsidR="0018085B" w:rsidRDefault="002D5F79">
            <w:pPr>
              <w:pStyle w:val="ByReference"/>
            </w:pPr>
            <w:r>
              <w:t>52.219-9</w:t>
            </w:r>
          </w:p>
        </w:tc>
        <w:tc>
          <w:tcPr>
            <w:tcW w:w="6192" w:type="dxa"/>
          </w:tcPr>
          <w:p w14:paraId="5D81249D" w14:textId="77777777" w:rsidR="0018085B" w:rsidRDefault="002D5F79">
            <w:pPr>
              <w:pStyle w:val="ByReference"/>
            </w:pPr>
            <w:r>
              <w:t>SMALL BUSINESS SUBCONTRACTING PLAN (DEVIATION)</w:t>
            </w:r>
          </w:p>
        </w:tc>
        <w:tc>
          <w:tcPr>
            <w:tcW w:w="1440" w:type="dxa"/>
          </w:tcPr>
          <w:p w14:paraId="5D81249E" w14:textId="77777777" w:rsidR="0018085B" w:rsidRDefault="002D5F79">
            <w:pPr>
              <w:pStyle w:val="ByReference"/>
            </w:pPr>
            <w:r>
              <w:t>NOV 2025</w:t>
            </w:r>
          </w:p>
        </w:tc>
      </w:tr>
      <w:tr w:rsidR="0018085B" w14:paraId="5D8124A3" w14:textId="77777777">
        <w:tc>
          <w:tcPr>
            <w:tcW w:w="1440" w:type="dxa"/>
          </w:tcPr>
          <w:p w14:paraId="5D8124A0" w14:textId="77777777" w:rsidR="0018085B" w:rsidRDefault="002D5F79">
            <w:pPr>
              <w:pStyle w:val="ByReference"/>
            </w:pPr>
            <w:r>
              <w:t>52.219-27</w:t>
            </w:r>
          </w:p>
        </w:tc>
        <w:tc>
          <w:tcPr>
            <w:tcW w:w="6192" w:type="dxa"/>
          </w:tcPr>
          <w:p w14:paraId="5D8124A1" w14:textId="77777777" w:rsidR="0018085B" w:rsidRDefault="002D5F79">
            <w:pPr>
              <w:pStyle w:val="ByReference"/>
            </w:pPr>
            <w:r>
              <w:t>NOTICE OF SET-ASIDE FOR, OR SOLE-SOURCE AWARD TO, SERVICE-DISABLED VETERAN-OWNED SMALL BUSINESS (SDVOSB) CONCERNS ELIGIBLE UNDER THE SDVOSB PROGRAM (DEVIATION)</w:t>
            </w:r>
          </w:p>
        </w:tc>
        <w:tc>
          <w:tcPr>
            <w:tcW w:w="1440" w:type="dxa"/>
          </w:tcPr>
          <w:p w14:paraId="5D8124A2" w14:textId="77777777" w:rsidR="0018085B" w:rsidRDefault="002D5F79">
            <w:pPr>
              <w:pStyle w:val="ByReference"/>
            </w:pPr>
            <w:r>
              <w:t>NOV 2025</w:t>
            </w:r>
          </w:p>
        </w:tc>
      </w:tr>
      <w:tr w:rsidR="0018085B" w14:paraId="5D8124A7" w14:textId="77777777">
        <w:tc>
          <w:tcPr>
            <w:tcW w:w="1440" w:type="dxa"/>
          </w:tcPr>
          <w:p w14:paraId="5D8124A4" w14:textId="77777777" w:rsidR="0018085B" w:rsidRDefault="002D5F79">
            <w:pPr>
              <w:pStyle w:val="ByReference"/>
            </w:pPr>
            <w:r>
              <w:t>52.222-1</w:t>
            </w:r>
          </w:p>
        </w:tc>
        <w:tc>
          <w:tcPr>
            <w:tcW w:w="6192" w:type="dxa"/>
          </w:tcPr>
          <w:p w14:paraId="5D8124A5" w14:textId="77777777" w:rsidR="0018085B" w:rsidRDefault="002D5F79">
            <w:pPr>
              <w:pStyle w:val="ByReference"/>
            </w:pPr>
            <w:r>
              <w:t>NOTICE TO THE GOVERNMENT OF LABOR DISPUTES (DEVIATION)</w:t>
            </w:r>
          </w:p>
        </w:tc>
        <w:tc>
          <w:tcPr>
            <w:tcW w:w="1440" w:type="dxa"/>
          </w:tcPr>
          <w:p w14:paraId="5D8124A6" w14:textId="77777777" w:rsidR="0018085B" w:rsidRDefault="002D5F79">
            <w:pPr>
              <w:pStyle w:val="ByReference"/>
            </w:pPr>
            <w:r>
              <w:t>NOV 2025</w:t>
            </w:r>
          </w:p>
        </w:tc>
      </w:tr>
      <w:tr w:rsidR="0018085B" w14:paraId="5D8124AB" w14:textId="77777777">
        <w:tc>
          <w:tcPr>
            <w:tcW w:w="1440" w:type="dxa"/>
          </w:tcPr>
          <w:p w14:paraId="5D8124A8" w14:textId="77777777" w:rsidR="0018085B" w:rsidRDefault="002D5F79">
            <w:pPr>
              <w:pStyle w:val="ByReference"/>
            </w:pPr>
            <w:r>
              <w:t>52.222-3</w:t>
            </w:r>
          </w:p>
        </w:tc>
        <w:tc>
          <w:tcPr>
            <w:tcW w:w="6192" w:type="dxa"/>
          </w:tcPr>
          <w:p w14:paraId="5D8124A9" w14:textId="77777777" w:rsidR="0018085B" w:rsidRDefault="002D5F79">
            <w:pPr>
              <w:pStyle w:val="ByReference"/>
            </w:pPr>
            <w:r>
              <w:t>CONVICT LABOR (DEVIATION)</w:t>
            </w:r>
          </w:p>
        </w:tc>
        <w:tc>
          <w:tcPr>
            <w:tcW w:w="1440" w:type="dxa"/>
          </w:tcPr>
          <w:p w14:paraId="5D8124AA" w14:textId="77777777" w:rsidR="0018085B" w:rsidRDefault="002D5F79">
            <w:pPr>
              <w:pStyle w:val="ByReference"/>
            </w:pPr>
            <w:r>
              <w:t>NOV 2025</w:t>
            </w:r>
          </w:p>
        </w:tc>
      </w:tr>
      <w:tr w:rsidR="0018085B" w14:paraId="5D8124AF" w14:textId="77777777">
        <w:tc>
          <w:tcPr>
            <w:tcW w:w="1440" w:type="dxa"/>
          </w:tcPr>
          <w:p w14:paraId="5D8124AC" w14:textId="77777777" w:rsidR="0018085B" w:rsidRDefault="002D5F79">
            <w:pPr>
              <w:pStyle w:val="ByReference"/>
            </w:pPr>
            <w:r>
              <w:t>52.222-4</w:t>
            </w:r>
          </w:p>
        </w:tc>
        <w:tc>
          <w:tcPr>
            <w:tcW w:w="6192" w:type="dxa"/>
          </w:tcPr>
          <w:p w14:paraId="5D8124AD" w14:textId="77777777" w:rsidR="0018085B" w:rsidRDefault="002D5F79">
            <w:pPr>
              <w:pStyle w:val="ByReference"/>
            </w:pPr>
            <w:r>
              <w:t>CONTRACT WORK HOURS AND SAFETY STANDARDS—OVERTIME COMPENSATION (DEVIATION)</w:t>
            </w:r>
          </w:p>
        </w:tc>
        <w:tc>
          <w:tcPr>
            <w:tcW w:w="1440" w:type="dxa"/>
          </w:tcPr>
          <w:p w14:paraId="5D8124AE" w14:textId="77777777" w:rsidR="0018085B" w:rsidRDefault="002D5F79">
            <w:pPr>
              <w:pStyle w:val="ByReference"/>
            </w:pPr>
            <w:r>
              <w:t>NOV 2025</w:t>
            </w:r>
          </w:p>
        </w:tc>
      </w:tr>
      <w:tr w:rsidR="0018085B" w14:paraId="5D8124B3" w14:textId="77777777">
        <w:tc>
          <w:tcPr>
            <w:tcW w:w="1440" w:type="dxa"/>
          </w:tcPr>
          <w:p w14:paraId="5D8124B0" w14:textId="77777777" w:rsidR="0018085B" w:rsidRDefault="002D5F79">
            <w:pPr>
              <w:pStyle w:val="ByReference"/>
            </w:pPr>
            <w:r>
              <w:t>52.222-6</w:t>
            </w:r>
          </w:p>
        </w:tc>
        <w:tc>
          <w:tcPr>
            <w:tcW w:w="6192" w:type="dxa"/>
          </w:tcPr>
          <w:p w14:paraId="5D8124B1" w14:textId="77777777" w:rsidR="0018085B" w:rsidRDefault="002D5F79">
            <w:pPr>
              <w:pStyle w:val="ByReference"/>
            </w:pPr>
            <w:r>
              <w:t>CONSTRUCTION WAGE RATE REQUIREMENTS (DEVIATION)</w:t>
            </w:r>
          </w:p>
        </w:tc>
        <w:tc>
          <w:tcPr>
            <w:tcW w:w="1440" w:type="dxa"/>
          </w:tcPr>
          <w:p w14:paraId="5D8124B2" w14:textId="77777777" w:rsidR="0018085B" w:rsidRDefault="002D5F79">
            <w:pPr>
              <w:pStyle w:val="ByReference"/>
            </w:pPr>
            <w:r>
              <w:t>NOV 2025</w:t>
            </w:r>
          </w:p>
        </w:tc>
      </w:tr>
      <w:tr w:rsidR="0018085B" w14:paraId="5D8124B7" w14:textId="77777777">
        <w:tc>
          <w:tcPr>
            <w:tcW w:w="1440" w:type="dxa"/>
          </w:tcPr>
          <w:p w14:paraId="5D8124B4" w14:textId="77777777" w:rsidR="0018085B" w:rsidRDefault="002D5F79">
            <w:pPr>
              <w:pStyle w:val="ByReference"/>
            </w:pPr>
            <w:r>
              <w:t>52.222-7</w:t>
            </w:r>
          </w:p>
        </w:tc>
        <w:tc>
          <w:tcPr>
            <w:tcW w:w="6192" w:type="dxa"/>
          </w:tcPr>
          <w:p w14:paraId="5D8124B5" w14:textId="77777777" w:rsidR="0018085B" w:rsidRDefault="002D5F79">
            <w:pPr>
              <w:pStyle w:val="ByReference"/>
            </w:pPr>
            <w:r>
              <w:t>WITHHOLDING OF FUNDS (DEVIATION)</w:t>
            </w:r>
          </w:p>
        </w:tc>
        <w:tc>
          <w:tcPr>
            <w:tcW w:w="1440" w:type="dxa"/>
          </w:tcPr>
          <w:p w14:paraId="5D8124B6" w14:textId="77777777" w:rsidR="0018085B" w:rsidRDefault="002D5F79">
            <w:pPr>
              <w:pStyle w:val="ByReference"/>
            </w:pPr>
            <w:r>
              <w:t>NOV 2025</w:t>
            </w:r>
          </w:p>
        </w:tc>
      </w:tr>
      <w:tr w:rsidR="0018085B" w14:paraId="5D8124BB" w14:textId="77777777">
        <w:tc>
          <w:tcPr>
            <w:tcW w:w="1440" w:type="dxa"/>
          </w:tcPr>
          <w:p w14:paraId="5D8124B8" w14:textId="77777777" w:rsidR="0018085B" w:rsidRDefault="002D5F79">
            <w:pPr>
              <w:pStyle w:val="ByReference"/>
            </w:pPr>
            <w:r>
              <w:t>52.222-8</w:t>
            </w:r>
          </w:p>
        </w:tc>
        <w:tc>
          <w:tcPr>
            <w:tcW w:w="6192" w:type="dxa"/>
          </w:tcPr>
          <w:p w14:paraId="5D8124B9" w14:textId="77777777" w:rsidR="0018085B" w:rsidRDefault="002D5F79">
            <w:pPr>
              <w:pStyle w:val="ByReference"/>
            </w:pPr>
            <w:r>
              <w:t>PAYROLLS AND BASIC RECORDS (DEVIATION)</w:t>
            </w:r>
          </w:p>
        </w:tc>
        <w:tc>
          <w:tcPr>
            <w:tcW w:w="1440" w:type="dxa"/>
          </w:tcPr>
          <w:p w14:paraId="5D8124BA" w14:textId="77777777" w:rsidR="0018085B" w:rsidRDefault="002D5F79">
            <w:pPr>
              <w:pStyle w:val="ByReference"/>
            </w:pPr>
            <w:r>
              <w:t>NOV 2025</w:t>
            </w:r>
          </w:p>
        </w:tc>
      </w:tr>
      <w:tr w:rsidR="0018085B" w14:paraId="5D8124BF" w14:textId="77777777">
        <w:tc>
          <w:tcPr>
            <w:tcW w:w="1440" w:type="dxa"/>
          </w:tcPr>
          <w:p w14:paraId="5D8124BC" w14:textId="77777777" w:rsidR="0018085B" w:rsidRDefault="002D5F79">
            <w:pPr>
              <w:pStyle w:val="ByReference"/>
            </w:pPr>
            <w:r>
              <w:t>52.222-9</w:t>
            </w:r>
          </w:p>
        </w:tc>
        <w:tc>
          <w:tcPr>
            <w:tcW w:w="6192" w:type="dxa"/>
          </w:tcPr>
          <w:p w14:paraId="5D8124BD" w14:textId="77777777" w:rsidR="0018085B" w:rsidRDefault="002D5F79">
            <w:pPr>
              <w:pStyle w:val="ByReference"/>
            </w:pPr>
            <w:r>
              <w:t>APPRENTICES AND TRAINEES (DEVIATION)</w:t>
            </w:r>
          </w:p>
        </w:tc>
        <w:tc>
          <w:tcPr>
            <w:tcW w:w="1440" w:type="dxa"/>
          </w:tcPr>
          <w:p w14:paraId="5D8124BE" w14:textId="77777777" w:rsidR="0018085B" w:rsidRDefault="002D5F79">
            <w:pPr>
              <w:pStyle w:val="ByReference"/>
            </w:pPr>
            <w:r>
              <w:t>NOV 2025</w:t>
            </w:r>
          </w:p>
        </w:tc>
      </w:tr>
      <w:tr w:rsidR="0018085B" w14:paraId="5D8124C3" w14:textId="77777777">
        <w:tc>
          <w:tcPr>
            <w:tcW w:w="1440" w:type="dxa"/>
          </w:tcPr>
          <w:p w14:paraId="5D8124C0" w14:textId="77777777" w:rsidR="0018085B" w:rsidRDefault="002D5F79">
            <w:pPr>
              <w:pStyle w:val="ByReference"/>
            </w:pPr>
            <w:r>
              <w:t>52.222-10</w:t>
            </w:r>
          </w:p>
        </w:tc>
        <w:tc>
          <w:tcPr>
            <w:tcW w:w="6192" w:type="dxa"/>
          </w:tcPr>
          <w:p w14:paraId="5D8124C1" w14:textId="77777777" w:rsidR="0018085B" w:rsidRDefault="002D5F79">
            <w:pPr>
              <w:pStyle w:val="ByReference"/>
            </w:pPr>
            <w:r>
              <w:t>COMPLIANCE WITH COPELAND ACT REQUIREMENTS (DEVIATION)</w:t>
            </w:r>
          </w:p>
        </w:tc>
        <w:tc>
          <w:tcPr>
            <w:tcW w:w="1440" w:type="dxa"/>
          </w:tcPr>
          <w:p w14:paraId="5D8124C2" w14:textId="77777777" w:rsidR="0018085B" w:rsidRDefault="002D5F79">
            <w:pPr>
              <w:pStyle w:val="ByReference"/>
            </w:pPr>
            <w:r>
              <w:t>NOV 2025</w:t>
            </w:r>
          </w:p>
        </w:tc>
      </w:tr>
      <w:tr w:rsidR="0018085B" w14:paraId="5D8124C7" w14:textId="77777777">
        <w:tc>
          <w:tcPr>
            <w:tcW w:w="1440" w:type="dxa"/>
          </w:tcPr>
          <w:p w14:paraId="5D8124C4" w14:textId="77777777" w:rsidR="0018085B" w:rsidRDefault="002D5F79">
            <w:pPr>
              <w:pStyle w:val="ByReference"/>
            </w:pPr>
            <w:r>
              <w:t>52.222-11</w:t>
            </w:r>
          </w:p>
        </w:tc>
        <w:tc>
          <w:tcPr>
            <w:tcW w:w="6192" w:type="dxa"/>
          </w:tcPr>
          <w:p w14:paraId="5D8124C5" w14:textId="77777777" w:rsidR="0018085B" w:rsidRDefault="002D5F79">
            <w:pPr>
              <w:pStyle w:val="ByReference"/>
            </w:pPr>
            <w:r>
              <w:t>SUBCONTRACTS (LABOR STANDARDS) (DEVIATION)</w:t>
            </w:r>
          </w:p>
        </w:tc>
        <w:tc>
          <w:tcPr>
            <w:tcW w:w="1440" w:type="dxa"/>
          </w:tcPr>
          <w:p w14:paraId="5D8124C6" w14:textId="77777777" w:rsidR="0018085B" w:rsidRDefault="002D5F79">
            <w:pPr>
              <w:pStyle w:val="ByReference"/>
            </w:pPr>
            <w:r>
              <w:t>NOV 2025</w:t>
            </w:r>
          </w:p>
        </w:tc>
      </w:tr>
      <w:tr w:rsidR="0018085B" w14:paraId="5D8124CB" w14:textId="77777777">
        <w:tc>
          <w:tcPr>
            <w:tcW w:w="1440" w:type="dxa"/>
          </w:tcPr>
          <w:p w14:paraId="5D8124C8" w14:textId="77777777" w:rsidR="0018085B" w:rsidRDefault="002D5F79">
            <w:pPr>
              <w:pStyle w:val="ByReference"/>
            </w:pPr>
            <w:r>
              <w:t>52.222-12</w:t>
            </w:r>
          </w:p>
        </w:tc>
        <w:tc>
          <w:tcPr>
            <w:tcW w:w="6192" w:type="dxa"/>
          </w:tcPr>
          <w:p w14:paraId="5D8124C9" w14:textId="77777777" w:rsidR="0018085B" w:rsidRDefault="002D5F79">
            <w:pPr>
              <w:pStyle w:val="ByReference"/>
            </w:pPr>
            <w:r>
              <w:t>CONTRACT TERMINATION—DEBARMENT</w:t>
            </w:r>
          </w:p>
        </w:tc>
        <w:tc>
          <w:tcPr>
            <w:tcW w:w="1440" w:type="dxa"/>
          </w:tcPr>
          <w:p w14:paraId="5D8124CA" w14:textId="77777777" w:rsidR="0018085B" w:rsidRDefault="002D5F79">
            <w:pPr>
              <w:pStyle w:val="ByReference"/>
            </w:pPr>
            <w:r>
              <w:t>MAY 2014</w:t>
            </w:r>
          </w:p>
        </w:tc>
      </w:tr>
      <w:tr w:rsidR="0018085B" w14:paraId="5D8124CF" w14:textId="77777777">
        <w:tc>
          <w:tcPr>
            <w:tcW w:w="1440" w:type="dxa"/>
          </w:tcPr>
          <w:p w14:paraId="5D8124CC" w14:textId="77777777" w:rsidR="0018085B" w:rsidRDefault="002D5F79">
            <w:pPr>
              <w:pStyle w:val="ByReference"/>
            </w:pPr>
            <w:r>
              <w:t>52.222-13</w:t>
            </w:r>
          </w:p>
        </w:tc>
        <w:tc>
          <w:tcPr>
            <w:tcW w:w="6192" w:type="dxa"/>
          </w:tcPr>
          <w:p w14:paraId="5D8124CD" w14:textId="77777777" w:rsidR="0018085B" w:rsidRDefault="002D5F79">
            <w:pPr>
              <w:pStyle w:val="ByReference"/>
            </w:pPr>
            <w:r>
              <w:t>COMPLIANCE WITH CONSTRUCTION WAGE RATE REQUIREMENTS AND RELATED REGULATIONS</w:t>
            </w:r>
          </w:p>
        </w:tc>
        <w:tc>
          <w:tcPr>
            <w:tcW w:w="1440" w:type="dxa"/>
          </w:tcPr>
          <w:p w14:paraId="5D8124CE" w14:textId="77777777" w:rsidR="0018085B" w:rsidRDefault="002D5F79">
            <w:pPr>
              <w:pStyle w:val="ByReference"/>
            </w:pPr>
            <w:r>
              <w:t>MAY 2014</w:t>
            </w:r>
          </w:p>
        </w:tc>
      </w:tr>
      <w:tr w:rsidR="0018085B" w14:paraId="5D8124D3" w14:textId="77777777">
        <w:tc>
          <w:tcPr>
            <w:tcW w:w="1440" w:type="dxa"/>
          </w:tcPr>
          <w:p w14:paraId="5D8124D0" w14:textId="77777777" w:rsidR="0018085B" w:rsidRDefault="002D5F79">
            <w:pPr>
              <w:pStyle w:val="ByReference"/>
            </w:pPr>
            <w:r>
              <w:t>52.222-14</w:t>
            </w:r>
          </w:p>
        </w:tc>
        <w:tc>
          <w:tcPr>
            <w:tcW w:w="6192" w:type="dxa"/>
          </w:tcPr>
          <w:p w14:paraId="5D8124D1" w14:textId="77777777" w:rsidR="0018085B" w:rsidRDefault="002D5F79">
            <w:pPr>
              <w:pStyle w:val="ByReference"/>
            </w:pPr>
            <w:r>
              <w:t>DISPUTES CONCERNING LABOR STANDARDS (DEVIATION)</w:t>
            </w:r>
          </w:p>
        </w:tc>
        <w:tc>
          <w:tcPr>
            <w:tcW w:w="1440" w:type="dxa"/>
          </w:tcPr>
          <w:p w14:paraId="5D8124D2" w14:textId="77777777" w:rsidR="0018085B" w:rsidRDefault="002D5F79">
            <w:pPr>
              <w:pStyle w:val="ByReference"/>
            </w:pPr>
            <w:r>
              <w:t>NOV 2025</w:t>
            </w:r>
          </w:p>
        </w:tc>
      </w:tr>
      <w:tr w:rsidR="0018085B" w14:paraId="5D8124D7" w14:textId="77777777">
        <w:tc>
          <w:tcPr>
            <w:tcW w:w="1440" w:type="dxa"/>
          </w:tcPr>
          <w:p w14:paraId="5D8124D4" w14:textId="77777777" w:rsidR="0018085B" w:rsidRDefault="002D5F79">
            <w:pPr>
              <w:pStyle w:val="ByReference"/>
            </w:pPr>
            <w:r>
              <w:lastRenderedPageBreak/>
              <w:t>52.222-15</w:t>
            </w:r>
          </w:p>
        </w:tc>
        <w:tc>
          <w:tcPr>
            <w:tcW w:w="6192" w:type="dxa"/>
          </w:tcPr>
          <w:p w14:paraId="5D8124D5" w14:textId="77777777" w:rsidR="0018085B" w:rsidRDefault="002D5F79">
            <w:pPr>
              <w:pStyle w:val="ByReference"/>
            </w:pPr>
            <w:r>
              <w:t>CERTIFICATION OF ELIGIBILITY</w:t>
            </w:r>
          </w:p>
        </w:tc>
        <w:tc>
          <w:tcPr>
            <w:tcW w:w="1440" w:type="dxa"/>
          </w:tcPr>
          <w:p w14:paraId="5D8124D6" w14:textId="77777777" w:rsidR="0018085B" w:rsidRDefault="002D5F79">
            <w:pPr>
              <w:pStyle w:val="ByReference"/>
            </w:pPr>
            <w:r>
              <w:t>MAY 2014</w:t>
            </w:r>
          </w:p>
        </w:tc>
      </w:tr>
    </w:tbl>
    <w:p w14:paraId="5D8124D8" w14:textId="7F2E0DD1" w:rsidR="002D5F79" w:rsidRDefault="002D5F79">
      <w:pPr>
        <w:pStyle w:val="Heading2"/>
      </w:pPr>
      <w:bookmarkStart w:id="42" w:name="_Toc226981629"/>
      <w:r>
        <w:t>4.8 52.222</w:t>
      </w:r>
      <w:r>
        <w:t>-36</w:t>
      </w:r>
      <w:r>
        <w:t xml:space="preserve"> </w:t>
      </w:r>
      <w:r>
        <w:t>EQUAL OPPORTUNITY FOR WORKERS WITH DISABILITIES (NOV 2025) (DEVIATION)</w:t>
      </w:r>
      <w:bookmarkEnd w:id="42"/>
    </w:p>
    <w:p w14:paraId="5D8124D9" w14:textId="77777777" w:rsidR="002D5F79" w:rsidRPr="009F163D" w:rsidRDefault="002D5F79" w:rsidP="009F163D">
      <w:r w:rsidRPr="009F163D">
        <w:t xml:space="preserve">  (a) </w:t>
      </w:r>
      <w:r w:rsidRPr="009F163D">
        <w:rPr>
          <w:i/>
        </w:rPr>
        <w:t>Equal opportunity clause</w:t>
      </w:r>
      <w:r w:rsidRPr="009F163D">
        <w:t xml:space="preserve">. The Contractor </w:t>
      </w:r>
      <w:r>
        <w:t>must</w:t>
      </w:r>
      <w:r w:rsidRPr="009F163D">
        <w:t xml:space="preserve"> abide by the requirements of the equal opportunity clause at 41 CFR 60-741.5(a), as of March 24, 2014. This clause prohibits discrimination against qualified individuals on the basis of disability, and requires affirmative action by the Contractor to employ and advance in employment qualified individuals with disabilities.</w:t>
      </w:r>
    </w:p>
    <w:p w14:paraId="5D8124DA" w14:textId="77777777" w:rsidR="002D5F79" w:rsidRDefault="002D5F79" w:rsidP="009F163D">
      <w:r w:rsidRPr="009F163D">
        <w:t xml:space="preserve">  (b) </w:t>
      </w:r>
      <w:r w:rsidRPr="009F163D">
        <w:rPr>
          <w:i/>
        </w:rPr>
        <w:t>Subcontracts</w:t>
      </w:r>
      <w:r w:rsidRPr="009F163D">
        <w:t xml:space="preserve">. The Contractor </w:t>
      </w:r>
      <w:r>
        <w:t>must</w:t>
      </w:r>
      <w:r w:rsidRPr="009F163D">
        <w:t xml:space="preserve"> include the terms of this clause in every subcontract or purchase order in excess of </w:t>
      </w:r>
      <w:r w:rsidRPr="00E77611">
        <w:t>the threshold specified in Federal Acquisition Regulation (FAR) 22.140</w:t>
      </w:r>
      <w:r>
        <w:t>1-2</w:t>
      </w:r>
      <w:r w:rsidRPr="00E77611">
        <w:t>(a)</w:t>
      </w:r>
      <w:r>
        <w:t>(1)</w:t>
      </w:r>
      <w:r w:rsidRPr="00E77611">
        <w:t xml:space="preserve"> on the date of subcontract award,</w:t>
      </w:r>
      <w:r w:rsidRPr="009F163D">
        <w:t xml:space="preserve"> unless exempted by rules, regulations, or orders of the Secretary, so that such provisions will be binding upon each subcontractor or vendor. The Contractor </w:t>
      </w:r>
      <w:r>
        <w:t>must</w:t>
      </w:r>
      <w:r w:rsidRPr="009F163D">
        <w:t xml:space="preserve"> act as specified by the Director, Office of Federal Contract Compliance Programs of the U.S. Department of Labor, to </w:t>
      </w:r>
      <w:r w:rsidRPr="009F163D">
        <w:t>enforce the terms, including action for noncompliance. Such necessary changes in language may be made as shall be appropriate to identify properly the parties and their undertakings.</w:t>
      </w:r>
    </w:p>
    <w:p w14:paraId="5D8124DB" w14:textId="77777777" w:rsidR="002D5F79" w:rsidRDefault="002D5F79" w:rsidP="009F163D">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4DF" w14:textId="77777777">
        <w:tc>
          <w:tcPr>
            <w:tcW w:w="1440" w:type="dxa"/>
          </w:tcPr>
          <w:p w14:paraId="5D8124DC" w14:textId="77777777" w:rsidR="0018085B" w:rsidRDefault="002D5F79">
            <w:pPr>
              <w:pStyle w:val="ByReference"/>
            </w:pPr>
            <w:r>
              <w:rPr>
                <w:b/>
                <w:u w:val="single"/>
              </w:rPr>
              <w:t>FAR Number</w:t>
            </w:r>
          </w:p>
        </w:tc>
        <w:tc>
          <w:tcPr>
            <w:tcW w:w="6192" w:type="dxa"/>
          </w:tcPr>
          <w:p w14:paraId="5D8124DD" w14:textId="77777777" w:rsidR="0018085B" w:rsidRDefault="002D5F79">
            <w:pPr>
              <w:pStyle w:val="ByReference"/>
            </w:pPr>
            <w:r>
              <w:rPr>
                <w:b/>
                <w:u w:val="single"/>
              </w:rPr>
              <w:t>Title</w:t>
            </w:r>
          </w:p>
        </w:tc>
        <w:tc>
          <w:tcPr>
            <w:tcW w:w="1440" w:type="dxa"/>
          </w:tcPr>
          <w:p w14:paraId="5D8124DE" w14:textId="77777777" w:rsidR="0018085B" w:rsidRDefault="002D5F79">
            <w:pPr>
              <w:pStyle w:val="ByReference"/>
            </w:pPr>
            <w:r>
              <w:rPr>
                <w:b/>
                <w:u w:val="single"/>
              </w:rPr>
              <w:t>Date</w:t>
            </w:r>
          </w:p>
        </w:tc>
      </w:tr>
      <w:tr w:rsidR="0018085B" w14:paraId="5D8124E3" w14:textId="77777777">
        <w:tc>
          <w:tcPr>
            <w:tcW w:w="1440" w:type="dxa"/>
          </w:tcPr>
          <w:p w14:paraId="5D8124E0" w14:textId="77777777" w:rsidR="0018085B" w:rsidRDefault="002D5F79">
            <w:pPr>
              <w:pStyle w:val="ByReference"/>
            </w:pPr>
            <w:r>
              <w:t>52.222-37</w:t>
            </w:r>
          </w:p>
        </w:tc>
        <w:tc>
          <w:tcPr>
            <w:tcW w:w="6192" w:type="dxa"/>
          </w:tcPr>
          <w:p w14:paraId="5D8124E1" w14:textId="77777777" w:rsidR="0018085B" w:rsidRDefault="002D5F79">
            <w:pPr>
              <w:pStyle w:val="ByReference"/>
            </w:pPr>
            <w:r>
              <w:t>EMPLOYMENT REPORTS ON VETERANS (DEVIATION)</w:t>
            </w:r>
          </w:p>
        </w:tc>
        <w:tc>
          <w:tcPr>
            <w:tcW w:w="1440" w:type="dxa"/>
          </w:tcPr>
          <w:p w14:paraId="5D8124E2" w14:textId="77777777" w:rsidR="0018085B" w:rsidRDefault="002D5F79">
            <w:pPr>
              <w:pStyle w:val="ByReference"/>
            </w:pPr>
            <w:r>
              <w:t>NOV 2025</w:t>
            </w:r>
          </w:p>
        </w:tc>
      </w:tr>
      <w:tr w:rsidR="0018085B" w14:paraId="5D8124E7" w14:textId="77777777">
        <w:tc>
          <w:tcPr>
            <w:tcW w:w="1440" w:type="dxa"/>
          </w:tcPr>
          <w:p w14:paraId="5D8124E4" w14:textId="77777777" w:rsidR="0018085B" w:rsidRDefault="002D5F79">
            <w:pPr>
              <w:pStyle w:val="ByReference"/>
            </w:pPr>
            <w:r>
              <w:t>52.222-50</w:t>
            </w:r>
          </w:p>
        </w:tc>
        <w:tc>
          <w:tcPr>
            <w:tcW w:w="6192" w:type="dxa"/>
          </w:tcPr>
          <w:p w14:paraId="5D8124E5" w14:textId="77777777" w:rsidR="0018085B" w:rsidRDefault="002D5F79">
            <w:pPr>
              <w:pStyle w:val="ByReference"/>
            </w:pPr>
            <w:r>
              <w:t>COMBATING TRAFFICKING IN PERSONS (DEVIATION)</w:t>
            </w:r>
          </w:p>
        </w:tc>
        <w:tc>
          <w:tcPr>
            <w:tcW w:w="1440" w:type="dxa"/>
          </w:tcPr>
          <w:p w14:paraId="5D8124E6" w14:textId="77777777" w:rsidR="0018085B" w:rsidRDefault="002D5F79">
            <w:pPr>
              <w:pStyle w:val="ByReference"/>
            </w:pPr>
            <w:r>
              <w:t>NOV 2025</w:t>
            </w:r>
          </w:p>
        </w:tc>
      </w:tr>
      <w:tr w:rsidR="0018085B" w14:paraId="5D8124EB" w14:textId="77777777">
        <w:tc>
          <w:tcPr>
            <w:tcW w:w="1440" w:type="dxa"/>
          </w:tcPr>
          <w:p w14:paraId="5D8124E8" w14:textId="77777777" w:rsidR="0018085B" w:rsidRDefault="002D5F79">
            <w:pPr>
              <w:pStyle w:val="ByReference"/>
            </w:pPr>
            <w:r>
              <w:t>52.222-54</w:t>
            </w:r>
          </w:p>
        </w:tc>
        <w:tc>
          <w:tcPr>
            <w:tcW w:w="6192" w:type="dxa"/>
          </w:tcPr>
          <w:p w14:paraId="5D8124E9" w14:textId="77777777" w:rsidR="0018085B" w:rsidRDefault="002D5F79">
            <w:pPr>
              <w:pStyle w:val="ByReference"/>
            </w:pPr>
            <w:r>
              <w:t>EMPLOYMENT ELIGIBILITY VERIFICATION (DEVIATION)</w:t>
            </w:r>
          </w:p>
        </w:tc>
        <w:tc>
          <w:tcPr>
            <w:tcW w:w="1440" w:type="dxa"/>
          </w:tcPr>
          <w:p w14:paraId="5D8124EA" w14:textId="77777777" w:rsidR="0018085B" w:rsidRDefault="002D5F79">
            <w:pPr>
              <w:pStyle w:val="ByReference"/>
            </w:pPr>
            <w:r>
              <w:t>NOV 2025</w:t>
            </w:r>
          </w:p>
        </w:tc>
      </w:tr>
      <w:tr w:rsidR="0018085B" w14:paraId="5D8124EF" w14:textId="77777777">
        <w:tc>
          <w:tcPr>
            <w:tcW w:w="1440" w:type="dxa"/>
          </w:tcPr>
          <w:p w14:paraId="5D8124EC" w14:textId="77777777" w:rsidR="0018085B" w:rsidRDefault="002D5F79">
            <w:pPr>
              <w:pStyle w:val="ByReference"/>
            </w:pPr>
            <w:r>
              <w:t>52.222-55</w:t>
            </w:r>
          </w:p>
        </w:tc>
        <w:tc>
          <w:tcPr>
            <w:tcW w:w="6192" w:type="dxa"/>
          </w:tcPr>
          <w:p w14:paraId="5D8124ED" w14:textId="77777777" w:rsidR="0018085B" w:rsidRDefault="002D5F79">
            <w:pPr>
              <w:pStyle w:val="ByReference"/>
            </w:pPr>
            <w:r>
              <w:t>MINIMUM WAGES FOR CONTRACTOR WORKERS UNDER EXECUTIVE ORDER 14026 (DEVIATION)</w:t>
            </w:r>
          </w:p>
        </w:tc>
        <w:tc>
          <w:tcPr>
            <w:tcW w:w="1440" w:type="dxa"/>
          </w:tcPr>
          <w:p w14:paraId="5D8124EE" w14:textId="77777777" w:rsidR="0018085B" w:rsidRDefault="002D5F79">
            <w:pPr>
              <w:pStyle w:val="ByReference"/>
            </w:pPr>
            <w:r>
              <w:t>NOV 2025</w:t>
            </w:r>
          </w:p>
        </w:tc>
      </w:tr>
      <w:tr w:rsidR="0018085B" w14:paraId="5D8124F3" w14:textId="77777777">
        <w:tc>
          <w:tcPr>
            <w:tcW w:w="1440" w:type="dxa"/>
          </w:tcPr>
          <w:p w14:paraId="5D8124F0" w14:textId="77777777" w:rsidR="0018085B" w:rsidRDefault="002D5F79">
            <w:pPr>
              <w:pStyle w:val="ByReference"/>
            </w:pPr>
            <w:r>
              <w:t>52.222-62</w:t>
            </w:r>
          </w:p>
        </w:tc>
        <w:tc>
          <w:tcPr>
            <w:tcW w:w="6192" w:type="dxa"/>
          </w:tcPr>
          <w:p w14:paraId="5D8124F1" w14:textId="77777777" w:rsidR="0018085B" w:rsidRDefault="002D5F79">
            <w:pPr>
              <w:pStyle w:val="ByReference"/>
            </w:pPr>
            <w:r>
              <w:t>PAID SICK LEAVE UNDER EXECUTIVE ORDER 13706 (DEVIATION)</w:t>
            </w:r>
          </w:p>
        </w:tc>
        <w:tc>
          <w:tcPr>
            <w:tcW w:w="1440" w:type="dxa"/>
          </w:tcPr>
          <w:p w14:paraId="5D8124F2" w14:textId="77777777" w:rsidR="0018085B" w:rsidRDefault="002D5F79">
            <w:pPr>
              <w:pStyle w:val="ByReference"/>
            </w:pPr>
            <w:r>
              <w:t>NOV 2025</w:t>
            </w:r>
          </w:p>
        </w:tc>
      </w:tr>
      <w:tr w:rsidR="0018085B" w14:paraId="5D8124F7" w14:textId="77777777">
        <w:tc>
          <w:tcPr>
            <w:tcW w:w="1440" w:type="dxa"/>
          </w:tcPr>
          <w:p w14:paraId="5D8124F4" w14:textId="77777777" w:rsidR="0018085B" w:rsidRDefault="002D5F79">
            <w:pPr>
              <w:pStyle w:val="ByReference"/>
            </w:pPr>
            <w:r>
              <w:t>52.223-4</w:t>
            </w:r>
          </w:p>
        </w:tc>
        <w:tc>
          <w:tcPr>
            <w:tcW w:w="6192" w:type="dxa"/>
          </w:tcPr>
          <w:p w14:paraId="5D8124F5" w14:textId="77777777" w:rsidR="0018085B" w:rsidRDefault="002D5F79">
            <w:pPr>
              <w:pStyle w:val="ByReference"/>
            </w:pPr>
            <w:r>
              <w:t>RECOVERED MATERIAL CERTIFICATION</w:t>
            </w:r>
          </w:p>
        </w:tc>
        <w:tc>
          <w:tcPr>
            <w:tcW w:w="1440" w:type="dxa"/>
          </w:tcPr>
          <w:p w14:paraId="5D8124F6" w14:textId="77777777" w:rsidR="0018085B" w:rsidRDefault="002D5F79">
            <w:pPr>
              <w:pStyle w:val="ByReference"/>
            </w:pPr>
            <w:r>
              <w:t>MAY 2008</w:t>
            </w:r>
          </w:p>
        </w:tc>
      </w:tr>
      <w:tr w:rsidR="0018085B" w14:paraId="5D8124FB" w14:textId="77777777">
        <w:tc>
          <w:tcPr>
            <w:tcW w:w="1440" w:type="dxa"/>
          </w:tcPr>
          <w:p w14:paraId="5D8124F8" w14:textId="77777777" w:rsidR="0018085B" w:rsidRDefault="002D5F79">
            <w:pPr>
              <w:pStyle w:val="ByReference"/>
            </w:pPr>
            <w:r>
              <w:t>52.223-5</w:t>
            </w:r>
          </w:p>
        </w:tc>
        <w:tc>
          <w:tcPr>
            <w:tcW w:w="6192" w:type="dxa"/>
          </w:tcPr>
          <w:p w14:paraId="5D8124F9" w14:textId="77777777" w:rsidR="0018085B" w:rsidRDefault="002D5F79">
            <w:pPr>
              <w:pStyle w:val="ByReference"/>
            </w:pPr>
            <w:r>
              <w:t>POLLUTION PREVENTION AND RIGHT-TO-KNOW INFORMATION</w:t>
            </w:r>
          </w:p>
        </w:tc>
        <w:tc>
          <w:tcPr>
            <w:tcW w:w="1440" w:type="dxa"/>
          </w:tcPr>
          <w:p w14:paraId="5D8124FA" w14:textId="77777777" w:rsidR="0018085B" w:rsidRDefault="002D5F79">
            <w:pPr>
              <w:pStyle w:val="ByReference"/>
            </w:pPr>
            <w:r>
              <w:t>MAY 2024</w:t>
            </w:r>
          </w:p>
        </w:tc>
      </w:tr>
      <w:tr w:rsidR="0018085B" w14:paraId="5D8124FF" w14:textId="77777777">
        <w:tc>
          <w:tcPr>
            <w:tcW w:w="1440" w:type="dxa"/>
          </w:tcPr>
          <w:p w14:paraId="5D8124FC" w14:textId="77777777" w:rsidR="0018085B" w:rsidRDefault="002D5F79">
            <w:pPr>
              <w:pStyle w:val="ByReference"/>
            </w:pPr>
            <w:r>
              <w:t>52.223-23</w:t>
            </w:r>
          </w:p>
        </w:tc>
        <w:tc>
          <w:tcPr>
            <w:tcW w:w="6192" w:type="dxa"/>
          </w:tcPr>
          <w:p w14:paraId="5D8124FD" w14:textId="77777777" w:rsidR="0018085B" w:rsidRDefault="002D5F79">
            <w:pPr>
              <w:pStyle w:val="ByReference"/>
            </w:pPr>
            <w:r>
              <w:t>SUSTAINABLE PRODUCTS (DEVIATION)</w:t>
            </w:r>
          </w:p>
        </w:tc>
        <w:tc>
          <w:tcPr>
            <w:tcW w:w="1440" w:type="dxa"/>
          </w:tcPr>
          <w:p w14:paraId="5D8124FE" w14:textId="77777777" w:rsidR="0018085B" w:rsidRDefault="002D5F79">
            <w:pPr>
              <w:pStyle w:val="ByReference"/>
            </w:pPr>
            <w:r>
              <w:t>NOV 2025</w:t>
            </w:r>
          </w:p>
        </w:tc>
      </w:tr>
      <w:tr w:rsidR="0018085B" w14:paraId="5D812503" w14:textId="77777777">
        <w:tc>
          <w:tcPr>
            <w:tcW w:w="1440" w:type="dxa"/>
          </w:tcPr>
          <w:p w14:paraId="5D812500" w14:textId="77777777" w:rsidR="0018085B" w:rsidRDefault="002D5F79">
            <w:pPr>
              <w:pStyle w:val="ByReference"/>
            </w:pPr>
            <w:r>
              <w:t>52.226-7</w:t>
            </w:r>
          </w:p>
        </w:tc>
        <w:tc>
          <w:tcPr>
            <w:tcW w:w="6192" w:type="dxa"/>
          </w:tcPr>
          <w:p w14:paraId="5D812501" w14:textId="77777777" w:rsidR="0018085B" w:rsidRDefault="002D5F79">
            <w:pPr>
              <w:pStyle w:val="ByReference"/>
            </w:pPr>
            <w:r>
              <w:t>DRUG-FREE WORKPLACE</w:t>
            </w:r>
          </w:p>
        </w:tc>
        <w:tc>
          <w:tcPr>
            <w:tcW w:w="1440" w:type="dxa"/>
          </w:tcPr>
          <w:p w14:paraId="5D812502" w14:textId="77777777" w:rsidR="0018085B" w:rsidRDefault="002D5F79">
            <w:pPr>
              <w:pStyle w:val="ByReference"/>
            </w:pPr>
            <w:r>
              <w:t>MAY 2024</w:t>
            </w:r>
          </w:p>
        </w:tc>
      </w:tr>
      <w:tr w:rsidR="0018085B" w14:paraId="5D812507" w14:textId="77777777">
        <w:tc>
          <w:tcPr>
            <w:tcW w:w="1440" w:type="dxa"/>
          </w:tcPr>
          <w:p w14:paraId="5D812504" w14:textId="77777777" w:rsidR="0018085B" w:rsidRDefault="002D5F79">
            <w:pPr>
              <w:pStyle w:val="ByReference"/>
            </w:pPr>
            <w:r>
              <w:t>52.226-8</w:t>
            </w:r>
          </w:p>
        </w:tc>
        <w:tc>
          <w:tcPr>
            <w:tcW w:w="6192" w:type="dxa"/>
          </w:tcPr>
          <w:p w14:paraId="5D812505" w14:textId="77777777" w:rsidR="0018085B" w:rsidRDefault="002D5F79">
            <w:pPr>
              <w:pStyle w:val="ByReference"/>
            </w:pPr>
            <w:r>
              <w:t>ENCOURAGING CONTRACTOR POLICIES  TO BAN TEXT MESSAGING WHILE DRIVING</w:t>
            </w:r>
          </w:p>
        </w:tc>
        <w:tc>
          <w:tcPr>
            <w:tcW w:w="1440" w:type="dxa"/>
          </w:tcPr>
          <w:p w14:paraId="5D812506" w14:textId="77777777" w:rsidR="0018085B" w:rsidRDefault="002D5F79">
            <w:pPr>
              <w:pStyle w:val="ByReference"/>
            </w:pPr>
            <w:r>
              <w:t>MAY 2024</w:t>
            </w:r>
          </w:p>
        </w:tc>
      </w:tr>
      <w:tr w:rsidR="0018085B" w14:paraId="5D81250B" w14:textId="77777777">
        <w:tc>
          <w:tcPr>
            <w:tcW w:w="1440" w:type="dxa"/>
          </w:tcPr>
          <w:p w14:paraId="5D812508" w14:textId="77777777" w:rsidR="0018085B" w:rsidRDefault="002D5F79">
            <w:pPr>
              <w:pStyle w:val="ByReference"/>
            </w:pPr>
            <w:r>
              <w:t>52.227-1</w:t>
            </w:r>
          </w:p>
        </w:tc>
        <w:tc>
          <w:tcPr>
            <w:tcW w:w="6192" w:type="dxa"/>
          </w:tcPr>
          <w:p w14:paraId="5D812509" w14:textId="77777777" w:rsidR="0018085B" w:rsidRDefault="002D5F79">
            <w:pPr>
              <w:pStyle w:val="ByReference"/>
            </w:pPr>
            <w:r>
              <w:t>AUTHORIZATION AND CONSENT</w:t>
            </w:r>
          </w:p>
        </w:tc>
        <w:tc>
          <w:tcPr>
            <w:tcW w:w="1440" w:type="dxa"/>
          </w:tcPr>
          <w:p w14:paraId="5D81250A" w14:textId="77777777" w:rsidR="0018085B" w:rsidRDefault="002D5F79">
            <w:pPr>
              <w:pStyle w:val="ByReference"/>
            </w:pPr>
            <w:r>
              <w:t>JUN 2020</w:t>
            </w:r>
          </w:p>
        </w:tc>
      </w:tr>
      <w:tr w:rsidR="0018085B" w14:paraId="5D81250F" w14:textId="77777777">
        <w:tc>
          <w:tcPr>
            <w:tcW w:w="1440" w:type="dxa"/>
          </w:tcPr>
          <w:p w14:paraId="5D81250C" w14:textId="77777777" w:rsidR="0018085B" w:rsidRDefault="002D5F79">
            <w:pPr>
              <w:pStyle w:val="ByReference"/>
            </w:pPr>
            <w:r>
              <w:t>52.227-2</w:t>
            </w:r>
          </w:p>
        </w:tc>
        <w:tc>
          <w:tcPr>
            <w:tcW w:w="6192" w:type="dxa"/>
          </w:tcPr>
          <w:p w14:paraId="5D81250D" w14:textId="77777777" w:rsidR="0018085B" w:rsidRDefault="002D5F79">
            <w:pPr>
              <w:pStyle w:val="ByReference"/>
            </w:pPr>
            <w:r>
              <w:t>NOTICE AND ASSISTANCE REGARDING PATENT AND COPYRIGHT INFRINGEMENT</w:t>
            </w:r>
          </w:p>
        </w:tc>
        <w:tc>
          <w:tcPr>
            <w:tcW w:w="1440" w:type="dxa"/>
          </w:tcPr>
          <w:p w14:paraId="5D81250E" w14:textId="77777777" w:rsidR="0018085B" w:rsidRDefault="002D5F79">
            <w:pPr>
              <w:pStyle w:val="ByReference"/>
            </w:pPr>
            <w:r>
              <w:t>JUN 2020</w:t>
            </w:r>
          </w:p>
        </w:tc>
      </w:tr>
      <w:tr w:rsidR="0018085B" w14:paraId="5D812513" w14:textId="77777777">
        <w:tc>
          <w:tcPr>
            <w:tcW w:w="1440" w:type="dxa"/>
          </w:tcPr>
          <w:p w14:paraId="5D812510" w14:textId="77777777" w:rsidR="0018085B" w:rsidRDefault="002D5F79">
            <w:pPr>
              <w:pStyle w:val="ByReference"/>
            </w:pPr>
            <w:r>
              <w:t>52.227-4</w:t>
            </w:r>
          </w:p>
        </w:tc>
        <w:tc>
          <w:tcPr>
            <w:tcW w:w="6192" w:type="dxa"/>
          </w:tcPr>
          <w:p w14:paraId="5D812511" w14:textId="77777777" w:rsidR="0018085B" w:rsidRDefault="002D5F79">
            <w:pPr>
              <w:pStyle w:val="ByReference"/>
            </w:pPr>
            <w:r>
              <w:t>PATENT INDEMNITY—CONSTRUCTION CONTRACTS</w:t>
            </w:r>
          </w:p>
        </w:tc>
        <w:tc>
          <w:tcPr>
            <w:tcW w:w="1440" w:type="dxa"/>
          </w:tcPr>
          <w:p w14:paraId="5D812512" w14:textId="77777777" w:rsidR="0018085B" w:rsidRDefault="002D5F79">
            <w:pPr>
              <w:pStyle w:val="ByReference"/>
            </w:pPr>
            <w:r>
              <w:t>DEC 2007</w:t>
            </w:r>
          </w:p>
        </w:tc>
      </w:tr>
      <w:tr w:rsidR="0018085B" w14:paraId="5D812517" w14:textId="77777777">
        <w:tc>
          <w:tcPr>
            <w:tcW w:w="1440" w:type="dxa"/>
          </w:tcPr>
          <w:p w14:paraId="5D812514" w14:textId="77777777" w:rsidR="0018085B" w:rsidRDefault="002D5F79">
            <w:pPr>
              <w:pStyle w:val="ByReference"/>
            </w:pPr>
            <w:r>
              <w:t>52.228-2</w:t>
            </w:r>
          </w:p>
        </w:tc>
        <w:tc>
          <w:tcPr>
            <w:tcW w:w="6192" w:type="dxa"/>
          </w:tcPr>
          <w:p w14:paraId="5D812515" w14:textId="77777777" w:rsidR="0018085B" w:rsidRDefault="002D5F79">
            <w:pPr>
              <w:pStyle w:val="ByReference"/>
            </w:pPr>
            <w:r>
              <w:t>ADDITIONAL BOND SECURITY</w:t>
            </w:r>
          </w:p>
        </w:tc>
        <w:tc>
          <w:tcPr>
            <w:tcW w:w="1440" w:type="dxa"/>
          </w:tcPr>
          <w:p w14:paraId="5D812516" w14:textId="77777777" w:rsidR="0018085B" w:rsidRDefault="002D5F79">
            <w:pPr>
              <w:pStyle w:val="ByReference"/>
            </w:pPr>
            <w:r>
              <w:t>OCT 1997</w:t>
            </w:r>
          </w:p>
        </w:tc>
      </w:tr>
      <w:tr w:rsidR="0018085B" w14:paraId="5D81251B" w14:textId="77777777">
        <w:tc>
          <w:tcPr>
            <w:tcW w:w="1440" w:type="dxa"/>
          </w:tcPr>
          <w:p w14:paraId="5D812518" w14:textId="77777777" w:rsidR="0018085B" w:rsidRDefault="002D5F79">
            <w:pPr>
              <w:pStyle w:val="ByReference"/>
            </w:pPr>
            <w:r>
              <w:t>52.228-5</w:t>
            </w:r>
          </w:p>
        </w:tc>
        <w:tc>
          <w:tcPr>
            <w:tcW w:w="6192" w:type="dxa"/>
          </w:tcPr>
          <w:p w14:paraId="5D812519" w14:textId="77777777" w:rsidR="0018085B" w:rsidRDefault="002D5F79">
            <w:pPr>
              <w:pStyle w:val="ByReference"/>
            </w:pPr>
            <w:r>
              <w:t>INSURANCE—WORK ON A GOVERNMENT INSTALLATION</w:t>
            </w:r>
          </w:p>
        </w:tc>
        <w:tc>
          <w:tcPr>
            <w:tcW w:w="1440" w:type="dxa"/>
          </w:tcPr>
          <w:p w14:paraId="5D81251A" w14:textId="77777777" w:rsidR="0018085B" w:rsidRDefault="002D5F79">
            <w:pPr>
              <w:pStyle w:val="ByReference"/>
            </w:pPr>
            <w:r>
              <w:t>JAN 1997</w:t>
            </w:r>
          </w:p>
        </w:tc>
      </w:tr>
      <w:tr w:rsidR="0018085B" w14:paraId="5D81251F" w14:textId="77777777">
        <w:tc>
          <w:tcPr>
            <w:tcW w:w="1440" w:type="dxa"/>
          </w:tcPr>
          <w:p w14:paraId="5D81251C" w14:textId="77777777" w:rsidR="0018085B" w:rsidRDefault="002D5F79">
            <w:pPr>
              <w:pStyle w:val="ByReference"/>
            </w:pPr>
            <w:r>
              <w:t>52.228-11</w:t>
            </w:r>
          </w:p>
        </w:tc>
        <w:tc>
          <w:tcPr>
            <w:tcW w:w="6192" w:type="dxa"/>
          </w:tcPr>
          <w:p w14:paraId="5D81251D" w14:textId="77777777" w:rsidR="0018085B" w:rsidRDefault="002D5F79">
            <w:pPr>
              <w:pStyle w:val="ByReference"/>
            </w:pPr>
            <w:r>
              <w:t>INDIVIDUAL SURETY—PLEDGE OF ASSETS</w:t>
            </w:r>
          </w:p>
        </w:tc>
        <w:tc>
          <w:tcPr>
            <w:tcW w:w="1440" w:type="dxa"/>
          </w:tcPr>
          <w:p w14:paraId="5D81251E" w14:textId="77777777" w:rsidR="0018085B" w:rsidRDefault="002D5F79">
            <w:pPr>
              <w:pStyle w:val="ByReference"/>
            </w:pPr>
            <w:r>
              <w:t>FEB 2021</w:t>
            </w:r>
          </w:p>
        </w:tc>
      </w:tr>
      <w:tr w:rsidR="0018085B" w14:paraId="5D812523" w14:textId="77777777">
        <w:tc>
          <w:tcPr>
            <w:tcW w:w="1440" w:type="dxa"/>
          </w:tcPr>
          <w:p w14:paraId="5D812520" w14:textId="77777777" w:rsidR="0018085B" w:rsidRDefault="002D5F79">
            <w:pPr>
              <w:pStyle w:val="ByReference"/>
            </w:pPr>
            <w:r>
              <w:t>52.228-12</w:t>
            </w:r>
          </w:p>
        </w:tc>
        <w:tc>
          <w:tcPr>
            <w:tcW w:w="6192" w:type="dxa"/>
          </w:tcPr>
          <w:p w14:paraId="5D812521" w14:textId="77777777" w:rsidR="0018085B" w:rsidRDefault="002D5F79">
            <w:pPr>
              <w:pStyle w:val="ByReference"/>
            </w:pPr>
            <w:r>
              <w:t>PROSPECTIVE SUBCONTRACTOR REQUESTS FOR BONDS</w:t>
            </w:r>
          </w:p>
        </w:tc>
        <w:tc>
          <w:tcPr>
            <w:tcW w:w="1440" w:type="dxa"/>
          </w:tcPr>
          <w:p w14:paraId="5D812522" w14:textId="77777777" w:rsidR="0018085B" w:rsidRDefault="002D5F79">
            <w:pPr>
              <w:pStyle w:val="ByReference"/>
            </w:pPr>
            <w:r>
              <w:t>DEC 2022</w:t>
            </w:r>
          </w:p>
        </w:tc>
      </w:tr>
      <w:tr w:rsidR="0018085B" w14:paraId="5D812527" w14:textId="77777777">
        <w:tc>
          <w:tcPr>
            <w:tcW w:w="1440" w:type="dxa"/>
          </w:tcPr>
          <w:p w14:paraId="5D812524" w14:textId="77777777" w:rsidR="0018085B" w:rsidRDefault="002D5F79">
            <w:pPr>
              <w:pStyle w:val="ByReference"/>
            </w:pPr>
            <w:r>
              <w:t>52.228-14</w:t>
            </w:r>
          </w:p>
        </w:tc>
        <w:tc>
          <w:tcPr>
            <w:tcW w:w="6192" w:type="dxa"/>
          </w:tcPr>
          <w:p w14:paraId="5D812525" w14:textId="77777777" w:rsidR="0018085B" w:rsidRDefault="002D5F79">
            <w:pPr>
              <w:pStyle w:val="ByReference"/>
            </w:pPr>
            <w:r>
              <w:t>IRREVOCABLE LETTER OF CREDIT</w:t>
            </w:r>
          </w:p>
        </w:tc>
        <w:tc>
          <w:tcPr>
            <w:tcW w:w="1440" w:type="dxa"/>
          </w:tcPr>
          <w:p w14:paraId="5D812526" w14:textId="77777777" w:rsidR="0018085B" w:rsidRDefault="002D5F79">
            <w:pPr>
              <w:pStyle w:val="ByReference"/>
            </w:pPr>
            <w:r>
              <w:t>NOV 2014</w:t>
            </w:r>
          </w:p>
        </w:tc>
      </w:tr>
      <w:tr w:rsidR="0018085B" w14:paraId="5D81252B" w14:textId="77777777">
        <w:tc>
          <w:tcPr>
            <w:tcW w:w="1440" w:type="dxa"/>
          </w:tcPr>
          <w:p w14:paraId="5D812528" w14:textId="77777777" w:rsidR="0018085B" w:rsidRDefault="002D5F79">
            <w:pPr>
              <w:pStyle w:val="ByReference"/>
            </w:pPr>
            <w:r>
              <w:t>52.228-15</w:t>
            </w:r>
          </w:p>
        </w:tc>
        <w:tc>
          <w:tcPr>
            <w:tcW w:w="6192" w:type="dxa"/>
          </w:tcPr>
          <w:p w14:paraId="5D812529" w14:textId="77777777" w:rsidR="0018085B" w:rsidRDefault="002D5F79">
            <w:pPr>
              <w:pStyle w:val="ByReference"/>
            </w:pPr>
            <w:r>
              <w:t>PERFORMANCE AND PAYMENT BONDS—CONSTRUCTION</w:t>
            </w:r>
          </w:p>
        </w:tc>
        <w:tc>
          <w:tcPr>
            <w:tcW w:w="1440" w:type="dxa"/>
          </w:tcPr>
          <w:p w14:paraId="5D81252A" w14:textId="77777777" w:rsidR="0018085B" w:rsidRDefault="002D5F79">
            <w:pPr>
              <w:pStyle w:val="ByReference"/>
            </w:pPr>
            <w:r>
              <w:t>JUN 2020</w:t>
            </w:r>
          </w:p>
        </w:tc>
      </w:tr>
      <w:tr w:rsidR="0018085B" w14:paraId="5D81252F" w14:textId="77777777">
        <w:tc>
          <w:tcPr>
            <w:tcW w:w="1440" w:type="dxa"/>
          </w:tcPr>
          <w:p w14:paraId="5D81252C" w14:textId="77777777" w:rsidR="0018085B" w:rsidRDefault="002D5F79">
            <w:pPr>
              <w:pStyle w:val="ByReference"/>
            </w:pPr>
            <w:r>
              <w:t>52.229-3</w:t>
            </w:r>
          </w:p>
        </w:tc>
        <w:tc>
          <w:tcPr>
            <w:tcW w:w="6192" w:type="dxa"/>
          </w:tcPr>
          <w:p w14:paraId="5D81252D" w14:textId="77777777" w:rsidR="0018085B" w:rsidRDefault="002D5F79">
            <w:pPr>
              <w:pStyle w:val="ByReference"/>
            </w:pPr>
            <w:r>
              <w:t>FEDERAL, STATE, AND LOCAL TAXES (DEVIATION)</w:t>
            </w:r>
          </w:p>
        </w:tc>
        <w:tc>
          <w:tcPr>
            <w:tcW w:w="1440" w:type="dxa"/>
          </w:tcPr>
          <w:p w14:paraId="5D81252E" w14:textId="77777777" w:rsidR="0018085B" w:rsidRDefault="002D5F79">
            <w:pPr>
              <w:pStyle w:val="ByReference"/>
            </w:pPr>
            <w:r>
              <w:t>SEP 2025</w:t>
            </w:r>
          </w:p>
        </w:tc>
      </w:tr>
      <w:tr w:rsidR="0018085B" w14:paraId="5D812533" w14:textId="77777777">
        <w:tc>
          <w:tcPr>
            <w:tcW w:w="1440" w:type="dxa"/>
          </w:tcPr>
          <w:p w14:paraId="5D812530" w14:textId="77777777" w:rsidR="0018085B" w:rsidRDefault="002D5F79">
            <w:pPr>
              <w:pStyle w:val="ByReference"/>
            </w:pPr>
            <w:r>
              <w:lastRenderedPageBreak/>
              <w:t>52.229-12</w:t>
            </w:r>
          </w:p>
        </w:tc>
        <w:tc>
          <w:tcPr>
            <w:tcW w:w="6192" w:type="dxa"/>
          </w:tcPr>
          <w:p w14:paraId="5D812531" w14:textId="77777777" w:rsidR="0018085B" w:rsidRDefault="002D5F79">
            <w:pPr>
              <w:pStyle w:val="ByReference"/>
            </w:pPr>
            <w:r>
              <w:t>TAX ON CERTAIN FOREIGN PROCUREMENTS</w:t>
            </w:r>
          </w:p>
        </w:tc>
        <w:tc>
          <w:tcPr>
            <w:tcW w:w="1440" w:type="dxa"/>
          </w:tcPr>
          <w:p w14:paraId="5D812532" w14:textId="77777777" w:rsidR="0018085B" w:rsidRDefault="002D5F79">
            <w:pPr>
              <w:pStyle w:val="ByReference"/>
            </w:pPr>
            <w:r>
              <w:t>FEB 2021</w:t>
            </w:r>
          </w:p>
        </w:tc>
      </w:tr>
      <w:tr w:rsidR="0018085B" w14:paraId="5D812537" w14:textId="77777777">
        <w:tc>
          <w:tcPr>
            <w:tcW w:w="1440" w:type="dxa"/>
          </w:tcPr>
          <w:p w14:paraId="5D812534" w14:textId="77777777" w:rsidR="0018085B" w:rsidRDefault="002D5F79">
            <w:pPr>
              <w:pStyle w:val="ByReference"/>
            </w:pPr>
            <w:r>
              <w:t>52.232-5</w:t>
            </w:r>
          </w:p>
        </w:tc>
        <w:tc>
          <w:tcPr>
            <w:tcW w:w="6192" w:type="dxa"/>
          </w:tcPr>
          <w:p w14:paraId="5D812535" w14:textId="77777777" w:rsidR="0018085B" w:rsidRDefault="002D5F79">
            <w:pPr>
              <w:pStyle w:val="ByReference"/>
            </w:pPr>
            <w:r>
              <w:t>PAYMENTS UNDER FIXED-PRICE CONSTRUCTION CONTRACTS</w:t>
            </w:r>
          </w:p>
        </w:tc>
        <w:tc>
          <w:tcPr>
            <w:tcW w:w="1440" w:type="dxa"/>
          </w:tcPr>
          <w:p w14:paraId="5D812536" w14:textId="77777777" w:rsidR="0018085B" w:rsidRDefault="002D5F79">
            <w:pPr>
              <w:pStyle w:val="ByReference"/>
            </w:pPr>
            <w:r>
              <w:t>MAY 2014</w:t>
            </w:r>
          </w:p>
        </w:tc>
      </w:tr>
      <w:tr w:rsidR="0018085B" w14:paraId="5D81253B" w14:textId="77777777">
        <w:tc>
          <w:tcPr>
            <w:tcW w:w="1440" w:type="dxa"/>
          </w:tcPr>
          <w:p w14:paraId="5D812538" w14:textId="77777777" w:rsidR="0018085B" w:rsidRDefault="002D5F79">
            <w:pPr>
              <w:pStyle w:val="ByReference"/>
            </w:pPr>
            <w:r>
              <w:t>52.232-17</w:t>
            </w:r>
          </w:p>
        </w:tc>
        <w:tc>
          <w:tcPr>
            <w:tcW w:w="6192" w:type="dxa"/>
          </w:tcPr>
          <w:p w14:paraId="5D812539" w14:textId="77777777" w:rsidR="0018085B" w:rsidRDefault="002D5F79">
            <w:pPr>
              <w:pStyle w:val="ByReference"/>
            </w:pPr>
            <w:r>
              <w:t>INTEREST</w:t>
            </w:r>
          </w:p>
        </w:tc>
        <w:tc>
          <w:tcPr>
            <w:tcW w:w="1440" w:type="dxa"/>
          </w:tcPr>
          <w:p w14:paraId="5D81253A" w14:textId="77777777" w:rsidR="0018085B" w:rsidRDefault="002D5F79">
            <w:pPr>
              <w:pStyle w:val="ByReference"/>
            </w:pPr>
            <w:r>
              <w:t>MAY 2014</w:t>
            </w:r>
          </w:p>
        </w:tc>
      </w:tr>
      <w:tr w:rsidR="0018085B" w14:paraId="5D81253F" w14:textId="77777777">
        <w:tc>
          <w:tcPr>
            <w:tcW w:w="1440" w:type="dxa"/>
          </w:tcPr>
          <w:p w14:paraId="5D81253C" w14:textId="77777777" w:rsidR="0018085B" w:rsidRDefault="002D5F79">
            <w:pPr>
              <w:pStyle w:val="ByReference"/>
            </w:pPr>
            <w:r>
              <w:t>52.232-23</w:t>
            </w:r>
          </w:p>
        </w:tc>
        <w:tc>
          <w:tcPr>
            <w:tcW w:w="6192" w:type="dxa"/>
          </w:tcPr>
          <w:p w14:paraId="5D81253D" w14:textId="77777777" w:rsidR="0018085B" w:rsidRDefault="002D5F79">
            <w:pPr>
              <w:pStyle w:val="ByReference"/>
            </w:pPr>
            <w:r>
              <w:t>ASSIGNMENT OF CLAIMS</w:t>
            </w:r>
          </w:p>
        </w:tc>
        <w:tc>
          <w:tcPr>
            <w:tcW w:w="1440" w:type="dxa"/>
          </w:tcPr>
          <w:p w14:paraId="5D81253E" w14:textId="77777777" w:rsidR="0018085B" w:rsidRDefault="002D5F79">
            <w:pPr>
              <w:pStyle w:val="ByReference"/>
            </w:pPr>
            <w:r>
              <w:t>MAY 2014</w:t>
            </w:r>
          </w:p>
        </w:tc>
      </w:tr>
      <w:tr w:rsidR="0018085B" w14:paraId="5D812543" w14:textId="77777777">
        <w:tc>
          <w:tcPr>
            <w:tcW w:w="1440" w:type="dxa"/>
          </w:tcPr>
          <w:p w14:paraId="5D812540" w14:textId="77777777" w:rsidR="0018085B" w:rsidRDefault="002D5F79">
            <w:pPr>
              <w:pStyle w:val="ByReference"/>
            </w:pPr>
            <w:r>
              <w:t>52.232-27</w:t>
            </w:r>
          </w:p>
        </w:tc>
        <w:tc>
          <w:tcPr>
            <w:tcW w:w="6192" w:type="dxa"/>
          </w:tcPr>
          <w:p w14:paraId="5D812541" w14:textId="77777777" w:rsidR="0018085B" w:rsidRDefault="002D5F79">
            <w:pPr>
              <w:pStyle w:val="ByReference"/>
            </w:pPr>
            <w:r>
              <w:t>PROMPT PAYMENT FOR CONSTRUCTION CONTRACTS</w:t>
            </w:r>
          </w:p>
        </w:tc>
        <w:tc>
          <w:tcPr>
            <w:tcW w:w="1440" w:type="dxa"/>
          </w:tcPr>
          <w:p w14:paraId="5D812542" w14:textId="77777777" w:rsidR="0018085B" w:rsidRDefault="002D5F79">
            <w:pPr>
              <w:pStyle w:val="ByReference"/>
            </w:pPr>
            <w:r>
              <w:t>JAN 2017</w:t>
            </w:r>
          </w:p>
        </w:tc>
      </w:tr>
      <w:tr w:rsidR="0018085B" w14:paraId="5D812547" w14:textId="77777777">
        <w:tc>
          <w:tcPr>
            <w:tcW w:w="1440" w:type="dxa"/>
          </w:tcPr>
          <w:p w14:paraId="5D812544" w14:textId="77777777" w:rsidR="0018085B" w:rsidRDefault="002D5F79">
            <w:pPr>
              <w:pStyle w:val="ByReference"/>
            </w:pPr>
            <w:r>
              <w:t>52.232-33</w:t>
            </w:r>
          </w:p>
        </w:tc>
        <w:tc>
          <w:tcPr>
            <w:tcW w:w="6192" w:type="dxa"/>
          </w:tcPr>
          <w:p w14:paraId="5D812545" w14:textId="77777777" w:rsidR="0018085B" w:rsidRDefault="002D5F79">
            <w:pPr>
              <w:pStyle w:val="ByReference"/>
            </w:pPr>
            <w:r>
              <w:t xml:space="preserve"> PAYMENT BY ELECTRONIC FUNDS TRANSFER—SYSTEM FOR AWARD MANAGEMENT</w:t>
            </w:r>
          </w:p>
        </w:tc>
        <w:tc>
          <w:tcPr>
            <w:tcW w:w="1440" w:type="dxa"/>
          </w:tcPr>
          <w:p w14:paraId="5D812546" w14:textId="77777777" w:rsidR="0018085B" w:rsidRDefault="002D5F79">
            <w:pPr>
              <w:pStyle w:val="ByReference"/>
            </w:pPr>
            <w:r>
              <w:t>OCT 2018</w:t>
            </w:r>
          </w:p>
        </w:tc>
      </w:tr>
      <w:tr w:rsidR="0018085B" w14:paraId="5D81254B" w14:textId="77777777">
        <w:tc>
          <w:tcPr>
            <w:tcW w:w="1440" w:type="dxa"/>
          </w:tcPr>
          <w:p w14:paraId="5D812548" w14:textId="77777777" w:rsidR="0018085B" w:rsidRDefault="002D5F79">
            <w:pPr>
              <w:pStyle w:val="ByReference"/>
            </w:pPr>
            <w:r>
              <w:t>52.232-39</w:t>
            </w:r>
          </w:p>
        </w:tc>
        <w:tc>
          <w:tcPr>
            <w:tcW w:w="6192" w:type="dxa"/>
          </w:tcPr>
          <w:p w14:paraId="5D812549" w14:textId="77777777" w:rsidR="0018085B" w:rsidRDefault="002D5F79">
            <w:pPr>
              <w:pStyle w:val="ByReference"/>
            </w:pPr>
            <w:r>
              <w:t>UNENFORCEABILITY OF UNAUTHORIZED OBLIGATIONS</w:t>
            </w:r>
          </w:p>
        </w:tc>
        <w:tc>
          <w:tcPr>
            <w:tcW w:w="1440" w:type="dxa"/>
          </w:tcPr>
          <w:p w14:paraId="5D81254A" w14:textId="77777777" w:rsidR="0018085B" w:rsidRDefault="002D5F79">
            <w:pPr>
              <w:pStyle w:val="ByReference"/>
            </w:pPr>
            <w:r>
              <w:t>JUN 2013</w:t>
            </w:r>
          </w:p>
        </w:tc>
      </w:tr>
      <w:tr w:rsidR="0018085B" w14:paraId="5D81254F" w14:textId="77777777">
        <w:tc>
          <w:tcPr>
            <w:tcW w:w="1440" w:type="dxa"/>
          </w:tcPr>
          <w:p w14:paraId="5D81254C" w14:textId="77777777" w:rsidR="0018085B" w:rsidRDefault="002D5F79">
            <w:pPr>
              <w:pStyle w:val="ByReference"/>
            </w:pPr>
            <w:r>
              <w:t>52.232-40</w:t>
            </w:r>
          </w:p>
        </w:tc>
        <w:tc>
          <w:tcPr>
            <w:tcW w:w="6192" w:type="dxa"/>
          </w:tcPr>
          <w:p w14:paraId="5D81254D" w14:textId="77777777" w:rsidR="0018085B" w:rsidRDefault="002D5F79">
            <w:pPr>
              <w:pStyle w:val="ByReference"/>
            </w:pPr>
            <w:r>
              <w:t>PROVIDING ACCELERATED PAYMENTS TO SMALL BUSINESS SUBCONTRACTORS</w:t>
            </w:r>
          </w:p>
        </w:tc>
        <w:tc>
          <w:tcPr>
            <w:tcW w:w="1440" w:type="dxa"/>
          </w:tcPr>
          <w:p w14:paraId="5D81254E" w14:textId="77777777" w:rsidR="0018085B" w:rsidRDefault="002D5F79">
            <w:pPr>
              <w:pStyle w:val="ByReference"/>
            </w:pPr>
            <w:r>
              <w:t>MAR 2023</w:t>
            </w:r>
          </w:p>
        </w:tc>
      </w:tr>
      <w:tr w:rsidR="0018085B" w14:paraId="5D812553" w14:textId="77777777">
        <w:tc>
          <w:tcPr>
            <w:tcW w:w="1440" w:type="dxa"/>
          </w:tcPr>
          <w:p w14:paraId="5D812550" w14:textId="77777777" w:rsidR="0018085B" w:rsidRDefault="002D5F79">
            <w:pPr>
              <w:pStyle w:val="ByReference"/>
            </w:pPr>
            <w:r>
              <w:t>52.233-1</w:t>
            </w:r>
          </w:p>
        </w:tc>
        <w:tc>
          <w:tcPr>
            <w:tcW w:w="6192" w:type="dxa"/>
          </w:tcPr>
          <w:p w14:paraId="5D812551" w14:textId="77777777" w:rsidR="0018085B" w:rsidRDefault="002D5F79">
            <w:pPr>
              <w:pStyle w:val="ByReference"/>
            </w:pPr>
            <w:r>
              <w:t>DISPUTES ALTERNATE I (DEC 1991)</w:t>
            </w:r>
          </w:p>
        </w:tc>
        <w:tc>
          <w:tcPr>
            <w:tcW w:w="1440" w:type="dxa"/>
          </w:tcPr>
          <w:p w14:paraId="5D812552" w14:textId="77777777" w:rsidR="0018085B" w:rsidRDefault="002D5F79">
            <w:pPr>
              <w:pStyle w:val="ByReference"/>
            </w:pPr>
            <w:r>
              <w:t>MAY 2014</w:t>
            </w:r>
          </w:p>
        </w:tc>
      </w:tr>
      <w:tr w:rsidR="0018085B" w14:paraId="5D812557" w14:textId="77777777">
        <w:tc>
          <w:tcPr>
            <w:tcW w:w="1440" w:type="dxa"/>
          </w:tcPr>
          <w:p w14:paraId="5D812554" w14:textId="77777777" w:rsidR="0018085B" w:rsidRDefault="002D5F79">
            <w:pPr>
              <w:pStyle w:val="ByReference"/>
            </w:pPr>
            <w:r>
              <w:t>52.233-3</w:t>
            </w:r>
          </w:p>
        </w:tc>
        <w:tc>
          <w:tcPr>
            <w:tcW w:w="6192" w:type="dxa"/>
          </w:tcPr>
          <w:p w14:paraId="5D812555" w14:textId="77777777" w:rsidR="0018085B" w:rsidRDefault="002D5F79">
            <w:pPr>
              <w:pStyle w:val="ByReference"/>
            </w:pPr>
            <w:r>
              <w:t>PROTEST AFTER AWARD</w:t>
            </w:r>
          </w:p>
        </w:tc>
        <w:tc>
          <w:tcPr>
            <w:tcW w:w="1440" w:type="dxa"/>
          </w:tcPr>
          <w:p w14:paraId="5D812556" w14:textId="77777777" w:rsidR="0018085B" w:rsidRDefault="002D5F79">
            <w:pPr>
              <w:pStyle w:val="ByReference"/>
            </w:pPr>
            <w:r>
              <w:t>AUG 1996</w:t>
            </w:r>
          </w:p>
        </w:tc>
      </w:tr>
      <w:tr w:rsidR="0018085B" w14:paraId="5D81255B" w14:textId="77777777">
        <w:tc>
          <w:tcPr>
            <w:tcW w:w="1440" w:type="dxa"/>
          </w:tcPr>
          <w:p w14:paraId="5D812558" w14:textId="77777777" w:rsidR="0018085B" w:rsidRDefault="002D5F79">
            <w:pPr>
              <w:pStyle w:val="ByReference"/>
            </w:pPr>
            <w:r>
              <w:t>52.233-4</w:t>
            </w:r>
          </w:p>
        </w:tc>
        <w:tc>
          <w:tcPr>
            <w:tcW w:w="6192" w:type="dxa"/>
          </w:tcPr>
          <w:p w14:paraId="5D812559" w14:textId="77777777" w:rsidR="0018085B" w:rsidRDefault="002D5F79">
            <w:pPr>
              <w:pStyle w:val="ByReference"/>
            </w:pPr>
            <w:r>
              <w:t>APPLICABLE LAW FOR BREACH OF CONTRACT CLAIM</w:t>
            </w:r>
          </w:p>
        </w:tc>
        <w:tc>
          <w:tcPr>
            <w:tcW w:w="1440" w:type="dxa"/>
          </w:tcPr>
          <w:p w14:paraId="5D81255A" w14:textId="77777777" w:rsidR="0018085B" w:rsidRDefault="002D5F79">
            <w:pPr>
              <w:pStyle w:val="ByReference"/>
            </w:pPr>
            <w:r>
              <w:t>OCT 2004</w:t>
            </w:r>
          </w:p>
        </w:tc>
      </w:tr>
      <w:tr w:rsidR="0018085B" w14:paraId="5D81255F" w14:textId="77777777">
        <w:tc>
          <w:tcPr>
            <w:tcW w:w="1440" w:type="dxa"/>
          </w:tcPr>
          <w:p w14:paraId="5D81255C" w14:textId="77777777" w:rsidR="0018085B" w:rsidRDefault="002D5F79">
            <w:pPr>
              <w:pStyle w:val="ByReference"/>
            </w:pPr>
            <w:r>
              <w:t>52.236-2</w:t>
            </w:r>
          </w:p>
        </w:tc>
        <w:tc>
          <w:tcPr>
            <w:tcW w:w="6192" w:type="dxa"/>
          </w:tcPr>
          <w:p w14:paraId="5D81255D" w14:textId="77777777" w:rsidR="0018085B" w:rsidRDefault="002D5F79">
            <w:pPr>
              <w:pStyle w:val="ByReference"/>
            </w:pPr>
            <w:r>
              <w:t>DIFFERING SITE CONDITIONS (DEVIATION)</w:t>
            </w:r>
          </w:p>
        </w:tc>
        <w:tc>
          <w:tcPr>
            <w:tcW w:w="1440" w:type="dxa"/>
          </w:tcPr>
          <w:p w14:paraId="5D81255E" w14:textId="77777777" w:rsidR="0018085B" w:rsidRDefault="002D5F79">
            <w:pPr>
              <w:pStyle w:val="ByReference"/>
            </w:pPr>
            <w:r>
              <w:t>NOV 2025</w:t>
            </w:r>
          </w:p>
        </w:tc>
      </w:tr>
      <w:tr w:rsidR="0018085B" w14:paraId="5D812563" w14:textId="77777777">
        <w:tc>
          <w:tcPr>
            <w:tcW w:w="1440" w:type="dxa"/>
          </w:tcPr>
          <w:p w14:paraId="5D812560" w14:textId="77777777" w:rsidR="0018085B" w:rsidRDefault="002D5F79">
            <w:pPr>
              <w:pStyle w:val="ByReference"/>
            </w:pPr>
            <w:r>
              <w:t>52.236-3</w:t>
            </w:r>
          </w:p>
        </w:tc>
        <w:tc>
          <w:tcPr>
            <w:tcW w:w="6192" w:type="dxa"/>
          </w:tcPr>
          <w:p w14:paraId="5D812561" w14:textId="77777777" w:rsidR="0018085B" w:rsidRDefault="002D5F79">
            <w:pPr>
              <w:pStyle w:val="ByReference"/>
            </w:pPr>
            <w:r>
              <w:t>SITE INVESTIGATION AND CONDITIONS AFFECTING THE WORK (DEVIATION)</w:t>
            </w:r>
          </w:p>
        </w:tc>
        <w:tc>
          <w:tcPr>
            <w:tcW w:w="1440" w:type="dxa"/>
          </w:tcPr>
          <w:p w14:paraId="5D812562" w14:textId="77777777" w:rsidR="0018085B" w:rsidRDefault="002D5F79">
            <w:pPr>
              <w:pStyle w:val="ByReference"/>
            </w:pPr>
            <w:r>
              <w:t>NOV 2025</w:t>
            </w:r>
          </w:p>
        </w:tc>
      </w:tr>
      <w:tr w:rsidR="0018085B" w14:paraId="5D812567" w14:textId="77777777">
        <w:tc>
          <w:tcPr>
            <w:tcW w:w="1440" w:type="dxa"/>
          </w:tcPr>
          <w:p w14:paraId="5D812564" w14:textId="77777777" w:rsidR="0018085B" w:rsidRDefault="002D5F79">
            <w:pPr>
              <w:pStyle w:val="ByReference"/>
            </w:pPr>
            <w:r>
              <w:t>52.236-5</w:t>
            </w:r>
          </w:p>
        </w:tc>
        <w:tc>
          <w:tcPr>
            <w:tcW w:w="6192" w:type="dxa"/>
          </w:tcPr>
          <w:p w14:paraId="5D812565" w14:textId="77777777" w:rsidR="0018085B" w:rsidRDefault="002D5F79">
            <w:pPr>
              <w:pStyle w:val="ByReference"/>
            </w:pPr>
            <w:r>
              <w:t>MATERIAL AND WORKMANSHIP (DEVIATION)</w:t>
            </w:r>
          </w:p>
        </w:tc>
        <w:tc>
          <w:tcPr>
            <w:tcW w:w="1440" w:type="dxa"/>
          </w:tcPr>
          <w:p w14:paraId="5D812566" w14:textId="77777777" w:rsidR="0018085B" w:rsidRDefault="002D5F79">
            <w:pPr>
              <w:pStyle w:val="ByReference"/>
            </w:pPr>
            <w:r>
              <w:t>NOV 2025</w:t>
            </w:r>
          </w:p>
        </w:tc>
      </w:tr>
      <w:tr w:rsidR="0018085B" w14:paraId="5D81256B" w14:textId="77777777">
        <w:tc>
          <w:tcPr>
            <w:tcW w:w="1440" w:type="dxa"/>
          </w:tcPr>
          <w:p w14:paraId="5D812568" w14:textId="77777777" w:rsidR="0018085B" w:rsidRDefault="002D5F79">
            <w:pPr>
              <w:pStyle w:val="ByReference"/>
            </w:pPr>
            <w:r>
              <w:t>52.236-6</w:t>
            </w:r>
          </w:p>
        </w:tc>
        <w:tc>
          <w:tcPr>
            <w:tcW w:w="6192" w:type="dxa"/>
          </w:tcPr>
          <w:p w14:paraId="5D812569" w14:textId="77777777" w:rsidR="0018085B" w:rsidRDefault="002D5F79">
            <w:pPr>
              <w:pStyle w:val="ByReference"/>
            </w:pPr>
            <w:r>
              <w:t>SUPERINTENDENCE BY THE CONTRACTOR (DEVIATION)</w:t>
            </w:r>
          </w:p>
        </w:tc>
        <w:tc>
          <w:tcPr>
            <w:tcW w:w="1440" w:type="dxa"/>
          </w:tcPr>
          <w:p w14:paraId="5D81256A" w14:textId="77777777" w:rsidR="0018085B" w:rsidRDefault="002D5F79">
            <w:pPr>
              <w:pStyle w:val="ByReference"/>
            </w:pPr>
            <w:r>
              <w:t>NOV 2025</w:t>
            </w:r>
          </w:p>
        </w:tc>
      </w:tr>
      <w:tr w:rsidR="0018085B" w14:paraId="5D81256F" w14:textId="77777777">
        <w:tc>
          <w:tcPr>
            <w:tcW w:w="1440" w:type="dxa"/>
          </w:tcPr>
          <w:p w14:paraId="5D81256C" w14:textId="77777777" w:rsidR="0018085B" w:rsidRDefault="002D5F79">
            <w:pPr>
              <w:pStyle w:val="ByReference"/>
            </w:pPr>
            <w:r>
              <w:t>52.236-7</w:t>
            </w:r>
          </w:p>
        </w:tc>
        <w:tc>
          <w:tcPr>
            <w:tcW w:w="6192" w:type="dxa"/>
          </w:tcPr>
          <w:p w14:paraId="5D81256D" w14:textId="77777777" w:rsidR="0018085B" w:rsidRDefault="002D5F79">
            <w:pPr>
              <w:pStyle w:val="ByReference"/>
            </w:pPr>
            <w:r>
              <w:t>PERMITS AND RESPONSIBILITIES (DEVIATION)</w:t>
            </w:r>
          </w:p>
        </w:tc>
        <w:tc>
          <w:tcPr>
            <w:tcW w:w="1440" w:type="dxa"/>
          </w:tcPr>
          <w:p w14:paraId="5D81256E" w14:textId="77777777" w:rsidR="0018085B" w:rsidRDefault="002D5F79">
            <w:pPr>
              <w:pStyle w:val="ByReference"/>
            </w:pPr>
            <w:r>
              <w:t>NOV 2025</w:t>
            </w:r>
          </w:p>
        </w:tc>
      </w:tr>
      <w:tr w:rsidR="0018085B" w14:paraId="5D812573" w14:textId="77777777">
        <w:tc>
          <w:tcPr>
            <w:tcW w:w="1440" w:type="dxa"/>
          </w:tcPr>
          <w:p w14:paraId="5D812570" w14:textId="77777777" w:rsidR="0018085B" w:rsidRDefault="002D5F79">
            <w:pPr>
              <w:pStyle w:val="ByReference"/>
            </w:pPr>
            <w:r>
              <w:t>52.236-8</w:t>
            </w:r>
          </w:p>
        </w:tc>
        <w:tc>
          <w:tcPr>
            <w:tcW w:w="6192" w:type="dxa"/>
          </w:tcPr>
          <w:p w14:paraId="5D812571" w14:textId="77777777" w:rsidR="0018085B" w:rsidRDefault="002D5F79">
            <w:pPr>
              <w:pStyle w:val="ByReference"/>
            </w:pPr>
            <w:r>
              <w:t>OTHER CONTRACTS (DEVIATION)</w:t>
            </w:r>
          </w:p>
        </w:tc>
        <w:tc>
          <w:tcPr>
            <w:tcW w:w="1440" w:type="dxa"/>
          </w:tcPr>
          <w:p w14:paraId="5D812572" w14:textId="77777777" w:rsidR="0018085B" w:rsidRDefault="002D5F79">
            <w:pPr>
              <w:pStyle w:val="ByReference"/>
            </w:pPr>
            <w:r>
              <w:t>NOV 2025</w:t>
            </w:r>
          </w:p>
        </w:tc>
      </w:tr>
      <w:tr w:rsidR="0018085B" w14:paraId="5D812577" w14:textId="77777777">
        <w:tc>
          <w:tcPr>
            <w:tcW w:w="1440" w:type="dxa"/>
          </w:tcPr>
          <w:p w14:paraId="5D812574" w14:textId="77777777" w:rsidR="0018085B" w:rsidRDefault="002D5F79">
            <w:pPr>
              <w:pStyle w:val="ByReference"/>
            </w:pPr>
            <w:r>
              <w:t>52.236-9</w:t>
            </w:r>
          </w:p>
        </w:tc>
        <w:tc>
          <w:tcPr>
            <w:tcW w:w="6192" w:type="dxa"/>
          </w:tcPr>
          <w:p w14:paraId="5D812575" w14:textId="77777777" w:rsidR="0018085B" w:rsidRDefault="002D5F79">
            <w:pPr>
              <w:pStyle w:val="ByReference"/>
            </w:pPr>
            <w:r>
              <w:t>PROTECTION OF EXISTING VEGETATION, STRUCTURES, EQUIPMENT, UTILITIES, AND IMPROVEMENTS (DEVIATION)</w:t>
            </w:r>
          </w:p>
        </w:tc>
        <w:tc>
          <w:tcPr>
            <w:tcW w:w="1440" w:type="dxa"/>
          </w:tcPr>
          <w:p w14:paraId="5D812576" w14:textId="77777777" w:rsidR="0018085B" w:rsidRDefault="002D5F79">
            <w:pPr>
              <w:pStyle w:val="ByReference"/>
            </w:pPr>
            <w:r>
              <w:t>NOV 2025</w:t>
            </w:r>
          </w:p>
        </w:tc>
      </w:tr>
      <w:tr w:rsidR="0018085B" w14:paraId="5D81257B" w14:textId="77777777">
        <w:tc>
          <w:tcPr>
            <w:tcW w:w="1440" w:type="dxa"/>
          </w:tcPr>
          <w:p w14:paraId="5D812578" w14:textId="77777777" w:rsidR="0018085B" w:rsidRDefault="002D5F79">
            <w:pPr>
              <w:pStyle w:val="ByReference"/>
            </w:pPr>
            <w:r>
              <w:t>52.236-10</w:t>
            </w:r>
          </w:p>
        </w:tc>
        <w:tc>
          <w:tcPr>
            <w:tcW w:w="6192" w:type="dxa"/>
          </w:tcPr>
          <w:p w14:paraId="5D812579" w14:textId="77777777" w:rsidR="0018085B" w:rsidRDefault="002D5F79">
            <w:pPr>
              <w:pStyle w:val="ByReference"/>
            </w:pPr>
            <w:r>
              <w:t>OPERATIONS AND STORAGE AREAS (DEVIATION)</w:t>
            </w:r>
          </w:p>
        </w:tc>
        <w:tc>
          <w:tcPr>
            <w:tcW w:w="1440" w:type="dxa"/>
          </w:tcPr>
          <w:p w14:paraId="5D81257A" w14:textId="77777777" w:rsidR="0018085B" w:rsidRDefault="002D5F79">
            <w:pPr>
              <w:pStyle w:val="ByReference"/>
            </w:pPr>
            <w:r>
              <w:t>NOV 2025</w:t>
            </w:r>
          </w:p>
        </w:tc>
      </w:tr>
      <w:tr w:rsidR="0018085B" w14:paraId="5D81257F" w14:textId="77777777">
        <w:tc>
          <w:tcPr>
            <w:tcW w:w="1440" w:type="dxa"/>
          </w:tcPr>
          <w:p w14:paraId="5D81257C" w14:textId="77777777" w:rsidR="0018085B" w:rsidRDefault="002D5F79">
            <w:pPr>
              <w:pStyle w:val="ByReference"/>
            </w:pPr>
            <w:r>
              <w:t>52.236-11</w:t>
            </w:r>
          </w:p>
        </w:tc>
        <w:tc>
          <w:tcPr>
            <w:tcW w:w="6192" w:type="dxa"/>
          </w:tcPr>
          <w:p w14:paraId="5D81257D" w14:textId="77777777" w:rsidR="0018085B" w:rsidRDefault="002D5F79">
            <w:pPr>
              <w:pStyle w:val="ByReference"/>
            </w:pPr>
            <w:r>
              <w:t>USE AND POSSESSION PRIOR TO COMPLETION (DEVIATION)</w:t>
            </w:r>
          </w:p>
        </w:tc>
        <w:tc>
          <w:tcPr>
            <w:tcW w:w="1440" w:type="dxa"/>
          </w:tcPr>
          <w:p w14:paraId="5D81257E" w14:textId="77777777" w:rsidR="0018085B" w:rsidRDefault="002D5F79">
            <w:pPr>
              <w:pStyle w:val="ByReference"/>
            </w:pPr>
            <w:r>
              <w:t>NOV 2025</w:t>
            </w:r>
          </w:p>
        </w:tc>
      </w:tr>
      <w:tr w:rsidR="0018085B" w14:paraId="5D812583" w14:textId="77777777">
        <w:tc>
          <w:tcPr>
            <w:tcW w:w="1440" w:type="dxa"/>
          </w:tcPr>
          <w:p w14:paraId="5D812580" w14:textId="77777777" w:rsidR="0018085B" w:rsidRDefault="002D5F79">
            <w:pPr>
              <w:pStyle w:val="ByReference"/>
            </w:pPr>
            <w:r>
              <w:t>52.236-12</w:t>
            </w:r>
          </w:p>
        </w:tc>
        <w:tc>
          <w:tcPr>
            <w:tcW w:w="6192" w:type="dxa"/>
          </w:tcPr>
          <w:p w14:paraId="5D812581" w14:textId="77777777" w:rsidR="0018085B" w:rsidRDefault="002D5F79">
            <w:pPr>
              <w:pStyle w:val="ByReference"/>
            </w:pPr>
            <w:r>
              <w:t>CLEANING UP (DEVIATION)</w:t>
            </w:r>
          </w:p>
        </w:tc>
        <w:tc>
          <w:tcPr>
            <w:tcW w:w="1440" w:type="dxa"/>
          </w:tcPr>
          <w:p w14:paraId="5D812582" w14:textId="77777777" w:rsidR="0018085B" w:rsidRDefault="002D5F79">
            <w:pPr>
              <w:pStyle w:val="ByReference"/>
            </w:pPr>
            <w:r>
              <w:t>NOV 2025</w:t>
            </w:r>
          </w:p>
        </w:tc>
      </w:tr>
      <w:tr w:rsidR="0018085B" w14:paraId="5D812587" w14:textId="77777777">
        <w:tc>
          <w:tcPr>
            <w:tcW w:w="1440" w:type="dxa"/>
          </w:tcPr>
          <w:p w14:paraId="5D812584" w14:textId="77777777" w:rsidR="0018085B" w:rsidRDefault="002D5F79">
            <w:pPr>
              <w:pStyle w:val="ByReference"/>
            </w:pPr>
            <w:r>
              <w:t>52.236-13</w:t>
            </w:r>
          </w:p>
        </w:tc>
        <w:tc>
          <w:tcPr>
            <w:tcW w:w="6192" w:type="dxa"/>
          </w:tcPr>
          <w:p w14:paraId="5D812585" w14:textId="77777777" w:rsidR="0018085B" w:rsidRDefault="002D5F79">
            <w:pPr>
              <w:pStyle w:val="ByReference"/>
            </w:pPr>
            <w:r>
              <w:t>ACCIDENT PREVENTION (DEVIATION)</w:t>
            </w:r>
          </w:p>
        </w:tc>
        <w:tc>
          <w:tcPr>
            <w:tcW w:w="1440" w:type="dxa"/>
          </w:tcPr>
          <w:p w14:paraId="5D812586" w14:textId="77777777" w:rsidR="0018085B" w:rsidRDefault="002D5F79">
            <w:pPr>
              <w:pStyle w:val="ByReference"/>
            </w:pPr>
            <w:r>
              <w:t>NOV 2025</w:t>
            </w:r>
          </w:p>
        </w:tc>
      </w:tr>
      <w:tr w:rsidR="0018085B" w14:paraId="5D81258B" w14:textId="77777777">
        <w:tc>
          <w:tcPr>
            <w:tcW w:w="1440" w:type="dxa"/>
          </w:tcPr>
          <w:p w14:paraId="5D812588" w14:textId="77777777" w:rsidR="0018085B" w:rsidRDefault="002D5F79">
            <w:pPr>
              <w:pStyle w:val="ByReference"/>
            </w:pPr>
            <w:r>
              <w:t>52.236-14</w:t>
            </w:r>
          </w:p>
        </w:tc>
        <w:tc>
          <w:tcPr>
            <w:tcW w:w="6192" w:type="dxa"/>
          </w:tcPr>
          <w:p w14:paraId="5D812589" w14:textId="77777777" w:rsidR="0018085B" w:rsidRDefault="002D5F79">
            <w:pPr>
              <w:pStyle w:val="ByReference"/>
            </w:pPr>
            <w:r>
              <w:t>AVAILABILITY AND USE OF UTILITY SERVICES (DEVIATION)</w:t>
            </w:r>
          </w:p>
        </w:tc>
        <w:tc>
          <w:tcPr>
            <w:tcW w:w="1440" w:type="dxa"/>
          </w:tcPr>
          <w:p w14:paraId="5D81258A" w14:textId="77777777" w:rsidR="0018085B" w:rsidRDefault="002D5F79">
            <w:pPr>
              <w:pStyle w:val="ByReference"/>
            </w:pPr>
            <w:r>
              <w:t>NOV 2025</w:t>
            </w:r>
          </w:p>
        </w:tc>
      </w:tr>
      <w:tr w:rsidR="0018085B" w14:paraId="5D81258F" w14:textId="77777777">
        <w:tc>
          <w:tcPr>
            <w:tcW w:w="1440" w:type="dxa"/>
          </w:tcPr>
          <w:p w14:paraId="5D81258C" w14:textId="77777777" w:rsidR="0018085B" w:rsidRDefault="002D5F79">
            <w:pPr>
              <w:pStyle w:val="ByReference"/>
            </w:pPr>
            <w:r>
              <w:t>52.236-15</w:t>
            </w:r>
          </w:p>
        </w:tc>
        <w:tc>
          <w:tcPr>
            <w:tcW w:w="6192" w:type="dxa"/>
          </w:tcPr>
          <w:p w14:paraId="5D81258D" w14:textId="77777777" w:rsidR="0018085B" w:rsidRDefault="002D5F79">
            <w:pPr>
              <w:pStyle w:val="ByReference"/>
            </w:pPr>
            <w:r>
              <w:t>SCHEDULES FOR CONSTRUCTION CONTRACTS (DEVIATION)</w:t>
            </w:r>
          </w:p>
        </w:tc>
        <w:tc>
          <w:tcPr>
            <w:tcW w:w="1440" w:type="dxa"/>
          </w:tcPr>
          <w:p w14:paraId="5D81258E" w14:textId="77777777" w:rsidR="0018085B" w:rsidRDefault="002D5F79">
            <w:pPr>
              <w:pStyle w:val="ByReference"/>
            </w:pPr>
            <w:r>
              <w:t>NOV 2025</w:t>
            </w:r>
          </w:p>
        </w:tc>
      </w:tr>
      <w:tr w:rsidR="0018085B" w14:paraId="5D812593" w14:textId="77777777">
        <w:tc>
          <w:tcPr>
            <w:tcW w:w="1440" w:type="dxa"/>
          </w:tcPr>
          <w:p w14:paraId="5D812590" w14:textId="77777777" w:rsidR="0018085B" w:rsidRDefault="002D5F79">
            <w:pPr>
              <w:pStyle w:val="ByReference"/>
            </w:pPr>
            <w:r>
              <w:t>52.236-17</w:t>
            </w:r>
          </w:p>
        </w:tc>
        <w:tc>
          <w:tcPr>
            <w:tcW w:w="6192" w:type="dxa"/>
          </w:tcPr>
          <w:p w14:paraId="5D812591" w14:textId="77777777" w:rsidR="0018085B" w:rsidRDefault="002D5F79">
            <w:pPr>
              <w:pStyle w:val="ByReference"/>
            </w:pPr>
            <w:r>
              <w:t>LAYOUT OF WORK (DEVIATION)</w:t>
            </w:r>
          </w:p>
        </w:tc>
        <w:tc>
          <w:tcPr>
            <w:tcW w:w="1440" w:type="dxa"/>
          </w:tcPr>
          <w:p w14:paraId="5D812592" w14:textId="77777777" w:rsidR="0018085B" w:rsidRDefault="002D5F79">
            <w:pPr>
              <w:pStyle w:val="ByReference"/>
            </w:pPr>
            <w:r>
              <w:t>NOV 2025</w:t>
            </w:r>
          </w:p>
        </w:tc>
      </w:tr>
      <w:tr w:rsidR="0018085B" w14:paraId="5D812597" w14:textId="77777777">
        <w:tc>
          <w:tcPr>
            <w:tcW w:w="1440" w:type="dxa"/>
          </w:tcPr>
          <w:p w14:paraId="5D812594" w14:textId="77777777" w:rsidR="0018085B" w:rsidRDefault="002D5F79">
            <w:pPr>
              <w:pStyle w:val="ByReference"/>
            </w:pPr>
            <w:r>
              <w:t>52.236-21</w:t>
            </w:r>
          </w:p>
        </w:tc>
        <w:tc>
          <w:tcPr>
            <w:tcW w:w="6192" w:type="dxa"/>
          </w:tcPr>
          <w:p w14:paraId="5D812595" w14:textId="77777777" w:rsidR="0018085B" w:rsidRDefault="002D5F79">
            <w:pPr>
              <w:pStyle w:val="ByReference"/>
            </w:pPr>
            <w:r>
              <w:t>SPECIFICATIONS AND DRAWINGS FOR CONSTRUCTION (DEVIATION)</w:t>
            </w:r>
          </w:p>
        </w:tc>
        <w:tc>
          <w:tcPr>
            <w:tcW w:w="1440" w:type="dxa"/>
          </w:tcPr>
          <w:p w14:paraId="5D812596" w14:textId="77777777" w:rsidR="0018085B" w:rsidRDefault="002D5F79">
            <w:pPr>
              <w:pStyle w:val="ByReference"/>
            </w:pPr>
            <w:r>
              <w:t>NOV 2025</w:t>
            </w:r>
          </w:p>
        </w:tc>
      </w:tr>
      <w:tr w:rsidR="0018085B" w14:paraId="5D81259B" w14:textId="77777777">
        <w:tc>
          <w:tcPr>
            <w:tcW w:w="1440" w:type="dxa"/>
          </w:tcPr>
          <w:p w14:paraId="5D812598" w14:textId="77777777" w:rsidR="0018085B" w:rsidRDefault="002D5F79">
            <w:pPr>
              <w:pStyle w:val="ByReference"/>
            </w:pPr>
            <w:r>
              <w:t>52.242-13</w:t>
            </w:r>
          </w:p>
        </w:tc>
        <w:tc>
          <w:tcPr>
            <w:tcW w:w="6192" w:type="dxa"/>
          </w:tcPr>
          <w:p w14:paraId="5D812599" w14:textId="77777777" w:rsidR="0018085B" w:rsidRDefault="002D5F79">
            <w:pPr>
              <w:pStyle w:val="ByReference"/>
            </w:pPr>
            <w:r>
              <w:t>BANKRUPTCY</w:t>
            </w:r>
          </w:p>
        </w:tc>
        <w:tc>
          <w:tcPr>
            <w:tcW w:w="1440" w:type="dxa"/>
          </w:tcPr>
          <w:p w14:paraId="5D81259A" w14:textId="77777777" w:rsidR="0018085B" w:rsidRDefault="002D5F79">
            <w:pPr>
              <w:pStyle w:val="ByReference"/>
            </w:pPr>
            <w:r>
              <w:t>JUL 1995</w:t>
            </w:r>
          </w:p>
        </w:tc>
      </w:tr>
      <w:tr w:rsidR="0018085B" w14:paraId="5D81259F" w14:textId="77777777">
        <w:tc>
          <w:tcPr>
            <w:tcW w:w="1440" w:type="dxa"/>
          </w:tcPr>
          <w:p w14:paraId="5D81259C" w14:textId="77777777" w:rsidR="0018085B" w:rsidRDefault="002D5F79">
            <w:pPr>
              <w:pStyle w:val="ByReference"/>
            </w:pPr>
            <w:r>
              <w:t>52.242-14</w:t>
            </w:r>
          </w:p>
        </w:tc>
        <w:tc>
          <w:tcPr>
            <w:tcW w:w="6192" w:type="dxa"/>
          </w:tcPr>
          <w:p w14:paraId="5D81259D" w14:textId="77777777" w:rsidR="0018085B" w:rsidRDefault="002D5F79">
            <w:pPr>
              <w:pStyle w:val="ByReference"/>
            </w:pPr>
            <w:r>
              <w:t>SUSPENSION OF WORK</w:t>
            </w:r>
          </w:p>
        </w:tc>
        <w:tc>
          <w:tcPr>
            <w:tcW w:w="1440" w:type="dxa"/>
          </w:tcPr>
          <w:p w14:paraId="5D81259E" w14:textId="77777777" w:rsidR="0018085B" w:rsidRDefault="002D5F79">
            <w:pPr>
              <w:pStyle w:val="ByReference"/>
            </w:pPr>
            <w:r>
              <w:t>APR 1984</w:t>
            </w:r>
          </w:p>
        </w:tc>
      </w:tr>
      <w:tr w:rsidR="0018085B" w14:paraId="5D8125A3" w14:textId="77777777">
        <w:tc>
          <w:tcPr>
            <w:tcW w:w="1440" w:type="dxa"/>
          </w:tcPr>
          <w:p w14:paraId="5D8125A0" w14:textId="77777777" w:rsidR="0018085B" w:rsidRDefault="002D5F79">
            <w:pPr>
              <w:pStyle w:val="ByReference"/>
            </w:pPr>
            <w:r>
              <w:t>52.243-4</w:t>
            </w:r>
          </w:p>
        </w:tc>
        <w:tc>
          <w:tcPr>
            <w:tcW w:w="6192" w:type="dxa"/>
          </w:tcPr>
          <w:p w14:paraId="5D8125A1" w14:textId="77777777" w:rsidR="0018085B" w:rsidRDefault="002D5F79">
            <w:pPr>
              <w:pStyle w:val="ByReference"/>
            </w:pPr>
            <w:r>
              <w:t>CHANGES</w:t>
            </w:r>
          </w:p>
        </w:tc>
        <w:tc>
          <w:tcPr>
            <w:tcW w:w="1440" w:type="dxa"/>
          </w:tcPr>
          <w:p w14:paraId="5D8125A2" w14:textId="77777777" w:rsidR="0018085B" w:rsidRDefault="002D5F79">
            <w:pPr>
              <w:pStyle w:val="ByReference"/>
            </w:pPr>
            <w:r>
              <w:t>JUN 2007</w:t>
            </w:r>
          </w:p>
        </w:tc>
      </w:tr>
      <w:tr w:rsidR="0018085B" w14:paraId="5D8125A7" w14:textId="77777777">
        <w:tc>
          <w:tcPr>
            <w:tcW w:w="1440" w:type="dxa"/>
          </w:tcPr>
          <w:p w14:paraId="5D8125A4" w14:textId="77777777" w:rsidR="0018085B" w:rsidRDefault="002D5F79">
            <w:pPr>
              <w:pStyle w:val="ByReference"/>
            </w:pPr>
            <w:r>
              <w:t>52.244-6DEV</w:t>
            </w:r>
          </w:p>
        </w:tc>
        <w:tc>
          <w:tcPr>
            <w:tcW w:w="6192" w:type="dxa"/>
          </w:tcPr>
          <w:p w14:paraId="5D8125A5" w14:textId="77777777" w:rsidR="0018085B" w:rsidRDefault="002D5F79">
            <w:pPr>
              <w:pStyle w:val="ByReference"/>
            </w:pPr>
            <w:r>
              <w:t>SUBCONTRACTS FOR COMMERCIAL PRODUCTS AND COMMERCIAL SERVICES</w:t>
            </w:r>
          </w:p>
        </w:tc>
        <w:tc>
          <w:tcPr>
            <w:tcW w:w="1440" w:type="dxa"/>
          </w:tcPr>
          <w:p w14:paraId="5D8125A6" w14:textId="77777777" w:rsidR="0018085B" w:rsidRDefault="002D5F79">
            <w:pPr>
              <w:pStyle w:val="ByReference"/>
            </w:pPr>
            <w:r>
              <w:t>OCT 2025</w:t>
            </w:r>
          </w:p>
        </w:tc>
      </w:tr>
      <w:tr w:rsidR="0018085B" w14:paraId="5D8125AB" w14:textId="77777777">
        <w:tc>
          <w:tcPr>
            <w:tcW w:w="1440" w:type="dxa"/>
          </w:tcPr>
          <w:p w14:paraId="5D8125A8" w14:textId="77777777" w:rsidR="0018085B" w:rsidRDefault="002D5F79">
            <w:pPr>
              <w:pStyle w:val="ByReference"/>
            </w:pPr>
            <w:r>
              <w:t>52.246-12</w:t>
            </w:r>
          </w:p>
        </w:tc>
        <w:tc>
          <w:tcPr>
            <w:tcW w:w="6192" w:type="dxa"/>
          </w:tcPr>
          <w:p w14:paraId="5D8125A9" w14:textId="77777777" w:rsidR="0018085B" w:rsidRDefault="002D5F79">
            <w:pPr>
              <w:pStyle w:val="ByReference"/>
            </w:pPr>
            <w:r>
              <w:t>INSPECTION OF CONSTRUCTION</w:t>
            </w:r>
          </w:p>
        </w:tc>
        <w:tc>
          <w:tcPr>
            <w:tcW w:w="1440" w:type="dxa"/>
          </w:tcPr>
          <w:p w14:paraId="5D8125AA" w14:textId="77777777" w:rsidR="0018085B" w:rsidRDefault="002D5F79">
            <w:pPr>
              <w:pStyle w:val="ByReference"/>
            </w:pPr>
            <w:r>
              <w:t>AUG 1996</w:t>
            </w:r>
          </w:p>
        </w:tc>
      </w:tr>
      <w:tr w:rsidR="0018085B" w14:paraId="5D8125AF" w14:textId="77777777">
        <w:tc>
          <w:tcPr>
            <w:tcW w:w="1440" w:type="dxa"/>
          </w:tcPr>
          <w:p w14:paraId="5D8125AC" w14:textId="77777777" w:rsidR="0018085B" w:rsidRDefault="002D5F79">
            <w:pPr>
              <w:pStyle w:val="ByReference"/>
            </w:pPr>
            <w:r>
              <w:t>52.246-21</w:t>
            </w:r>
          </w:p>
        </w:tc>
        <w:tc>
          <w:tcPr>
            <w:tcW w:w="6192" w:type="dxa"/>
          </w:tcPr>
          <w:p w14:paraId="5D8125AD" w14:textId="77777777" w:rsidR="0018085B" w:rsidRDefault="002D5F79">
            <w:pPr>
              <w:pStyle w:val="ByReference"/>
            </w:pPr>
            <w:r>
              <w:t>WARRANTY OF CONSTRUCTION</w:t>
            </w:r>
          </w:p>
        </w:tc>
        <w:tc>
          <w:tcPr>
            <w:tcW w:w="1440" w:type="dxa"/>
          </w:tcPr>
          <w:p w14:paraId="5D8125AE" w14:textId="77777777" w:rsidR="0018085B" w:rsidRDefault="002D5F79">
            <w:pPr>
              <w:pStyle w:val="ByReference"/>
            </w:pPr>
            <w:r>
              <w:t>MAR 1994</w:t>
            </w:r>
          </w:p>
        </w:tc>
      </w:tr>
      <w:tr w:rsidR="0018085B" w14:paraId="5D8125B3" w14:textId="77777777">
        <w:tc>
          <w:tcPr>
            <w:tcW w:w="1440" w:type="dxa"/>
          </w:tcPr>
          <w:p w14:paraId="5D8125B0" w14:textId="77777777" w:rsidR="0018085B" w:rsidRDefault="002D5F79">
            <w:pPr>
              <w:pStyle w:val="ByReference"/>
            </w:pPr>
            <w:r>
              <w:t>52.248-3</w:t>
            </w:r>
          </w:p>
        </w:tc>
        <w:tc>
          <w:tcPr>
            <w:tcW w:w="6192" w:type="dxa"/>
          </w:tcPr>
          <w:p w14:paraId="5D8125B1" w14:textId="77777777" w:rsidR="0018085B" w:rsidRDefault="002D5F79">
            <w:pPr>
              <w:pStyle w:val="ByReference"/>
            </w:pPr>
            <w:r>
              <w:t>VALUE ENGINEERING—CONSTRUCTION</w:t>
            </w:r>
          </w:p>
        </w:tc>
        <w:tc>
          <w:tcPr>
            <w:tcW w:w="1440" w:type="dxa"/>
          </w:tcPr>
          <w:p w14:paraId="5D8125B2" w14:textId="77777777" w:rsidR="0018085B" w:rsidRDefault="002D5F79">
            <w:pPr>
              <w:pStyle w:val="ByReference"/>
            </w:pPr>
            <w:r>
              <w:t>OCT 2025</w:t>
            </w:r>
          </w:p>
        </w:tc>
      </w:tr>
      <w:tr w:rsidR="0018085B" w14:paraId="5D8125B7" w14:textId="77777777">
        <w:tc>
          <w:tcPr>
            <w:tcW w:w="1440" w:type="dxa"/>
          </w:tcPr>
          <w:p w14:paraId="5D8125B4" w14:textId="77777777" w:rsidR="0018085B" w:rsidRDefault="002D5F79">
            <w:pPr>
              <w:pStyle w:val="ByReference"/>
            </w:pPr>
            <w:r>
              <w:t>52.249-2</w:t>
            </w:r>
          </w:p>
        </w:tc>
        <w:tc>
          <w:tcPr>
            <w:tcW w:w="6192" w:type="dxa"/>
          </w:tcPr>
          <w:p w14:paraId="5D8125B5" w14:textId="77777777" w:rsidR="0018085B" w:rsidRDefault="002D5F79">
            <w:pPr>
              <w:pStyle w:val="ByReference"/>
            </w:pPr>
            <w:r>
              <w:t>TERMINATION FOR CONVENIENCE OF THE GOVERNMENT (FIXED PRICE) ALTERNATE I (SEPT 1996)</w:t>
            </w:r>
          </w:p>
        </w:tc>
        <w:tc>
          <w:tcPr>
            <w:tcW w:w="1440" w:type="dxa"/>
          </w:tcPr>
          <w:p w14:paraId="5D8125B6" w14:textId="77777777" w:rsidR="0018085B" w:rsidRDefault="002D5F79">
            <w:pPr>
              <w:pStyle w:val="ByReference"/>
            </w:pPr>
            <w:r>
              <w:t>APR 2012</w:t>
            </w:r>
          </w:p>
        </w:tc>
      </w:tr>
      <w:tr w:rsidR="0018085B" w14:paraId="5D8125BB" w14:textId="77777777">
        <w:tc>
          <w:tcPr>
            <w:tcW w:w="1440" w:type="dxa"/>
          </w:tcPr>
          <w:p w14:paraId="5D8125B8" w14:textId="77777777" w:rsidR="0018085B" w:rsidRDefault="002D5F79">
            <w:pPr>
              <w:pStyle w:val="ByReference"/>
            </w:pPr>
            <w:r>
              <w:t>52.249-10</w:t>
            </w:r>
          </w:p>
        </w:tc>
        <w:tc>
          <w:tcPr>
            <w:tcW w:w="6192" w:type="dxa"/>
          </w:tcPr>
          <w:p w14:paraId="5D8125B9" w14:textId="77777777" w:rsidR="0018085B" w:rsidRDefault="002D5F79">
            <w:pPr>
              <w:pStyle w:val="ByReference"/>
            </w:pPr>
            <w:r>
              <w:t>DEFAULT (FIXED-PRICE CONSTRUCTION)</w:t>
            </w:r>
          </w:p>
        </w:tc>
        <w:tc>
          <w:tcPr>
            <w:tcW w:w="1440" w:type="dxa"/>
          </w:tcPr>
          <w:p w14:paraId="5D8125BA" w14:textId="77777777" w:rsidR="0018085B" w:rsidRDefault="002D5F79">
            <w:pPr>
              <w:pStyle w:val="ByReference"/>
            </w:pPr>
            <w:r>
              <w:t>APR 1984</w:t>
            </w:r>
          </w:p>
        </w:tc>
      </w:tr>
      <w:tr w:rsidR="0018085B" w14:paraId="5D8125BF" w14:textId="77777777">
        <w:tc>
          <w:tcPr>
            <w:tcW w:w="1440" w:type="dxa"/>
          </w:tcPr>
          <w:p w14:paraId="5D8125BC" w14:textId="77777777" w:rsidR="0018085B" w:rsidRDefault="002D5F79">
            <w:pPr>
              <w:pStyle w:val="ByReference"/>
            </w:pPr>
            <w:r>
              <w:t>52.253-1</w:t>
            </w:r>
          </w:p>
        </w:tc>
        <w:tc>
          <w:tcPr>
            <w:tcW w:w="6192" w:type="dxa"/>
          </w:tcPr>
          <w:p w14:paraId="5D8125BD" w14:textId="77777777" w:rsidR="0018085B" w:rsidRDefault="002D5F79">
            <w:pPr>
              <w:pStyle w:val="ByReference"/>
            </w:pPr>
            <w:r>
              <w:t>COMPUTER GENERATED FORMS</w:t>
            </w:r>
          </w:p>
        </w:tc>
        <w:tc>
          <w:tcPr>
            <w:tcW w:w="1440" w:type="dxa"/>
          </w:tcPr>
          <w:p w14:paraId="5D8125BE" w14:textId="77777777" w:rsidR="0018085B" w:rsidRDefault="002D5F79">
            <w:pPr>
              <w:pStyle w:val="ByReference"/>
            </w:pPr>
            <w:r>
              <w:t>JAN 1991</w:t>
            </w:r>
          </w:p>
        </w:tc>
      </w:tr>
      <w:tr w:rsidR="0018085B" w14:paraId="5D8125C3" w14:textId="77777777">
        <w:tc>
          <w:tcPr>
            <w:tcW w:w="1440" w:type="dxa"/>
          </w:tcPr>
          <w:p w14:paraId="5D8125C0" w14:textId="77777777" w:rsidR="0018085B" w:rsidRDefault="002D5F79">
            <w:pPr>
              <w:pStyle w:val="ByReference"/>
            </w:pPr>
            <w:r>
              <w:t>852.209-70</w:t>
            </w:r>
          </w:p>
        </w:tc>
        <w:tc>
          <w:tcPr>
            <w:tcW w:w="6192" w:type="dxa"/>
          </w:tcPr>
          <w:p w14:paraId="5D8125C1" w14:textId="77777777" w:rsidR="0018085B" w:rsidRDefault="002D5F79">
            <w:pPr>
              <w:pStyle w:val="ByReference"/>
            </w:pPr>
            <w:r>
              <w:t>ORGANIZATIONAL CONFLICTS OF INTEREST</w:t>
            </w:r>
          </w:p>
        </w:tc>
        <w:tc>
          <w:tcPr>
            <w:tcW w:w="1440" w:type="dxa"/>
          </w:tcPr>
          <w:p w14:paraId="5D8125C2" w14:textId="77777777" w:rsidR="0018085B" w:rsidRDefault="002D5F79">
            <w:pPr>
              <w:pStyle w:val="ByReference"/>
            </w:pPr>
            <w:r>
              <w:t>OCT 2020</w:t>
            </w:r>
          </w:p>
        </w:tc>
      </w:tr>
      <w:tr w:rsidR="0018085B" w14:paraId="5D8125C7" w14:textId="77777777">
        <w:tc>
          <w:tcPr>
            <w:tcW w:w="1440" w:type="dxa"/>
          </w:tcPr>
          <w:p w14:paraId="5D8125C4" w14:textId="77777777" w:rsidR="0018085B" w:rsidRDefault="002D5F79">
            <w:pPr>
              <w:pStyle w:val="ByReference"/>
            </w:pPr>
            <w:r>
              <w:t>852.214-71</w:t>
            </w:r>
          </w:p>
        </w:tc>
        <w:tc>
          <w:tcPr>
            <w:tcW w:w="6192" w:type="dxa"/>
          </w:tcPr>
          <w:p w14:paraId="5D8125C5" w14:textId="77777777" w:rsidR="0018085B" w:rsidRDefault="002D5F79">
            <w:pPr>
              <w:pStyle w:val="ByReference"/>
            </w:pPr>
            <w:r>
              <w:t>RESTRICTIONS ON ALTERNATE ITEM(S)</w:t>
            </w:r>
          </w:p>
        </w:tc>
        <w:tc>
          <w:tcPr>
            <w:tcW w:w="1440" w:type="dxa"/>
          </w:tcPr>
          <w:p w14:paraId="5D8125C6" w14:textId="77777777" w:rsidR="0018085B" w:rsidRDefault="002D5F79">
            <w:pPr>
              <w:pStyle w:val="ByReference"/>
            </w:pPr>
            <w:r>
              <w:t>MAY 2018</w:t>
            </w:r>
          </w:p>
        </w:tc>
      </w:tr>
      <w:tr w:rsidR="0018085B" w14:paraId="5D8125CB" w14:textId="77777777">
        <w:tc>
          <w:tcPr>
            <w:tcW w:w="1440" w:type="dxa"/>
          </w:tcPr>
          <w:p w14:paraId="5D8125C8" w14:textId="77777777" w:rsidR="0018085B" w:rsidRDefault="002D5F79">
            <w:pPr>
              <w:pStyle w:val="ByReference"/>
            </w:pPr>
            <w:r>
              <w:t>852.214-72</w:t>
            </w:r>
          </w:p>
        </w:tc>
        <w:tc>
          <w:tcPr>
            <w:tcW w:w="6192" w:type="dxa"/>
          </w:tcPr>
          <w:p w14:paraId="5D8125C9" w14:textId="77777777" w:rsidR="0018085B" w:rsidRDefault="002D5F79">
            <w:pPr>
              <w:pStyle w:val="ByReference"/>
            </w:pPr>
            <w:r>
              <w:t>ALTERNATE ITEM(S)</w:t>
            </w:r>
          </w:p>
        </w:tc>
        <w:tc>
          <w:tcPr>
            <w:tcW w:w="1440" w:type="dxa"/>
          </w:tcPr>
          <w:p w14:paraId="5D8125CA" w14:textId="77777777" w:rsidR="0018085B" w:rsidRDefault="002D5F79">
            <w:pPr>
              <w:pStyle w:val="ByReference"/>
            </w:pPr>
            <w:r>
              <w:t>MAY 2018</w:t>
            </w:r>
          </w:p>
        </w:tc>
      </w:tr>
      <w:tr w:rsidR="0018085B" w14:paraId="5D8125CF" w14:textId="77777777">
        <w:tc>
          <w:tcPr>
            <w:tcW w:w="1440" w:type="dxa"/>
          </w:tcPr>
          <w:p w14:paraId="5D8125CC" w14:textId="77777777" w:rsidR="0018085B" w:rsidRDefault="002D5F79">
            <w:pPr>
              <w:pStyle w:val="ByReference"/>
            </w:pPr>
            <w:r>
              <w:t>852.219-73</w:t>
            </w:r>
          </w:p>
        </w:tc>
        <w:tc>
          <w:tcPr>
            <w:tcW w:w="6192" w:type="dxa"/>
          </w:tcPr>
          <w:p w14:paraId="5D8125CD" w14:textId="77777777" w:rsidR="0018085B" w:rsidRDefault="002D5F79">
            <w:pPr>
              <w:pStyle w:val="ByReference"/>
            </w:pPr>
            <w:r>
              <w:t xml:space="preserve">VA NOTICE OF TOTAL SET-ASIDE FOR CERTIFIED </w:t>
            </w:r>
            <w:r>
              <w:lastRenderedPageBreak/>
              <w:t>SERVICE-DISABLED VETERAN-OWNED SMALL BUSINESSES (DEVIATION)</w:t>
            </w:r>
          </w:p>
        </w:tc>
        <w:tc>
          <w:tcPr>
            <w:tcW w:w="1440" w:type="dxa"/>
          </w:tcPr>
          <w:p w14:paraId="5D8125CE" w14:textId="77777777" w:rsidR="0018085B" w:rsidRDefault="002D5F79">
            <w:pPr>
              <w:pStyle w:val="ByReference"/>
            </w:pPr>
            <w:r>
              <w:lastRenderedPageBreak/>
              <w:t>JAN 2023</w:t>
            </w:r>
          </w:p>
        </w:tc>
      </w:tr>
    </w:tbl>
    <w:p w14:paraId="5D8125D0" w14:textId="343D020F" w:rsidR="002D5F79" w:rsidRDefault="002D5F79" w:rsidP="009B2448">
      <w:pPr>
        <w:pStyle w:val="Heading2"/>
      </w:pPr>
      <w:bookmarkStart w:id="43" w:name="_Toc226981630"/>
      <w:r>
        <w:t>4.9 VAAR</w:t>
      </w:r>
      <w:r>
        <w:t xml:space="preserve"> 852.219-75 VA</w:t>
      </w:r>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43"/>
    </w:p>
    <w:p w14:paraId="5D8125D1" w14:textId="77777777" w:rsidR="002D5F79" w:rsidRDefault="002D5F79" w:rsidP="009B2448">
      <w:r>
        <w:t xml:space="preserve">  (a) Pursuant to 38 U.S.C. 8127(</w:t>
      </w:r>
      <w:r>
        <w:t>l</w:t>
      </w:r>
      <w:r>
        <w:t>)(2), the offeror certifies that—</w:t>
      </w:r>
    </w:p>
    <w:p w14:paraId="5D8125D2" w14:textId="77777777" w:rsidR="002D5F79" w:rsidRDefault="002D5F79" w:rsidP="009B2448">
      <w:r>
        <w:t xml:space="preserve">    (1) If awarded a contract (see FAR 2.101 definition), it will comply with the limitations on subcontracting requirement as provided in the solicitation and the resultant contract, as follows:</w:t>
      </w:r>
    </w:p>
    <w:p w14:paraId="5D8125D3" w14:textId="77777777" w:rsidR="002D5F79" w:rsidRDefault="002D5F79" w:rsidP="009B2448">
      <w:r>
        <w:t xml:space="preserve">      (i) </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w:t>
      </w:r>
      <w:r>
        <w:t>eeded. Other direct costs may be excluded to the extent they are not the principal purpose of the acquisition and small business concerns do not provide the service as set forth in 13 CFR 125.6.</w:t>
      </w:r>
    </w:p>
    <w:p w14:paraId="5D8125D4" w14:textId="77777777" w:rsidR="002D5F79" w:rsidRDefault="002D5F79"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w:t>
      </w:r>
      <w:r>
        <w:t>xceeded. Cost of materials are excluded and not considered to be subcontracted.</w:t>
      </w:r>
    </w:p>
    <w:p w14:paraId="5D8125D5" w14:textId="77777777" w:rsidR="002D5F79" w:rsidRDefault="002D5F79" w:rsidP="009B2448">
      <w:r>
        <w:t xml:space="preserve">      (iii) </w:t>
      </w:r>
      <w:r>
        <w:t>[</w:t>
      </w:r>
      <w:r>
        <w:t>X</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subcontractor further subcontracts will count towards the 75% subcontract</w:t>
      </w:r>
      <w:r>
        <w:t xml:space="preserve"> amount that cannot be exceeded. Cost of materials are excluded and not considered to be subcontracted.</w:t>
      </w:r>
    </w:p>
    <w:p w14:paraId="5D8125D6" w14:textId="77777777" w:rsidR="002D5F79" w:rsidRDefault="002D5F79"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8125D7" w14:textId="77777777" w:rsidR="002D5F79" w:rsidRDefault="002D5F79" w:rsidP="009B2448">
      <w:r>
        <w:t xml:space="preserve">    (3) If VA determines that an SDVOSB/ VOSB awarded a contract pursuant to 38 U.S.C. 8127 did not act in good faith, such SDVOSB/VOSB shall be subject to any or all of the following:</w:t>
      </w:r>
    </w:p>
    <w:p w14:paraId="5D8125D8" w14:textId="77777777" w:rsidR="002D5F79" w:rsidRDefault="002D5F79" w:rsidP="009B2448">
      <w:r>
        <w:t xml:space="preserve">      (i) Referral to the VA Suspension and Debarment Committee;</w:t>
      </w:r>
    </w:p>
    <w:p w14:paraId="5D8125D9" w14:textId="77777777" w:rsidR="002D5F79" w:rsidRDefault="002D5F79" w:rsidP="009B2448">
      <w:r>
        <w:t xml:space="preserve">      (ii) A fine under section 16(g)(1) of the Small Business Act (15 U.S.C. 645(g)(1)); and</w:t>
      </w:r>
    </w:p>
    <w:p w14:paraId="5D8125DA" w14:textId="77777777" w:rsidR="002D5F79" w:rsidRDefault="002D5F79" w:rsidP="009B2448">
      <w:r>
        <w:lastRenderedPageBreak/>
        <w:t xml:space="preserve">      (iii) Prosecution for violating 18</w:t>
      </w:r>
      <w:r>
        <w:t xml:space="preserve"> U.S.C. 1001</w:t>
      </w:r>
      <w:r>
        <w:t>.</w:t>
      </w:r>
    </w:p>
    <w:p w14:paraId="5D8125DB" w14:textId="77777777" w:rsidR="002D5F79" w:rsidRDefault="002D5F79"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5D8125DC" w14:textId="77777777" w:rsidR="002D5F79" w:rsidRDefault="002D5F79"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D8125DD" w14:textId="77777777" w:rsidR="002D5F79" w:rsidRDefault="002D5F79"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8125DE" w14:textId="77777777" w:rsidR="002D5F79" w:rsidRDefault="002D5F79" w:rsidP="009B2448">
      <w:r>
        <w:t>Certification</w:t>
      </w:r>
    </w:p>
    <w:p w14:paraId="5D8125DF" w14:textId="77777777" w:rsidR="002D5F79" w:rsidRDefault="002D5F79"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D8125E0" w14:textId="77777777" w:rsidR="002D5F79" w:rsidRDefault="002D5F79" w:rsidP="009B2448">
      <w:bookmarkStart w:id="44" w:name="_Hlk125346837"/>
      <w:r>
        <w:t>Printed Name of Signee: ___________</w:t>
      </w:r>
    </w:p>
    <w:p w14:paraId="5D8125E1" w14:textId="77777777" w:rsidR="002D5F79" w:rsidRDefault="002D5F79" w:rsidP="009B2448">
      <w:r>
        <w:t>Printed Title of Signee: _____________</w:t>
      </w:r>
    </w:p>
    <w:p w14:paraId="5D8125E2" w14:textId="77777777" w:rsidR="002D5F79" w:rsidRDefault="002D5F79" w:rsidP="009B2448">
      <w:r>
        <w:t>Signature: ____________</w:t>
      </w:r>
    </w:p>
    <w:p w14:paraId="5D8125E3" w14:textId="77777777" w:rsidR="002D5F79" w:rsidRDefault="002D5F79" w:rsidP="009B2448">
      <w:r>
        <w:t>Date: ______________</w:t>
      </w:r>
    </w:p>
    <w:p w14:paraId="5D8125E4" w14:textId="77777777" w:rsidR="002D5F79" w:rsidRPr="009B2448" w:rsidRDefault="002D5F79" w:rsidP="009B2448">
      <w:pPr>
        <w:rPr>
          <w:rStyle w:val="AAMSKBFill-InHighlight"/>
          <w:color w:val="auto"/>
        </w:rPr>
      </w:pPr>
      <w:r>
        <w:t xml:space="preserve">Company Name and Address: </w:t>
      </w:r>
      <w:r>
        <w:t>_______________</w:t>
      </w:r>
    </w:p>
    <w:bookmarkEnd w:id="44"/>
    <w:p w14:paraId="5D8125E5" w14:textId="77777777" w:rsidR="002D5F79" w:rsidRDefault="002D5F79" w:rsidP="009B2448">
      <w:pPr>
        <w:pStyle w:val="ListParagraph"/>
        <w:ind w:left="450"/>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5E9" w14:textId="77777777">
        <w:tc>
          <w:tcPr>
            <w:tcW w:w="1440" w:type="dxa"/>
          </w:tcPr>
          <w:p w14:paraId="5D8125E6" w14:textId="77777777" w:rsidR="0018085B" w:rsidRDefault="002D5F79">
            <w:pPr>
              <w:pStyle w:val="ByReference"/>
            </w:pPr>
            <w:r>
              <w:rPr>
                <w:b/>
                <w:u w:val="single"/>
              </w:rPr>
              <w:t>FAR Number</w:t>
            </w:r>
          </w:p>
        </w:tc>
        <w:tc>
          <w:tcPr>
            <w:tcW w:w="6192" w:type="dxa"/>
          </w:tcPr>
          <w:p w14:paraId="5D8125E7" w14:textId="77777777" w:rsidR="0018085B" w:rsidRDefault="002D5F79">
            <w:pPr>
              <w:pStyle w:val="ByReference"/>
            </w:pPr>
            <w:r>
              <w:rPr>
                <w:b/>
                <w:u w:val="single"/>
              </w:rPr>
              <w:t>Title</w:t>
            </w:r>
          </w:p>
        </w:tc>
        <w:tc>
          <w:tcPr>
            <w:tcW w:w="1440" w:type="dxa"/>
          </w:tcPr>
          <w:p w14:paraId="5D8125E8" w14:textId="77777777" w:rsidR="0018085B" w:rsidRDefault="002D5F79">
            <w:pPr>
              <w:pStyle w:val="ByReference"/>
            </w:pPr>
            <w:r>
              <w:rPr>
                <w:b/>
                <w:u w:val="single"/>
              </w:rPr>
              <w:t>Date</w:t>
            </w:r>
          </w:p>
        </w:tc>
      </w:tr>
      <w:tr w:rsidR="0018085B" w14:paraId="5D8125ED" w14:textId="77777777">
        <w:tc>
          <w:tcPr>
            <w:tcW w:w="1440" w:type="dxa"/>
          </w:tcPr>
          <w:p w14:paraId="5D8125EA" w14:textId="77777777" w:rsidR="0018085B" w:rsidRDefault="002D5F79">
            <w:pPr>
              <w:pStyle w:val="ByReference"/>
            </w:pPr>
            <w:r>
              <w:t>852.232-72</w:t>
            </w:r>
          </w:p>
        </w:tc>
        <w:tc>
          <w:tcPr>
            <w:tcW w:w="6192" w:type="dxa"/>
          </w:tcPr>
          <w:p w14:paraId="5D8125EB" w14:textId="77777777" w:rsidR="0018085B" w:rsidRDefault="002D5F79">
            <w:pPr>
              <w:pStyle w:val="ByReference"/>
            </w:pPr>
            <w:r>
              <w:t>ELECTRONIC SUBMISSION OF PAYMENT REQUESTS</w:t>
            </w:r>
          </w:p>
        </w:tc>
        <w:tc>
          <w:tcPr>
            <w:tcW w:w="1440" w:type="dxa"/>
          </w:tcPr>
          <w:p w14:paraId="5D8125EC" w14:textId="77777777" w:rsidR="0018085B" w:rsidRDefault="002D5F79">
            <w:pPr>
              <w:pStyle w:val="ByReference"/>
            </w:pPr>
            <w:r>
              <w:t>NOV 2018</w:t>
            </w:r>
          </w:p>
        </w:tc>
      </w:tr>
      <w:tr w:rsidR="0018085B" w14:paraId="5D8125F1" w14:textId="77777777">
        <w:tc>
          <w:tcPr>
            <w:tcW w:w="1440" w:type="dxa"/>
          </w:tcPr>
          <w:p w14:paraId="5D8125EE" w14:textId="77777777" w:rsidR="0018085B" w:rsidRDefault="002D5F79">
            <w:pPr>
              <w:pStyle w:val="ByReference"/>
            </w:pPr>
            <w:r>
              <w:t>852.236-71</w:t>
            </w:r>
          </w:p>
        </w:tc>
        <w:tc>
          <w:tcPr>
            <w:tcW w:w="6192" w:type="dxa"/>
          </w:tcPr>
          <w:p w14:paraId="5D8125EF" w14:textId="77777777" w:rsidR="0018085B" w:rsidRDefault="002D5F79">
            <w:pPr>
              <w:pStyle w:val="ByReference"/>
            </w:pPr>
            <w:r>
              <w:t>SPECIFICATIONS AND DRAWINGS FOR CONSTRUCTION</w:t>
            </w:r>
          </w:p>
        </w:tc>
        <w:tc>
          <w:tcPr>
            <w:tcW w:w="1440" w:type="dxa"/>
          </w:tcPr>
          <w:p w14:paraId="5D8125F0" w14:textId="77777777" w:rsidR="0018085B" w:rsidRDefault="002D5F79">
            <w:pPr>
              <w:pStyle w:val="ByReference"/>
            </w:pPr>
            <w:r>
              <w:t>APR 2019</w:t>
            </w:r>
          </w:p>
        </w:tc>
      </w:tr>
      <w:tr w:rsidR="0018085B" w14:paraId="5D8125F5" w14:textId="77777777">
        <w:tc>
          <w:tcPr>
            <w:tcW w:w="1440" w:type="dxa"/>
          </w:tcPr>
          <w:p w14:paraId="5D8125F2" w14:textId="77777777" w:rsidR="0018085B" w:rsidRDefault="002D5F79">
            <w:pPr>
              <w:pStyle w:val="ByReference"/>
            </w:pPr>
            <w:r>
              <w:t>852.236-79</w:t>
            </w:r>
          </w:p>
        </w:tc>
        <w:tc>
          <w:tcPr>
            <w:tcW w:w="6192" w:type="dxa"/>
          </w:tcPr>
          <w:p w14:paraId="5D8125F3" w14:textId="77777777" w:rsidR="0018085B" w:rsidRDefault="002D5F79">
            <w:pPr>
              <w:pStyle w:val="ByReference"/>
            </w:pPr>
            <w:r>
              <w:t>CONTRACTOR PRODUCTION REPORT</w:t>
            </w:r>
          </w:p>
        </w:tc>
        <w:tc>
          <w:tcPr>
            <w:tcW w:w="1440" w:type="dxa"/>
          </w:tcPr>
          <w:p w14:paraId="5D8125F4" w14:textId="77777777" w:rsidR="0018085B" w:rsidRDefault="002D5F79">
            <w:pPr>
              <w:pStyle w:val="ByReference"/>
            </w:pPr>
            <w:r>
              <w:t>APR 2019</w:t>
            </w:r>
          </w:p>
        </w:tc>
      </w:tr>
      <w:tr w:rsidR="0018085B" w14:paraId="5D8125F9" w14:textId="77777777">
        <w:tc>
          <w:tcPr>
            <w:tcW w:w="1440" w:type="dxa"/>
          </w:tcPr>
          <w:p w14:paraId="5D8125F6" w14:textId="77777777" w:rsidR="0018085B" w:rsidRDefault="002D5F79">
            <w:pPr>
              <w:pStyle w:val="ByReference"/>
            </w:pPr>
            <w:r>
              <w:t>852.236-80</w:t>
            </w:r>
          </w:p>
        </w:tc>
        <w:tc>
          <w:tcPr>
            <w:tcW w:w="6192" w:type="dxa"/>
          </w:tcPr>
          <w:p w14:paraId="5D8125F7" w14:textId="77777777" w:rsidR="0018085B" w:rsidRDefault="002D5F79">
            <w:pPr>
              <w:pStyle w:val="ByReference"/>
            </w:pPr>
            <w:r>
              <w:t>SUBCONTRACTS AND WORK COORDINATION</w:t>
            </w:r>
          </w:p>
        </w:tc>
        <w:tc>
          <w:tcPr>
            <w:tcW w:w="1440" w:type="dxa"/>
          </w:tcPr>
          <w:p w14:paraId="5D8125F8" w14:textId="77777777" w:rsidR="0018085B" w:rsidRDefault="002D5F79">
            <w:pPr>
              <w:pStyle w:val="ByReference"/>
            </w:pPr>
            <w:r>
              <w:t>APR 2019</w:t>
            </w:r>
          </w:p>
        </w:tc>
      </w:tr>
      <w:tr w:rsidR="0018085B" w14:paraId="5D8125FD" w14:textId="77777777">
        <w:tc>
          <w:tcPr>
            <w:tcW w:w="1440" w:type="dxa"/>
          </w:tcPr>
          <w:p w14:paraId="5D8125FA" w14:textId="77777777" w:rsidR="0018085B" w:rsidRDefault="002D5F79">
            <w:pPr>
              <w:pStyle w:val="ByReference"/>
            </w:pPr>
            <w:r>
              <w:t>852.242-70</w:t>
            </w:r>
          </w:p>
        </w:tc>
        <w:tc>
          <w:tcPr>
            <w:tcW w:w="6192" w:type="dxa"/>
          </w:tcPr>
          <w:p w14:paraId="5D8125FB" w14:textId="77777777" w:rsidR="0018085B" w:rsidRDefault="002D5F79">
            <w:pPr>
              <w:pStyle w:val="ByReference"/>
            </w:pPr>
            <w:r>
              <w:t>GOVERNMENT CONSTRUCTION CONTRACT ADMINISTRATION</w:t>
            </w:r>
          </w:p>
        </w:tc>
        <w:tc>
          <w:tcPr>
            <w:tcW w:w="1440" w:type="dxa"/>
          </w:tcPr>
          <w:p w14:paraId="5D8125FC" w14:textId="77777777" w:rsidR="0018085B" w:rsidRDefault="002D5F79">
            <w:pPr>
              <w:pStyle w:val="ByReference"/>
            </w:pPr>
            <w:r>
              <w:t>OCT 2020</w:t>
            </w:r>
          </w:p>
        </w:tc>
      </w:tr>
    </w:tbl>
    <w:p w14:paraId="5D8125FE" w14:textId="66666FFA" w:rsidR="002D5F79" w:rsidRDefault="002D5F79" w:rsidP="001371D9">
      <w:pPr>
        <w:pStyle w:val="Heading2"/>
      </w:pPr>
      <w:bookmarkStart w:id="45" w:name="_Toc226981631"/>
      <w:r>
        <w:lastRenderedPageBreak/>
        <w:t>4.10 VAAR</w:t>
      </w:r>
      <w:r>
        <w:t xml:space="preserve"> 852.242-71 ADMINISTRATIVE</w:t>
      </w:r>
      <w:r>
        <w:t xml:space="preserve"> CONTRACTING OFFICER (OCT 2020)</w:t>
      </w:r>
      <w:bookmarkEnd w:id="45"/>
    </w:p>
    <w:p w14:paraId="5D8125FF" w14:textId="77777777" w:rsidR="002D5F79" w:rsidRPr="001371D9" w:rsidRDefault="002D5F7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D812600" w14:textId="77777777" w:rsidR="0018085B" w:rsidRPr="001371D9" w:rsidRDefault="002D5F79"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18085B" w14:paraId="5D812604" w14:textId="77777777">
        <w:tc>
          <w:tcPr>
            <w:tcW w:w="1440" w:type="dxa"/>
          </w:tcPr>
          <w:p w14:paraId="5D812601" w14:textId="77777777" w:rsidR="0018085B" w:rsidRDefault="002D5F79">
            <w:pPr>
              <w:pStyle w:val="ByReference"/>
            </w:pPr>
            <w:r>
              <w:rPr>
                <w:b/>
                <w:u w:val="single"/>
              </w:rPr>
              <w:t>FAR Number</w:t>
            </w:r>
          </w:p>
        </w:tc>
        <w:tc>
          <w:tcPr>
            <w:tcW w:w="6192" w:type="dxa"/>
          </w:tcPr>
          <w:p w14:paraId="5D812602" w14:textId="77777777" w:rsidR="0018085B" w:rsidRDefault="002D5F79">
            <w:pPr>
              <w:pStyle w:val="ByReference"/>
            </w:pPr>
            <w:r>
              <w:rPr>
                <w:b/>
                <w:u w:val="single"/>
              </w:rPr>
              <w:t>Title</w:t>
            </w:r>
          </w:p>
        </w:tc>
        <w:tc>
          <w:tcPr>
            <w:tcW w:w="1440" w:type="dxa"/>
          </w:tcPr>
          <w:p w14:paraId="5D812603" w14:textId="77777777" w:rsidR="0018085B" w:rsidRDefault="002D5F79">
            <w:pPr>
              <w:pStyle w:val="ByReference"/>
            </w:pPr>
            <w:r>
              <w:rPr>
                <w:b/>
                <w:u w:val="single"/>
              </w:rPr>
              <w:t>Date</w:t>
            </w:r>
          </w:p>
        </w:tc>
      </w:tr>
      <w:tr w:rsidR="0018085B" w14:paraId="5D812608" w14:textId="77777777">
        <w:tc>
          <w:tcPr>
            <w:tcW w:w="1440" w:type="dxa"/>
          </w:tcPr>
          <w:p w14:paraId="5D812605" w14:textId="77777777" w:rsidR="0018085B" w:rsidRDefault="002D5F79">
            <w:pPr>
              <w:pStyle w:val="ByReference"/>
            </w:pPr>
            <w:r>
              <w:t>852.243-70</w:t>
            </w:r>
          </w:p>
        </w:tc>
        <w:tc>
          <w:tcPr>
            <w:tcW w:w="6192" w:type="dxa"/>
          </w:tcPr>
          <w:p w14:paraId="5D812606" w14:textId="77777777" w:rsidR="0018085B" w:rsidRDefault="002D5F79">
            <w:pPr>
              <w:pStyle w:val="ByReference"/>
            </w:pPr>
            <w:r>
              <w:t>CONSTRUCTION CONTRACT CHANGES—SUPPLEMENT</w:t>
            </w:r>
          </w:p>
        </w:tc>
        <w:tc>
          <w:tcPr>
            <w:tcW w:w="1440" w:type="dxa"/>
          </w:tcPr>
          <w:p w14:paraId="5D812607" w14:textId="77777777" w:rsidR="0018085B" w:rsidRDefault="002D5F79">
            <w:pPr>
              <w:pStyle w:val="ByReference"/>
            </w:pPr>
            <w:r>
              <w:t>SEP 2019</w:t>
            </w:r>
          </w:p>
        </w:tc>
      </w:tr>
      <w:tr w:rsidR="0018085B" w14:paraId="5D81260C" w14:textId="77777777">
        <w:tc>
          <w:tcPr>
            <w:tcW w:w="1440" w:type="dxa"/>
          </w:tcPr>
          <w:p w14:paraId="5D812609" w14:textId="77777777" w:rsidR="0018085B" w:rsidRDefault="002D5F79">
            <w:pPr>
              <w:pStyle w:val="ByReference"/>
            </w:pPr>
            <w:r>
              <w:t>852.201-70</w:t>
            </w:r>
          </w:p>
        </w:tc>
        <w:tc>
          <w:tcPr>
            <w:tcW w:w="6192" w:type="dxa"/>
          </w:tcPr>
          <w:p w14:paraId="5D81260A" w14:textId="77777777" w:rsidR="0018085B" w:rsidRDefault="002D5F79">
            <w:pPr>
              <w:pStyle w:val="ByReference"/>
            </w:pPr>
            <w:r>
              <w:t>CONTRACTING OFFICER'S REPRESENTATIVE</w:t>
            </w:r>
          </w:p>
        </w:tc>
        <w:tc>
          <w:tcPr>
            <w:tcW w:w="1440" w:type="dxa"/>
          </w:tcPr>
          <w:p w14:paraId="5D81260B" w14:textId="77777777" w:rsidR="0018085B" w:rsidRDefault="002D5F79">
            <w:pPr>
              <w:pStyle w:val="ByReference"/>
            </w:pPr>
            <w:r>
              <w:t>DEC 2022</w:t>
            </w:r>
          </w:p>
        </w:tc>
      </w:tr>
      <w:tr w:rsidR="0018085B" w14:paraId="5D812610" w14:textId="77777777">
        <w:tc>
          <w:tcPr>
            <w:tcW w:w="1440" w:type="dxa"/>
          </w:tcPr>
          <w:p w14:paraId="5D81260D" w14:textId="77777777" w:rsidR="0018085B" w:rsidRDefault="002D5F79">
            <w:pPr>
              <w:pStyle w:val="ByReference"/>
            </w:pPr>
            <w:r>
              <w:t>852.203-70</w:t>
            </w:r>
          </w:p>
        </w:tc>
        <w:tc>
          <w:tcPr>
            <w:tcW w:w="6192" w:type="dxa"/>
          </w:tcPr>
          <w:p w14:paraId="5D81260E" w14:textId="77777777" w:rsidR="0018085B" w:rsidRDefault="002D5F79">
            <w:pPr>
              <w:pStyle w:val="ByReference"/>
            </w:pPr>
            <w:r>
              <w:t>COMMERCIAL ADVERTISING</w:t>
            </w:r>
          </w:p>
        </w:tc>
        <w:tc>
          <w:tcPr>
            <w:tcW w:w="1440" w:type="dxa"/>
          </w:tcPr>
          <w:p w14:paraId="5D81260F" w14:textId="77777777" w:rsidR="0018085B" w:rsidRDefault="002D5F79">
            <w:pPr>
              <w:pStyle w:val="ByReference"/>
            </w:pPr>
            <w:r>
              <w:t>MAY 2018</w:t>
            </w:r>
          </w:p>
        </w:tc>
      </w:tr>
      <w:tr w:rsidR="0018085B" w14:paraId="5D812614" w14:textId="77777777">
        <w:tc>
          <w:tcPr>
            <w:tcW w:w="1440" w:type="dxa"/>
          </w:tcPr>
          <w:p w14:paraId="5D812611" w14:textId="77777777" w:rsidR="0018085B" w:rsidRDefault="002D5F79">
            <w:pPr>
              <w:pStyle w:val="ByReference"/>
            </w:pPr>
            <w:r>
              <w:t>852.204-70</w:t>
            </w:r>
          </w:p>
        </w:tc>
        <w:tc>
          <w:tcPr>
            <w:tcW w:w="6192" w:type="dxa"/>
          </w:tcPr>
          <w:p w14:paraId="5D812612" w14:textId="77777777" w:rsidR="0018085B" w:rsidRDefault="002D5F79">
            <w:pPr>
              <w:pStyle w:val="ByReference"/>
            </w:pPr>
            <w:r>
              <w:t>PERSONAL IDENTITY VERIFICATION OF CONTRACTOR PERSONNEL</w:t>
            </w:r>
          </w:p>
        </w:tc>
        <w:tc>
          <w:tcPr>
            <w:tcW w:w="1440" w:type="dxa"/>
          </w:tcPr>
          <w:p w14:paraId="5D812613" w14:textId="77777777" w:rsidR="0018085B" w:rsidRDefault="002D5F79">
            <w:pPr>
              <w:pStyle w:val="ByReference"/>
            </w:pPr>
            <w:r>
              <w:t>MAY 2020</w:t>
            </w:r>
          </w:p>
        </w:tc>
      </w:tr>
      <w:tr w:rsidR="0018085B" w14:paraId="5D812618" w14:textId="77777777">
        <w:tc>
          <w:tcPr>
            <w:tcW w:w="1440" w:type="dxa"/>
          </w:tcPr>
          <w:p w14:paraId="5D812615" w14:textId="77777777" w:rsidR="0018085B" w:rsidRDefault="002D5F79">
            <w:pPr>
              <w:pStyle w:val="ByReference"/>
            </w:pPr>
            <w:r>
              <w:t>852.222-71</w:t>
            </w:r>
          </w:p>
        </w:tc>
        <w:tc>
          <w:tcPr>
            <w:tcW w:w="6192" w:type="dxa"/>
          </w:tcPr>
          <w:p w14:paraId="5D812616" w14:textId="77777777" w:rsidR="0018085B" w:rsidRDefault="002D5F79">
            <w:pPr>
              <w:pStyle w:val="ByReference"/>
            </w:pPr>
            <w:r>
              <w:t>COMPLIANCE WITH EXECUTIVE ORDER 13899 (DEVIATION) (APR 2025)</w:t>
            </w:r>
          </w:p>
        </w:tc>
        <w:tc>
          <w:tcPr>
            <w:tcW w:w="1440" w:type="dxa"/>
          </w:tcPr>
          <w:p w14:paraId="5D812617" w14:textId="77777777" w:rsidR="0018085B" w:rsidRDefault="002D5F79">
            <w:pPr>
              <w:pStyle w:val="ByReference"/>
            </w:pPr>
            <w:r>
              <w:t>APR 2025</w:t>
            </w:r>
          </w:p>
        </w:tc>
      </w:tr>
      <w:tr w:rsidR="0018085B" w14:paraId="5D81261C" w14:textId="77777777">
        <w:tc>
          <w:tcPr>
            <w:tcW w:w="1440" w:type="dxa"/>
          </w:tcPr>
          <w:p w14:paraId="5D812619" w14:textId="77777777" w:rsidR="0018085B" w:rsidRDefault="002D5F79">
            <w:pPr>
              <w:pStyle w:val="ByReference"/>
            </w:pPr>
            <w:r>
              <w:t>852.228-70</w:t>
            </w:r>
          </w:p>
        </w:tc>
        <w:tc>
          <w:tcPr>
            <w:tcW w:w="6192" w:type="dxa"/>
          </w:tcPr>
          <w:p w14:paraId="5D81261A" w14:textId="77777777" w:rsidR="0018085B" w:rsidRDefault="002D5F79">
            <w:pPr>
              <w:pStyle w:val="ByReference"/>
            </w:pPr>
            <w:r>
              <w:t>BOND PREMIUM ADJUSTMENT</w:t>
            </w:r>
          </w:p>
        </w:tc>
        <w:tc>
          <w:tcPr>
            <w:tcW w:w="1440" w:type="dxa"/>
          </w:tcPr>
          <w:p w14:paraId="5D81261B" w14:textId="77777777" w:rsidR="0018085B" w:rsidRDefault="002D5F79">
            <w:pPr>
              <w:pStyle w:val="ByReference"/>
            </w:pPr>
            <w:r>
              <w:t>JAN 2008</w:t>
            </w:r>
          </w:p>
        </w:tc>
      </w:tr>
      <w:tr w:rsidR="0018085B" w14:paraId="5D812620" w14:textId="77777777">
        <w:tc>
          <w:tcPr>
            <w:tcW w:w="1440" w:type="dxa"/>
          </w:tcPr>
          <w:p w14:paraId="5D81261D" w14:textId="77777777" w:rsidR="0018085B" w:rsidRDefault="002D5F79">
            <w:pPr>
              <w:pStyle w:val="ByReference"/>
            </w:pPr>
            <w:r>
              <w:t>852.232-70</w:t>
            </w:r>
          </w:p>
        </w:tc>
        <w:tc>
          <w:tcPr>
            <w:tcW w:w="6192" w:type="dxa"/>
          </w:tcPr>
          <w:p w14:paraId="5D81261E" w14:textId="77777777" w:rsidR="0018085B" w:rsidRDefault="002D5F79">
            <w:pPr>
              <w:pStyle w:val="ByReference"/>
            </w:pPr>
            <w:r>
              <w:t>PAYMENTS UNDER FIXED-PRICE CONSTRUCTION CONTRACTS (WITHOUT NAS– CPM) (NOV 2018)</w:t>
            </w:r>
          </w:p>
        </w:tc>
        <w:tc>
          <w:tcPr>
            <w:tcW w:w="1440" w:type="dxa"/>
          </w:tcPr>
          <w:p w14:paraId="5D81261F" w14:textId="77777777" w:rsidR="0018085B" w:rsidRDefault="002D5F79">
            <w:pPr>
              <w:pStyle w:val="ByReference"/>
            </w:pPr>
            <w:r>
              <w:t>NOV 2018</w:t>
            </w:r>
          </w:p>
        </w:tc>
      </w:tr>
      <w:tr w:rsidR="0018085B" w14:paraId="5D812624" w14:textId="77777777">
        <w:tc>
          <w:tcPr>
            <w:tcW w:w="1440" w:type="dxa"/>
          </w:tcPr>
          <w:p w14:paraId="5D812621" w14:textId="77777777" w:rsidR="0018085B" w:rsidRDefault="002D5F79">
            <w:pPr>
              <w:pStyle w:val="ByReference"/>
            </w:pPr>
            <w:r>
              <w:t>852.246-71</w:t>
            </w:r>
          </w:p>
        </w:tc>
        <w:tc>
          <w:tcPr>
            <w:tcW w:w="6192" w:type="dxa"/>
          </w:tcPr>
          <w:p w14:paraId="5D812622" w14:textId="77777777" w:rsidR="0018085B" w:rsidRDefault="002D5F79">
            <w:pPr>
              <w:pStyle w:val="ByReference"/>
            </w:pPr>
            <w:r>
              <w:t>REJECTED GOODS</w:t>
            </w:r>
          </w:p>
        </w:tc>
        <w:tc>
          <w:tcPr>
            <w:tcW w:w="1440" w:type="dxa"/>
          </w:tcPr>
          <w:p w14:paraId="5D812623" w14:textId="77777777" w:rsidR="0018085B" w:rsidRDefault="002D5F79">
            <w:pPr>
              <w:pStyle w:val="ByReference"/>
            </w:pPr>
            <w:r>
              <w:t>OCT 2018</w:t>
            </w:r>
          </w:p>
        </w:tc>
      </w:tr>
    </w:tbl>
    <w:p w14:paraId="4C9351B8" w14:textId="77777777" w:rsidR="002D5F79" w:rsidRDefault="002D5F79">
      <w:pPr>
        <w:pStyle w:val="Heading2"/>
      </w:pPr>
    </w:p>
    <w:p w14:paraId="4C9A9D20" w14:textId="77777777" w:rsidR="002D5F79" w:rsidRDefault="002D5F79">
      <w:pPr>
        <w:rPr>
          <w:rFonts w:asciiTheme="majorHAnsi" w:eastAsiaTheme="majorEastAsia" w:hAnsiTheme="majorHAnsi" w:cstheme="majorBidi"/>
          <w:b/>
          <w:bCs/>
          <w:color w:val="4F81BD" w:themeColor="accent1"/>
          <w:sz w:val="26"/>
          <w:szCs w:val="26"/>
        </w:rPr>
      </w:pPr>
      <w:r>
        <w:br w:type="page"/>
      </w:r>
    </w:p>
    <w:p w14:paraId="5D812625" w14:textId="36BB8E5B" w:rsidR="002D5F79" w:rsidRDefault="002D5F79">
      <w:pPr>
        <w:pStyle w:val="Heading2"/>
      </w:pPr>
      <w:bookmarkStart w:id="46" w:name="_Toc226981632"/>
      <w:r>
        <w:lastRenderedPageBreak/>
        <w:t>4.11 List</w:t>
      </w:r>
      <w:r>
        <w:t xml:space="preserve"> of Attachments</w:t>
      </w:r>
      <w:bookmarkEnd w:id="46"/>
    </w:p>
    <w:p w14:paraId="5D812628" w14:textId="77777777" w:rsidR="002D5F79" w:rsidRDefault="002D5F79" w:rsidP="00F9030F">
      <w:pPr>
        <w:rPr>
          <w:rFonts w:ascii="Times New Roman" w:hAnsi="Times New Roman" w:cs="Times New Roman"/>
          <w:sz w:val="24"/>
          <w:szCs w:val="24"/>
        </w:rPr>
      </w:pPr>
      <w:r w:rsidRPr="00F9030F">
        <w:rPr>
          <w:rFonts w:ascii="Times New Roman" w:hAnsi="Times New Roman" w:cs="Times New Roman"/>
          <w:sz w:val="24"/>
          <w:szCs w:val="24"/>
        </w:rPr>
        <w:t xml:space="preserve">Attachment 1: </w:t>
      </w:r>
      <w:r w:rsidRPr="00C67F0A">
        <w:rPr>
          <w:rFonts w:ascii="Times New Roman" w:hAnsi="Times New Roman" w:cs="Times New Roman"/>
          <w:sz w:val="24"/>
          <w:szCs w:val="24"/>
        </w:rPr>
        <w:t>S</w:t>
      </w:r>
      <w:r>
        <w:rPr>
          <w:rFonts w:ascii="Times New Roman" w:hAnsi="Times New Roman" w:cs="Times New Roman"/>
          <w:sz w:val="24"/>
          <w:szCs w:val="24"/>
        </w:rPr>
        <w:t>pecifications</w:t>
      </w:r>
    </w:p>
    <w:p w14:paraId="5D812629" w14:textId="77777777" w:rsidR="002D5F79" w:rsidRPr="008A17BD" w:rsidRDefault="002D5F79" w:rsidP="008A17BD">
      <w:pPr>
        <w:rPr>
          <w:rFonts w:ascii="Times New Roman" w:hAnsi="Times New Roman" w:cs="Times New Roman"/>
          <w:sz w:val="24"/>
          <w:szCs w:val="24"/>
        </w:rPr>
      </w:pPr>
      <w:r w:rsidRPr="008A17BD">
        <w:rPr>
          <w:rFonts w:ascii="Times New Roman" w:hAnsi="Times New Roman" w:cs="Times New Roman"/>
          <w:sz w:val="24"/>
          <w:szCs w:val="24"/>
        </w:rPr>
        <w:t>Attachment A – Panel Upgrade List</w:t>
      </w:r>
    </w:p>
    <w:p w14:paraId="5D81262A" w14:textId="77777777" w:rsidR="002D5F79" w:rsidRPr="00F9030F" w:rsidRDefault="002D5F79" w:rsidP="008A17BD">
      <w:pPr>
        <w:rPr>
          <w:rFonts w:ascii="Times New Roman" w:hAnsi="Times New Roman" w:cs="Times New Roman"/>
          <w:sz w:val="24"/>
          <w:szCs w:val="24"/>
        </w:rPr>
      </w:pPr>
      <w:r w:rsidRPr="008A17BD">
        <w:rPr>
          <w:rFonts w:ascii="Times New Roman" w:hAnsi="Times New Roman" w:cs="Times New Roman"/>
          <w:sz w:val="24"/>
          <w:szCs w:val="24"/>
        </w:rPr>
        <w:t>Attachment B – Bid Item No. 2 Panel Upgrade List</w:t>
      </w:r>
    </w:p>
    <w:p w14:paraId="5D81262B" w14:textId="77777777" w:rsidR="002D5F79" w:rsidRDefault="002D5F79" w:rsidP="001C5734">
      <w:pPr>
        <w:rPr>
          <w:rFonts w:ascii="Times New Roman" w:hAnsi="Times New Roman" w:cs="Times New Roman"/>
          <w:sz w:val="24"/>
          <w:szCs w:val="24"/>
        </w:rPr>
      </w:pPr>
      <w:r w:rsidRPr="00F9030F">
        <w:rPr>
          <w:rFonts w:ascii="Times New Roman" w:hAnsi="Times New Roman" w:cs="Times New Roman"/>
          <w:sz w:val="24"/>
          <w:szCs w:val="24"/>
        </w:rPr>
        <w:t>Attachment 2:</w:t>
      </w:r>
      <w:r>
        <w:rPr>
          <w:rFonts w:ascii="Times New Roman" w:hAnsi="Times New Roman" w:cs="Times New Roman"/>
          <w:sz w:val="24"/>
          <w:szCs w:val="24"/>
        </w:rPr>
        <w:t xml:space="preserve"> </w:t>
      </w:r>
      <w:r>
        <w:rPr>
          <w:rFonts w:ascii="Times New Roman" w:hAnsi="Times New Roman" w:cs="Times New Roman"/>
          <w:sz w:val="24"/>
          <w:szCs w:val="24"/>
        </w:rPr>
        <w:t>Drawings</w:t>
      </w:r>
    </w:p>
    <w:p w14:paraId="5D81262C" w14:textId="77777777" w:rsidR="002D5F79" w:rsidRDefault="002D5F79" w:rsidP="001C5734">
      <w:pPr>
        <w:rPr>
          <w:rFonts w:ascii="Times New Roman" w:hAnsi="Times New Roman" w:cs="Times New Roman"/>
          <w:sz w:val="24"/>
          <w:szCs w:val="24"/>
        </w:rPr>
      </w:pPr>
      <w:r>
        <w:rPr>
          <w:rFonts w:ascii="Times New Roman" w:hAnsi="Times New Roman" w:cs="Times New Roman"/>
          <w:sz w:val="24"/>
          <w:szCs w:val="24"/>
        </w:rPr>
        <w:t xml:space="preserve">Attachment 3: </w:t>
      </w:r>
      <w:r w:rsidRPr="009F0A31">
        <w:rPr>
          <w:rFonts w:ascii="Times New Roman" w:hAnsi="Times New Roman" w:cs="Times New Roman"/>
          <w:sz w:val="24"/>
          <w:szCs w:val="24"/>
        </w:rPr>
        <w:t>Pricing Schedule</w:t>
      </w:r>
    </w:p>
    <w:p w14:paraId="5D81262D" w14:textId="77777777" w:rsidR="002D5F79" w:rsidRDefault="002D5F79"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4</w:t>
      </w:r>
      <w:r>
        <w:rPr>
          <w:rFonts w:ascii="Times New Roman" w:hAnsi="Times New Roman" w:cs="Times New Roman"/>
          <w:sz w:val="24"/>
          <w:szCs w:val="24"/>
        </w:rPr>
        <w:t xml:space="preserve">: </w:t>
      </w:r>
      <w:r w:rsidRPr="00570267">
        <w:rPr>
          <w:rFonts w:ascii="Times New Roman" w:hAnsi="Times New Roman" w:cs="Times New Roman"/>
          <w:sz w:val="24"/>
          <w:szCs w:val="24"/>
        </w:rPr>
        <w:t>Calc. of Self Performed Work General Contractor</w:t>
      </w:r>
    </w:p>
    <w:p w14:paraId="5D81262E" w14:textId="77777777" w:rsidR="002D5F79" w:rsidRDefault="002D5F79"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5</w:t>
      </w:r>
      <w:r>
        <w:rPr>
          <w:rFonts w:ascii="Times New Roman" w:hAnsi="Times New Roman" w:cs="Times New Roman"/>
          <w:sz w:val="24"/>
          <w:szCs w:val="24"/>
        </w:rPr>
        <w:t xml:space="preserve">: </w:t>
      </w:r>
      <w:r w:rsidRPr="009F0A31">
        <w:rPr>
          <w:rFonts w:ascii="Times New Roman" w:hAnsi="Times New Roman" w:cs="Times New Roman"/>
          <w:sz w:val="24"/>
          <w:szCs w:val="24"/>
        </w:rPr>
        <w:t>General Condition Breakdown</w:t>
      </w:r>
    </w:p>
    <w:p w14:paraId="5D81262F" w14:textId="77777777" w:rsidR="002D5F79" w:rsidRDefault="002D5F79" w:rsidP="001C5734">
      <w:pPr>
        <w:rPr>
          <w:rFonts w:ascii="Times New Roman" w:hAnsi="Times New Roman" w:cs="Times New Roman"/>
          <w:sz w:val="24"/>
          <w:szCs w:val="24"/>
        </w:rPr>
      </w:pPr>
      <w:r w:rsidRPr="008D785C">
        <w:rPr>
          <w:rFonts w:ascii="Times New Roman" w:hAnsi="Times New Roman" w:cs="Times New Roman"/>
          <w:sz w:val="24"/>
          <w:szCs w:val="24"/>
        </w:rPr>
        <w:t xml:space="preserve">Attachment </w:t>
      </w:r>
      <w:r w:rsidRPr="008D785C">
        <w:rPr>
          <w:rFonts w:ascii="Times New Roman" w:hAnsi="Times New Roman" w:cs="Times New Roman"/>
          <w:sz w:val="24"/>
          <w:szCs w:val="24"/>
        </w:rPr>
        <w:t>6</w:t>
      </w:r>
      <w:r>
        <w:rPr>
          <w:rFonts w:ascii="Times New Roman" w:hAnsi="Times New Roman" w:cs="Times New Roman"/>
          <w:sz w:val="24"/>
          <w:szCs w:val="24"/>
        </w:rPr>
        <w:t>:</w:t>
      </w:r>
      <w:r w:rsidRPr="008D785C">
        <w:rPr>
          <w:rFonts w:ascii="Times New Roman" w:hAnsi="Times New Roman" w:cs="Times New Roman"/>
          <w:sz w:val="24"/>
          <w:szCs w:val="24"/>
        </w:rPr>
        <w:t xml:space="preserve"> Past</w:t>
      </w:r>
      <w:r w:rsidRPr="002D7F4E">
        <w:rPr>
          <w:rFonts w:ascii="Times New Roman" w:hAnsi="Times New Roman" w:cs="Times New Roman"/>
          <w:sz w:val="24"/>
          <w:szCs w:val="24"/>
        </w:rPr>
        <w:t xml:space="preserve"> Performance Questionnaire</w:t>
      </w:r>
    </w:p>
    <w:p w14:paraId="5D812630" w14:textId="77777777" w:rsidR="002D5F79" w:rsidRDefault="002D5F79"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7</w:t>
      </w:r>
      <w:r>
        <w:rPr>
          <w:rFonts w:ascii="Times New Roman" w:hAnsi="Times New Roman" w:cs="Times New Roman"/>
          <w:sz w:val="24"/>
          <w:szCs w:val="24"/>
        </w:rPr>
        <w:t>:</w:t>
      </w:r>
      <w:r w:rsidRPr="002D7F4E">
        <w:rPr>
          <w:rFonts w:ascii="Times New Roman" w:hAnsi="Times New Roman" w:cs="Times New Roman"/>
          <w:sz w:val="24"/>
          <w:szCs w:val="24"/>
        </w:rPr>
        <w:t xml:space="preserve"> Contractor EMR Certification Form</w:t>
      </w:r>
    </w:p>
    <w:p w14:paraId="5D812631" w14:textId="77777777" w:rsidR="002D5F79" w:rsidRDefault="002D5F79" w:rsidP="001C5734">
      <w:pPr>
        <w:rPr>
          <w:rFonts w:ascii="Times New Roman" w:hAnsi="Times New Roman" w:cs="Times New Roman"/>
          <w:sz w:val="24"/>
          <w:szCs w:val="24"/>
        </w:rPr>
      </w:pPr>
      <w:r>
        <w:rPr>
          <w:rFonts w:ascii="Times New Roman" w:hAnsi="Times New Roman" w:cs="Times New Roman"/>
          <w:sz w:val="24"/>
          <w:szCs w:val="24"/>
        </w:rPr>
        <w:t xml:space="preserve">Attachment </w:t>
      </w:r>
      <w:r>
        <w:rPr>
          <w:rFonts w:ascii="Times New Roman" w:hAnsi="Times New Roman" w:cs="Times New Roman"/>
          <w:sz w:val="24"/>
          <w:szCs w:val="24"/>
        </w:rPr>
        <w:t>8:</w:t>
      </w:r>
      <w:r w:rsidRPr="00270816">
        <w:rPr>
          <w:rFonts w:ascii="Times New Roman" w:hAnsi="Times New Roman" w:cs="Times New Roman"/>
          <w:sz w:val="24"/>
          <w:szCs w:val="24"/>
        </w:rPr>
        <w:t xml:space="preserve"> Request For Information Form</w:t>
      </w:r>
    </w:p>
    <w:p w14:paraId="5D812632" w14:textId="77777777" w:rsidR="002D5F79" w:rsidRPr="001C5734" w:rsidRDefault="002D5F79" w:rsidP="001C5734">
      <w:pPr>
        <w:rPr>
          <w:rFonts w:ascii="Times New Roman" w:hAnsi="Times New Roman" w:cs="Times New Roman"/>
          <w:b/>
          <w:bCs/>
          <w:sz w:val="24"/>
          <w:szCs w:val="24"/>
        </w:rPr>
      </w:pPr>
      <w:r>
        <w:rPr>
          <w:rFonts w:ascii="Times New Roman" w:hAnsi="Times New Roman" w:cs="Times New Roman"/>
          <w:sz w:val="24"/>
          <w:szCs w:val="24"/>
        </w:rPr>
        <w:t>Attachment 9:</w:t>
      </w:r>
      <w:r>
        <w:rPr>
          <w:rFonts w:ascii="Times New Roman" w:hAnsi="Times New Roman" w:cs="Times New Roman"/>
          <w:sz w:val="24"/>
          <w:szCs w:val="24"/>
        </w:rPr>
        <w:t xml:space="preserve"> </w:t>
      </w:r>
      <w:r w:rsidRPr="005C06C8">
        <w:rPr>
          <w:rFonts w:ascii="Times New Roman" w:hAnsi="Times New Roman" w:cs="Times New Roman"/>
          <w:sz w:val="24"/>
          <w:szCs w:val="24"/>
        </w:rPr>
        <w:t xml:space="preserve">Wage Determination - </w:t>
      </w:r>
      <w:r w:rsidRPr="00870633">
        <w:rPr>
          <w:rFonts w:ascii="Times New Roman" w:hAnsi="Times New Roman" w:cs="Times New Roman"/>
          <w:sz w:val="24"/>
          <w:szCs w:val="24"/>
        </w:rPr>
        <w:t>TN20250191 - Modification 0 - 01-02-2026</w:t>
      </w:r>
      <w:r>
        <w:rPr>
          <w:rFonts w:ascii="Times New Roman" w:hAnsi="Times New Roman" w:cs="Times New Roman"/>
          <w:sz w:val="24"/>
          <w:szCs w:val="24"/>
        </w:rPr>
        <w:t xml:space="preserve"> </w:t>
      </w:r>
    </w:p>
    <w:p w14:paraId="5D812640" w14:textId="77777777" w:rsidR="002D5F79" w:rsidRDefault="002D5F79" w:rsidP="00C90D3D">
      <w:pPr>
        <w:jc w:val="center"/>
      </w:pPr>
    </w:p>
    <w:sectPr w:rsidR="005B50E8">
      <w:headerReference w:type="even" r:id="rId46"/>
      <w:headerReference w:type="default" r:id="rId47"/>
      <w:footerReference w:type="even" r:id="rId48"/>
      <w:footerReference w:type="default" r:id="rId49"/>
      <w:headerReference w:type="first" r:id="rId50"/>
      <w:footerReference w:type="first" r:id="rId51"/>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2661" w14:textId="77777777" w:rsidR="002D5F79" w:rsidRDefault="002D5F79">
      <w:pPr>
        <w:spacing w:after="0" w:line="240" w:lineRule="auto"/>
      </w:pPr>
      <w:r>
        <w:separator/>
      </w:r>
    </w:p>
  </w:endnote>
  <w:endnote w:type="continuationSeparator" w:id="0">
    <w:p w14:paraId="5D812663" w14:textId="77777777" w:rsidR="002D5F79" w:rsidRDefault="002D5F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Melior-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6" w14:textId="77777777" w:rsidR="002D5F79" w:rsidRDefault="002D5F79">
    <w:pPr>
      <w:pStyle w:val="Footer"/>
    </w:pPr>
  </w:p>
  <w:p w14:paraId="5D812647"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8" w14:textId="77777777" w:rsidR="002D5F79" w:rsidRDefault="002D5F79">
    <w:pPr>
      <w:pStyle w:val="Footer"/>
    </w:pPr>
  </w:p>
  <w:p w14:paraId="5D812649" w14:textId="77777777" w:rsidR="0018085B" w:rsidRDefault="002D5F7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B" w14:textId="77777777" w:rsidR="002D5F79" w:rsidRDefault="002D5F79">
    <w:pPr>
      <w:pStyle w:val="Footer"/>
    </w:pPr>
  </w:p>
  <w:p w14:paraId="5D81264C"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D"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E" w14:textId="77777777" w:rsidR="0018085B" w:rsidRDefault="002D5F7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F"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1"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2" w14:textId="77777777" w:rsidR="0018085B" w:rsidRDefault="002D5F79">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3"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6" w14:textId="77777777" w:rsidR="002D5F79" w:rsidRDefault="002D5F79">
    <w:pPr>
      <w:pStyle w:val="Footer"/>
    </w:pPr>
  </w:p>
  <w:p w14:paraId="5D812657"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8" w14:textId="77777777" w:rsidR="002D5F79" w:rsidRDefault="002D5F79">
    <w:pPr>
      <w:pStyle w:val="Footer"/>
    </w:pPr>
  </w:p>
  <w:p w14:paraId="5D812659" w14:textId="77777777" w:rsidR="0018085B" w:rsidRDefault="002D5F79">
    <w:pPr>
      <w:pStyle w:val="Header"/>
      <w:jc w:val="right"/>
    </w:pPr>
    <w:r>
      <w:t xml:space="preserve">Page </w:t>
    </w:r>
    <w:r>
      <w:fldChar w:fldCharType="begin"/>
    </w:r>
    <w:r>
      <w:instrText xml:space="preserve"> PAGE   \* MERGEFORMAT </w:instrText>
    </w:r>
    <w:r>
      <w:fldChar w:fldCharType="separate"/>
    </w:r>
    <w:r>
      <w:t>74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B" w14:textId="77777777" w:rsidR="002D5F79" w:rsidRDefault="002D5F79">
    <w:pPr>
      <w:pStyle w:val="Footer"/>
    </w:pPr>
  </w:p>
  <w:p w14:paraId="5D81265C" w14:textId="77777777" w:rsidR="0018085B" w:rsidRDefault="002D5F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265D" w14:textId="77777777" w:rsidR="002D5F79" w:rsidRDefault="002D5F79">
      <w:pPr>
        <w:spacing w:after="0" w:line="240" w:lineRule="auto"/>
      </w:pPr>
      <w:r>
        <w:separator/>
      </w:r>
    </w:p>
  </w:footnote>
  <w:footnote w:type="continuationSeparator" w:id="0">
    <w:p w14:paraId="5D81265F" w14:textId="77777777" w:rsidR="002D5F79" w:rsidRDefault="002D5F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4" w14:textId="77777777" w:rsidR="002D5F79" w:rsidRDefault="002D5F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5" w14:textId="77777777" w:rsidR="002D5F79" w:rsidRDefault="002D5F79">
    <w:r>
      <w:t>36C24926R0056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4A" w14:textId="77777777" w:rsidR="002D5F79" w:rsidRDefault="002D5F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0" w14:textId="77777777" w:rsidR="002D5F79" w:rsidRDefault="002D5F79">
    <w:r>
      <w:t>36C24926R0056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4" w14:textId="77777777" w:rsidR="002D5F79" w:rsidRDefault="002D5F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5" w14:textId="77777777" w:rsidR="002D5F79" w:rsidRDefault="002D5F79">
    <w:r>
      <w:t>36C24926R0056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265A" w14:textId="77777777" w:rsidR="002D5F79" w:rsidRDefault="002D5F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131A"/>
    <w:multiLevelType w:val="hybridMultilevel"/>
    <w:tmpl w:val="09508F74"/>
    <w:lvl w:ilvl="0" w:tplc="49D01866">
      <w:start w:val="1"/>
      <w:numFmt w:val="decimal"/>
      <w:lvlText w:val="%1."/>
      <w:lvlJc w:val="left"/>
      <w:pPr>
        <w:tabs>
          <w:tab w:val="num" w:pos="720"/>
        </w:tabs>
        <w:ind w:left="720" w:hanging="360"/>
      </w:pPr>
      <w:rPr>
        <w:rFonts w:ascii="Times New Roman" w:hAnsi="Times New Roman" w:cs="Times New Roman" w:hint="default"/>
      </w:rPr>
    </w:lvl>
    <w:lvl w:ilvl="1" w:tplc="85F22390" w:tentative="1">
      <w:start w:val="1"/>
      <w:numFmt w:val="bullet"/>
      <w:lvlText w:val="o"/>
      <w:lvlJc w:val="left"/>
      <w:pPr>
        <w:tabs>
          <w:tab w:val="num" w:pos="1440"/>
        </w:tabs>
        <w:ind w:left="1440" w:hanging="360"/>
      </w:pPr>
      <w:rPr>
        <w:rFonts w:ascii="Courier New" w:hAnsi="Courier New" w:cs="Courier New" w:hint="default"/>
      </w:rPr>
    </w:lvl>
    <w:lvl w:ilvl="2" w:tplc="AE2664E8" w:tentative="1">
      <w:start w:val="1"/>
      <w:numFmt w:val="bullet"/>
      <w:lvlText w:val=""/>
      <w:lvlJc w:val="left"/>
      <w:pPr>
        <w:tabs>
          <w:tab w:val="num" w:pos="2160"/>
        </w:tabs>
        <w:ind w:left="2160" w:hanging="360"/>
      </w:pPr>
      <w:rPr>
        <w:rFonts w:ascii="Wingdings" w:hAnsi="Wingdings" w:hint="default"/>
      </w:rPr>
    </w:lvl>
    <w:lvl w:ilvl="3" w:tplc="B54A570C" w:tentative="1">
      <w:start w:val="1"/>
      <w:numFmt w:val="bullet"/>
      <w:lvlText w:val=""/>
      <w:lvlJc w:val="left"/>
      <w:pPr>
        <w:tabs>
          <w:tab w:val="num" w:pos="2880"/>
        </w:tabs>
        <w:ind w:left="2880" w:hanging="360"/>
      </w:pPr>
      <w:rPr>
        <w:rFonts w:ascii="Symbol" w:hAnsi="Symbol" w:hint="default"/>
      </w:rPr>
    </w:lvl>
    <w:lvl w:ilvl="4" w:tplc="FFF4C11E" w:tentative="1">
      <w:start w:val="1"/>
      <w:numFmt w:val="bullet"/>
      <w:lvlText w:val="o"/>
      <w:lvlJc w:val="left"/>
      <w:pPr>
        <w:tabs>
          <w:tab w:val="num" w:pos="3600"/>
        </w:tabs>
        <w:ind w:left="3600" w:hanging="360"/>
      </w:pPr>
      <w:rPr>
        <w:rFonts w:ascii="Courier New" w:hAnsi="Courier New" w:cs="Courier New" w:hint="default"/>
      </w:rPr>
    </w:lvl>
    <w:lvl w:ilvl="5" w:tplc="16FE6CFE" w:tentative="1">
      <w:start w:val="1"/>
      <w:numFmt w:val="bullet"/>
      <w:lvlText w:val=""/>
      <w:lvlJc w:val="left"/>
      <w:pPr>
        <w:tabs>
          <w:tab w:val="num" w:pos="4320"/>
        </w:tabs>
        <w:ind w:left="4320" w:hanging="360"/>
      </w:pPr>
      <w:rPr>
        <w:rFonts w:ascii="Wingdings" w:hAnsi="Wingdings" w:hint="default"/>
      </w:rPr>
    </w:lvl>
    <w:lvl w:ilvl="6" w:tplc="CA0E31BC" w:tentative="1">
      <w:start w:val="1"/>
      <w:numFmt w:val="bullet"/>
      <w:lvlText w:val=""/>
      <w:lvlJc w:val="left"/>
      <w:pPr>
        <w:tabs>
          <w:tab w:val="num" w:pos="5040"/>
        </w:tabs>
        <w:ind w:left="5040" w:hanging="360"/>
      </w:pPr>
      <w:rPr>
        <w:rFonts w:ascii="Symbol" w:hAnsi="Symbol" w:hint="default"/>
      </w:rPr>
    </w:lvl>
    <w:lvl w:ilvl="7" w:tplc="795A0B52" w:tentative="1">
      <w:start w:val="1"/>
      <w:numFmt w:val="bullet"/>
      <w:lvlText w:val="o"/>
      <w:lvlJc w:val="left"/>
      <w:pPr>
        <w:tabs>
          <w:tab w:val="num" w:pos="5760"/>
        </w:tabs>
        <w:ind w:left="5760" w:hanging="360"/>
      </w:pPr>
      <w:rPr>
        <w:rFonts w:ascii="Courier New" w:hAnsi="Courier New" w:cs="Courier New" w:hint="default"/>
      </w:rPr>
    </w:lvl>
    <w:lvl w:ilvl="8" w:tplc="86BE8BA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577F4C"/>
    <w:multiLevelType w:val="hybridMultilevel"/>
    <w:tmpl w:val="D1D09C32"/>
    <w:lvl w:ilvl="0" w:tplc="5F801480">
      <w:start w:val="1"/>
      <w:numFmt w:val="decimal"/>
      <w:lvlText w:val="%1."/>
      <w:lvlJc w:val="left"/>
      <w:pPr>
        <w:ind w:left="1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466ED8">
      <w:start w:val="1"/>
      <w:numFmt w:val="lowerLetter"/>
      <w:lvlText w:val="%2"/>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5CC8BA">
      <w:start w:val="1"/>
      <w:numFmt w:val="lowerRoman"/>
      <w:lvlText w:val="%3"/>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620E86">
      <w:start w:val="1"/>
      <w:numFmt w:val="decimal"/>
      <w:lvlText w:val="%4"/>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1617F6">
      <w:start w:val="1"/>
      <w:numFmt w:val="lowerLetter"/>
      <w:lvlText w:val="%5"/>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ECB114">
      <w:start w:val="1"/>
      <w:numFmt w:val="lowerRoman"/>
      <w:lvlText w:val="%6"/>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525816">
      <w:start w:val="1"/>
      <w:numFmt w:val="decimal"/>
      <w:lvlText w:val="%7"/>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D82B28">
      <w:start w:val="1"/>
      <w:numFmt w:val="lowerLetter"/>
      <w:lvlText w:val="%8"/>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FE1588">
      <w:start w:val="1"/>
      <w:numFmt w:val="lowerRoman"/>
      <w:lvlText w:val="%9"/>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B34AC8"/>
    <w:multiLevelType w:val="hybridMultilevel"/>
    <w:tmpl w:val="2978463C"/>
    <w:lvl w:ilvl="0" w:tplc="A734FBD6">
      <w:start w:val="1"/>
      <w:numFmt w:val="bullet"/>
      <w:lvlText w:val=""/>
      <w:lvlJc w:val="left"/>
      <w:pPr>
        <w:ind w:left="1440" w:hanging="360"/>
      </w:pPr>
      <w:rPr>
        <w:rFonts w:ascii="Symbol" w:hAnsi="Symbol" w:hint="default"/>
      </w:rPr>
    </w:lvl>
    <w:lvl w:ilvl="1" w:tplc="F79A8518" w:tentative="1">
      <w:start w:val="1"/>
      <w:numFmt w:val="bullet"/>
      <w:lvlText w:val="o"/>
      <w:lvlJc w:val="left"/>
      <w:pPr>
        <w:ind w:left="2160" w:hanging="360"/>
      </w:pPr>
      <w:rPr>
        <w:rFonts w:ascii="Courier New" w:hAnsi="Courier New" w:cs="Courier New" w:hint="default"/>
      </w:rPr>
    </w:lvl>
    <w:lvl w:ilvl="2" w:tplc="87AC77DE" w:tentative="1">
      <w:start w:val="1"/>
      <w:numFmt w:val="bullet"/>
      <w:lvlText w:val=""/>
      <w:lvlJc w:val="left"/>
      <w:pPr>
        <w:ind w:left="2880" w:hanging="360"/>
      </w:pPr>
      <w:rPr>
        <w:rFonts w:ascii="Wingdings" w:hAnsi="Wingdings" w:hint="default"/>
      </w:rPr>
    </w:lvl>
    <w:lvl w:ilvl="3" w:tplc="105E64B8" w:tentative="1">
      <w:start w:val="1"/>
      <w:numFmt w:val="bullet"/>
      <w:lvlText w:val=""/>
      <w:lvlJc w:val="left"/>
      <w:pPr>
        <w:ind w:left="3600" w:hanging="360"/>
      </w:pPr>
      <w:rPr>
        <w:rFonts w:ascii="Symbol" w:hAnsi="Symbol" w:hint="default"/>
      </w:rPr>
    </w:lvl>
    <w:lvl w:ilvl="4" w:tplc="4FCCDBF8" w:tentative="1">
      <w:start w:val="1"/>
      <w:numFmt w:val="bullet"/>
      <w:lvlText w:val="o"/>
      <w:lvlJc w:val="left"/>
      <w:pPr>
        <w:ind w:left="4320" w:hanging="360"/>
      </w:pPr>
      <w:rPr>
        <w:rFonts w:ascii="Courier New" w:hAnsi="Courier New" w:cs="Courier New" w:hint="default"/>
      </w:rPr>
    </w:lvl>
    <w:lvl w:ilvl="5" w:tplc="49EC6528" w:tentative="1">
      <w:start w:val="1"/>
      <w:numFmt w:val="bullet"/>
      <w:lvlText w:val=""/>
      <w:lvlJc w:val="left"/>
      <w:pPr>
        <w:ind w:left="5040" w:hanging="360"/>
      </w:pPr>
      <w:rPr>
        <w:rFonts w:ascii="Wingdings" w:hAnsi="Wingdings" w:hint="default"/>
      </w:rPr>
    </w:lvl>
    <w:lvl w:ilvl="6" w:tplc="2BA6CB9E" w:tentative="1">
      <w:start w:val="1"/>
      <w:numFmt w:val="bullet"/>
      <w:lvlText w:val=""/>
      <w:lvlJc w:val="left"/>
      <w:pPr>
        <w:ind w:left="5760" w:hanging="360"/>
      </w:pPr>
      <w:rPr>
        <w:rFonts w:ascii="Symbol" w:hAnsi="Symbol" w:hint="default"/>
      </w:rPr>
    </w:lvl>
    <w:lvl w:ilvl="7" w:tplc="E5186828" w:tentative="1">
      <w:start w:val="1"/>
      <w:numFmt w:val="bullet"/>
      <w:lvlText w:val="o"/>
      <w:lvlJc w:val="left"/>
      <w:pPr>
        <w:ind w:left="6480" w:hanging="360"/>
      </w:pPr>
      <w:rPr>
        <w:rFonts w:ascii="Courier New" w:hAnsi="Courier New" w:cs="Courier New" w:hint="default"/>
      </w:rPr>
    </w:lvl>
    <w:lvl w:ilvl="8" w:tplc="36AE1866" w:tentative="1">
      <w:start w:val="1"/>
      <w:numFmt w:val="bullet"/>
      <w:lvlText w:val=""/>
      <w:lvlJc w:val="left"/>
      <w:pPr>
        <w:ind w:left="7200" w:hanging="360"/>
      </w:pPr>
      <w:rPr>
        <w:rFonts w:ascii="Wingdings" w:hAnsi="Wingdings" w:hint="default"/>
      </w:rPr>
    </w:lvl>
  </w:abstractNum>
  <w:abstractNum w:abstractNumId="3" w15:restartNumberingAfterBreak="0">
    <w:nsid w:val="0E237EB4"/>
    <w:multiLevelType w:val="hybridMultilevel"/>
    <w:tmpl w:val="09508F74"/>
    <w:lvl w:ilvl="0" w:tplc="6D2472A6">
      <w:start w:val="1"/>
      <w:numFmt w:val="decimal"/>
      <w:lvlText w:val="%1."/>
      <w:lvlJc w:val="left"/>
      <w:pPr>
        <w:tabs>
          <w:tab w:val="num" w:pos="720"/>
        </w:tabs>
        <w:ind w:left="720" w:hanging="360"/>
      </w:pPr>
      <w:rPr>
        <w:rFonts w:ascii="Times New Roman" w:hAnsi="Times New Roman" w:cs="Times New Roman" w:hint="default"/>
      </w:rPr>
    </w:lvl>
    <w:lvl w:ilvl="1" w:tplc="D4D2016E" w:tentative="1">
      <w:start w:val="1"/>
      <w:numFmt w:val="bullet"/>
      <w:lvlText w:val="o"/>
      <w:lvlJc w:val="left"/>
      <w:pPr>
        <w:tabs>
          <w:tab w:val="num" w:pos="1440"/>
        </w:tabs>
        <w:ind w:left="1440" w:hanging="360"/>
      </w:pPr>
      <w:rPr>
        <w:rFonts w:ascii="Courier New" w:hAnsi="Courier New" w:cs="Courier New" w:hint="default"/>
      </w:rPr>
    </w:lvl>
    <w:lvl w:ilvl="2" w:tplc="585A0670" w:tentative="1">
      <w:start w:val="1"/>
      <w:numFmt w:val="bullet"/>
      <w:lvlText w:val=""/>
      <w:lvlJc w:val="left"/>
      <w:pPr>
        <w:tabs>
          <w:tab w:val="num" w:pos="2160"/>
        </w:tabs>
        <w:ind w:left="2160" w:hanging="360"/>
      </w:pPr>
      <w:rPr>
        <w:rFonts w:ascii="Wingdings" w:hAnsi="Wingdings" w:hint="default"/>
      </w:rPr>
    </w:lvl>
    <w:lvl w:ilvl="3" w:tplc="3F24D9D6" w:tentative="1">
      <w:start w:val="1"/>
      <w:numFmt w:val="bullet"/>
      <w:lvlText w:val=""/>
      <w:lvlJc w:val="left"/>
      <w:pPr>
        <w:tabs>
          <w:tab w:val="num" w:pos="2880"/>
        </w:tabs>
        <w:ind w:left="2880" w:hanging="360"/>
      </w:pPr>
      <w:rPr>
        <w:rFonts w:ascii="Symbol" w:hAnsi="Symbol" w:hint="default"/>
      </w:rPr>
    </w:lvl>
    <w:lvl w:ilvl="4" w:tplc="8FF2DA3E" w:tentative="1">
      <w:start w:val="1"/>
      <w:numFmt w:val="bullet"/>
      <w:lvlText w:val="o"/>
      <w:lvlJc w:val="left"/>
      <w:pPr>
        <w:tabs>
          <w:tab w:val="num" w:pos="3600"/>
        </w:tabs>
        <w:ind w:left="3600" w:hanging="360"/>
      </w:pPr>
      <w:rPr>
        <w:rFonts w:ascii="Courier New" w:hAnsi="Courier New" w:cs="Courier New" w:hint="default"/>
      </w:rPr>
    </w:lvl>
    <w:lvl w:ilvl="5" w:tplc="12DAA940" w:tentative="1">
      <w:start w:val="1"/>
      <w:numFmt w:val="bullet"/>
      <w:lvlText w:val=""/>
      <w:lvlJc w:val="left"/>
      <w:pPr>
        <w:tabs>
          <w:tab w:val="num" w:pos="4320"/>
        </w:tabs>
        <w:ind w:left="4320" w:hanging="360"/>
      </w:pPr>
      <w:rPr>
        <w:rFonts w:ascii="Wingdings" w:hAnsi="Wingdings" w:hint="default"/>
      </w:rPr>
    </w:lvl>
    <w:lvl w:ilvl="6" w:tplc="930A8012" w:tentative="1">
      <w:start w:val="1"/>
      <w:numFmt w:val="bullet"/>
      <w:lvlText w:val=""/>
      <w:lvlJc w:val="left"/>
      <w:pPr>
        <w:tabs>
          <w:tab w:val="num" w:pos="5040"/>
        </w:tabs>
        <w:ind w:left="5040" w:hanging="360"/>
      </w:pPr>
      <w:rPr>
        <w:rFonts w:ascii="Symbol" w:hAnsi="Symbol" w:hint="default"/>
      </w:rPr>
    </w:lvl>
    <w:lvl w:ilvl="7" w:tplc="BBE27330" w:tentative="1">
      <w:start w:val="1"/>
      <w:numFmt w:val="bullet"/>
      <w:lvlText w:val="o"/>
      <w:lvlJc w:val="left"/>
      <w:pPr>
        <w:tabs>
          <w:tab w:val="num" w:pos="5760"/>
        </w:tabs>
        <w:ind w:left="5760" w:hanging="360"/>
      </w:pPr>
      <w:rPr>
        <w:rFonts w:ascii="Courier New" w:hAnsi="Courier New" w:cs="Courier New" w:hint="default"/>
      </w:rPr>
    </w:lvl>
    <w:lvl w:ilvl="8" w:tplc="7A6036E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C0211"/>
    <w:multiLevelType w:val="hybridMultilevel"/>
    <w:tmpl w:val="E5E2B592"/>
    <w:lvl w:ilvl="0" w:tplc="BF48DD62">
      <w:start w:val="1"/>
      <w:numFmt w:val="bullet"/>
      <w:lvlText w:val="•"/>
      <w:lvlJc w:val="left"/>
      <w:pPr>
        <w:ind w:left="1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7093B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78719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D0F0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2C8624">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DCED2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A6BE2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A675B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BCB39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691258"/>
    <w:multiLevelType w:val="hybridMultilevel"/>
    <w:tmpl w:val="BE5AFD2A"/>
    <w:lvl w:ilvl="0" w:tplc="83A6EC72">
      <w:start w:val="1"/>
      <w:numFmt w:val="bullet"/>
      <w:lvlText w:val=""/>
      <w:lvlJc w:val="left"/>
      <w:pPr>
        <w:ind w:left="720" w:hanging="360"/>
      </w:pPr>
      <w:rPr>
        <w:rFonts w:ascii="Symbol" w:hAnsi="Symbol" w:hint="default"/>
      </w:rPr>
    </w:lvl>
    <w:lvl w:ilvl="1" w:tplc="7054A8A2">
      <w:start w:val="1"/>
      <w:numFmt w:val="bullet"/>
      <w:lvlText w:val="o"/>
      <w:lvlJc w:val="left"/>
      <w:pPr>
        <w:ind w:left="1440" w:hanging="360"/>
      </w:pPr>
      <w:rPr>
        <w:rFonts w:ascii="Courier New" w:hAnsi="Courier New" w:cs="Courier New" w:hint="default"/>
      </w:rPr>
    </w:lvl>
    <w:lvl w:ilvl="2" w:tplc="DEB0A292">
      <w:start w:val="1"/>
      <w:numFmt w:val="bullet"/>
      <w:lvlText w:val=""/>
      <w:lvlJc w:val="left"/>
      <w:pPr>
        <w:ind w:left="2160" w:hanging="360"/>
      </w:pPr>
      <w:rPr>
        <w:rFonts w:ascii="Wingdings" w:hAnsi="Wingdings" w:hint="default"/>
      </w:rPr>
    </w:lvl>
    <w:lvl w:ilvl="3" w:tplc="494C3EBC">
      <w:start w:val="1"/>
      <w:numFmt w:val="bullet"/>
      <w:lvlText w:val=""/>
      <w:lvlJc w:val="left"/>
      <w:pPr>
        <w:ind w:left="2880" w:hanging="360"/>
      </w:pPr>
      <w:rPr>
        <w:rFonts w:ascii="Symbol" w:hAnsi="Symbol" w:hint="default"/>
      </w:rPr>
    </w:lvl>
    <w:lvl w:ilvl="4" w:tplc="35FA3208">
      <w:start w:val="1"/>
      <w:numFmt w:val="bullet"/>
      <w:lvlText w:val="o"/>
      <w:lvlJc w:val="left"/>
      <w:pPr>
        <w:ind w:left="3600" w:hanging="360"/>
      </w:pPr>
      <w:rPr>
        <w:rFonts w:ascii="Courier New" w:hAnsi="Courier New" w:cs="Courier New" w:hint="default"/>
      </w:rPr>
    </w:lvl>
    <w:lvl w:ilvl="5" w:tplc="DBAAA86E">
      <w:start w:val="1"/>
      <w:numFmt w:val="bullet"/>
      <w:lvlText w:val=""/>
      <w:lvlJc w:val="left"/>
      <w:pPr>
        <w:ind w:left="4320" w:hanging="360"/>
      </w:pPr>
      <w:rPr>
        <w:rFonts w:ascii="Wingdings" w:hAnsi="Wingdings" w:hint="default"/>
      </w:rPr>
    </w:lvl>
    <w:lvl w:ilvl="6" w:tplc="188AC1A8">
      <w:start w:val="1"/>
      <w:numFmt w:val="bullet"/>
      <w:lvlText w:val=""/>
      <w:lvlJc w:val="left"/>
      <w:pPr>
        <w:ind w:left="5040" w:hanging="360"/>
      </w:pPr>
      <w:rPr>
        <w:rFonts w:ascii="Symbol" w:hAnsi="Symbol" w:hint="default"/>
      </w:rPr>
    </w:lvl>
    <w:lvl w:ilvl="7" w:tplc="BE3EC5C4">
      <w:start w:val="1"/>
      <w:numFmt w:val="bullet"/>
      <w:lvlText w:val="o"/>
      <w:lvlJc w:val="left"/>
      <w:pPr>
        <w:ind w:left="5760" w:hanging="360"/>
      </w:pPr>
      <w:rPr>
        <w:rFonts w:ascii="Courier New" w:hAnsi="Courier New" w:cs="Courier New" w:hint="default"/>
      </w:rPr>
    </w:lvl>
    <w:lvl w:ilvl="8" w:tplc="621E80B8">
      <w:start w:val="1"/>
      <w:numFmt w:val="bullet"/>
      <w:lvlText w:val=""/>
      <w:lvlJc w:val="left"/>
      <w:pPr>
        <w:ind w:left="6480" w:hanging="360"/>
      </w:pPr>
      <w:rPr>
        <w:rFonts w:ascii="Wingdings" w:hAnsi="Wingdings" w:hint="default"/>
      </w:rPr>
    </w:lvl>
  </w:abstractNum>
  <w:abstractNum w:abstractNumId="6" w15:restartNumberingAfterBreak="0">
    <w:nsid w:val="2D3D4957"/>
    <w:multiLevelType w:val="hybridMultilevel"/>
    <w:tmpl w:val="1EF87AD6"/>
    <w:lvl w:ilvl="0" w:tplc="F4366B18">
      <w:start w:val="1"/>
      <w:numFmt w:val="decimal"/>
      <w:lvlText w:val="%1."/>
      <w:lvlJc w:val="left"/>
      <w:pPr>
        <w:ind w:left="720" w:hanging="360"/>
      </w:pPr>
      <w:rPr>
        <w:rFonts w:ascii="Times New Roman" w:eastAsia="Times New Roman" w:hAnsi="Times New Roman" w:cs="Times New Roman"/>
      </w:rPr>
    </w:lvl>
    <w:lvl w:ilvl="1" w:tplc="142A11E4" w:tentative="1">
      <w:start w:val="1"/>
      <w:numFmt w:val="lowerLetter"/>
      <w:lvlText w:val="%2."/>
      <w:lvlJc w:val="left"/>
      <w:pPr>
        <w:ind w:left="1440" w:hanging="360"/>
      </w:pPr>
    </w:lvl>
    <w:lvl w:ilvl="2" w:tplc="BC26AE7E" w:tentative="1">
      <w:start w:val="1"/>
      <w:numFmt w:val="lowerRoman"/>
      <w:lvlText w:val="%3."/>
      <w:lvlJc w:val="right"/>
      <w:pPr>
        <w:ind w:left="2160" w:hanging="180"/>
      </w:pPr>
    </w:lvl>
    <w:lvl w:ilvl="3" w:tplc="90604126" w:tentative="1">
      <w:start w:val="1"/>
      <w:numFmt w:val="decimal"/>
      <w:lvlText w:val="%4."/>
      <w:lvlJc w:val="left"/>
      <w:pPr>
        <w:ind w:left="2880" w:hanging="360"/>
      </w:pPr>
    </w:lvl>
    <w:lvl w:ilvl="4" w:tplc="BB287E7C" w:tentative="1">
      <w:start w:val="1"/>
      <w:numFmt w:val="lowerLetter"/>
      <w:lvlText w:val="%5."/>
      <w:lvlJc w:val="left"/>
      <w:pPr>
        <w:ind w:left="3600" w:hanging="360"/>
      </w:pPr>
    </w:lvl>
    <w:lvl w:ilvl="5" w:tplc="CB44658C" w:tentative="1">
      <w:start w:val="1"/>
      <w:numFmt w:val="lowerRoman"/>
      <w:lvlText w:val="%6."/>
      <w:lvlJc w:val="right"/>
      <w:pPr>
        <w:ind w:left="4320" w:hanging="180"/>
      </w:pPr>
    </w:lvl>
    <w:lvl w:ilvl="6" w:tplc="1B7A8AA6" w:tentative="1">
      <w:start w:val="1"/>
      <w:numFmt w:val="decimal"/>
      <w:lvlText w:val="%7."/>
      <w:lvlJc w:val="left"/>
      <w:pPr>
        <w:ind w:left="5040" w:hanging="360"/>
      </w:pPr>
    </w:lvl>
    <w:lvl w:ilvl="7" w:tplc="A8402978" w:tentative="1">
      <w:start w:val="1"/>
      <w:numFmt w:val="lowerLetter"/>
      <w:lvlText w:val="%8."/>
      <w:lvlJc w:val="left"/>
      <w:pPr>
        <w:ind w:left="5760" w:hanging="360"/>
      </w:pPr>
    </w:lvl>
    <w:lvl w:ilvl="8" w:tplc="6CBCFF1C" w:tentative="1">
      <w:start w:val="1"/>
      <w:numFmt w:val="lowerRoman"/>
      <w:lvlText w:val="%9."/>
      <w:lvlJc w:val="right"/>
      <w:pPr>
        <w:ind w:left="6480" w:hanging="180"/>
      </w:pPr>
    </w:lvl>
  </w:abstractNum>
  <w:abstractNum w:abstractNumId="7" w15:restartNumberingAfterBreak="0">
    <w:nsid w:val="349336CD"/>
    <w:multiLevelType w:val="hybridMultilevel"/>
    <w:tmpl w:val="6890C970"/>
    <w:lvl w:ilvl="0" w:tplc="0BC85356">
      <w:start w:val="1"/>
      <w:numFmt w:val="decimal"/>
      <w:lvlText w:val="%1."/>
      <w:lvlJc w:val="left"/>
      <w:pPr>
        <w:ind w:left="1080" w:hanging="360"/>
      </w:pPr>
      <w:rPr>
        <w:rFonts w:hint="default"/>
        <w:color w:val="auto"/>
      </w:rPr>
    </w:lvl>
    <w:lvl w:ilvl="1" w:tplc="96083578">
      <w:start w:val="1"/>
      <w:numFmt w:val="lowerLetter"/>
      <w:lvlText w:val="%2."/>
      <w:lvlJc w:val="left"/>
      <w:pPr>
        <w:ind w:left="1800" w:hanging="360"/>
      </w:pPr>
    </w:lvl>
    <w:lvl w:ilvl="2" w:tplc="A31C10A4">
      <w:start w:val="1"/>
      <w:numFmt w:val="lowerRoman"/>
      <w:lvlText w:val="%3."/>
      <w:lvlJc w:val="right"/>
      <w:pPr>
        <w:ind w:left="2520" w:hanging="180"/>
      </w:pPr>
    </w:lvl>
    <w:lvl w:ilvl="3" w:tplc="B232AC62">
      <w:start w:val="1"/>
      <w:numFmt w:val="bullet"/>
      <w:lvlText w:val=""/>
      <w:lvlJc w:val="left"/>
      <w:pPr>
        <w:ind w:left="2430" w:hanging="360"/>
      </w:pPr>
      <w:rPr>
        <w:rFonts w:ascii="Symbol" w:hAnsi="Symbol" w:hint="default"/>
        <w:color w:val="000000" w:themeColor="text1"/>
      </w:rPr>
    </w:lvl>
    <w:lvl w:ilvl="4" w:tplc="960A73AA">
      <w:start w:val="1"/>
      <w:numFmt w:val="lowerLetter"/>
      <w:lvlText w:val="%5."/>
      <w:lvlJc w:val="left"/>
      <w:pPr>
        <w:ind w:left="3960" w:hanging="360"/>
      </w:pPr>
    </w:lvl>
    <w:lvl w:ilvl="5" w:tplc="9BD6FD5A" w:tentative="1">
      <w:start w:val="1"/>
      <w:numFmt w:val="lowerRoman"/>
      <w:lvlText w:val="%6."/>
      <w:lvlJc w:val="right"/>
      <w:pPr>
        <w:ind w:left="4680" w:hanging="180"/>
      </w:pPr>
    </w:lvl>
    <w:lvl w:ilvl="6" w:tplc="1BFC1AB4" w:tentative="1">
      <w:start w:val="1"/>
      <w:numFmt w:val="decimal"/>
      <w:lvlText w:val="%7."/>
      <w:lvlJc w:val="left"/>
      <w:pPr>
        <w:ind w:left="5400" w:hanging="360"/>
      </w:pPr>
    </w:lvl>
    <w:lvl w:ilvl="7" w:tplc="E57698C4" w:tentative="1">
      <w:start w:val="1"/>
      <w:numFmt w:val="lowerLetter"/>
      <w:lvlText w:val="%8."/>
      <w:lvlJc w:val="left"/>
      <w:pPr>
        <w:ind w:left="6120" w:hanging="360"/>
      </w:pPr>
    </w:lvl>
    <w:lvl w:ilvl="8" w:tplc="114AC468" w:tentative="1">
      <w:start w:val="1"/>
      <w:numFmt w:val="lowerRoman"/>
      <w:lvlText w:val="%9."/>
      <w:lvlJc w:val="right"/>
      <w:pPr>
        <w:ind w:left="6840" w:hanging="180"/>
      </w:pPr>
    </w:lvl>
  </w:abstractNum>
  <w:abstractNum w:abstractNumId="8" w15:restartNumberingAfterBreak="0">
    <w:nsid w:val="34956549"/>
    <w:multiLevelType w:val="hybridMultilevel"/>
    <w:tmpl w:val="6D665F9E"/>
    <w:lvl w:ilvl="0" w:tplc="F3024438">
      <w:start w:val="6"/>
      <w:numFmt w:val="decimal"/>
      <w:lvlText w:val="%1."/>
      <w:lvlJc w:val="left"/>
      <w:pPr>
        <w:ind w:left="720" w:hanging="360"/>
      </w:pPr>
      <w:rPr>
        <w:rFonts w:hint="default"/>
      </w:rPr>
    </w:lvl>
    <w:lvl w:ilvl="1" w:tplc="95428DBC">
      <w:start w:val="1"/>
      <w:numFmt w:val="lowerLetter"/>
      <w:lvlText w:val="%2."/>
      <w:lvlJc w:val="left"/>
      <w:pPr>
        <w:ind w:left="1440" w:hanging="360"/>
      </w:pPr>
      <w:rPr>
        <w:color w:val="000000" w:themeColor="text1"/>
      </w:rPr>
    </w:lvl>
    <w:lvl w:ilvl="2" w:tplc="0192B9DE">
      <w:start w:val="1"/>
      <w:numFmt w:val="lowerRoman"/>
      <w:lvlText w:val="%3."/>
      <w:lvlJc w:val="right"/>
      <w:pPr>
        <w:ind w:left="2160" w:hanging="180"/>
      </w:pPr>
      <w:rPr>
        <w:color w:val="000000" w:themeColor="text1"/>
      </w:rPr>
    </w:lvl>
    <w:lvl w:ilvl="3" w:tplc="0DEC688A" w:tentative="1">
      <w:start w:val="1"/>
      <w:numFmt w:val="decimal"/>
      <w:lvlText w:val="%4."/>
      <w:lvlJc w:val="left"/>
      <w:pPr>
        <w:ind w:left="2880" w:hanging="360"/>
      </w:pPr>
    </w:lvl>
    <w:lvl w:ilvl="4" w:tplc="16A06EAC" w:tentative="1">
      <w:start w:val="1"/>
      <w:numFmt w:val="lowerLetter"/>
      <w:lvlText w:val="%5."/>
      <w:lvlJc w:val="left"/>
      <w:pPr>
        <w:ind w:left="3600" w:hanging="360"/>
      </w:pPr>
    </w:lvl>
    <w:lvl w:ilvl="5" w:tplc="4D68F1B6" w:tentative="1">
      <w:start w:val="1"/>
      <w:numFmt w:val="lowerRoman"/>
      <w:lvlText w:val="%6."/>
      <w:lvlJc w:val="right"/>
      <w:pPr>
        <w:ind w:left="4320" w:hanging="180"/>
      </w:pPr>
    </w:lvl>
    <w:lvl w:ilvl="6" w:tplc="6BB465A8" w:tentative="1">
      <w:start w:val="1"/>
      <w:numFmt w:val="decimal"/>
      <w:lvlText w:val="%7."/>
      <w:lvlJc w:val="left"/>
      <w:pPr>
        <w:ind w:left="5040" w:hanging="360"/>
      </w:pPr>
    </w:lvl>
    <w:lvl w:ilvl="7" w:tplc="57B08A4A" w:tentative="1">
      <w:start w:val="1"/>
      <w:numFmt w:val="lowerLetter"/>
      <w:lvlText w:val="%8."/>
      <w:lvlJc w:val="left"/>
      <w:pPr>
        <w:ind w:left="5760" w:hanging="360"/>
      </w:pPr>
    </w:lvl>
    <w:lvl w:ilvl="8" w:tplc="9912AF2A" w:tentative="1">
      <w:start w:val="1"/>
      <w:numFmt w:val="lowerRoman"/>
      <w:lvlText w:val="%9."/>
      <w:lvlJc w:val="right"/>
      <w:pPr>
        <w:ind w:left="6480" w:hanging="180"/>
      </w:pPr>
    </w:lvl>
  </w:abstractNum>
  <w:abstractNum w:abstractNumId="9" w15:restartNumberingAfterBreak="0">
    <w:nsid w:val="377D63E7"/>
    <w:multiLevelType w:val="hybridMultilevel"/>
    <w:tmpl w:val="E160DE4E"/>
    <w:lvl w:ilvl="0" w:tplc="7A3010D6">
      <w:start w:val="1"/>
      <w:numFmt w:val="decimal"/>
      <w:lvlText w:val="%1."/>
      <w:lvlJc w:val="left"/>
      <w:pPr>
        <w:ind w:left="1080" w:hanging="360"/>
      </w:pPr>
    </w:lvl>
    <w:lvl w:ilvl="1" w:tplc="39A0FEA2" w:tentative="1">
      <w:start w:val="1"/>
      <w:numFmt w:val="lowerLetter"/>
      <w:lvlText w:val="%2."/>
      <w:lvlJc w:val="left"/>
      <w:pPr>
        <w:ind w:left="1800" w:hanging="360"/>
      </w:pPr>
    </w:lvl>
    <w:lvl w:ilvl="2" w:tplc="1FF8F652" w:tentative="1">
      <w:start w:val="1"/>
      <w:numFmt w:val="lowerRoman"/>
      <w:lvlText w:val="%3."/>
      <w:lvlJc w:val="right"/>
      <w:pPr>
        <w:ind w:left="2520" w:hanging="180"/>
      </w:pPr>
    </w:lvl>
    <w:lvl w:ilvl="3" w:tplc="3782F98C" w:tentative="1">
      <w:start w:val="1"/>
      <w:numFmt w:val="decimal"/>
      <w:lvlText w:val="%4."/>
      <w:lvlJc w:val="left"/>
      <w:pPr>
        <w:ind w:left="3240" w:hanging="360"/>
      </w:pPr>
    </w:lvl>
    <w:lvl w:ilvl="4" w:tplc="2166AA0E" w:tentative="1">
      <w:start w:val="1"/>
      <w:numFmt w:val="lowerLetter"/>
      <w:lvlText w:val="%5."/>
      <w:lvlJc w:val="left"/>
      <w:pPr>
        <w:ind w:left="3960" w:hanging="360"/>
      </w:pPr>
    </w:lvl>
    <w:lvl w:ilvl="5" w:tplc="5C5CA12A" w:tentative="1">
      <w:start w:val="1"/>
      <w:numFmt w:val="lowerRoman"/>
      <w:lvlText w:val="%6."/>
      <w:lvlJc w:val="right"/>
      <w:pPr>
        <w:ind w:left="4680" w:hanging="180"/>
      </w:pPr>
    </w:lvl>
    <w:lvl w:ilvl="6" w:tplc="71C05BF2" w:tentative="1">
      <w:start w:val="1"/>
      <w:numFmt w:val="decimal"/>
      <w:lvlText w:val="%7."/>
      <w:lvlJc w:val="left"/>
      <w:pPr>
        <w:ind w:left="5400" w:hanging="360"/>
      </w:pPr>
    </w:lvl>
    <w:lvl w:ilvl="7" w:tplc="E298839A" w:tentative="1">
      <w:start w:val="1"/>
      <w:numFmt w:val="lowerLetter"/>
      <w:lvlText w:val="%8."/>
      <w:lvlJc w:val="left"/>
      <w:pPr>
        <w:ind w:left="6120" w:hanging="360"/>
      </w:pPr>
    </w:lvl>
    <w:lvl w:ilvl="8" w:tplc="30CEC04C" w:tentative="1">
      <w:start w:val="1"/>
      <w:numFmt w:val="lowerRoman"/>
      <w:lvlText w:val="%9."/>
      <w:lvlJc w:val="right"/>
      <w:pPr>
        <w:ind w:left="6840" w:hanging="180"/>
      </w:pPr>
    </w:lvl>
  </w:abstractNum>
  <w:abstractNum w:abstractNumId="10" w15:restartNumberingAfterBreak="0">
    <w:nsid w:val="41301DAE"/>
    <w:multiLevelType w:val="singleLevel"/>
    <w:tmpl w:val="30D82992"/>
    <w:lvl w:ilvl="0">
      <w:start w:val="1"/>
      <w:numFmt w:val="decimal"/>
      <w:lvlText w:val="%1."/>
      <w:lvlJc w:val="left"/>
      <w:pPr>
        <w:ind w:left="1080" w:hanging="360"/>
      </w:pPr>
      <w:rPr>
        <w:rFonts w:ascii="Franklin Gothic Book" w:hAnsi="Franklin Gothic Book" w:hint="default"/>
        <w:b w:val="0"/>
        <w:i w:val="0"/>
      </w:rPr>
    </w:lvl>
  </w:abstractNum>
  <w:abstractNum w:abstractNumId="11" w15:restartNumberingAfterBreak="0">
    <w:nsid w:val="45BC0EB3"/>
    <w:multiLevelType w:val="multilevel"/>
    <w:tmpl w:val="EDE4DB38"/>
    <w:lvl w:ilvl="0">
      <w:start w:val="1"/>
      <w:numFmt w:val="decimal"/>
      <w:lvlText w:val="%1."/>
      <w:lvlJc w:val="left"/>
      <w:pPr>
        <w:ind w:left="72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2340" w:hanging="1260"/>
      </w:pPr>
      <w:rPr>
        <w:rFonts w:hint="default"/>
      </w:rPr>
    </w:lvl>
    <w:lvl w:ilvl="3">
      <w:start w:val="1"/>
      <w:numFmt w:val="lowerRoman"/>
      <w:lvlText w:val="%4."/>
      <w:lvlJc w:val="left"/>
      <w:pPr>
        <w:ind w:left="2880" w:hanging="1440"/>
      </w:pPr>
      <w:rPr>
        <w:rFonts w:ascii="Times New Roman" w:eastAsiaTheme="minorHAnsi" w:hAnsi="Times New Roman" w:cs="Times New Roman"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6CF296C"/>
    <w:multiLevelType w:val="hybridMultilevel"/>
    <w:tmpl w:val="857ECF94"/>
    <w:lvl w:ilvl="0" w:tplc="BD50502A">
      <w:start w:val="1"/>
      <w:numFmt w:val="bullet"/>
      <w:lvlText w:val=""/>
      <w:lvlJc w:val="left"/>
      <w:pPr>
        <w:ind w:left="2160" w:hanging="360"/>
      </w:pPr>
      <w:rPr>
        <w:rFonts w:ascii="Symbol" w:hAnsi="Symbol" w:hint="default"/>
      </w:rPr>
    </w:lvl>
    <w:lvl w:ilvl="1" w:tplc="E17856D0" w:tentative="1">
      <w:start w:val="1"/>
      <w:numFmt w:val="bullet"/>
      <w:lvlText w:val="o"/>
      <w:lvlJc w:val="left"/>
      <w:pPr>
        <w:ind w:left="2880" w:hanging="360"/>
      </w:pPr>
      <w:rPr>
        <w:rFonts w:ascii="Courier New" w:hAnsi="Courier New" w:cs="Courier New" w:hint="default"/>
      </w:rPr>
    </w:lvl>
    <w:lvl w:ilvl="2" w:tplc="F9024F28" w:tentative="1">
      <w:start w:val="1"/>
      <w:numFmt w:val="bullet"/>
      <w:lvlText w:val=""/>
      <w:lvlJc w:val="left"/>
      <w:pPr>
        <w:ind w:left="3600" w:hanging="360"/>
      </w:pPr>
      <w:rPr>
        <w:rFonts w:ascii="Wingdings" w:hAnsi="Wingdings" w:hint="default"/>
      </w:rPr>
    </w:lvl>
    <w:lvl w:ilvl="3" w:tplc="4112D640" w:tentative="1">
      <w:start w:val="1"/>
      <w:numFmt w:val="bullet"/>
      <w:lvlText w:val=""/>
      <w:lvlJc w:val="left"/>
      <w:pPr>
        <w:ind w:left="4320" w:hanging="360"/>
      </w:pPr>
      <w:rPr>
        <w:rFonts w:ascii="Symbol" w:hAnsi="Symbol" w:hint="default"/>
      </w:rPr>
    </w:lvl>
    <w:lvl w:ilvl="4" w:tplc="E020AF4A" w:tentative="1">
      <w:start w:val="1"/>
      <w:numFmt w:val="bullet"/>
      <w:lvlText w:val="o"/>
      <w:lvlJc w:val="left"/>
      <w:pPr>
        <w:ind w:left="5040" w:hanging="360"/>
      </w:pPr>
      <w:rPr>
        <w:rFonts w:ascii="Courier New" w:hAnsi="Courier New" w:cs="Courier New" w:hint="default"/>
      </w:rPr>
    </w:lvl>
    <w:lvl w:ilvl="5" w:tplc="47060330" w:tentative="1">
      <w:start w:val="1"/>
      <w:numFmt w:val="bullet"/>
      <w:lvlText w:val=""/>
      <w:lvlJc w:val="left"/>
      <w:pPr>
        <w:ind w:left="5760" w:hanging="360"/>
      </w:pPr>
      <w:rPr>
        <w:rFonts w:ascii="Wingdings" w:hAnsi="Wingdings" w:hint="default"/>
      </w:rPr>
    </w:lvl>
    <w:lvl w:ilvl="6" w:tplc="84E4A884" w:tentative="1">
      <w:start w:val="1"/>
      <w:numFmt w:val="bullet"/>
      <w:lvlText w:val=""/>
      <w:lvlJc w:val="left"/>
      <w:pPr>
        <w:ind w:left="6480" w:hanging="360"/>
      </w:pPr>
      <w:rPr>
        <w:rFonts w:ascii="Symbol" w:hAnsi="Symbol" w:hint="default"/>
      </w:rPr>
    </w:lvl>
    <w:lvl w:ilvl="7" w:tplc="78FE400A" w:tentative="1">
      <w:start w:val="1"/>
      <w:numFmt w:val="bullet"/>
      <w:lvlText w:val="o"/>
      <w:lvlJc w:val="left"/>
      <w:pPr>
        <w:ind w:left="7200" w:hanging="360"/>
      </w:pPr>
      <w:rPr>
        <w:rFonts w:ascii="Courier New" w:hAnsi="Courier New" w:cs="Courier New" w:hint="default"/>
      </w:rPr>
    </w:lvl>
    <w:lvl w:ilvl="8" w:tplc="519E80B4" w:tentative="1">
      <w:start w:val="1"/>
      <w:numFmt w:val="bullet"/>
      <w:lvlText w:val=""/>
      <w:lvlJc w:val="left"/>
      <w:pPr>
        <w:ind w:left="7920" w:hanging="360"/>
      </w:pPr>
      <w:rPr>
        <w:rFonts w:ascii="Wingdings" w:hAnsi="Wingdings" w:hint="default"/>
      </w:rPr>
    </w:lvl>
  </w:abstractNum>
  <w:abstractNum w:abstractNumId="13" w15:restartNumberingAfterBreak="0">
    <w:nsid w:val="600E4D33"/>
    <w:multiLevelType w:val="multilevel"/>
    <w:tmpl w:val="EDE4DB38"/>
    <w:lvl w:ilvl="0">
      <w:start w:val="1"/>
      <w:numFmt w:val="decimal"/>
      <w:lvlText w:val="%1."/>
      <w:lvlJc w:val="left"/>
      <w:pPr>
        <w:ind w:left="72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2340" w:hanging="1260"/>
      </w:pPr>
      <w:rPr>
        <w:rFonts w:hint="default"/>
      </w:rPr>
    </w:lvl>
    <w:lvl w:ilvl="3">
      <w:start w:val="1"/>
      <w:numFmt w:val="lowerRoman"/>
      <w:lvlText w:val="%4."/>
      <w:lvlJc w:val="left"/>
      <w:pPr>
        <w:ind w:left="2880" w:hanging="1440"/>
      </w:pPr>
      <w:rPr>
        <w:rFonts w:ascii="Times New Roman" w:eastAsiaTheme="minorHAnsi" w:hAnsi="Times New Roman" w:cs="Times New Roman"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62A3422B"/>
    <w:multiLevelType w:val="hybridMultilevel"/>
    <w:tmpl w:val="4F864CCC"/>
    <w:lvl w:ilvl="0" w:tplc="D72E8816">
      <w:start w:val="1"/>
      <w:numFmt w:val="decimal"/>
      <w:lvlText w:val="%1."/>
      <w:lvlJc w:val="left"/>
      <w:pPr>
        <w:ind w:left="1440" w:hanging="360"/>
      </w:pPr>
      <w:rPr>
        <w:rFonts w:ascii="Times New Roman" w:hAnsi="Times New Roman" w:cs="Times New Roman" w:hint="default"/>
        <w:b w:val="0"/>
      </w:rPr>
    </w:lvl>
    <w:lvl w:ilvl="1" w:tplc="24D8E89C">
      <w:start w:val="1"/>
      <w:numFmt w:val="lowerLetter"/>
      <w:lvlText w:val="%2."/>
      <w:lvlJc w:val="left"/>
      <w:pPr>
        <w:ind w:left="2070" w:hanging="360"/>
      </w:pPr>
    </w:lvl>
    <w:lvl w:ilvl="2" w:tplc="39DE65D6">
      <w:start w:val="1"/>
      <w:numFmt w:val="bullet"/>
      <w:lvlText w:val=""/>
      <w:lvlJc w:val="left"/>
      <w:pPr>
        <w:ind w:left="2160" w:hanging="180"/>
      </w:pPr>
      <w:rPr>
        <w:rFonts w:ascii="Wingdings" w:hAnsi="Wingdings" w:hint="default"/>
      </w:rPr>
    </w:lvl>
    <w:lvl w:ilvl="3" w:tplc="225A28AE" w:tentative="1">
      <w:start w:val="1"/>
      <w:numFmt w:val="decimal"/>
      <w:lvlText w:val="%4."/>
      <w:lvlJc w:val="left"/>
      <w:pPr>
        <w:ind w:left="2880" w:hanging="360"/>
      </w:pPr>
    </w:lvl>
    <w:lvl w:ilvl="4" w:tplc="29564F4E" w:tentative="1">
      <w:start w:val="1"/>
      <w:numFmt w:val="lowerLetter"/>
      <w:lvlText w:val="%5."/>
      <w:lvlJc w:val="left"/>
      <w:pPr>
        <w:ind w:left="3600" w:hanging="360"/>
      </w:pPr>
    </w:lvl>
    <w:lvl w:ilvl="5" w:tplc="EFEA87A8" w:tentative="1">
      <w:start w:val="1"/>
      <w:numFmt w:val="lowerRoman"/>
      <w:lvlText w:val="%6."/>
      <w:lvlJc w:val="right"/>
      <w:pPr>
        <w:ind w:left="4320" w:hanging="180"/>
      </w:pPr>
    </w:lvl>
    <w:lvl w:ilvl="6" w:tplc="B96A9B58" w:tentative="1">
      <w:start w:val="1"/>
      <w:numFmt w:val="decimal"/>
      <w:lvlText w:val="%7."/>
      <w:lvlJc w:val="left"/>
      <w:pPr>
        <w:ind w:left="5040" w:hanging="360"/>
      </w:pPr>
    </w:lvl>
    <w:lvl w:ilvl="7" w:tplc="E8B857B8" w:tentative="1">
      <w:start w:val="1"/>
      <w:numFmt w:val="lowerLetter"/>
      <w:lvlText w:val="%8."/>
      <w:lvlJc w:val="left"/>
      <w:pPr>
        <w:ind w:left="5760" w:hanging="360"/>
      </w:pPr>
    </w:lvl>
    <w:lvl w:ilvl="8" w:tplc="9AD8F6AA" w:tentative="1">
      <w:start w:val="1"/>
      <w:numFmt w:val="lowerRoman"/>
      <w:lvlText w:val="%9."/>
      <w:lvlJc w:val="right"/>
      <w:pPr>
        <w:ind w:left="6480" w:hanging="180"/>
      </w:pPr>
    </w:lvl>
  </w:abstractNum>
  <w:abstractNum w:abstractNumId="15" w15:restartNumberingAfterBreak="0">
    <w:nsid w:val="6BEC0887"/>
    <w:multiLevelType w:val="hybridMultilevel"/>
    <w:tmpl w:val="90C8EC7A"/>
    <w:lvl w:ilvl="0" w:tplc="8C2CFCB6">
      <w:start w:val="4"/>
      <w:numFmt w:val="upperLetter"/>
      <w:lvlText w:val="%1."/>
      <w:lvlJc w:val="left"/>
      <w:pPr>
        <w:ind w:left="360" w:hanging="360"/>
      </w:pPr>
      <w:rPr>
        <w:rFonts w:hint="default"/>
      </w:rPr>
    </w:lvl>
    <w:lvl w:ilvl="1" w:tplc="705ABA8A" w:tentative="1">
      <w:start w:val="1"/>
      <w:numFmt w:val="lowerLetter"/>
      <w:lvlText w:val="%2."/>
      <w:lvlJc w:val="left"/>
      <w:pPr>
        <w:ind w:left="1440" w:hanging="360"/>
      </w:pPr>
    </w:lvl>
    <w:lvl w:ilvl="2" w:tplc="E73C6546" w:tentative="1">
      <w:start w:val="1"/>
      <w:numFmt w:val="lowerRoman"/>
      <w:lvlText w:val="%3."/>
      <w:lvlJc w:val="right"/>
      <w:pPr>
        <w:ind w:left="2160" w:hanging="180"/>
      </w:pPr>
    </w:lvl>
    <w:lvl w:ilvl="3" w:tplc="CCBC04E4" w:tentative="1">
      <w:start w:val="1"/>
      <w:numFmt w:val="decimal"/>
      <w:lvlText w:val="%4."/>
      <w:lvlJc w:val="left"/>
      <w:pPr>
        <w:ind w:left="2880" w:hanging="360"/>
      </w:pPr>
    </w:lvl>
    <w:lvl w:ilvl="4" w:tplc="228EE980" w:tentative="1">
      <w:start w:val="1"/>
      <w:numFmt w:val="lowerLetter"/>
      <w:lvlText w:val="%5."/>
      <w:lvlJc w:val="left"/>
      <w:pPr>
        <w:ind w:left="3600" w:hanging="360"/>
      </w:pPr>
    </w:lvl>
    <w:lvl w:ilvl="5" w:tplc="67660C8E" w:tentative="1">
      <w:start w:val="1"/>
      <w:numFmt w:val="lowerRoman"/>
      <w:lvlText w:val="%6."/>
      <w:lvlJc w:val="right"/>
      <w:pPr>
        <w:ind w:left="4320" w:hanging="180"/>
      </w:pPr>
    </w:lvl>
    <w:lvl w:ilvl="6" w:tplc="F976C0D0" w:tentative="1">
      <w:start w:val="1"/>
      <w:numFmt w:val="decimal"/>
      <w:lvlText w:val="%7."/>
      <w:lvlJc w:val="left"/>
      <w:pPr>
        <w:ind w:left="5040" w:hanging="360"/>
      </w:pPr>
    </w:lvl>
    <w:lvl w:ilvl="7" w:tplc="857EBE6A" w:tentative="1">
      <w:start w:val="1"/>
      <w:numFmt w:val="lowerLetter"/>
      <w:lvlText w:val="%8."/>
      <w:lvlJc w:val="left"/>
      <w:pPr>
        <w:ind w:left="5760" w:hanging="360"/>
      </w:pPr>
    </w:lvl>
    <w:lvl w:ilvl="8" w:tplc="786640FC" w:tentative="1">
      <w:start w:val="1"/>
      <w:numFmt w:val="lowerRoman"/>
      <w:lvlText w:val="%9."/>
      <w:lvlJc w:val="right"/>
      <w:pPr>
        <w:ind w:left="6480" w:hanging="180"/>
      </w:pPr>
    </w:lvl>
  </w:abstractNum>
  <w:abstractNum w:abstractNumId="16" w15:restartNumberingAfterBreak="0">
    <w:nsid w:val="75271F2A"/>
    <w:multiLevelType w:val="singleLevel"/>
    <w:tmpl w:val="04090015"/>
    <w:lvl w:ilvl="0">
      <w:start w:val="1"/>
      <w:numFmt w:val="upperLetter"/>
      <w:lvlText w:val="%1."/>
      <w:lvlJc w:val="left"/>
      <w:pPr>
        <w:ind w:left="720" w:hanging="360"/>
      </w:pPr>
    </w:lvl>
  </w:abstractNum>
  <w:num w:numId="1" w16cid:durableId="241112871">
    <w:abstractNumId w:val="16"/>
  </w:num>
  <w:num w:numId="2" w16cid:durableId="1557006921">
    <w:abstractNumId w:val="7"/>
  </w:num>
  <w:num w:numId="3" w16cid:durableId="1680428234">
    <w:abstractNumId w:val="14"/>
  </w:num>
  <w:num w:numId="4" w16cid:durableId="1107577707">
    <w:abstractNumId w:val="13"/>
  </w:num>
  <w:num w:numId="5" w16cid:durableId="707604044">
    <w:abstractNumId w:val="11"/>
  </w:num>
  <w:num w:numId="6" w16cid:durableId="1533960661">
    <w:abstractNumId w:val="8"/>
  </w:num>
  <w:num w:numId="7" w16cid:durableId="1784036288">
    <w:abstractNumId w:val="6"/>
  </w:num>
  <w:num w:numId="8" w16cid:durableId="1967929861">
    <w:abstractNumId w:val="12"/>
  </w:num>
  <w:num w:numId="9" w16cid:durableId="603461093">
    <w:abstractNumId w:val="15"/>
  </w:num>
  <w:num w:numId="10" w16cid:durableId="1964143782">
    <w:abstractNumId w:val="10"/>
  </w:num>
  <w:num w:numId="11" w16cid:durableId="100883735">
    <w:abstractNumId w:val="3"/>
  </w:num>
  <w:num w:numId="12" w16cid:durableId="1055355596">
    <w:abstractNumId w:val="0"/>
  </w:num>
  <w:num w:numId="13" w16cid:durableId="1124664328">
    <w:abstractNumId w:val="9"/>
  </w:num>
  <w:num w:numId="14" w16cid:durableId="1775131849">
    <w:abstractNumId w:val="5"/>
  </w:num>
  <w:num w:numId="15" w16cid:durableId="620841549">
    <w:abstractNumId w:val="2"/>
  </w:num>
  <w:num w:numId="16" w16cid:durableId="226305284">
    <w:abstractNumId w:val="1"/>
  </w:num>
  <w:num w:numId="17" w16cid:durableId="231043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5B"/>
    <w:rsid w:val="0018085B"/>
    <w:rsid w:val="002D5F79"/>
    <w:rsid w:val="004078DC"/>
    <w:rsid w:val="004A0FBB"/>
    <w:rsid w:val="00C5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41"/>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9"/>
        <o:r id="V:Rule18" type="connector" idref="#_x0000_s1061"/>
        <o:r id="V:Rule19" type="connector" idref="#_x0000_s1063"/>
        <o:r id="V:Rule20" type="connector" idref="#_x0000_s1065"/>
        <o:r id="V:Rule21" type="connector" idref="#_x0000_s1067"/>
        <o:r id="V:Rule22" type="connector" idref="#_x0000_s1069"/>
        <o:r id="V:Rule23" type="connector" idref="#_x0000_s1070"/>
        <o:r id="V:Rule24" type="connector" idref="#_x0000_s1072"/>
        <o:r id="V:Rule25" type="connector" idref="#_x0000_s1074"/>
        <o:r id="V:Rule26" type="connector" idref="#_x0000_s1076"/>
        <o:r id="V:Rule27" type="connector" idref="#_x0000_s1077"/>
        <o:r id="V:Rule28" type="connector" idref="#_x0000_s1079"/>
        <o:r id="V:Rule29" type="connector" idref="#_x0000_s1081"/>
        <o:r id="V:Rule30" type="connector" idref="#_x0000_s1083"/>
        <o:r id="V:Rule31" type="connector" idref="#_x0000_s1085"/>
        <o:r id="V:Rule32" type="connector" idref="#_x0000_s1087"/>
        <o:r id="V:Rule33" type="connector" idref="#_x0000_s1089"/>
        <o:r id="V:Rule34" type="connector" idref="#_x0000_s1091"/>
        <o:r id="V:Rule35" type="connector" idref="#_x0000_s1092"/>
        <o:r id="V:Rule36" type="connector" idref="#_x0000_s1094"/>
        <o:r id="V:Rule37" type="connector" idref="#_x0000_s1096"/>
        <o:r id="V:Rule38" type="connector" idref="#_x0000_s1098"/>
        <o:r id="V:Rule39" type="connector" idref="#_x0000_s1100"/>
        <o:r id="V:Rule40" type="connector" idref="#_x0000_s1102"/>
        <o:r id="V:Rule41" type="connector" idref="#_x0000_s1104"/>
        <o:r id="V:Rule42" type="connector" idref="#_x0000_s1106"/>
        <o:r id="V:Rule43" type="connector" idref="#_x0000_s1108"/>
        <o:r id="V:Rule44" type="connector" idref="#_x0000_s1110"/>
        <o:r id="V:Rule45" type="connector" idref="#_x0000_s1112"/>
        <o:r id="V:Rule46" type="connector" idref="#_x0000_s1114"/>
        <o:r id="V:Rule47" type="connector" idref="#_x0000_s1116"/>
        <o:r id="V:Rule48" type="connector" idref="#_x0000_s1118"/>
        <o:r id="V:Rule49" type="connector" idref="#_x0000_s1120"/>
        <o:r id="V:Rule50" type="connector" idref="#_x0000_s1122"/>
        <o:r id="V:Rule51" type="connector" idref="#_x0000_s1124"/>
        <o:r id="V:Rule52" type="connector" idref="#_x0000_s1126"/>
        <o:r id="V:Rule53" type="connector" idref="#_x0000_s1128"/>
        <o:r id="V:Rule54" type="connector" idref="#_x0000_s1130"/>
        <o:r id="V:Rule55" type="connector" idref="#_x0000_s1132"/>
        <o:r id="V:Rule56" type="connector" idref="#_x0000_s1134"/>
        <o:r id="V:Rule57" type="connector" idref="#_x0000_s1136"/>
        <o:r id="V:Rule58" type="connector" idref="#_x0000_s1138"/>
        <o:r id="V:Rule59" type="connector" idref="#_x0000_s1140"/>
        <o:r id="V:Rule60" type="connector" idref="#_x0000_s1141"/>
        <o:r id="V:Rule61" type="connector" idref="#_x0000_s1143"/>
        <o:r id="V:Rule62" type="connector" idref="#_x0000_s1145"/>
        <o:r id="V:Rule63" type="connector" idref="#_x0000_s1146"/>
        <o:r id="V:Rule64" type="connector" idref="#_x0000_s1280"/>
        <o:r id="V:Rule65" type="connector" idref="#_x0000_s1282"/>
        <o:r id="V:Rule66" type="connector" idref="#_x0000_s1284"/>
        <o:r id="V:Rule67" type="connector" idref="#_x0000_s1286"/>
        <o:r id="V:Rule68" type="connector" idref="#_x0000_s1289"/>
        <o:r id="V:Rule69" type="connector" idref="#_x0000_s1291"/>
        <o:r id="V:Rule70" type="connector" idref="#_x0000_s1293"/>
        <o:r id="V:Rule71" type="connector" idref="#_x0000_s1295"/>
        <o:r id="V:Rule72" type="connector" idref="#_x0000_s1297"/>
        <o:r id="V:Rule73" type="connector" idref="#_x0000_s1299"/>
        <o:r id="V:Rule74" type="connector" idref="#_x0000_s1301"/>
        <o:r id="V:Rule75" type="connector" idref="#_x0000_s1303"/>
        <o:r id="V:Rule76" type="connector" idref="#_x0000_s1305"/>
        <o:r id="V:Rule77" type="connector" idref="#_x0000_s1307"/>
        <o:r id="V:Rule78" type="connector" idref="#_x0000_s1309"/>
        <o:r id="V:Rule79" type="connector" idref="#_x0000_s1311"/>
        <o:r id="V:Rule80" type="connector" idref="#_x0000_s1313"/>
        <o:r id="V:Rule81" type="connector" idref="#_x0000_s1315"/>
        <o:r id="V:Rule82" type="connector" idref="#_x0000_s1317"/>
        <o:r id="V:Rule83" type="connector" idref="#_x0000_s1319"/>
        <o:r id="V:Rule84" type="connector" idref="#_x0000_s1321"/>
        <o:r id="V:Rule85" type="connector" idref="#_x0000_s1324"/>
        <o:r id="V:Rule86" type="connector" idref="#_x0000_s1326"/>
        <o:r id="V:Rule87" type="connector" idref="#_x0000_s1327"/>
        <o:r id="V:Rule88" type="connector" idref="#_x0000_s1329"/>
        <o:r id="V:Rule89" type="connector" idref="#_x0000_s1330"/>
        <o:r id="V:Rule90" type="connector" idref="#_x0000_s1331"/>
        <o:r id="V:Rule91" type="connector" idref="#_x0000_s1333"/>
        <o:r id="V:Rule92" type="connector" idref="#_x0000_s1335"/>
        <o:r id="V:Rule93" type="connector" idref="#_x0000_s1336"/>
        <o:r id="V:Rule94" type="connector" idref="#_x0000_s1337"/>
        <o:r id="V:Rule95" type="connector" idref="#_x0000_s1339"/>
        <o:r id="V:Rule96" type="connector" idref="#_x0000_s1341"/>
        <o:r id="V:Rule97" type="connector" idref="#_x0000_s1343"/>
        <o:r id="V:Rule98" type="connector" idref="#_x0000_s1345"/>
        <o:r id="V:Rule99" type="connector" idref="#_x0000_s1346"/>
        <o:r id="V:Rule100" type="connector" idref="#_x0000_s1347"/>
        <o:r id="V:Rule101" type="connector" idref="#_x0000_s1348"/>
        <o:r id="V:Rule102" type="connector" idref="#_x0000_s1349"/>
        <o:r id="V:Rule103" type="connector" idref="#_x0000_s1351"/>
        <o:r id="V:Rule104" type="connector" idref="#_x0000_s1353"/>
        <o:r id="V:Rule105" type="connector" idref="#_x0000_s1355"/>
        <o:r id="V:Rule106" type="connector" idref="#_x0000_s1357"/>
        <o:r id="V:Rule107" type="connector" idref="#_x0000_s1359"/>
        <o:r id="V:Rule108" type="connector" idref="#_x0000_s1360"/>
        <o:r id="V:Rule109" type="connector" idref="#_x0000_s1362"/>
        <o:r id="V:Rule110" type="connector" idref="#_x0000_s1363"/>
        <o:r id="V:Rule111" type="connector" idref="#_x0000_s1365"/>
        <o:r id="V:Rule112" type="connector" idref="#_x0000_s1367"/>
        <o:r id="V:Rule113" type="connector" idref="#_x0000_s1369"/>
        <o:r id="V:Rule114" type="connector" idref="#_x0000_s1370"/>
        <o:r id="V:Rule115" type="connector" idref="#_x0000_s1372"/>
        <o:r id="V:Rule116" type="connector" idref="#_x0000_s1374"/>
        <o:r id="V:Rule117" type="connector" idref="#_x0000_s1376"/>
        <o:r id="V:Rule118" type="connector" idref="#_x0000_s1378"/>
        <o:r id="V:Rule119" type="connector" idref="#_x0000_s1380"/>
        <o:r id="V:Rule120" type="connector" idref="#_x0000_s1382"/>
        <o:r id="V:Rule121" type="connector" idref="#_x0000_s1384"/>
      </o:rules>
    </o:shapelayout>
  </w:shapeDefaults>
  <w:decimalSymbol w:val="."/>
  <w:listSeparator w:val=","/>
  <w14:docId w14:val="5D811FC9"/>
  <w15:docId w15:val="{E2B0D8E4-4FE9-4BDC-8E92-7FDA018427C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B5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ListParagraphChar">
    <w:name w:val="List Paragraph Char"/>
    <w:basedOn w:val="DefaultParagraphFont"/>
    <w:link w:val="ListParagraph"/>
    <w:uiPriority w:val="34"/>
    <w:locked/>
    <w:rsid w:val="00B25F64"/>
    <w:rPr>
      <w:rFonts w:ascii="Arial" w:eastAsia="Times New Roman" w:hAnsi="Arial" w:cs="Times New Roman"/>
      <w:sz w:val="24"/>
      <w:szCs w:val="20"/>
    </w:rPr>
  </w:style>
  <w:style w:type="character" w:styleId="CommentReference">
    <w:name w:val="annotation reference"/>
    <w:basedOn w:val="DefaultParagraphFont"/>
    <w:uiPriority w:val="99"/>
    <w:semiHidden/>
    <w:unhideWhenUsed/>
    <w:rsid w:val="00B25F64"/>
    <w:rPr>
      <w:sz w:val="16"/>
      <w:szCs w:val="16"/>
    </w:rPr>
  </w:style>
  <w:style w:type="paragraph" w:styleId="CommentSubject">
    <w:name w:val="annotation subject"/>
    <w:basedOn w:val="CommentText"/>
    <w:next w:val="CommentText"/>
    <w:link w:val="CommentSubjectChar"/>
    <w:uiPriority w:val="99"/>
    <w:semiHidden/>
    <w:unhideWhenUsed/>
    <w:rsid w:val="00D511B1"/>
    <w:pPr>
      <w:spacing w:after="160"/>
    </w:pPr>
    <w:rPr>
      <w:b/>
      <w:bCs/>
    </w:rPr>
  </w:style>
  <w:style w:type="character" w:customStyle="1" w:styleId="CommentSubjectChar">
    <w:name w:val="Comment Subject Char"/>
    <w:basedOn w:val="CommentTextChar"/>
    <w:link w:val="CommentSubject"/>
    <w:uiPriority w:val="99"/>
    <w:semiHidden/>
    <w:rsid w:val="00D511B1"/>
    <w:rPr>
      <w:b/>
      <w:bCs/>
      <w:i/>
      <w:color w:val="808080" w:themeColor="background1" w:themeShade="80"/>
      <w:sz w:val="20"/>
      <w:szCs w:val="20"/>
    </w:rPr>
  </w:style>
  <w:style w:type="paragraph" w:styleId="Revision">
    <w:name w:val="Revision"/>
    <w:hidden/>
    <w:uiPriority w:val="99"/>
    <w:semiHidden/>
    <w:rsid w:val="000B1A5C"/>
    <w:pPr>
      <w:spacing w:after="0" w:line="240" w:lineRule="auto"/>
    </w:pPr>
  </w:style>
  <w:style w:type="character" w:styleId="Hyperlink">
    <w:name w:val="Hyperlink"/>
    <w:basedOn w:val="DefaultParagraphFont"/>
    <w:uiPriority w:val="99"/>
    <w:rsid w:val="00832B66"/>
    <w:rPr>
      <w:color w:val="0000FF"/>
      <w:u w:val="single"/>
    </w:rPr>
  </w:style>
  <w:style w:type="paragraph" w:customStyle="1" w:styleId="Default">
    <w:name w:val="Default"/>
    <w:rsid w:val="00E848F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FD6AC6"/>
    <w:rPr>
      <w:color w:val="605E5C"/>
      <w:shd w:val="clear" w:color="auto" w:fill="E1DFDD"/>
    </w:rPr>
  </w:style>
  <w:style w:type="table" w:customStyle="1" w:styleId="TableGrid0">
    <w:name w:val="TableGrid"/>
    <w:rsid w:val="00E24A25"/>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A62633"/>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5B5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E8"/>
    <w:rPr>
      <w:rFonts w:eastAsiaTheme="majorEastAsia" w:cstheme="majorBidi"/>
      <w:color w:val="272727" w:themeColor="text1" w:themeTint="D8"/>
    </w:rPr>
  </w:style>
  <w:style w:type="paragraph" w:styleId="Quote">
    <w:name w:val="Quote"/>
    <w:basedOn w:val="Normal"/>
    <w:next w:val="Normal"/>
    <w:link w:val="QuoteChar"/>
    <w:uiPriority w:val="29"/>
    <w:qFormat/>
    <w:rsid w:val="005B50E8"/>
    <w:pPr>
      <w:spacing w:before="160"/>
      <w:jc w:val="center"/>
    </w:pPr>
    <w:rPr>
      <w:i/>
      <w:iCs/>
      <w:color w:val="404040" w:themeColor="text1" w:themeTint="BF"/>
    </w:rPr>
  </w:style>
  <w:style w:type="character" w:customStyle="1" w:styleId="QuoteChar">
    <w:name w:val="Quote Char"/>
    <w:basedOn w:val="DefaultParagraphFont"/>
    <w:link w:val="Quote"/>
    <w:uiPriority w:val="29"/>
    <w:rsid w:val="005B50E8"/>
    <w:rPr>
      <w:i/>
      <w:iCs/>
      <w:color w:val="404040" w:themeColor="text1" w:themeTint="BF"/>
    </w:rPr>
  </w:style>
  <w:style w:type="paragraph" w:styleId="IntenseQuote">
    <w:name w:val="Intense Quote"/>
    <w:basedOn w:val="Normal"/>
    <w:next w:val="Normal"/>
    <w:link w:val="IntenseQuoteChar"/>
    <w:uiPriority w:val="30"/>
    <w:qFormat/>
    <w:rsid w:val="005B50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B50E8"/>
    <w:rPr>
      <w:i/>
      <w:iCs/>
      <w:color w:val="365F91" w:themeColor="accent1" w:themeShade="BF"/>
    </w:rPr>
  </w:style>
  <w:style w:type="character" w:styleId="IntenseReference">
    <w:name w:val="Intense Reference"/>
    <w:basedOn w:val="DefaultParagraphFont"/>
    <w:uiPriority w:val="32"/>
    <w:qFormat/>
    <w:rsid w:val="005B50E8"/>
    <w:rPr>
      <w:b/>
      <w:bCs/>
      <w:smallCaps/>
      <w:color w:val="365F91" w:themeColor="accent1" w:themeShade="BF"/>
      <w:spacing w:val="5"/>
    </w:rPr>
  </w:style>
  <w:style w:type="character" w:styleId="UnresolvedMention">
    <w:name w:val="Unresolved Mention"/>
    <w:basedOn w:val="DefaultParagraphFont"/>
    <w:uiPriority w:val="99"/>
    <w:semiHidden/>
    <w:unhideWhenUsed/>
    <w:rsid w:val="002D5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dsbs.sba.gov/search/dsp_dsbs" TargetMode="External"/><Relationship Id="rId26" Type="http://schemas.openxmlformats.org/officeDocument/2006/relationships/footer" Target="footer8.xml"/><Relationship Id="rId39" Type="http://schemas.openxmlformats.org/officeDocument/2006/relationships/hyperlink" Target="https://home.treasury.gov/policy-issues/financial-sanctions/specially-designated-nationals-and-blocked-persons-list-sdn-human-readable-lists" TargetMode="External"/><Relationship Id="rId3" Type="http://schemas.openxmlformats.org/officeDocument/2006/relationships/settings" Target="settings.xml"/><Relationship Id="rId21" Type="http://schemas.openxmlformats.org/officeDocument/2006/relationships/hyperlink" Target="mailto:Robert.Glenn2@va.gov" TargetMode="External"/><Relationship Id="rId34" Type="http://schemas.openxmlformats.org/officeDocument/2006/relationships/hyperlink" Target="https://www.sam.gov" TargetMode="External"/><Relationship Id="rId42" Type="http://schemas.openxmlformats.org/officeDocument/2006/relationships/hyperlink" Target="https://www.sam.gov" TargetMode="External"/><Relationship Id="rId47" Type="http://schemas.openxmlformats.org/officeDocument/2006/relationships/header" Target="header6.xml"/><Relationship Id="rId50" Type="http://schemas.openxmlformats.org/officeDocument/2006/relationships/header" Target="head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sam.gov" TargetMode="External"/><Relationship Id="rId25" Type="http://schemas.openxmlformats.org/officeDocument/2006/relationships/footer" Target="footer7.xml"/><Relationship Id="rId33" Type="http://schemas.openxmlformats.org/officeDocument/2006/relationships/hyperlink" Target="https://www.va.gov/oal/library/vaar/" TargetMode="External"/><Relationship Id="rId38" Type="http://schemas.openxmlformats.org/officeDocument/2006/relationships/hyperlink" Target="%20https:/www.sam.gov" TargetMode="External"/><Relationship Id="rId46" Type="http://schemas.openxmlformats.org/officeDocument/2006/relationships/header" Target="header5.xml"/><Relationship Id="rId2" Type="http://schemas.openxmlformats.org/officeDocument/2006/relationships/styles" Target="styles.xml"/><Relationship Id="rId16" Type="http://schemas.openxmlformats.org/officeDocument/2006/relationships/hyperlink" Target="https://sam.gov/" TargetMode="External"/><Relationship Id="rId20" Type="http://schemas.openxmlformats.org/officeDocument/2006/relationships/hyperlink" Target="https://www.dol.gov/agencies/vets/programs/vets4212" TargetMode="External"/><Relationship Id="rId29" Type="http://schemas.openxmlformats.org/officeDocument/2006/relationships/hyperlink" Target="https://www.treasury.gov/resource-center/sanctions/SDN-List/Pages/default.aspx" TargetMode="External"/><Relationship Id="rId41" Type="http://schemas.openxmlformats.org/officeDocument/2006/relationships/hyperlink" Target="https://www.trade.gov/consolidated-screening-li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32" Type="http://schemas.openxmlformats.org/officeDocument/2006/relationships/hyperlink" Target="https://www.acquisition.gov/far-overhaul" TargetMode="External"/><Relationship Id="rId37" Type="http://schemas.openxmlformats.org/officeDocument/2006/relationships/hyperlink" Target="https://www.sba.gov/document/support--table-size-standards" TargetMode="External"/><Relationship Id="rId40" Type="http://schemas.openxmlformats.org/officeDocument/2006/relationships/hyperlink" Target="https://home.treasury.gov/policy-issues/office-of-foreign-assets-control-sanctions-programs-and-information" TargetMode="External"/><Relationship Id="rId45" Type="http://schemas.openxmlformats.org/officeDocument/2006/relationships/hyperlink" Target="https://www.va.gov/oal/library/vaar/" TargetMode="External"/><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mailto:Robert.glenn2@va.gov" TargetMode="External"/><Relationship Id="rId28" Type="http://schemas.openxmlformats.org/officeDocument/2006/relationships/hyperlink" Target="https://www.sam.gov" TargetMode="External"/><Relationship Id="rId36" Type="http://schemas.openxmlformats.org/officeDocument/2006/relationships/hyperlink" Target="https://www.state.gov/bureaus-offices/under-secretary-for-arms-control-and-international-security-affairs/bureau-of-arms-control-verification-and-compliance/" TargetMode="External"/><Relationship Id="rId49"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yperlink" Target="https://sam.gov" TargetMode="External"/><Relationship Id="rId31" Type="http://schemas.openxmlformats.org/officeDocument/2006/relationships/hyperlink" Target="https://dibnet.dod.mil" TargetMode="External"/><Relationship Id="rId44" Type="http://schemas.openxmlformats.org/officeDocument/2006/relationships/hyperlink" Target="https://www.acquisition.gov/far-overhaul"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mailto:Michael.Brown1305@va.gov" TargetMode="External"/><Relationship Id="rId27" Type="http://schemas.openxmlformats.org/officeDocument/2006/relationships/footer" Target="footer9.xml"/><Relationship Id="rId30" Type="http://schemas.openxmlformats.org/officeDocument/2006/relationships/hyperlink" Target="mailto:CISADA106@state.gov" TargetMode="External"/><Relationship Id="rId35" Type="http://schemas.openxmlformats.org/officeDocument/2006/relationships/hyperlink" Target="https://www.state.gov/bureaus-offices/under-secretary-for-arms-control-and-international-security-affairs/bureau-of-arms-control-verification-and-compliance/" TargetMode="External"/><Relationship Id="rId43" Type="http://schemas.openxmlformats.org/officeDocument/2006/relationships/hyperlink" Target="https://dibnet.dod.mil" TargetMode="External"/><Relationship Id="rId48" Type="http://schemas.openxmlformats.org/officeDocument/2006/relationships/footer" Target="footer10.xml"/><Relationship Id="rId8" Type="http://schemas.openxmlformats.org/officeDocument/2006/relationships/header" Target="header2.xml"/><Relationship Id="rId51"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70</Pages>
  <Words>28339</Words>
  <Characters>161536</Characters>
  <Application>Microsoft Office Word</Application>
  <DocSecurity>0</DocSecurity>
  <Lines>3230</Lines>
  <Paragraphs>1569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Glenn, Robert Jr</cp:lastModifiedBy>
  <cp:revision>2</cp:revision>
  <dcterms:created xsi:type="dcterms:W3CDTF">2026-04-13T17:35:00Z</dcterms:created>
  <dcterms:modified xsi:type="dcterms:W3CDTF">2026-04-13T18:06:00Z</dcterms:modified>
</cp:coreProperties>
</file>