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F95C6" w14:textId="63DD403B" w:rsidR="004A2CA5" w:rsidRPr="00390C22" w:rsidRDefault="00511AA4" w:rsidP="00E435F9">
      <w:pPr>
        <w:pStyle w:val="p"/>
        <w:shd w:val="clear" w:color="auto" w:fill="FFFFFF"/>
        <w:spacing w:before="0" w:beforeAutospacing="0" w:after="0" w:afterAutospacing="0"/>
        <w:ind w:left="6660"/>
        <w:textAlignment w:val="baseline"/>
      </w:pPr>
      <w:bookmarkStart w:id="0" w:name="_Hlk98149841"/>
      <w:r>
        <w:t>F</w:t>
      </w:r>
      <w:r w:rsidR="004A2CA5">
        <w:t>U.S. Embassy Jakarta, Indonesia</w:t>
      </w:r>
    </w:p>
    <w:bookmarkEnd w:id="0"/>
    <w:p w14:paraId="20915715" w14:textId="49DAD71E" w:rsidR="004A2CA5" w:rsidRPr="001A0F30" w:rsidRDefault="00577FA0" w:rsidP="004A2CA5">
      <w:pPr>
        <w:pStyle w:val="p"/>
        <w:shd w:val="clear" w:color="auto" w:fill="FFFFFF"/>
        <w:spacing w:before="0" w:beforeAutospacing="0"/>
        <w:ind w:left="6660"/>
        <w:textAlignment w:val="baseline"/>
      </w:pPr>
      <w:r>
        <w:t>04/27/2026</w:t>
      </w:r>
    </w:p>
    <w:p w14:paraId="7B505A8E" w14:textId="77777777" w:rsidR="007D6854" w:rsidRPr="001A0F30" w:rsidRDefault="007D6854" w:rsidP="007D6854">
      <w:pPr>
        <w:rPr>
          <w:sz w:val="24"/>
          <w:szCs w:val="24"/>
        </w:rPr>
      </w:pPr>
    </w:p>
    <w:p w14:paraId="54AEF6CA" w14:textId="77777777" w:rsidR="007D6854" w:rsidRPr="001A0F30" w:rsidRDefault="007D6854" w:rsidP="007D6854">
      <w:pPr>
        <w:rPr>
          <w:sz w:val="24"/>
          <w:szCs w:val="24"/>
        </w:rPr>
      </w:pPr>
      <w:r>
        <w:rPr>
          <w:sz w:val="24"/>
          <w:szCs w:val="24"/>
        </w:rPr>
        <w:t>Dear Prospective Offeror:</w:t>
      </w:r>
    </w:p>
    <w:p w14:paraId="573E914D" w14:textId="77777777" w:rsidR="007D6854" w:rsidRPr="001A0F30" w:rsidRDefault="007D6854" w:rsidP="007D6854">
      <w:pPr>
        <w:rPr>
          <w:sz w:val="24"/>
          <w:szCs w:val="24"/>
        </w:rPr>
      </w:pPr>
    </w:p>
    <w:p w14:paraId="165922B9" w14:textId="1DBB9EEB" w:rsidR="007D6854" w:rsidRPr="00920D43" w:rsidRDefault="007D6854" w:rsidP="004A2CA5">
      <w:pPr>
        <w:ind w:left="990" w:hanging="990"/>
        <w:rPr>
          <w:b/>
          <w:i/>
          <w:sz w:val="24"/>
          <w:szCs w:val="24"/>
        </w:rPr>
      </w:pPr>
      <w:r>
        <w:rPr>
          <w:sz w:val="24"/>
          <w:szCs w:val="24"/>
        </w:rPr>
        <w:t xml:space="preserve">Subject:   Request for Quotes </w:t>
      </w:r>
      <w:r w:rsidR="006064E3">
        <w:rPr>
          <w:sz w:val="24"/>
          <w:szCs w:val="24"/>
        </w:rPr>
        <w:t xml:space="preserve">191D226R0026 </w:t>
      </w:r>
      <w:r>
        <w:rPr>
          <w:sz w:val="24"/>
          <w:szCs w:val="24"/>
        </w:rPr>
        <w:t xml:space="preserve"> Make-Ready for Polombangkeng 2, South Jakarta</w:t>
      </w:r>
    </w:p>
    <w:p w14:paraId="32192C0E" w14:textId="77777777" w:rsidR="007D6854" w:rsidRPr="00920D43" w:rsidRDefault="007D6854" w:rsidP="007D6854">
      <w:pPr>
        <w:rPr>
          <w:sz w:val="24"/>
          <w:szCs w:val="24"/>
        </w:rPr>
      </w:pPr>
    </w:p>
    <w:p w14:paraId="0ABBF021" w14:textId="302AE0B9" w:rsidR="007D6854" w:rsidRPr="00920D43" w:rsidRDefault="007D6854" w:rsidP="004A2CA5">
      <w:pPr>
        <w:rPr>
          <w:sz w:val="24"/>
          <w:szCs w:val="24"/>
        </w:rPr>
      </w:pPr>
      <w:r>
        <w:rPr>
          <w:sz w:val="24"/>
          <w:szCs w:val="24"/>
        </w:rPr>
        <w:t>Enclosed is a Request for Quotes (RFQ) for Make-Ready Work at Polombangkeng 2, South Jakarta.  If you would like to submit a quotation, follow the instructions in Section J of the solicitation, complete the required portions of the attached document, and submit it to the address shown on the Standard Form that follows this letter.</w:t>
      </w:r>
    </w:p>
    <w:p w14:paraId="66F7C9B3" w14:textId="77777777" w:rsidR="007D6854" w:rsidRPr="00920D43" w:rsidRDefault="007D6854" w:rsidP="007D6854">
      <w:pPr>
        <w:rPr>
          <w:sz w:val="24"/>
          <w:szCs w:val="24"/>
        </w:rPr>
      </w:pPr>
    </w:p>
    <w:p w14:paraId="4B01BC35" w14:textId="77777777" w:rsidR="007D6854" w:rsidRPr="001A0F30" w:rsidRDefault="007D6854" w:rsidP="007D6854">
      <w:pPr>
        <w:rPr>
          <w:sz w:val="24"/>
          <w:szCs w:val="24"/>
        </w:rPr>
      </w:pPr>
      <w:r>
        <w:rPr>
          <w:sz w:val="24"/>
          <w:szCs w:val="24"/>
        </w:rPr>
        <w:t>The U.S. Government intends to award a contract/purchase order to the responsible company submitting an acceptable offer at the lowest price.  We intend to award a contract/purchase order based on initial proposals, without holding discussions, although we may hold discussions with companies in the competitive range if there is a need to do so.</w:t>
      </w:r>
    </w:p>
    <w:p w14:paraId="1C9E117A" w14:textId="77777777" w:rsidR="007D6854" w:rsidRPr="001A0F30" w:rsidRDefault="007D6854" w:rsidP="007D6854">
      <w:pPr>
        <w:rPr>
          <w:sz w:val="24"/>
          <w:szCs w:val="24"/>
        </w:rPr>
      </w:pPr>
    </w:p>
    <w:p w14:paraId="77112F16" w14:textId="1C89E19A" w:rsidR="007D6854" w:rsidRPr="001A0F30" w:rsidRDefault="007D6854" w:rsidP="007D6854">
      <w:pPr>
        <w:rPr>
          <w:sz w:val="24"/>
          <w:szCs w:val="24"/>
        </w:rPr>
      </w:pPr>
      <w:r>
        <w:rPr>
          <w:sz w:val="24"/>
          <w:szCs w:val="24"/>
        </w:rPr>
        <w:t xml:space="preserve">Quotations are due on </w:t>
      </w:r>
      <w:r w:rsidR="00577FA0">
        <w:rPr>
          <w:sz w:val="24"/>
          <w:szCs w:val="24"/>
        </w:rPr>
        <w:t>05/11/2026 16.00</w:t>
      </w:r>
      <w:r>
        <w:rPr>
          <w:sz w:val="24"/>
          <w:szCs w:val="24"/>
        </w:rPr>
        <w:t>. No quotations will be accepted after this time. Quotations must be in English and incomplete quotations will not be accepted.</w:t>
      </w:r>
    </w:p>
    <w:p w14:paraId="3E38D739" w14:textId="77777777" w:rsidR="00E17AA5" w:rsidRDefault="00E17AA5" w:rsidP="007D6854">
      <w:pPr>
        <w:rPr>
          <w:sz w:val="24"/>
          <w:szCs w:val="24"/>
        </w:rPr>
      </w:pPr>
    </w:p>
    <w:p w14:paraId="6D755DC8" w14:textId="2C6C79C6" w:rsidR="007D6854" w:rsidRPr="001A0F30" w:rsidRDefault="007D6854" w:rsidP="007D6854">
      <w:pPr>
        <w:rPr>
          <w:sz w:val="24"/>
          <w:szCs w:val="24"/>
        </w:rPr>
      </w:pPr>
      <w:r>
        <w:rPr>
          <w:sz w:val="24"/>
          <w:szCs w:val="24"/>
        </w:rPr>
        <w:t xml:space="preserve">Your quotation must be submitted electronically to </w:t>
      </w:r>
      <w:r>
        <w:rPr>
          <w:b/>
          <w:bCs/>
          <w:i/>
          <w:iCs/>
          <w:sz w:val="24"/>
          <w:szCs w:val="24"/>
        </w:rPr>
        <w:t>JakartaPCUBidding@state.gov.</w:t>
      </w:r>
      <w:r>
        <w:rPr>
          <w:sz w:val="24"/>
          <w:szCs w:val="24"/>
        </w:rPr>
        <w:t xml:space="preserve"> It is important to make sure the submission is made in specific size and format; in MS-Word or MS-Excel or Adobe Acrobat (pdf) file format. The file size must not exceed 30MB. If the file size should exceed 30MB, the submission must be made in separate files and attached to separate emails with less than 30MB each. </w:t>
      </w:r>
    </w:p>
    <w:p w14:paraId="4A9BA3AA" w14:textId="77777777" w:rsidR="007D6854" w:rsidRPr="001A0F30" w:rsidRDefault="007D6854" w:rsidP="007D6854">
      <w:pPr>
        <w:rPr>
          <w:sz w:val="24"/>
          <w:szCs w:val="24"/>
        </w:rPr>
      </w:pPr>
    </w:p>
    <w:p w14:paraId="4FE27AB6" w14:textId="77777777" w:rsidR="007D6854" w:rsidRPr="001A0F30" w:rsidRDefault="007D6854" w:rsidP="007D6854">
      <w:pPr>
        <w:rPr>
          <w:sz w:val="24"/>
          <w:szCs w:val="24"/>
        </w:rPr>
      </w:pPr>
      <w:r>
        <w:rPr>
          <w:sz w:val="24"/>
          <w:szCs w:val="24"/>
        </w:rPr>
        <w:t>In order for a quotation to be considered, you must also complete and submit the following:</w:t>
      </w:r>
    </w:p>
    <w:p w14:paraId="3E8A7CAC" w14:textId="77777777" w:rsidR="007D6854" w:rsidRPr="001A0F30" w:rsidRDefault="007D6854" w:rsidP="007D6854">
      <w:pPr>
        <w:rPr>
          <w:sz w:val="24"/>
          <w:szCs w:val="24"/>
        </w:rPr>
      </w:pPr>
    </w:p>
    <w:p w14:paraId="61DDA32E" w14:textId="3CE9F8C1" w:rsidR="007D6854" w:rsidRPr="001A0F30" w:rsidRDefault="007D6854" w:rsidP="007D6854">
      <w:pPr>
        <w:rPr>
          <w:sz w:val="24"/>
          <w:szCs w:val="24"/>
        </w:rPr>
      </w:pPr>
      <w:r>
        <w:rPr>
          <w:sz w:val="24"/>
          <w:szCs w:val="24"/>
        </w:rPr>
        <w:t>1. SF-1442</w:t>
      </w:r>
    </w:p>
    <w:p w14:paraId="0ECA0D9B" w14:textId="77777777" w:rsidR="007D6854" w:rsidRPr="001A0F30" w:rsidRDefault="007D6854" w:rsidP="007D6854">
      <w:pPr>
        <w:rPr>
          <w:sz w:val="24"/>
          <w:szCs w:val="24"/>
        </w:rPr>
      </w:pPr>
      <w:r>
        <w:rPr>
          <w:sz w:val="24"/>
          <w:szCs w:val="24"/>
        </w:rPr>
        <w:t>2. Section A, Pricing</w:t>
      </w:r>
    </w:p>
    <w:p w14:paraId="7878AA61" w14:textId="77777777" w:rsidR="007D6854" w:rsidRPr="001A0F30" w:rsidRDefault="007D6854" w:rsidP="007D6854">
      <w:pPr>
        <w:rPr>
          <w:sz w:val="24"/>
          <w:szCs w:val="24"/>
        </w:rPr>
      </w:pPr>
      <w:r>
        <w:rPr>
          <w:sz w:val="24"/>
          <w:szCs w:val="24"/>
        </w:rPr>
        <w:t>3. Section L Representations and Certifications</w:t>
      </w:r>
    </w:p>
    <w:p w14:paraId="482D387C" w14:textId="77777777" w:rsidR="007D6854" w:rsidRDefault="007D6854" w:rsidP="007D6854">
      <w:pPr>
        <w:rPr>
          <w:sz w:val="24"/>
          <w:szCs w:val="24"/>
        </w:rPr>
      </w:pPr>
      <w:r>
        <w:rPr>
          <w:sz w:val="24"/>
          <w:szCs w:val="24"/>
        </w:rPr>
        <w:t>4. Additional information as required in Section J</w:t>
      </w:r>
      <w:bookmarkStart w:id="1" w:name="_Hlk100060267"/>
    </w:p>
    <w:p w14:paraId="09DCC098" w14:textId="77777777" w:rsidR="007D6854" w:rsidRPr="001A0F30" w:rsidRDefault="007D6854" w:rsidP="007D6854">
      <w:pPr>
        <w:rPr>
          <w:sz w:val="24"/>
          <w:szCs w:val="24"/>
        </w:rPr>
      </w:pPr>
      <w:r>
        <w:rPr>
          <w:sz w:val="24"/>
          <w:szCs w:val="24"/>
        </w:rPr>
        <w:t xml:space="preserve">5. Proof of SAM Registration </w:t>
      </w:r>
    </w:p>
    <w:bookmarkEnd w:id="1"/>
    <w:p w14:paraId="74D54EFF" w14:textId="77777777" w:rsidR="007D6854" w:rsidRPr="001A0F30" w:rsidRDefault="007D6854" w:rsidP="007D6854">
      <w:pPr>
        <w:rPr>
          <w:sz w:val="24"/>
          <w:szCs w:val="24"/>
        </w:rPr>
      </w:pPr>
    </w:p>
    <w:p w14:paraId="36448D4A" w14:textId="77777777" w:rsidR="007D6854" w:rsidRDefault="007D6854" w:rsidP="007D6854">
      <w:pPr>
        <w:rPr>
          <w:sz w:val="24"/>
          <w:szCs w:val="24"/>
        </w:rPr>
      </w:pPr>
      <w:r>
        <w:rPr>
          <w:sz w:val="24"/>
          <w:szCs w:val="24"/>
        </w:rPr>
        <w:t xml:space="preserve">Offerors shall be registered in the SAM (System for Award Management) database at </w:t>
      </w:r>
      <w:hyperlink r:id="rId12" w:history="1">
        <w:r>
          <w:rPr>
            <w:rStyle w:val="Hyperlink"/>
            <w:sz w:val="24"/>
            <w:szCs w:val="24"/>
          </w:rPr>
          <w:t>https://www.sam.gov</w:t>
        </w:r>
      </w:hyperlink>
      <w:r>
        <w:rPr>
          <w:sz w:val="24"/>
          <w:szCs w:val="24"/>
        </w:rPr>
        <w:t xml:space="preserve"> prior to submittal of their offer/proposal as prescribed under FAR 4.1102. Failure to be registered at time of proposal submission may deem the offeror’s proposal to be considered non-responsible and no further consideration will be given. Therefore, offerors are highly encouraged to register immediately if they are interested in submitting a response to this requirement.</w:t>
      </w:r>
    </w:p>
    <w:p w14:paraId="7EED2513" w14:textId="77777777" w:rsidR="007D6854" w:rsidRDefault="007D6854" w:rsidP="007D6854">
      <w:pPr>
        <w:rPr>
          <w:sz w:val="24"/>
          <w:szCs w:val="24"/>
        </w:rPr>
      </w:pPr>
    </w:p>
    <w:p w14:paraId="7C68A4DA" w14:textId="77777777" w:rsidR="007D6854" w:rsidRPr="001A0F30" w:rsidRDefault="007D6854" w:rsidP="007D6854">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Sincerely, </w:t>
      </w:r>
    </w:p>
    <w:p w14:paraId="5732425C" w14:textId="77777777" w:rsidR="006A4FA0" w:rsidRDefault="006A4FA0" w:rsidP="006A4FA0">
      <w:pPr>
        <w:ind w:left="3600" w:firstLine="720"/>
        <w:rPr>
          <w:sz w:val="24"/>
          <w:szCs w:val="24"/>
        </w:rPr>
      </w:pPr>
    </w:p>
    <w:p w14:paraId="372BA4C1" w14:textId="77777777" w:rsidR="006A4FA0" w:rsidRDefault="006A4FA0" w:rsidP="006A4FA0">
      <w:pPr>
        <w:ind w:left="3600" w:firstLine="720"/>
        <w:rPr>
          <w:sz w:val="24"/>
          <w:szCs w:val="24"/>
        </w:rPr>
      </w:pPr>
    </w:p>
    <w:p w14:paraId="55893D13" w14:textId="3E289D69" w:rsidR="007D6854" w:rsidRPr="001A0F30" w:rsidRDefault="006A4FA0" w:rsidP="006A4FA0">
      <w:pPr>
        <w:ind w:left="3600" w:firstLine="720"/>
        <w:rPr>
          <w:b/>
          <w:bCs/>
          <w:i/>
          <w:iCs/>
          <w:sz w:val="24"/>
          <w:szCs w:val="24"/>
        </w:rPr>
      </w:pPr>
      <w:r>
        <w:rPr>
          <w:sz w:val="24"/>
          <w:szCs w:val="24"/>
        </w:rPr>
        <w:t>Jeramee Rice</w:t>
      </w:r>
    </w:p>
    <w:p w14:paraId="0CF8E1BD" w14:textId="77777777" w:rsidR="007D6854" w:rsidRPr="001A0F30" w:rsidRDefault="007D6854" w:rsidP="007D6854">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Contracting Officer</w:t>
      </w:r>
    </w:p>
    <w:p w14:paraId="5E37724E" w14:textId="77777777" w:rsidR="007D6854" w:rsidRPr="001A0F30" w:rsidRDefault="007D6854" w:rsidP="007D6854">
      <w:pPr>
        <w:rPr>
          <w:sz w:val="24"/>
          <w:szCs w:val="24"/>
        </w:rPr>
      </w:pPr>
      <w:r>
        <w:rPr>
          <w:sz w:val="24"/>
          <w:szCs w:val="24"/>
        </w:rPr>
        <w:t>Enclosure:</w:t>
      </w:r>
    </w:p>
    <w:p w14:paraId="3CEB392E" w14:textId="73F014C4" w:rsidR="006A4FA0" w:rsidRPr="006A4FA0" w:rsidRDefault="006A4FA0" w:rsidP="006A4FA0">
      <w:pPr>
        <w:spacing w:before="81"/>
        <w:ind w:right="177"/>
        <w:jc w:val="right"/>
        <w:rPr>
          <w:rFonts w:ascii="Arial"/>
          <w:sz w:val="16"/>
        </w:rPr>
      </w:pPr>
      <w:r>
        <w:rPr>
          <w:rFonts w:ascii="Arial"/>
          <w:sz w:val="16"/>
        </w:rPr>
        <w:t>OMB APPROVAL NO. 2700-0042</w:t>
      </w:r>
    </w:p>
    <w:tbl>
      <w:tblPr>
        <w:tblW w:w="0" w:type="auto"/>
        <w:tblInd w:w="11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83"/>
        <w:gridCol w:w="2449"/>
        <w:gridCol w:w="2449"/>
        <w:gridCol w:w="1441"/>
        <w:gridCol w:w="1028"/>
      </w:tblGrid>
      <w:tr w:rsidR="006A4FA0" w:rsidRPr="006A4FA0" w14:paraId="15B7B454" w14:textId="77777777">
        <w:trPr>
          <w:trHeight w:val="769"/>
        </w:trPr>
        <w:tc>
          <w:tcPr>
            <w:tcW w:w="3183" w:type="dxa"/>
            <w:tcBorders>
              <w:left w:val="nil"/>
              <w:bottom w:val="single" w:sz="6" w:space="0" w:color="000000"/>
              <w:right w:val="single" w:sz="6" w:space="0" w:color="000000"/>
            </w:tcBorders>
          </w:tcPr>
          <w:p w14:paraId="26FD658A" w14:textId="77777777" w:rsidR="006A4FA0" w:rsidRPr="006A4FA0" w:rsidRDefault="006A4FA0" w:rsidP="006A4FA0">
            <w:pPr>
              <w:widowControl w:val="0"/>
              <w:autoSpaceDE w:val="0"/>
              <w:autoSpaceDN w:val="0"/>
              <w:spacing w:before="37"/>
              <w:ind w:left="318" w:right="299"/>
              <w:jc w:val="center"/>
              <w:rPr>
                <w:rFonts w:ascii="Arial"/>
                <w:b/>
                <w:snapToGrid/>
                <w:szCs w:val="22"/>
                <w:lang w:bidi="en-US"/>
              </w:rPr>
            </w:pPr>
            <w:r>
              <w:rPr>
                <w:rFonts w:ascii="Arial"/>
                <w:b/>
                <w:snapToGrid/>
                <w:szCs w:val="22"/>
                <w:lang w:bidi="en-US"/>
              </w:rPr>
              <w:lastRenderedPageBreak/>
              <w:t>SOLICITATION, OFFER, AND AWARD</w:t>
            </w:r>
          </w:p>
          <w:p w14:paraId="622D3214" w14:textId="77777777" w:rsidR="006A4FA0" w:rsidRPr="006A4FA0" w:rsidRDefault="006A4FA0" w:rsidP="006A4FA0">
            <w:pPr>
              <w:widowControl w:val="0"/>
              <w:autoSpaceDE w:val="0"/>
              <w:autoSpaceDN w:val="0"/>
              <w:spacing w:before="2"/>
              <w:ind w:left="319" w:right="299"/>
              <w:jc w:val="center"/>
              <w:rPr>
                <w:rFonts w:ascii="Arial"/>
                <w:i/>
                <w:snapToGrid/>
                <w:sz w:val="16"/>
                <w:szCs w:val="22"/>
                <w:lang w:bidi="en-US"/>
              </w:rPr>
            </w:pPr>
            <w:r>
              <w:rPr>
                <w:rFonts w:ascii="Arial"/>
                <w:i/>
                <w:snapToGrid/>
                <w:sz w:val="16"/>
                <w:szCs w:val="22"/>
                <w:lang w:bidi="en-US"/>
              </w:rPr>
              <w:t>(Construction, Alteration, or Repair)</w:t>
            </w:r>
          </w:p>
        </w:tc>
        <w:tc>
          <w:tcPr>
            <w:tcW w:w="2449" w:type="dxa"/>
            <w:tcBorders>
              <w:left w:val="single" w:sz="6" w:space="0" w:color="000000"/>
              <w:bottom w:val="single" w:sz="6" w:space="0" w:color="000000"/>
              <w:right w:val="single" w:sz="6" w:space="0" w:color="000000"/>
            </w:tcBorders>
          </w:tcPr>
          <w:p w14:paraId="7AE70606" w14:textId="32F2D5FA" w:rsidR="006A4FA0" w:rsidRPr="006A4FA0" w:rsidRDefault="006A4FA0" w:rsidP="006A4FA0">
            <w:pPr>
              <w:widowControl w:val="0"/>
              <w:autoSpaceDE w:val="0"/>
              <w:autoSpaceDN w:val="0"/>
              <w:ind w:left="49"/>
              <w:rPr>
                <w:rFonts w:ascii="Arial"/>
                <w:snapToGrid/>
                <w:sz w:val="16"/>
                <w:szCs w:val="22"/>
                <w:lang w:bidi="en-US"/>
              </w:rPr>
            </w:pPr>
            <w:r>
              <w:rPr>
                <w:rFonts w:ascii="Arial"/>
                <w:snapToGrid/>
                <w:sz w:val="16"/>
                <w:szCs w:val="22"/>
                <w:lang w:bidi="en-US"/>
              </w:rPr>
              <w:t>1. SOLICITATION</w:t>
            </w:r>
            <w:r>
              <w:rPr>
                <w:rFonts w:ascii="Arial"/>
                <w:snapToGrid/>
                <w:spacing w:val="-6"/>
                <w:sz w:val="16"/>
                <w:szCs w:val="22"/>
                <w:lang w:bidi="en-US"/>
              </w:rPr>
              <w:t xml:space="preserve"> </w:t>
            </w:r>
            <w:r>
              <w:rPr>
                <w:rFonts w:ascii="Arial"/>
                <w:snapToGrid/>
                <w:sz w:val="16"/>
                <w:szCs w:val="22"/>
                <w:lang w:bidi="en-US"/>
              </w:rPr>
              <w:t>NO.</w:t>
            </w:r>
          </w:p>
          <w:p w14:paraId="0BDF0F71" w14:textId="6767846C" w:rsidR="006A4FA0" w:rsidRPr="006A4FA0" w:rsidRDefault="00577FA0" w:rsidP="006A4FA0">
            <w:pPr>
              <w:widowControl w:val="0"/>
              <w:autoSpaceDE w:val="0"/>
              <w:autoSpaceDN w:val="0"/>
              <w:spacing w:before="120"/>
              <w:ind w:left="194"/>
              <w:rPr>
                <w:rFonts w:ascii="Arial"/>
                <w:snapToGrid/>
                <w:szCs w:val="22"/>
                <w:lang w:bidi="en-US"/>
              </w:rPr>
            </w:pPr>
            <w:r>
              <w:rPr>
                <w:rFonts w:ascii="Arial"/>
                <w:snapToGrid/>
                <w:szCs w:val="22"/>
                <w:lang w:bidi="en-US"/>
              </w:rPr>
              <w:t>191D3226R0026</w:t>
            </w:r>
          </w:p>
        </w:tc>
        <w:tc>
          <w:tcPr>
            <w:tcW w:w="2449" w:type="dxa"/>
            <w:tcBorders>
              <w:left w:val="single" w:sz="6" w:space="0" w:color="000000"/>
              <w:bottom w:val="single" w:sz="6" w:space="0" w:color="000000"/>
              <w:right w:val="single" w:sz="6" w:space="0" w:color="000000"/>
            </w:tcBorders>
          </w:tcPr>
          <w:p w14:paraId="07600DE3" w14:textId="77777777" w:rsidR="006A4FA0" w:rsidRPr="006A4FA0" w:rsidRDefault="006A4FA0" w:rsidP="006A4FA0">
            <w:pPr>
              <w:widowControl w:val="0"/>
              <w:autoSpaceDE w:val="0"/>
              <w:autoSpaceDN w:val="0"/>
              <w:ind w:left="49"/>
              <w:rPr>
                <w:rFonts w:ascii="Arial"/>
                <w:snapToGrid/>
                <w:sz w:val="16"/>
                <w:szCs w:val="22"/>
                <w:lang w:bidi="en-US"/>
              </w:rPr>
            </w:pPr>
            <w:r>
              <w:rPr>
                <w:rFonts w:ascii="Arial"/>
                <w:snapToGrid/>
                <w:sz w:val="16"/>
                <w:szCs w:val="22"/>
                <w:lang w:bidi="en-US"/>
              </w:rPr>
              <w:t>2. TYPE OF SOLICITATION</w:t>
            </w:r>
          </w:p>
          <w:p w14:paraId="0B017AE9" w14:textId="5EBAEDC7" w:rsidR="006A4FA0" w:rsidRPr="0010689C" w:rsidRDefault="0010689C" w:rsidP="0010689C">
            <w:pPr>
              <w:widowControl w:val="0"/>
              <w:autoSpaceDE w:val="0"/>
              <w:autoSpaceDN w:val="0"/>
              <w:spacing w:before="60"/>
              <w:rPr>
                <w:rFonts w:ascii="Arial"/>
                <w:snapToGrid/>
                <w:sz w:val="16"/>
                <w:szCs w:val="16"/>
                <w:lang w:bidi="en-US"/>
              </w:rPr>
            </w:pPr>
            <w:r>
              <w:rPr>
                <w:rFonts w:ascii="Arial"/>
                <w:snapToGrid/>
                <w:sz w:val="14"/>
                <w:szCs w:val="16"/>
                <w:lang w:bidi="en-US"/>
              </w:rPr>
              <w:t xml:space="preserve">  </w:t>
            </w:r>
            <w:r>
              <w:rPr>
                <w:rFonts w:ascii="Arial"/>
                <w:snapToGrid/>
                <w:sz w:val="16"/>
                <w:szCs w:val="16"/>
                <w:lang w:bidi="en-US"/>
              </w:rPr>
              <w:t>SEALED BID (IFB)  [ ]</w:t>
            </w:r>
          </w:p>
          <w:p w14:paraId="52D4EE05" w14:textId="523BCCBD" w:rsidR="006A4FA0" w:rsidRPr="006A4FA0" w:rsidRDefault="006A4FA0" w:rsidP="006A4FA0">
            <w:pPr>
              <w:widowControl w:val="0"/>
              <w:autoSpaceDE w:val="0"/>
              <w:autoSpaceDN w:val="0"/>
              <w:spacing w:before="38"/>
              <w:ind w:left="49"/>
              <w:rPr>
                <w:rFonts w:ascii="Arial"/>
                <w:snapToGrid/>
                <w:szCs w:val="22"/>
                <w:lang w:bidi="en-US"/>
              </w:rPr>
            </w:pPr>
            <w:r>
              <w:rPr>
                <w:rFonts w:ascii="Arial"/>
                <w:snapToGrid/>
                <w:sz w:val="16"/>
                <w:szCs w:val="16"/>
                <w:lang w:bidi="en-US"/>
              </w:rPr>
              <w:t>NEGOTIATED (RFP) [x]</w:t>
            </w:r>
          </w:p>
        </w:tc>
        <w:tc>
          <w:tcPr>
            <w:tcW w:w="1441" w:type="dxa"/>
            <w:tcBorders>
              <w:left w:val="single" w:sz="6" w:space="0" w:color="000000"/>
              <w:bottom w:val="single" w:sz="6" w:space="0" w:color="000000"/>
              <w:right w:val="single" w:sz="6" w:space="0" w:color="000000"/>
            </w:tcBorders>
          </w:tcPr>
          <w:p w14:paraId="4DBC2A8E" w14:textId="77777777" w:rsidR="006A4FA0" w:rsidRPr="006A4FA0" w:rsidRDefault="006A4FA0" w:rsidP="006A4FA0">
            <w:pPr>
              <w:widowControl w:val="0"/>
              <w:autoSpaceDE w:val="0"/>
              <w:autoSpaceDN w:val="0"/>
              <w:ind w:left="48"/>
              <w:rPr>
                <w:rFonts w:ascii="Arial"/>
                <w:snapToGrid/>
                <w:sz w:val="16"/>
                <w:szCs w:val="22"/>
                <w:lang w:bidi="en-US"/>
              </w:rPr>
            </w:pPr>
            <w:r>
              <w:rPr>
                <w:rFonts w:ascii="Arial"/>
                <w:snapToGrid/>
                <w:sz w:val="16"/>
                <w:szCs w:val="22"/>
                <w:lang w:bidi="en-US"/>
              </w:rPr>
              <w:t>3. DATE ISSUED</w:t>
            </w:r>
          </w:p>
          <w:p w14:paraId="46B96346" w14:textId="71594FF4" w:rsidR="006A4FA0" w:rsidRPr="006A4FA0" w:rsidRDefault="006A4FA0" w:rsidP="006A4FA0">
            <w:pPr>
              <w:widowControl w:val="0"/>
              <w:autoSpaceDE w:val="0"/>
              <w:autoSpaceDN w:val="0"/>
              <w:spacing w:before="120"/>
              <w:ind w:left="192"/>
              <w:rPr>
                <w:rFonts w:ascii="Arial"/>
                <w:snapToGrid/>
                <w:szCs w:val="22"/>
                <w:lang w:bidi="en-US"/>
              </w:rPr>
            </w:pPr>
            <w:r>
              <w:rPr>
                <w:rFonts w:ascii="Arial"/>
                <w:snapToGrid/>
                <w:szCs w:val="22"/>
                <w:lang w:bidi="en-US"/>
              </w:rPr>
              <w:t>4/17/2026</w:t>
            </w:r>
          </w:p>
        </w:tc>
        <w:tc>
          <w:tcPr>
            <w:tcW w:w="1028" w:type="dxa"/>
            <w:tcBorders>
              <w:left w:val="single" w:sz="6" w:space="0" w:color="000000"/>
              <w:bottom w:val="single" w:sz="6" w:space="0" w:color="000000"/>
              <w:right w:val="nil"/>
            </w:tcBorders>
          </w:tcPr>
          <w:p w14:paraId="51225E87" w14:textId="77777777" w:rsidR="006A4FA0" w:rsidRPr="006A4FA0" w:rsidRDefault="006A4FA0" w:rsidP="006A4FA0">
            <w:pPr>
              <w:widowControl w:val="0"/>
              <w:autoSpaceDE w:val="0"/>
              <w:autoSpaceDN w:val="0"/>
              <w:spacing w:line="183" w:lineRule="exact"/>
              <w:ind w:left="48"/>
              <w:rPr>
                <w:rFonts w:ascii="Arial"/>
                <w:snapToGrid/>
                <w:sz w:val="16"/>
                <w:szCs w:val="22"/>
                <w:lang w:bidi="en-US"/>
              </w:rPr>
            </w:pPr>
            <w:r>
              <w:rPr>
                <w:rFonts w:ascii="Arial"/>
                <w:snapToGrid/>
                <w:sz w:val="16"/>
                <w:szCs w:val="22"/>
                <w:lang w:bidi="en-US"/>
              </w:rPr>
              <w:t>PAGE 1 OF</w:t>
            </w:r>
          </w:p>
          <w:p w14:paraId="2E9142AD" w14:textId="684D99D1" w:rsidR="006A4FA0" w:rsidRPr="006A4FA0" w:rsidRDefault="00CE5841" w:rsidP="006A4FA0">
            <w:pPr>
              <w:widowControl w:val="0"/>
              <w:autoSpaceDE w:val="0"/>
              <w:autoSpaceDN w:val="0"/>
              <w:spacing w:line="183" w:lineRule="exact"/>
              <w:ind w:left="48"/>
              <w:rPr>
                <w:rFonts w:ascii="Arial"/>
                <w:snapToGrid/>
                <w:sz w:val="16"/>
                <w:szCs w:val="22"/>
                <w:lang w:bidi="en-US"/>
              </w:rPr>
            </w:pPr>
            <w:r>
              <w:rPr>
                <w:rFonts w:ascii="Arial"/>
                <w:snapToGrid/>
                <w:sz w:val="16"/>
                <w:szCs w:val="22"/>
                <w:lang w:bidi="en-US"/>
              </w:rPr>
              <w:t>72 PAGES</w:t>
            </w:r>
          </w:p>
        </w:tc>
      </w:tr>
    </w:tbl>
    <w:p w14:paraId="438DA6F3" w14:textId="77777777" w:rsidR="006A4FA0" w:rsidRPr="006A4FA0" w:rsidRDefault="006A4FA0" w:rsidP="006A4FA0">
      <w:pPr>
        <w:spacing w:before="19" w:after="37"/>
        <w:ind w:left="177"/>
        <w:rPr>
          <w:rFonts w:ascii="Arial" w:hAnsi="Arial"/>
          <w:b/>
        </w:rPr>
      </w:pPr>
      <w:r>
        <w:rPr>
          <w:rFonts w:ascii="Arial" w:hAnsi="Arial"/>
          <w:b/>
        </w:rPr>
        <w:t>IMPORTANT - The “offer” section on the reverse must be fully completed by offeror.</w:t>
      </w:r>
    </w:p>
    <w:tbl>
      <w:tblPr>
        <w:tblW w:w="0" w:type="auto"/>
        <w:tblInd w:w="1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07"/>
        <w:gridCol w:w="1057"/>
        <w:gridCol w:w="1821"/>
        <w:gridCol w:w="436"/>
        <w:gridCol w:w="1393"/>
        <w:gridCol w:w="3236"/>
      </w:tblGrid>
      <w:tr w:rsidR="006A4FA0" w:rsidRPr="006A4FA0" w14:paraId="7D61B766" w14:textId="77777777">
        <w:trPr>
          <w:trHeight w:val="544"/>
        </w:trPr>
        <w:tc>
          <w:tcPr>
            <w:tcW w:w="3664" w:type="dxa"/>
            <w:gridSpan w:val="2"/>
            <w:tcBorders>
              <w:left w:val="nil"/>
            </w:tcBorders>
          </w:tcPr>
          <w:p w14:paraId="2C4A871A" w14:textId="77777777" w:rsidR="006A4FA0" w:rsidRPr="006A4FA0" w:rsidRDefault="006A4FA0" w:rsidP="006A4FA0">
            <w:pPr>
              <w:widowControl w:val="0"/>
              <w:autoSpaceDE w:val="0"/>
              <w:autoSpaceDN w:val="0"/>
              <w:spacing w:before="1"/>
              <w:ind w:left="72"/>
              <w:rPr>
                <w:rFonts w:ascii="Arial"/>
                <w:snapToGrid/>
                <w:sz w:val="16"/>
                <w:szCs w:val="22"/>
                <w:lang w:bidi="en-US"/>
              </w:rPr>
            </w:pPr>
            <w:r>
              <w:rPr>
                <w:rFonts w:ascii="Arial"/>
                <w:snapToGrid/>
                <w:sz w:val="16"/>
                <w:szCs w:val="22"/>
                <w:lang w:bidi="en-US"/>
              </w:rPr>
              <w:t>4. CONTRACT NO.</w:t>
            </w:r>
          </w:p>
          <w:p w14:paraId="422DCD95" w14:textId="77777777" w:rsidR="006A4FA0" w:rsidRPr="006A4FA0" w:rsidRDefault="006A4FA0" w:rsidP="006A4FA0">
            <w:pPr>
              <w:widowControl w:val="0"/>
              <w:autoSpaceDE w:val="0"/>
              <w:autoSpaceDN w:val="0"/>
              <w:spacing w:before="1"/>
              <w:ind w:left="72"/>
              <w:rPr>
                <w:rFonts w:ascii="Arial"/>
                <w:snapToGrid/>
                <w:sz w:val="16"/>
                <w:szCs w:val="22"/>
                <w:lang w:bidi="en-US"/>
              </w:rPr>
            </w:pPr>
          </w:p>
        </w:tc>
        <w:tc>
          <w:tcPr>
            <w:tcW w:w="3650" w:type="dxa"/>
            <w:gridSpan w:val="3"/>
          </w:tcPr>
          <w:p w14:paraId="72349E80" w14:textId="77777777" w:rsidR="006A4FA0" w:rsidRPr="006A4FA0" w:rsidRDefault="006A4FA0" w:rsidP="006A4FA0">
            <w:pPr>
              <w:widowControl w:val="0"/>
              <w:autoSpaceDE w:val="0"/>
              <w:autoSpaceDN w:val="0"/>
              <w:spacing w:before="1"/>
              <w:ind w:left="49"/>
              <w:rPr>
                <w:rFonts w:ascii="Arial"/>
                <w:snapToGrid/>
                <w:sz w:val="16"/>
                <w:szCs w:val="22"/>
                <w:lang w:bidi="en-US"/>
              </w:rPr>
            </w:pPr>
            <w:r>
              <w:rPr>
                <w:rFonts w:ascii="Arial"/>
                <w:snapToGrid/>
                <w:sz w:val="16"/>
                <w:szCs w:val="22"/>
                <w:lang w:bidi="en-US"/>
              </w:rPr>
              <w:t>5. REQUISITION/PURCHASE REQUEST NO.</w:t>
            </w:r>
          </w:p>
          <w:p w14:paraId="67B17861" w14:textId="05A792DA" w:rsidR="006A4FA0" w:rsidRPr="006A4FA0" w:rsidRDefault="00577FA0" w:rsidP="006A4FA0">
            <w:pPr>
              <w:widowControl w:val="0"/>
              <w:autoSpaceDE w:val="0"/>
              <w:autoSpaceDN w:val="0"/>
              <w:spacing w:before="60"/>
              <w:ind w:left="99"/>
              <w:rPr>
                <w:snapToGrid/>
                <w:szCs w:val="22"/>
                <w:lang w:bidi="en-US"/>
              </w:rPr>
            </w:pPr>
            <w:r>
              <w:rPr>
                <w:snapToGrid/>
                <w:sz w:val="22"/>
                <w:szCs w:val="24"/>
                <w:lang w:bidi="en-US"/>
              </w:rPr>
              <w:t>PR15933848</w:t>
            </w:r>
          </w:p>
        </w:tc>
        <w:tc>
          <w:tcPr>
            <w:tcW w:w="3236" w:type="dxa"/>
            <w:tcBorders>
              <w:right w:val="nil"/>
            </w:tcBorders>
          </w:tcPr>
          <w:p w14:paraId="1E640006" w14:textId="77777777" w:rsidR="006A4FA0" w:rsidRPr="006A4FA0" w:rsidRDefault="006A4FA0" w:rsidP="006A4FA0">
            <w:pPr>
              <w:widowControl w:val="0"/>
              <w:autoSpaceDE w:val="0"/>
              <w:autoSpaceDN w:val="0"/>
              <w:spacing w:before="1"/>
              <w:ind w:left="47"/>
              <w:rPr>
                <w:rFonts w:ascii="Arial"/>
                <w:snapToGrid/>
                <w:sz w:val="16"/>
                <w:szCs w:val="22"/>
                <w:lang w:bidi="en-US"/>
              </w:rPr>
            </w:pPr>
            <w:r>
              <w:rPr>
                <w:rFonts w:ascii="Arial"/>
                <w:snapToGrid/>
                <w:sz w:val="16"/>
                <w:szCs w:val="22"/>
                <w:lang w:bidi="en-US"/>
              </w:rPr>
              <w:t>6. PROJECT NO.</w:t>
            </w:r>
          </w:p>
        </w:tc>
      </w:tr>
      <w:tr w:rsidR="006A4FA0" w:rsidRPr="006A4FA0" w14:paraId="4089C03C" w14:textId="77777777">
        <w:trPr>
          <w:trHeight w:val="196"/>
        </w:trPr>
        <w:tc>
          <w:tcPr>
            <w:tcW w:w="3664" w:type="dxa"/>
            <w:gridSpan w:val="2"/>
            <w:tcBorders>
              <w:left w:val="nil"/>
              <w:bottom w:val="nil"/>
            </w:tcBorders>
          </w:tcPr>
          <w:p w14:paraId="28C5C05D" w14:textId="77777777" w:rsidR="006A4FA0" w:rsidRPr="006A4FA0" w:rsidRDefault="006A4FA0" w:rsidP="006A4FA0">
            <w:pPr>
              <w:widowControl w:val="0"/>
              <w:tabs>
                <w:tab w:val="left" w:pos="3029"/>
              </w:tabs>
              <w:autoSpaceDE w:val="0"/>
              <w:autoSpaceDN w:val="0"/>
              <w:spacing w:before="1" w:line="175" w:lineRule="exact"/>
              <w:ind w:left="72"/>
              <w:rPr>
                <w:rFonts w:ascii="Arial"/>
                <w:snapToGrid/>
                <w:sz w:val="16"/>
                <w:szCs w:val="22"/>
                <w:lang w:bidi="en-US"/>
              </w:rPr>
            </w:pPr>
            <w:r>
              <w:rPr>
                <w:rFonts w:ascii="Arial"/>
                <w:snapToGrid/>
                <w:sz w:val="16"/>
                <w:szCs w:val="22"/>
                <w:lang w:bidi="en-US"/>
              </w:rPr>
              <w:t>7.</w:t>
            </w:r>
            <w:r>
              <w:rPr>
                <w:rFonts w:ascii="Arial"/>
                <w:snapToGrid/>
                <w:spacing w:val="43"/>
                <w:sz w:val="16"/>
                <w:szCs w:val="22"/>
                <w:lang w:bidi="en-US"/>
              </w:rPr>
              <w:t xml:space="preserve"> </w:t>
            </w:r>
            <w:r>
              <w:rPr>
                <w:rFonts w:ascii="Arial"/>
                <w:snapToGrid/>
                <w:sz w:val="16"/>
                <w:szCs w:val="22"/>
                <w:lang w:bidi="en-US"/>
              </w:rPr>
              <w:t>ISSUED</w:t>
            </w:r>
            <w:r>
              <w:rPr>
                <w:rFonts w:ascii="Arial"/>
                <w:snapToGrid/>
                <w:spacing w:val="-3"/>
                <w:sz w:val="16"/>
                <w:szCs w:val="22"/>
                <w:lang w:bidi="en-US"/>
              </w:rPr>
              <w:t xml:space="preserve"> </w:t>
            </w:r>
            <w:r>
              <w:rPr>
                <w:rFonts w:ascii="Arial"/>
                <w:snapToGrid/>
                <w:sz w:val="16"/>
                <w:szCs w:val="22"/>
                <w:lang w:bidi="en-US"/>
              </w:rPr>
              <w:t>BY</w:t>
            </w:r>
            <w:r>
              <w:rPr>
                <w:rFonts w:ascii="Arial"/>
                <w:snapToGrid/>
                <w:sz w:val="16"/>
                <w:szCs w:val="22"/>
                <w:lang w:bidi="en-US"/>
              </w:rPr>
              <w:tab/>
              <w:t>CODE</w:t>
            </w:r>
          </w:p>
        </w:tc>
        <w:tc>
          <w:tcPr>
            <w:tcW w:w="1821" w:type="dxa"/>
          </w:tcPr>
          <w:p w14:paraId="45717073" w14:textId="77777777" w:rsidR="006A4FA0" w:rsidRPr="006A4FA0" w:rsidRDefault="006A4FA0" w:rsidP="006A4FA0">
            <w:pPr>
              <w:widowControl w:val="0"/>
              <w:autoSpaceDE w:val="0"/>
              <w:autoSpaceDN w:val="0"/>
              <w:rPr>
                <w:snapToGrid/>
                <w:sz w:val="12"/>
                <w:szCs w:val="22"/>
                <w:lang w:bidi="en-US"/>
              </w:rPr>
            </w:pPr>
          </w:p>
        </w:tc>
        <w:tc>
          <w:tcPr>
            <w:tcW w:w="5065" w:type="dxa"/>
            <w:gridSpan w:val="3"/>
            <w:tcBorders>
              <w:bottom w:val="nil"/>
              <w:right w:val="nil"/>
            </w:tcBorders>
          </w:tcPr>
          <w:p w14:paraId="2BF3BC40" w14:textId="77777777" w:rsidR="006A4FA0" w:rsidRPr="006A4FA0" w:rsidRDefault="006A4FA0" w:rsidP="006A4FA0">
            <w:pPr>
              <w:widowControl w:val="0"/>
              <w:autoSpaceDE w:val="0"/>
              <w:autoSpaceDN w:val="0"/>
              <w:spacing w:before="1" w:line="175" w:lineRule="exact"/>
              <w:ind w:left="52"/>
              <w:rPr>
                <w:rFonts w:ascii="Arial"/>
                <w:snapToGrid/>
                <w:sz w:val="16"/>
                <w:szCs w:val="22"/>
                <w:lang w:bidi="en-US"/>
              </w:rPr>
            </w:pPr>
            <w:r>
              <w:rPr>
                <w:rFonts w:ascii="Arial"/>
                <w:snapToGrid/>
                <w:sz w:val="16"/>
                <w:szCs w:val="22"/>
                <w:lang w:bidi="en-US"/>
              </w:rPr>
              <w:t>8. ADDRESS OFFER TO</w:t>
            </w:r>
          </w:p>
        </w:tc>
      </w:tr>
      <w:tr w:rsidR="006A4FA0" w:rsidRPr="006A4FA0" w14:paraId="09D90E4F" w14:textId="77777777">
        <w:trPr>
          <w:trHeight w:val="1245"/>
        </w:trPr>
        <w:tc>
          <w:tcPr>
            <w:tcW w:w="5485" w:type="dxa"/>
            <w:gridSpan w:val="3"/>
            <w:tcBorders>
              <w:top w:val="nil"/>
              <w:left w:val="nil"/>
            </w:tcBorders>
          </w:tcPr>
          <w:p w14:paraId="7FA0A798" w14:textId="77777777" w:rsidR="006A4FA0" w:rsidRPr="006A4FA0" w:rsidRDefault="006A4FA0" w:rsidP="006A4FA0">
            <w:pPr>
              <w:widowControl w:val="0"/>
              <w:autoSpaceDE w:val="0"/>
              <w:autoSpaceDN w:val="0"/>
              <w:spacing w:before="6"/>
              <w:rPr>
                <w:rFonts w:ascii="Arial"/>
                <w:b/>
                <w:snapToGrid/>
                <w:sz w:val="17"/>
                <w:szCs w:val="22"/>
                <w:lang w:bidi="en-US"/>
              </w:rPr>
            </w:pPr>
          </w:p>
          <w:p w14:paraId="514A5E57" w14:textId="77777777" w:rsidR="006A4FA0" w:rsidRPr="006A4FA0" w:rsidRDefault="006A4FA0" w:rsidP="006A4FA0">
            <w:pPr>
              <w:widowControl w:val="0"/>
              <w:autoSpaceDE w:val="0"/>
              <w:autoSpaceDN w:val="0"/>
              <w:spacing w:before="1" w:line="266" w:lineRule="auto"/>
              <w:ind w:left="117" w:right="2069" w:hanging="46"/>
              <w:rPr>
                <w:rFonts w:ascii="Arial"/>
                <w:snapToGrid/>
                <w:sz w:val="16"/>
                <w:szCs w:val="22"/>
                <w:lang w:bidi="en-US"/>
              </w:rPr>
            </w:pPr>
            <w:r>
              <w:rPr>
                <w:rFonts w:ascii="Arial"/>
                <w:snapToGrid/>
                <w:sz w:val="16"/>
                <w:szCs w:val="22"/>
                <w:lang w:bidi="en-US"/>
              </w:rPr>
              <w:t>Contracting Office American Embassy Jakarta. Jl. Medan Merdeka Selatan No. 5</w:t>
            </w:r>
          </w:p>
          <w:p w14:paraId="2D120DA4" w14:textId="77777777" w:rsidR="006A4FA0" w:rsidRPr="006A4FA0" w:rsidRDefault="006A4FA0" w:rsidP="006A4FA0">
            <w:pPr>
              <w:widowControl w:val="0"/>
              <w:autoSpaceDE w:val="0"/>
              <w:autoSpaceDN w:val="0"/>
              <w:spacing w:line="184" w:lineRule="exact"/>
              <w:ind w:left="72"/>
              <w:rPr>
                <w:rFonts w:ascii="Arial"/>
                <w:snapToGrid/>
                <w:sz w:val="16"/>
                <w:szCs w:val="22"/>
                <w:lang w:bidi="en-US"/>
              </w:rPr>
            </w:pPr>
            <w:r>
              <w:rPr>
                <w:rFonts w:ascii="Arial"/>
                <w:snapToGrid/>
                <w:sz w:val="16"/>
                <w:szCs w:val="22"/>
                <w:lang w:bidi="en-US"/>
              </w:rPr>
              <w:t>Jakarta Pusat</w:t>
            </w:r>
          </w:p>
          <w:p w14:paraId="28A224D8" w14:textId="77777777" w:rsidR="006A4FA0" w:rsidRPr="006A4FA0" w:rsidRDefault="006A4FA0" w:rsidP="006A4FA0">
            <w:pPr>
              <w:widowControl w:val="0"/>
              <w:autoSpaceDE w:val="0"/>
              <w:autoSpaceDN w:val="0"/>
              <w:spacing w:before="20"/>
              <w:ind w:left="72"/>
              <w:rPr>
                <w:rFonts w:ascii="Arial"/>
                <w:snapToGrid/>
                <w:sz w:val="16"/>
                <w:szCs w:val="22"/>
                <w:lang w:bidi="en-US"/>
              </w:rPr>
            </w:pPr>
            <w:r>
              <w:rPr>
                <w:rFonts w:ascii="Arial"/>
                <w:snapToGrid/>
                <w:sz w:val="16"/>
                <w:szCs w:val="22"/>
                <w:lang w:bidi="en-US"/>
              </w:rPr>
              <w:t>Tel. 021-3435-9080; Fax: 3435-9910</w:t>
            </w:r>
          </w:p>
        </w:tc>
        <w:tc>
          <w:tcPr>
            <w:tcW w:w="5065" w:type="dxa"/>
            <w:gridSpan w:val="3"/>
            <w:tcBorders>
              <w:top w:val="nil"/>
              <w:right w:val="nil"/>
            </w:tcBorders>
          </w:tcPr>
          <w:p w14:paraId="6F6C4B42" w14:textId="77777777" w:rsidR="006A4FA0" w:rsidRPr="006A4FA0" w:rsidRDefault="006A4FA0" w:rsidP="006A4FA0">
            <w:pPr>
              <w:widowControl w:val="0"/>
              <w:autoSpaceDE w:val="0"/>
              <w:autoSpaceDN w:val="0"/>
              <w:spacing w:before="10"/>
              <w:rPr>
                <w:rFonts w:ascii="Arial"/>
                <w:b/>
                <w:snapToGrid/>
                <w:sz w:val="19"/>
                <w:szCs w:val="22"/>
                <w:lang w:bidi="en-US"/>
              </w:rPr>
            </w:pPr>
          </w:p>
          <w:p w14:paraId="2890062F" w14:textId="77777777" w:rsidR="006A4FA0" w:rsidRPr="006A4FA0" w:rsidRDefault="006A4FA0" w:rsidP="006A4FA0">
            <w:pPr>
              <w:widowControl w:val="0"/>
              <w:autoSpaceDE w:val="0"/>
              <w:autoSpaceDN w:val="0"/>
              <w:spacing w:line="183" w:lineRule="exact"/>
              <w:ind w:left="186"/>
              <w:rPr>
                <w:rFonts w:ascii="Arial"/>
                <w:b/>
                <w:snapToGrid/>
                <w:sz w:val="16"/>
                <w:szCs w:val="22"/>
                <w:lang w:bidi="en-US"/>
              </w:rPr>
            </w:pPr>
            <w:r>
              <w:rPr>
                <w:rFonts w:ascii="Arial"/>
                <w:b/>
                <w:snapToGrid/>
                <w:sz w:val="16"/>
                <w:szCs w:val="22"/>
                <w:lang w:bidi="en-US"/>
              </w:rPr>
              <w:t>GSO/PCU</w:t>
            </w:r>
          </w:p>
          <w:p w14:paraId="3849FF6F" w14:textId="77777777" w:rsidR="006A4FA0" w:rsidRPr="006A4FA0" w:rsidRDefault="006A4FA0" w:rsidP="006A4FA0">
            <w:pPr>
              <w:widowControl w:val="0"/>
              <w:autoSpaceDE w:val="0"/>
              <w:autoSpaceDN w:val="0"/>
              <w:spacing w:line="183" w:lineRule="exact"/>
              <w:ind w:left="196"/>
              <w:rPr>
                <w:rFonts w:ascii="Arial"/>
                <w:b/>
                <w:snapToGrid/>
                <w:sz w:val="16"/>
                <w:szCs w:val="22"/>
                <w:lang w:bidi="en-US"/>
              </w:rPr>
            </w:pPr>
            <w:r>
              <w:rPr>
                <w:rFonts w:ascii="Arial"/>
                <w:b/>
                <w:snapToGrid/>
                <w:sz w:val="16"/>
                <w:szCs w:val="22"/>
                <w:lang w:bidi="en-US"/>
              </w:rPr>
              <w:t>Jl. Medan Merdeka Selatan 5 Jakarta</w:t>
            </w:r>
          </w:p>
        </w:tc>
      </w:tr>
      <w:tr w:rsidR="006A4FA0" w:rsidRPr="006A4FA0" w14:paraId="7F96B626" w14:textId="77777777">
        <w:trPr>
          <w:trHeight w:val="546"/>
        </w:trPr>
        <w:tc>
          <w:tcPr>
            <w:tcW w:w="2607" w:type="dxa"/>
            <w:tcBorders>
              <w:left w:val="nil"/>
            </w:tcBorders>
          </w:tcPr>
          <w:p w14:paraId="67069D07" w14:textId="77777777" w:rsidR="006A4FA0" w:rsidRPr="00850D63" w:rsidRDefault="006A4FA0" w:rsidP="006A4FA0">
            <w:pPr>
              <w:widowControl w:val="0"/>
              <w:autoSpaceDE w:val="0"/>
              <w:autoSpaceDN w:val="0"/>
              <w:spacing w:before="19"/>
              <w:ind w:left="72"/>
              <w:rPr>
                <w:rFonts w:ascii="Arial"/>
                <w:snapToGrid/>
                <w:sz w:val="14"/>
                <w:szCs w:val="22"/>
                <w:lang w:bidi="en-US"/>
              </w:rPr>
            </w:pPr>
            <w:r>
              <w:rPr>
                <w:rFonts w:ascii="Arial"/>
                <w:snapToGrid/>
                <w:sz w:val="14"/>
                <w:szCs w:val="22"/>
                <w:lang w:bidi="en-US"/>
              </w:rPr>
              <w:t>Jakarta Pusat</w:t>
            </w:r>
          </w:p>
          <w:p w14:paraId="03C2F575" w14:textId="77777777" w:rsidR="006A4FA0" w:rsidRPr="00850D63" w:rsidRDefault="006A4FA0" w:rsidP="006A4FA0">
            <w:pPr>
              <w:widowControl w:val="0"/>
              <w:autoSpaceDE w:val="0"/>
              <w:autoSpaceDN w:val="0"/>
              <w:spacing w:before="43"/>
              <w:ind w:left="72"/>
              <w:rPr>
                <w:rFonts w:ascii="Arial"/>
                <w:snapToGrid/>
                <w:sz w:val="14"/>
                <w:szCs w:val="22"/>
                <w:lang w:bidi="en-US"/>
              </w:rPr>
            </w:pPr>
            <w:r>
              <w:rPr>
                <w:rFonts w:ascii="Arial"/>
                <w:snapToGrid/>
                <w:sz w:val="14"/>
                <w:szCs w:val="22"/>
                <w:lang w:bidi="en-US"/>
              </w:rPr>
              <w:t>Tel. 021-3435-9080; Fax: 3435-9910</w:t>
            </w:r>
          </w:p>
        </w:tc>
        <w:tc>
          <w:tcPr>
            <w:tcW w:w="3314" w:type="dxa"/>
            <w:gridSpan w:val="3"/>
          </w:tcPr>
          <w:p w14:paraId="694F29CC" w14:textId="77777777" w:rsidR="006A4FA0" w:rsidRPr="00850D63" w:rsidRDefault="006A4FA0" w:rsidP="006A4FA0">
            <w:pPr>
              <w:widowControl w:val="0"/>
              <w:autoSpaceDE w:val="0"/>
              <w:autoSpaceDN w:val="0"/>
              <w:spacing w:before="1"/>
              <w:ind w:left="49"/>
              <w:rPr>
                <w:rFonts w:ascii="Arial"/>
                <w:snapToGrid/>
                <w:sz w:val="16"/>
                <w:szCs w:val="22"/>
                <w:lang w:bidi="en-US"/>
              </w:rPr>
            </w:pPr>
            <w:r>
              <w:rPr>
                <w:rFonts w:ascii="Arial"/>
                <w:snapToGrid/>
                <w:sz w:val="16"/>
                <w:szCs w:val="22"/>
                <w:lang w:bidi="en-US"/>
              </w:rPr>
              <w:t>A. NAME</w:t>
            </w:r>
          </w:p>
          <w:p w14:paraId="1D035BF7" w14:textId="78DD8D40" w:rsidR="006A4FA0" w:rsidRPr="00850D63" w:rsidRDefault="006A4FA0" w:rsidP="006A4FA0">
            <w:pPr>
              <w:widowControl w:val="0"/>
              <w:autoSpaceDE w:val="0"/>
              <w:autoSpaceDN w:val="0"/>
              <w:spacing w:before="37"/>
              <w:ind w:left="193"/>
              <w:rPr>
                <w:rFonts w:ascii="Arial"/>
                <w:snapToGrid/>
                <w:szCs w:val="22"/>
                <w:lang w:bidi="en-US"/>
              </w:rPr>
            </w:pPr>
            <w:r>
              <w:rPr>
                <w:rFonts w:ascii="Arial"/>
                <w:snapToGrid/>
                <w:sz w:val="18"/>
                <w:lang w:bidi="en-US"/>
              </w:rPr>
              <w:t>Widodo Winaskita</w:t>
            </w:r>
          </w:p>
        </w:tc>
        <w:tc>
          <w:tcPr>
            <w:tcW w:w="4629" w:type="dxa"/>
            <w:gridSpan w:val="2"/>
            <w:tcBorders>
              <w:right w:val="nil"/>
            </w:tcBorders>
          </w:tcPr>
          <w:p w14:paraId="24EBD8F1" w14:textId="77777777" w:rsidR="006A4FA0" w:rsidRPr="00850D63" w:rsidRDefault="006A4FA0" w:rsidP="006A4FA0">
            <w:pPr>
              <w:widowControl w:val="0"/>
              <w:autoSpaceDE w:val="0"/>
              <w:autoSpaceDN w:val="0"/>
              <w:spacing w:before="1" w:line="183" w:lineRule="exact"/>
              <w:ind w:left="48"/>
              <w:rPr>
                <w:rFonts w:ascii="Arial"/>
                <w:snapToGrid/>
                <w:sz w:val="16"/>
                <w:szCs w:val="22"/>
                <w:lang w:bidi="en-US"/>
              </w:rPr>
            </w:pPr>
            <w:r>
              <w:rPr>
                <w:rFonts w:ascii="Arial"/>
                <w:snapToGrid/>
                <w:sz w:val="16"/>
                <w:szCs w:val="22"/>
                <w:lang w:bidi="en-US"/>
              </w:rPr>
              <w:t>B.  TELEPHONE</w:t>
            </w:r>
            <w:r>
              <w:rPr>
                <w:rFonts w:ascii="Arial"/>
                <w:snapToGrid/>
                <w:spacing w:val="-4"/>
                <w:sz w:val="16"/>
                <w:szCs w:val="22"/>
                <w:lang w:bidi="en-US"/>
              </w:rPr>
              <w:t xml:space="preserve"> </w:t>
            </w:r>
            <w:r>
              <w:rPr>
                <w:rFonts w:ascii="Arial"/>
                <w:snapToGrid/>
                <w:sz w:val="16"/>
                <w:szCs w:val="22"/>
                <w:lang w:bidi="en-US"/>
              </w:rPr>
              <w:t>NO.</w:t>
            </w:r>
          </w:p>
          <w:p w14:paraId="06EE5099" w14:textId="77777777" w:rsidR="006A4FA0" w:rsidRPr="006A4FA0" w:rsidRDefault="006A4FA0" w:rsidP="006A4FA0">
            <w:pPr>
              <w:widowControl w:val="0"/>
              <w:autoSpaceDE w:val="0"/>
              <w:autoSpaceDN w:val="0"/>
              <w:spacing w:line="206" w:lineRule="exact"/>
              <w:ind w:left="149"/>
              <w:rPr>
                <w:rFonts w:ascii="Arial" w:hAnsi="Arial"/>
                <w:snapToGrid/>
                <w:sz w:val="18"/>
                <w:szCs w:val="22"/>
                <w:lang w:bidi="en-US"/>
              </w:rPr>
            </w:pPr>
            <w:r>
              <w:rPr>
                <w:rFonts w:ascii="Arial" w:hAnsi="Arial"/>
                <w:snapToGrid/>
                <w:sz w:val="18"/>
                <w:szCs w:val="22"/>
                <w:lang w:bidi="en-US"/>
              </w:rPr>
              <w:t>6221 – 5083</w:t>
            </w:r>
            <w:r>
              <w:rPr>
                <w:rFonts w:ascii="Arial" w:hAnsi="Arial"/>
                <w:snapToGrid/>
                <w:spacing w:val="-7"/>
                <w:sz w:val="18"/>
                <w:szCs w:val="22"/>
                <w:lang w:bidi="en-US"/>
              </w:rPr>
              <w:t xml:space="preserve"> </w:t>
            </w:r>
            <w:r>
              <w:rPr>
                <w:rFonts w:ascii="Arial" w:hAnsi="Arial"/>
                <w:snapToGrid/>
                <w:sz w:val="18"/>
                <w:szCs w:val="22"/>
                <w:lang w:bidi="en-US"/>
              </w:rPr>
              <w:t>1000</w:t>
            </w:r>
          </w:p>
        </w:tc>
      </w:tr>
    </w:tbl>
    <w:p w14:paraId="53D6D553" w14:textId="576FFF0D" w:rsidR="006A4FA0" w:rsidRPr="006A4FA0" w:rsidRDefault="006A4FA0" w:rsidP="006A4FA0">
      <w:pPr>
        <w:spacing w:before="38"/>
        <w:ind w:left="756" w:right="1084"/>
        <w:jc w:val="center"/>
        <w:rPr>
          <w:rFonts w:ascii="Arial"/>
          <w:b/>
        </w:rPr>
      </w:pPr>
      <w:r>
        <w:rPr>
          <w:rFonts w:ascii="Arial"/>
          <w:b/>
        </w:rPr>
        <w:t>SOLICITATION</w:t>
      </w:r>
    </w:p>
    <w:p w14:paraId="73C2C55D" w14:textId="086ACE4E" w:rsidR="006A4FA0" w:rsidRPr="006A4FA0" w:rsidRDefault="00D21F7C" w:rsidP="006A4FA0">
      <w:pPr>
        <w:spacing w:before="10" w:after="67"/>
        <w:ind w:left="177"/>
        <w:rPr>
          <w:rFonts w:ascii="Arial" w:hAnsi="Arial"/>
          <w:sz w:val="18"/>
        </w:rPr>
      </w:pPr>
      <w:r>
        <w:rPr>
          <w:noProof/>
        </w:rPr>
        <mc:AlternateContent>
          <mc:Choice Requires="wps">
            <w:drawing>
              <wp:anchor distT="0" distB="0" distL="0" distR="0" simplePos="0" relativeHeight="251661312" behindDoc="1" locked="0" layoutInCell="1" allowOverlap="1" wp14:anchorId="3A92E3C4" wp14:editId="61DD78A9">
                <wp:simplePos x="0" y="0"/>
                <wp:positionH relativeFrom="page">
                  <wp:posOffset>766445</wp:posOffset>
                </wp:positionH>
                <wp:positionV relativeFrom="paragraph">
                  <wp:posOffset>35560</wp:posOffset>
                </wp:positionV>
                <wp:extent cx="6689090" cy="1270"/>
                <wp:effectExtent l="0" t="0" r="0" b="0"/>
                <wp:wrapTopAndBottom/>
                <wp:docPr id="125306174" name="Freeform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89090" cy="1270"/>
                        </a:xfrm>
                        <a:custGeom>
                          <a:avLst/>
                          <a:gdLst>
                            <a:gd name="T0" fmla="*/ 0 w 10534"/>
                            <a:gd name="T1" fmla="*/ 0 h 1270"/>
                            <a:gd name="T2" fmla="*/ 6688455 w 10534"/>
                            <a:gd name="T3" fmla="*/ 0 h 1270"/>
                            <a:gd name="T4" fmla="*/ 0 60000 65536"/>
                            <a:gd name="T5" fmla="*/ 0 60000 65536"/>
                          </a:gdLst>
                          <a:ahLst/>
                          <a:cxnLst>
                            <a:cxn ang="T4">
                              <a:pos x="T0" y="T1"/>
                            </a:cxn>
                            <a:cxn ang="T5">
                              <a:pos x="T2" y="T3"/>
                            </a:cxn>
                          </a:cxnLst>
                          <a:rect l="0" t="0" r="r" b="b"/>
                          <a:pathLst>
                            <a:path w="10534" h="1270">
                              <a:moveTo>
                                <a:pt x="0" y="0"/>
                              </a:moveTo>
                              <a:lnTo>
                                <a:pt x="10533"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F7FA44" id="Freeform 28" o:spid="_x0000_s1026" style="position:absolute;margin-left:60.35pt;margin-top:2.8pt;width:526.7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3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tlhLpAIAAN8FAAAOAAAAZHJzL2Uyb0RvYy54bWysVNtu2zAMfR+wfxD0OGC1ncRpa9QphnYd BuwGNPsARZZjY7aoSUqc7utHyo7rZJeHYX4wKPP4kDwUeXN7aBu2V9bVoHOeXMScKS2hqPU251/X D6+vOHNe6EI0oFXOn5Tjt6uXL246k6kZVNAUyjIk0S7rTM4r700WRU5WqhXuAozS6CzBtsLj0W6j wooO2dsmmsXxMurAFsaCVM7h1/veyVeBvyyV9J/L0inPmpxjbj68bXhv6B2tbkS2tcJUtRzSEP+Q RStqjUFHqnvhBdvZ+heqtpYWHJT+QkIbQVnWUoUasJokPqvmsRJGhVpQHGdGmdz/o5Wf9o/mi6XU nfkA8ptDRaLOuGz00MEhhm26j1BgD8XOQyj2UNqW/sQy2CFo+jRqqg6eSfy4XF5dx9covURfMrsM kkciO/4rd86/UxB4xP6D831HCrSCngXTosWga6Qo2wab8ypiMetYEqfzxdC/EZScgCp2DIiNGTGz CQazu1qk6Z/o5hNozH5PtzjBLGN82DJN58vz3NK/AVGR7bFmUR1lkAc96IAWEzRT60WQ3oAjyUkV 1HWdUDDkQBip9oxOT9BYOqHnU3T/1xDG4sCcj4rlDEdl05djhKfsKAiZrMOmhkawamgvuVrYqzUE kD+7GRju2dvoKYqIUPHjHUJk70eDYoUCx/iU9uTqaHiomybcnUZTVtfJolfKQVMX5KR0nN1u7hrL 9oL2QXgGLU5gFna6CGSVEsXbwfaibno7pDbMCY0GrRuXbaB4wjGx0G8Z3IpoVGB/cNbhhsm5+74T VnHWvNc4wpQhraRwWKSXMzzYqWcz9QgtkSrnnuM9IPPO92tsZ2y9rTBSElqt4Q2OZ1nTHIU57rMa DrhFgozDxqM1NT0H1PNeXv0EAAD//wMAUEsDBBQABgAIAAAAIQAeEmyZ3QAAAAgBAAAPAAAAZHJz L2Rvd25yZXYueG1sTI/BTsMwEETvSPyDtUjcqJMK0hDiVFCJC4gDAYmrGy9xRLyOYjdN+Hq2J3qc ndHsm3I7u15MOIbOk4J0lYBAarzpqFXw+fF8k4MIUZPRvSdUsGCAbXV5UerC+CO941THVnAJhUIr sDEOhZShseh0WPkBib1vPzodWY6tNKM+crnr5TpJMul0R/zB6gF3Fpuf+uAUtK9f909L82azKcle drldfmVaK3V9NT8+gIg4x/8wnPAZHSpm2vsDmSB61utkw1EFdxmIk59ublMQez7kIKtSng+o/gAA AP//AwBQSwECLQAUAAYACAAAACEAtoM4kv4AAADhAQAAEwAAAAAAAAAAAAAAAAAAAAAAW0NvbnRl bnRfVHlwZXNdLnhtbFBLAQItABQABgAIAAAAIQA4/SH/1gAAAJQBAAALAAAAAAAAAAAAAAAAAC8B AABfcmVscy8ucmVsc1BLAQItABQABgAIAAAAIQB2tlhLpAIAAN8FAAAOAAAAAAAAAAAAAAAAAC4C AABkcnMvZTJvRG9jLnhtbFBLAQItABQABgAIAAAAIQAeEmyZ3QAAAAgBAAAPAAAAAAAAAAAAAAAA AP4EAABkcnMvZG93bnJldi54bWxQSwUGAAAAAAQABADzAAAACAYAAAAA " path="m,l10533,e" filled="f" strokeweight=".72pt">
                <v:path arrowok="t" o:connecttype="custom" o:connectlocs="0,0;2147483646,0" o:connectangles="0,0"/>
                <w10:wrap type="topAndBottom" anchorx="page"/>
              </v:shape>
            </w:pict>
          </mc:Fallback>
        </mc:AlternateContent>
      </w:r>
      <w:r>
        <w:rPr>
          <w:rFonts w:ascii="Arial" w:hAnsi="Arial"/>
          <w:sz w:val="18"/>
        </w:rPr>
        <w:t>NOTE: In sealed bid solicitations “offer” and “offeror” mean “bid” and “bidder.”</w:t>
      </w:r>
    </w:p>
    <w:p w14:paraId="121A766D" w14:textId="73DAE8AC" w:rsidR="006A4FA0" w:rsidRPr="006A4FA0" w:rsidRDefault="00D21F7C" w:rsidP="006A4FA0">
      <w:pPr>
        <w:spacing w:line="20" w:lineRule="exact"/>
        <w:ind w:left="112"/>
        <w:rPr>
          <w:rFonts w:ascii="Arial"/>
          <w:b/>
          <w:i/>
          <w:sz w:val="2"/>
        </w:rPr>
      </w:pPr>
      <w:r>
        <w:rPr>
          <w:noProof/>
        </w:rPr>
        <mc:AlternateContent>
          <mc:Choice Requires="wpg">
            <w:drawing>
              <wp:inline distT="0" distB="0" distL="0" distR="0" wp14:anchorId="2944BDF5" wp14:editId="5CD1B35D">
                <wp:extent cx="6689090" cy="9525"/>
                <wp:effectExtent l="8890" t="1270" r="7620" b="8255"/>
                <wp:docPr id="1893067096"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9090" cy="9525"/>
                          <a:chOff x="0" y="0"/>
                          <a:chExt cx="10534" cy="15"/>
                        </a:xfrm>
                      </wpg:grpSpPr>
                      <wps:wsp>
                        <wps:cNvPr id="1083942154" name="Line 9"/>
                        <wps:cNvCnPr>
                          <a:cxnSpLocks noChangeShapeType="1"/>
                        </wps:cNvCnPr>
                        <wps:spPr bwMode="auto">
                          <a:xfrm>
                            <a:off x="0" y="7"/>
                            <a:ext cx="10533"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21ACD9F" id="Group 8" o:spid="_x0000_s1026" style="width:526.7pt;height:.75pt;mso-position-horizontal-relative:char;mso-position-vertical-relative:line" coordsize="10534,1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TjzIwIAAKEEAAAOAAAAZHJzL2Uyb0RvYy54bWyklM2O2yAQx++V+g7I98Z2vppYcfaQ3c0l bSPt9gEIYBsVMwhInLx9B+xNot1LtfUBAcMM//nN4NXDuVXkJKyToMskH2UJEZoBl7ouk9+vz98W CXGeak4VaFEmF+GSh/XXL6vOFGIMDSguLMEg2hWdKZPGe1OkqWONaKkbgREajRXYlnpc2jrllnYY vVXpOMvmaQeWGwtMOIe7j70xWcf4VSWY/1VVTniiygS1+TjaOB7CmK5XtKgtNY1kgwz6CRUtlRov vYZ6pJ6So5UfQrWSWXBQ+RGDNoWqkkzEHDCbPHuXzdbC0cRc6qKrzRUTon3H6dNh2c/T1poXs7e9 epzugP1xyCXtTF3c28O67g+TQ/cDONaTHj3ExM+VbUMITImcI9/Lla84e8Jwcz5fLLMlloGhbTkb z3r8rMEafXBizdPglmezybR3yqNLSov+uihxkBRKjj3kbpjc/2F6aagRkb4LGPaWSI4tni0my+k4 n6EiTVtEsJNakGVIJQjAkxvd02RnPdAkGjYN1bWIMV8vBt3y4IEJ3LmEhcNS/CPd7z2+N7oB06TH FPv6SokWxjq/FdCSMCkThYpj0ehp53yQcTsSaqjhWSqF+7RQmnRYq3w6jQ4OlOTBGGzO1oeNsuRE w+OKX8wJLffHsIk1j8EaQfnTMPdUqn6Olys9oAjZ9xwPwC97+4YIyzo0JL6DqHd4s+Gh3a/jqduf Zf0XAAD//wMAUEsDBBQABgAIAAAAIQDrJbzH2wAAAAQBAAAPAAAAZHJzL2Rvd25yZXYueG1sTI9B a8JAEIXvhf6HZQq91U1qUyTNRkTankSoCuJtzI5JMDsbsmsS/31XL+1leMMb3vsmm4+mET11rras IJ5EIIgLq2suFey2Xy8zEM4ja2wsk4IrOZjnjw8ZptoO/EP9xpcihLBLUUHlfZtK6YqKDLqJbYmD d7KdQR/WrpS6wyGEm0a+RtG7NFhzaKiwpWVFxXlzMQq+BxwW0/izX51Py+thm6z3q5iUen4aFx8g PI3+7xhu+AEd8sB0tBfWTjQKwiP+Pm9elEzfQByDSkDmmfwPn/8CAAD//wMAUEsBAi0AFAAGAAgA AAAhALaDOJL+AAAA4QEAABMAAAAAAAAAAAAAAAAAAAAAAFtDb250ZW50X1R5cGVzXS54bWxQSwEC LQAUAAYACAAAACEAOP0h/9YAAACUAQAACwAAAAAAAAAAAAAAAAAvAQAAX3JlbHMvLnJlbHNQSwEC LQAUAAYACAAAACEA/6048yMCAAChBAAADgAAAAAAAAAAAAAAAAAuAgAAZHJzL2Uyb0RvYy54bWxQ SwECLQAUAAYACAAAACEA6yW8x9sAAAAEAQAADwAAAAAAAAAAAAAAAAB9BAAAZHJzL2Rvd25yZXYu eG1sUEsFBgAAAAAEAAQA8wAAAIUFAAAAAA== ">
                <v:line id="Line 9" o:spid="_x0000_s1027" style="position:absolute;visibility:visible;mso-wrap-style:square" from="0,7" to="10533,7"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rHuvygAAAOMAAAAPAAAAZHJzL2Rvd25yZXYueG1sRE9LS8NA EL4L/odlhN7spo+0NXZbilAQTzb2obcxOybB7OySXZv477tCweN871mue9OIM7W+tqxgNExAEBdW 11wq2L9t7xcgfEDW2FgmBb/kYb26vVlipm3HOzrnoRQxhH2GCqoQXCalLyoy6IfWEUfuy7YGQzzb UuoWuxhuGjlOkpk0WHNsqNDRU0XFd/5jFHy+U3fYHTfpaZ7m+8PrxB0/XpxSg7t+8wgiUB/+xVf3 s47zk8XkYToepVP4+ykCIFcXAAAA//8DAFBLAQItABQABgAIAAAAIQDb4fbL7gAAAIUBAAATAAAA AAAAAAAAAAAAAAAAAABbQ29udGVudF9UeXBlc10ueG1sUEsBAi0AFAAGAAgAAAAhAFr0LFu/AAAA FQEAAAsAAAAAAAAAAAAAAAAAHwEAAF9yZWxzLy5yZWxzUEsBAi0AFAAGAAgAAAAhAF6se6/KAAAA 4wAAAA8AAAAAAAAAAAAAAAAABwIAAGRycy9kb3ducmV2LnhtbFBLBQYAAAAAAwADALcAAAD+AgAA AAA= " strokeweight=".72pt"/>
                <w10:anchorlock/>
              </v:group>
            </w:pict>
          </mc:Fallback>
        </mc:AlternateContent>
      </w:r>
    </w:p>
    <w:p w14:paraId="1C3DEDF8" w14:textId="77777777" w:rsidR="006A4FA0" w:rsidRPr="006A4FA0" w:rsidRDefault="006A4FA0" w:rsidP="00C15971">
      <w:pPr>
        <w:widowControl w:val="0"/>
        <w:numPr>
          <w:ilvl w:val="0"/>
          <w:numId w:val="26"/>
        </w:numPr>
        <w:tabs>
          <w:tab w:val="left" w:pos="490"/>
        </w:tabs>
        <w:autoSpaceDE w:val="0"/>
        <w:autoSpaceDN w:val="0"/>
        <w:spacing w:before="34"/>
        <w:ind w:hanging="313"/>
        <w:rPr>
          <w:rFonts w:ascii="Arial" w:hAnsi="Tms Rmn"/>
          <w:snapToGrid/>
          <w:sz w:val="16"/>
        </w:rPr>
      </w:pPr>
      <w:r>
        <w:rPr>
          <w:rFonts w:ascii="Arial" w:hAnsi="Tms Rmn"/>
          <w:snapToGrid/>
          <w:sz w:val="16"/>
        </w:rPr>
        <w:t>THE GOVERNMENT REQUIRES PERFORMANCE OF THE WORK DESCRIBED IN THESE DOCUMENTS (Title, identifying no.,</w:t>
      </w:r>
      <w:r>
        <w:rPr>
          <w:rFonts w:ascii="Arial" w:hAnsi="Tms Rmn"/>
          <w:snapToGrid/>
          <w:spacing w:val="-14"/>
          <w:sz w:val="16"/>
        </w:rPr>
        <w:t xml:space="preserve"> </w:t>
      </w:r>
      <w:r>
        <w:rPr>
          <w:rFonts w:ascii="Arial" w:hAnsi="Tms Rmn"/>
          <w:snapToGrid/>
          <w:sz w:val="16"/>
        </w:rPr>
        <w:t>date):</w:t>
      </w:r>
    </w:p>
    <w:p w14:paraId="0EDF09AE" w14:textId="77777777" w:rsidR="006A4FA0" w:rsidRPr="006A4FA0" w:rsidRDefault="006A4FA0" w:rsidP="006A4FA0">
      <w:pPr>
        <w:rPr>
          <w:rFonts w:ascii="Arial"/>
          <w:b/>
          <w:i/>
          <w:sz w:val="23"/>
        </w:rPr>
      </w:pPr>
    </w:p>
    <w:p w14:paraId="1D830FBC" w14:textId="0117BB11" w:rsidR="006A4FA0" w:rsidRPr="006A4FA0" w:rsidRDefault="006A4FA0" w:rsidP="006A4FA0">
      <w:pPr>
        <w:ind w:left="177"/>
        <w:rPr>
          <w:b/>
        </w:rPr>
      </w:pPr>
      <w:hyperlink r:id="rId13">
        <w:r>
          <w:rPr>
            <w:b/>
            <w:sz w:val="28"/>
          </w:rPr>
          <w:t xml:space="preserve">Maintenance </w:t>
        </w:r>
      </w:hyperlink>
      <w:r>
        <w:rPr>
          <w:b/>
          <w:sz w:val="28"/>
        </w:rPr>
        <w:t>Make-Ready at Polombangkeng 2, South Jakarta</w:t>
      </w:r>
    </w:p>
    <w:p w14:paraId="47FF69A0" w14:textId="77777777" w:rsidR="006A4FA0" w:rsidRPr="006A4FA0" w:rsidRDefault="006A4FA0" w:rsidP="006A4FA0">
      <w:pPr>
        <w:rPr>
          <w:i/>
        </w:rPr>
      </w:pPr>
    </w:p>
    <w:p w14:paraId="6BBF02DF" w14:textId="12AB2933" w:rsidR="00DB540C" w:rsidRPr="00F17828" w:rsidRDefault="003A65EB" w:rsidP="00DB540C">
      <w:pPr>
        <w:tabs>
          <w:tab w:val="left" w:pos="0"/>
        </w:tabs>
        <w:suppressAutoHyphens/>
        <w:ind w:left="1080"/>
        <w:rPr>
          <w:sz w:val="24"/>
          <w:szCs w:val="24"/>
        </w:rPr>
      </w:pPr>
      <w:r>
        <w:rPr>
          <w:sz w:val="24"/>
          <w:szCs w:val="24"/>
        </w:rPr>
        <w:t>Complete the entire work ready for use not later than:</w:t>
      </w:r>
    </w:p>
    <w:p w14:paraId="6CA73B5A" w14:textId="4082A96B" w:rsidR="00DB540C" w:rsidRPr="00F17828" w:rsidRDefault="00DB540C" w:rsidP="001B126C">
      <w:pPr>
        <w:numPr>
          <w:ilvl w:val="0"/>
          <w:numId w:val="50"/>
        </w:numPr>
        <w:tabs>
          <w:tab w:val="left" w:pos="0"/>
        </w:tabs>
        <w:suppressAutoHyphens/>
        <w:rPr>
          <w:sz w:val="24"/>
          <w:szCs w:val="24"/>
        </w:rPr>
      </w:pPr>
      <w:r>
        <w:rPr>
          <w:sz w:val="24"/>
          <w:szCs w:val="24"/>
        </w:rPr>
        <w:t>35 (thirty-five) or 42 (forty-two) calendar days after receiving notice to proceed, depending on CLIN awarded. See Section E.</w:t>
      </w:r>
    </w:p>
    <w:p w14:paraId="4FEEB4C6" w14:textId="77777777" w:rsidR="006A4FA0" w:rsidRPr="006A4FA0" w:rsidRDefault="006A4FA0" w:rsidP="006A4FA0">
      <w:pPr>
        <w:rPr>
          <w:i/>
        </w:rPr>
      </w:pPr>
    </w:p>
    <w:p w14:paraId="6AF8AB48" w14:textId="52190C52" w:rsidR="006A4FA0" w:rsidRPr="006A4FA0" w:rsidRDefault="00D21F7C" w:rsidP="006A4FA0">
      <w:pPr>
        <w:rPr>
          <w:rFonts w:ascii="Arial"/>
          <w:bCs/>
          <w:sz w:val="18"/>
        </w:rPr>
      </w:pPr>
      <w:r>
        <w:rPr>
          <w:noProof/>
        </w:rPr>
        <mc:AlternateContent>
          <mc:Choice Requires="wps">
            <w:drawing>
              <wp:anchor distT="0" distB="0" distL="0" distR="0" simplePos="0" relativeHeight="251662336" behindDoc="1" locked="0" layoutInCell="1" allowOverlap="1" wp14:anchorId="155CFDAF" wp14:editId="788E94AA">
                <wp:simplePos x="0" y="0"/>
                <wp:positionH relativeFrom="page">
                  <wp:posOffset>690245</wp:posOffset>
                </wp:positionH>
                <wp:positionV relativeFrom="paragraph">
                  <wp:posOffset>128905</wp:posOffset>
                </wp:positionV>
                <wp:extent cx="6689090" cy="1270"/>
                <wp:effectExtent l="0" t="0" r="0" b="0"/>
                <wp:wrapTopAndBottom/>
                <wp:docPr id="1238969275" name="Freeform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89090" cy="1270"/>
                        </a:xfrm>
                        <a:custGeom>
                          <a:avLst/>
                          <a:gdLst>
                            <a:gd name="T0" fmla="*/ 0 w 10534"/>
                            <a:gd name="T1" fmla="*/ 0 h 1270"/>
                            <a:gd name="T2" fmla="*/ 6688455 w 10534"/>
                            <a:gd name="T3" fmla="*/ 0 h 1270"/>
                            <a:gd name="T4" fmla="*/ 0 60000 65536"/>
                            <a:gd name="T5" fmla="*/ 0 60000 65536"/>
                          </a:gdLst>
                          <a:ahLst/>
                          <a:cxnLst>
                            <a:cxn ang="T4">
                              <a:pos x="T0" y="T1"/>
                            </a:cxn>
                            <a:cxn ang="T5">
                              <a:pos x="T2" y="T3"/>
                            </a:cxn>
                          </a:cxnLst>
                          <a:rect l="0" t="0" r="r" b="b"/>
                          <a:pathLst>
                            <a:path w="10534" h="1270">
                              <a:moveTo>
                                <a:pt x="0" y="0"/>
                              </a:moveTo>
                              <a:lnTo>
                                <a:pt x="10533"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3574F1" id="Freeform 29" o:spid="_x0000_s1026" style="position:absolute;margin-left:54.35pt;margin-top:10.15pt;width:526.7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3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tlhLpAIAAN8FAAAOAAAAZHJzL2Uyb0RvYy54bWysVNtu2zAMfR+wfxD0OGC1ncRpa9QphnYd BuwGNPsARZZjY7aoSUqc7utHyo7rZJeHYX4wKPP4kDwUeXN7aBu2V9bVoHOeXMScKS2hqPU251/X D6+vOHNe6EI0oFXOn5Tjt6uXL246k6kZVNAUyjIk0S7rTM4r700WRU5WqhXuAozS6CzBtsLj0W6j wooO2dsmmsXxMurAFsaCVM7h1/veyVeBvyyV9J/L0inPmpxjbj68bXhv6B2tbkS2tcJUtRzSEP+Q RStqjUFHqnvhBdvZ+heqtpYWHJT+QkIbQVnWUoUasJokPqvmsRJGhVpQHGdGmdz/o5Wf9o/mi6XU nfkA8ptDRaLOuGz00MEhhm26j1BgD8XOQyj2UNqW/sQy2CFo+jRqqg6eSfy4XF5dx9covURfMrsM kkciO/4rd86/UxB4xP6D831HCrSCngXTosWga6Qo2wab8ypiMetYEqfzxdC/EZScgCp2DIiNGTGz CQazu1qk6Z/o5hNozH5PtzjBLGN82DJN58vz3NK/AVGR7bFmUR1lkAc96IAWEzRT60WQ3oAjyUkV 1HWdUDDkQBip9oxOT9BYOqHnU3T/1xDG4sCcj4rlDEdl05djhKfsKAiZrMOmhkawamgvuVrYqzUE kD+7GRju2dvoKYqIUPHjHUJk70eDYoUCx/iU9uTqaHiomybcnUZTVtfJolfKQVMX5KR0nN1u7hrL 9oL2QXgGLU5gFna6CGSVEsXbwfaibno7pDbMCY0GrRuXbaB4wjGx0G8Z3IpoVGB/cNbhhsm5+74T VnHWvNc4wpQhraRwWKSXMzzYqWcz9QgtkSrnnuM9IPPO92tsZ2y9rTBSElqt4Q2OZ1nTHIU57rMa DrhFgozDxqM1NT0H1PNeXv0EAAD//wMAUEsDBBQABgAIAAAAIQCVEYnk3QAAAAoBAAAPAAAAZHJz L2Rvd25yZXYueG1sTI/BToQwEIbvJr5DMybe3BaMyCJlo5t40XgQTfbapSMl0imhXRZ8estJj//M l3++KXez7dmEo+8cSUg2AhhS43RHrYTPj+ebHJgPirTqHaGEBT3sqsuLUhXanekdpzq0LJaQL5QE E8JQcO4bg1b5jRuQ4u7LjVaFGMeW61GdY7nteSpExq3qKF4wasC9wea7PlkJ7eth+7Q0byabRPay z83yw5Nayuur+fEBWMA5/MGw6kd1qKLT0Z1Ie9bHLPL7iEpIxS2wFUiyNAF2XCd3wKuS/3+h+gUA AP//AwBQSwECLQAUAAYACAAAACEAtoM4kv4AAADhAQAAEwAAAAAAAAAAAAAAAAAAAAAAW0NvbnRl bnRfVHlwZXNdLnhtbFBLAQItABQABgAIAAAAIQA4/SH/1gAAAJQBAAALAAAAAAAAAAAAAAAAAC8B AABfcmVscy8ucmVsc1BLAQItABQABgAIAAAAIQB2tlhLpAIAAN8FAAAOAAAAAAAAAAAAAAAAAC4C AABkcnMvZTJvRG9jLnhtbFBLAQItABQABgAIAAAAIQCVEYnk3QAAAAoBAAAPAAAAAAAAAAAAAAAA AP4EAABkcnMvZG93bnJldi54bWxQSwUGAAAAAAQABADzAAAACAYAAAAA " path="m,l10533,e" filled="f" strokeweight=".72pt">
                <v:path arrowok="t" o:connecttype="custom" o:connectlocs="0,0;2147483646,0" o:connectangles="0,0"/>
                <w10:wrap type="topAndBottom" anchorx="page"/>
              </v:shape>
            </w:pict>
          </mc:Fallback>
        </mc:AlternateContent>
      </w:r>
      <w:r>
        <w:rPr>
          <w:rFonts w:ascii="Arial"/>
          <w:bCs/>
          <w:i/>
          <w:sz w:val="18"/>
        </w:rPr>
        <w:t>The</w:t>
      </w:r>
      <w:r>
        <w:rPr>
          <w:rFonts w:ascii="Arial"/>
          <w:bCs/>
          <w:i/>
          <w:spacing w:val="-2"/>
          <w:sz w:val="18"/>
        </w:rPr>
        <w:t xml:space="preserve"> </w:t>
      </w:r>
      <w:r>
        <w:rPr>
          <w:rFonts w:ascii="Arial"/>
          <w:bCs/>
          <w:i/>
          <w:sz w:val="18"/>
        </w:rPr>
        <w:t>Contractor</w:t>
      </w:r>
      <w:r>
        <w:rPr>
          <w:rFonts w:ascii="Arial"/>
          <w:bCs/>
          <w:i/>
          <w:spacing w:val="-2"/>
          <w:sz w:val="18"/>
        </w:rPr>
        <w:t xml:space="preserve"> </w:t>
      </w:r>
      <w:r>
        <w:rPr>
          <w:rFonts w:ascii="Arial"/>
          <w:bCs/>
          <w:i/>
          <w:sz w:val="18"/>
        </w:rPr>
        <w:t>shall</w:t>
      </w:r>
      <w:r>
        <w:rPr>
          <w:rFonts w:ascii="Arial"/>
          <w:bCs/>
          <w:i/>
          <w:spacing w:val="-2"/>
          <w:sz w:val="18"/>
        </w:rPr>
        <w:t xml:space="preserve"> </w:t>
      </w:r>
      <w:r>
        <w:rPr>
          <w:rFonts w:ascii="Arial"/>
          <w:bCs/>
          <w:i/>
          <w:sz w:val="18"/>
        </w:rPr>
        <w:t>begin</w:t>
      </w:r>
      <w:r>
        <w:rPr>
          <w:rFonts w:ascii="Arial"/>
          <w:bCs/>
          <w:i/>
          <w:spacing w:val="-1"/>
          <w:sz w:val="18"/>
        </w:rPr>
        <w:t xml:space="preserve"> </w:t>
      </w:r>
      <w:r>
        <w:rPr>
          <w:rFonts w:ascii="Arial"/>
          <w:bCs/>
          <w:i/>
          <w:sz w:val="18"/>
        </w:rPr>
        <w:t>performance</w:t>
      </w:r>
      <w:r>
        <w:rPr>
          <w:rFonts w:ascii="Arial"/>
          <w:bCs/>
          <w:i/>
          <w:spacing w:val="-4"/>
          <w:sz w:val="18"/>
        </w:rPr>
        <w:t xml:space="preserve"> </w:t>
      </w:r>
      <w:r>
        <w:rPr>
          <w:rFonts w:ascii="Arial"/>
          <w:bCs/>
          <w:i/>
          <w:sz w:val="18"/>
        </w:rPr>
        <w:t>within</w:t>
      </w:r>
      <w:r>
        <w:rPr>
          <w:rFonts w:ascii="Arial"/>
          <w:bCs/>
          <w:i/>
          <w:spacing w:val="-2"/>
          <w:sz w:val="18"/>
        </w:rPr>
        <w:t xml:space="preserve"> </w:t>
      </w:r>
      <w:r>
        <w:rPr>
          <w:rFonts w:ascii="Arial"/>
          <w:bCs/>
          <w:i/>
          <w:sz w:val="18"/>
        </w:rPr>
        <w:t>_10_</w:t>
      </w:r>
      <w:r>
        <w:rPr>
          <w:rFonts w:ascii="Arial"/>
          <w:bCs/>
          <w:i/>
          <w:spacing w:val="-3"/>
          <w:sz w:val="18"/>
        </w:rPr>
        <w:t xml:space="preserve"> </w:t>
      </w:r>
      <w:r>
        <w:rPr>
          <w:rFonts w:ascii="Arial"/>
          <w:bCs/>
          <w:i/>
          <w:sz w:val="18"/>
        </w:rPr>
        <w:t>calendar</w:t>
      </w:r>
      <w:r>
        <w:rPr>
          <w:rFonts w:ascii="Arial"/>
          <w:bCs/>
          <w:i/>
          <w:spacing w:val="-4"/>
          <w:sz w:val="18"/>
        </w:rPr>
        <w:t xml:space="preserve"> </w:t>
      </w:r>
      <w:r>
        <w:rPr>
          <w:rFonts w:ascii="Arial"/>
          <w:bCs/>
          <w:i/>
          <w:sz w:val="18"/>
        </w:rPr>
        <w:t>days</w:t>
      </w:r>
      <w:r>
        <w:rPr>
          <w:rFonts w:ascii="Arial"/>
          <w:bCs/>
          <w:i/>
          <w:spacing w:val="-1"/>
          <w:sz w:val="18"/>
        </w:rPr>
        <w:t xml:space="preserve"> </w:t>
      </w:r>
      <w:r>
        <w:rPr>
          <w:rFonts w:ascii="Arial"/>
          <w:bCs/>
          <w:i/>
          <w:sz w:val="18"/>
        </w:rPr>
        <w:t>and</w:t>
      </w:r>
      <w:r>
        <w:rPr>
          <w:rFonts w:ascii="Arial"/>
          <w:bCs/>
          <w:i/>
          <w:spacing w:val="-3"/>
          <w:sz w:val="18"/>
        </w:rPr>
        <w:t xml:space="preserve"> </w:t>
      </w:r>
      <w:r>
        <w:rPr>
          <w:rFonts w:ascii="Arial"/>
          <w:bCs/>
          <w:i/>
          <w:sz w:val="18"/>
        </w:rPr>
        <w:t>complete</w:t>
      </w:r>
      <w:r>
        <w:rPr>
          <w:rFonts w:ascii="Arial"/>
          <w:bCs/>
          <w:i/>
          <w:spacing w:val="-2"/>
          <w:sz w:val="18"/>
        </w:rPr>
        <w:t xml:space="preserve"> </w:t>
      </w:r>
      <w:r>
        <w:rPr>
          <w:rFonts w:ascii="Arial"/>
          <w:bCs/>
          <w:i/>
          <w:sz w:val="18"/>
        </w:rPr>
        <w:t>it</w:t>
      </w:r>
      <w:r>
        <w:rPr>
          <w:rFonts w:ascii="Arial"/>
          <w:bCs/>
          <w:i/>
          <w:spacing w:val="-3"/>
          <w:sz w:val="18"/>
        </w:rPr>
        <w:t xml:space="preserve"> </w:t>
      </w:r>
      <w:r>
        <w:rPr>
          <w:rFonts w:ascii="Arial"/>
          <w:bCs/>
          <w:i/>
          <w:sz w:val="18"/>
        </w:rPr>
        <w:t>within</w:t>
      </w:r>
      <w:r>
        <w:rPr>
          <w:rFonts w:ascii="Arial"/>
          <w:bCs/>
          <w:i/>
          <w:spacing w:val="-2"/>
          <w:sz w:val="18"/>
        </w:rPr>
        <w:t xml:space="preserve"> </w:t>
      </w:r>
      <w:r>
        <w:rPr>
          <w:rFonts w:ascii="Arial"/>
          <w:bCs/>
          <w:i/>
          <w:sz w:val="18"/>
        </w:rPr>
        <w:t>_35 or 42_</w:t>
      </w:r>
      <w:r>
        <w:rPr>
          <w:rFonts w:ascii="Arial"/>
          <w:bCs/>
          <w:i/>
          <w:spacing w:val="-4"/>
          <w:sz w:val="18"/>
        </w:rPr>
        <w:t xml:space="preserve"> </w:t>
      </w:r>
      <w:r>
        <w:rPr>
          <w:rFonts w:ascii="Arial"/>
          <w:bCs/>
          <w:i/>
          <w:sz w:val="18"/>
        </w:rPr>
        <w:t>calendar</w:t>
      </w:r>
      <w:r>
        <w:rPr>
          <w:rFonts w:ascii="Arial"/>
          <w:bCs/>
          <w:i/>
          <w:spacing w:val="-1"/>
          <w:sz w:val="18"/>
        </w:rPr>
        <w:t xml:space="preserve"> </w:t>
      </w:r>
      <w:r>
        <w:rPr>
          <w:rFonts w:ascii="Arial"/>
          <w:bCs/>
          <w:i/>
          <w:sz w:val="18"/>
        </w:rPr>
        <w:t>days</w:t>
      </w:r>
      <w:r>
        <w:rPr>
          <w:rFonts w:ascii="Arial"/>
          <w:bCs/>
          <w:i/>
          <w:spacing w:val="-4"/>
          <w:sz w:val="18"/>
        </w:rPr>
        <w:t xml:space="preserve"> </w:t>
      </w:r>
      <w:r>
        <w:rPr>
          <w:rFonts w:ascii="Arial"/>
          <w:bCs/>
          <w:i/>
          <w:sz w:val="18"/>
        </w:rPr>
        <w:t>after</w:t>
      </w:r>
      <w:r>
        <w:rPr>
          <w:rFonts w:ascii="Arial"/>
          <w:bCs/>
          <w:i/>
          <w:spacing w:val="-5"/>
          <w:sz w:val="18"/>
        </w:rPr>
        <w:t xml:space="preserve"> </w:t>
      </w:r>
      <w:r>
        <w:rPr>
          <w:rFonts w:ascii="Arial"/>
          <w:bCs/>
          <w:i/>
          <w:sz w:val="18"/>
        </w:rPr>
        <w:t>receiving       award,      X  notice to proceed.  This performance</w:t>
      </w:r>
      <w:r>
        <w:rPr>
          <w:rFonts w:ascii="Arial"/>
          <w:bCs/>
          <w:i/>
          <w:spacing w:val="-13"/>
          <w:sz w:val="18"/>
        </w:rPr>
        <w:t xml:space="preserve"> </w:t>
      </w:r>
      <w:r>
        <w:rPr>
          <w:rFonts w:ascii="Arial"/>
          <w:bCs/>
          <w:i/>
          <w:sz w:val="18"/>
        </w:rPr>
        <w:t>period</w:t>
      </w:r>
      <w:r>
        <w:rPr>
          <w:rFonts w:ascii="Arial"/>
          <w:bCs/>
          <w:i/>
          <w:spacing w:val="-3"/>
          <w:sz w:val="18"/>
        </w:rPr>
        <w:t xml:space="preserve"> </w:t>
      </w:r>
      <w:r>
        <w:rPr>
          <w:rFonts w:ascii="Arial"/>
          <w:bCs/>
          <w:i/>
          <w:sz w:val="18"/>
        </w:rPr>
        <w:t>is</w:t>
      </w:r>
      <w:r>
        <w:rPr>
          <w:rFonts w:ascii="Arial"/>
          <w:bCs/>
          <w:i/>
          <w:sz w:val="18"/>
        </w:rPr>
        <w:tab/>
        <w:t xml:space="preserve">    mandatory,     X     negotiable.</w:t>
      </w:r>
      <w:r>
        <w:rPr>
          <w:rFonts w:ascii="Arial"/>
          <w:bCs/>
          <w:i/>
          <w:spacing w:val="48"/>
          <w:sz w:val="18"/>
        </w:rPr>
        <w:t xml:space="preserve"> </w:t>
      </w:r>
      <w:r>
        <w:rPr>
          <w:rFonts w:ascii="Arial"/>
          <w:bCs/>
          <w:sz w:val="18"/>
        </w:rPr>
        <w:t>(See</w:t>
      </w:r>
      <w:r>
        <w:rPr>
          <w:rFonts w:ascii="Arial"/>
          <w:bCs/>
          <w:sz w:val="18"/>
          <w:u w:val="single"/>
        </w:rPr>
        <w:t xml:space="preserve"> </w:t>
      </w:r>
      <w:r>
        <w:rPr>
          <w:rFonts w:ascii="Arial"/>
          <w:bCs/>
          <w:sz w:val="18"/>
          <w:u w:val="single"/>
        </w:rPr>
        <w:tab/>
      </w:r>
      <w:r>
        <w:rPr>
          <w:rFonts w:ascii="Arial"/>
          <w:bCs/>
          <w:sz w:val="18"/>
        </w:rPr>
        <w:t>.)</w:t>
      </w:r>
    </w:p>
    <w:p w14:paraId="60CFEC5B" w14:textId="77777777" w:rsidR="006A4FA0" w:rsidRPr="006A4FA0" w:rsidRDefault="006A4FA0" w:rsidP="006A4FA0">
      <w:pPr>
        <w:spacing w:line="285" w:lineRule="auto"/>
        <w:rPr>
          <w:rFonts w:ascii="Arial"/>
          <w:bCs/>
          <w:sz w:val="18"/>
        </w:rPr>
        <w:sectPr w:rsidR="006A4FA0" w:rsidRPr="006A4FA0" w:rsidSect="006A4FA0">
          <w:headerReference w:type="default" r:id="rId14"/>
          <w:footerReference w:type="default" r:id="rId15"/>
          <w:type w:val="continuous"/>
          <w:pgSz w:w="12240" w:h="15840"/>
          <w:pgMar w:top="1440" w:right="1080" w:bottom="1440" w:left="1080" w:header="720" w:footer="720" w:gutter="0"/>
          <w:cols w:space="720"/>
          <w:docGrid w:linePitch="272"/>
        </w:sectPr>
      </w:pPr>
    </w:p>
    <w:p w14:paraId="7B031D9A" w14:textId="417704D9" w:rsidR="006A4FA0" w:rsidRPr="006A4FA0" w:rsidRDefault="00D21F7C" w:rsidP="00A12109">
      <w:pPr>
        <w:spacing w:before="131"/>
        <w:ind w:left="177"/>
        <w:rPr>
          <w:rFonts w:ascii="Arial" w:hAnsi="Arial"/>
          <w:i/>
          <w:sz w:val="16"/>
        </w:rPr>
      </w:pPr>
      <w:r>
        <w:rPr>
          <w:noProof/>
        </w:rPr>
        <mc:AlternateContent>
          <mc:Choice Requires="wpg">
            <w:drawing>
              <wp:anchor distT="0" distB="0" distL="114300" distR="114300" simplePos="0" relativeHeight="251654144" behindDoc="1" locked="0" layoutInCell="1" allowOverlap="1" wp14:anchorId="48641179" wp14:editId="2AB01DE1">
                <wp:simplePos x="0" y="0"/>
                <wp:positionH relativeFrom="page">
                  <wp:posOffset>690880</wp:posOffset>
                </wp:positionH>
                <wp:positionV relativeFrom="paragraph">
                  <wp:posOffset>43815</wp:posOffset>
                </wp:positionV>
                <wp:extent cx="6688455" cy="466725"/>
                <wp:effectExtent l="0" t="0" r="0" b="0"/>
                <wp:wrapNone/>
                <wp:docPr id="654120857"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8455" cy="466725"/>
                          <a:chOff x="720" y="77"/>
                          <a:chExt cx="10533" cy="735"/>
                        </a:xfrm>
                      </wpg:grpSpPr>
                      <wps:wsp>
                        <wps:cNvPr id="801867788" name="AutoShape 16"/>
                        <wps:cNvSpPr>
                          <a:spLocks/>
                        </wps:cNvSpPr>
                        <wps:spPr bwMode="auto">
                          <a:xfrm>
                            <a:off x="1519" y="581"/>
                            <a:ext cx="1601" cy="161"/>
                          </a:xfrm>
                          <a:custGeom>
                            <a:avLst/>
                            <a:gdLst>
                              <a:gd name="T0" fmla="*/ 0 w 1601"/>
                              <a:gd name="T1" fmla="*/ 742 h 161"/>
                              <a:gd name="T2" fmla="*/ 160 w 1601"/>
                              <a:gd name="T3" fmla="*/ 742 h 161"/>
                              <a:gd name="T4" fmla="*/ 160 w 1601"/>
                              <a:gd name="T5" fmla="*/ 581 h 161"/>
                              <a:gd name="T6" fmla="*/ 0 w 1601"/>
                              <a:gd name="T7" fmla="*/ 581 h 161"/>
                              <a:gd name="T8" fmla="*/ 0 w 1601"/>
                              <a:gd name="T9" fmla="*/ 742 h 161"/>
                              <a:gd name="T10" fmla="*/ 1440 w 1601"/>
                              <a:gd name="T11" fmla="*/ 742 h 161"/>
                              <a:gd name="T12" fmla="*/ 1600 w 1601"/>
                              <a:gd name="T13" fmla="*/ 742 h 161"/>
                              <a:gd name="T14" fmla="*/ 1600 w 1601"/>
                              <a:gd name="T15" fmla="*/ 581 h 161"/>
                              <a:gd name="T16" fmla="*/ 1440 w 1601"/>
                              <a:gd name="T17" fmla="*/ 581 h 161"/>
                              <a:gd name="T18" fmla="*/ 1440 w 1601"/>
                              <a:gd name="T19" fmla="*/ 742 h 161"/>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601" h="161">
                                <a:moveTo>
                                  <a:pt x="0" y="161"/>
                                </a:moveTo>
                                <a:lnTo>
                                  <a:pt x="160" y="161"/>
                                </a:lnTo>
                                <a:lnTo>
                                  <a:pt x="160" y="0"/>
                                </a:lnTo>
                                <a:lnTo>
                                  <a:pt x="0" y="0"/>
                                </a:lnTo>
                                <a:lnTo>
                                  <a:pt x="0" y="161"/>
                                </a:lnTo>
                                <a:close/>
                                <a:moveTo>
                                  <a:pt x="1440" y="161"/>
                                </a:moveTo>
                                <a:lnTo>
                                  <a:pt x="1600" y="161"/>
                                </a:lnTo>
                                <a:lnTo>
                                  <a:pt x="1600" y="0"/>
                                </a:lnTo>
                                <a:lnTo>
                                  <a:pt x="1440" y="0"/>
                                </a:lnTo>
                                <a:lnTo>
                                  <a:pt x="1440" y="161"/>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3033655" name="Line 17"/>
                        <wps:cNvCnPr>
                          <a:cxnSpLocks noChangeShapeType="1"/>
                        </wps:cNvCnPr>
                        <wps:spPr bwMode="auto">
                          <a:xfrm>
                            <a:off x="720" y="84"/>
                            <a:ext cx="7727"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1569014921" name="Line 18"/>
                        <wps:cNvCnPr>
                          <a:cxnSpLocks noChangeShapeType="1"/>
                        </wps:cNvCnPr>
                        <wps:spPr bwMode="auto">
                          <a:xfrm>
                            <a:off x="8461" y="84"/>
                            <a:ext cx="2792"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987825488" name="Line 19"/>
                        <wps:cNvCnPr>
                          <a:cxnSpLocks noChangeShapeType="1"/>
                        </wps:cNvCnPr>
                        <wps:spPr bwMode="auto">
                          <a:xfrm>
                            <a:off x="8454" y="77"/>
                            <a:ext cx="0" cy="734"/>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1327231877" name="Line 20"/>
                        <wps:cNvCnPr>
                          <a:cxnSpLocks noChangeShapeType="1"/>
                        </wps:cNvCnPr>
                        <wps:spPr bwMode="auto">
                          <a:xfrm>
                            <a:off x="720" y="804"/>
                            <a:ext cx="7727"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675218216" name="Line 21"/>
                        <wps:cNvCnPr>
                          <a:cxnSpLocks noChangeShapeType="1"/>
                        </wps:cNvCnPr>
                        <wps:spPr bwMode="auto">
                          <a:xfrm>
                            <a:off x="8461" y="804"/>
                            <a:ext cx="2792"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76B3626" id="Group 15" o:spid="_x0000_s1026" style="position:absolute;margin-left:54.4pt;margin-top:3.45pt;width:526.65pt;height:36.75pt;z-index:-251662336;mso-position-horizontal-relative:page" coordorigin="720,77" coordsize="10533,73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45/3IgUAAD0XAAAOAAAAZHJzL2Uyb0RvYy54bWzsWNtu4zYQfS/QfyD0WKCxqLuNOIsiuxsU SNsF1v0AWpItobKoknKc9Ot3hhRlyra0xi4aFEX8YFPm4XDmHHI41O27511FnnIhS14vHXrjOiSv U56V9Xbp/Ln6+HPiENmyOmMVr/Ol85JL593djz/cHppF7vGCV1kuCBip5eLQLJ2ibZvFbCbTIt8x ecObvIbODRc71sKj2M4ywQ5gfVfNPNeNZgcuskbwNJcS/n2vO507ZX+zydP2j81G5i2plg741qpv ob7X+D27u2WLrWBNUaadG+wbvNixsoZJe1PvWcvIXpRnpnZlKrjkm/Ym5bsZ32zKNFcxQDTUPYnm QfB9o2LZLg7bpqcJqD3h6ZvNpr8/PYjmc/NJaO+h+cjTvyTwMjs024Xdj89bDSbrw288Az3ZvuUq 8OeN2KEJCIk8K35fen7z55ak8GcUJUkQhg5JoS+IotgLtQBpASrhsNgDkaAzjk3Hh24sdUPf1yNj Xw2bsYWeVDnaOYbCw0qSR7Lk95H1uWBNrjSQSMYnQcps6SQuTaI4TmB112wHPPwCPCgooRG6jl4A 3BArbVatHoRJIP+rfNKQzhUzYUI1NYZUGrlU80Ij1dXzwhbpXrYPOVfCsKdH2erlnkFLyZ113q+A 9c2ugpX/04y45ABBgNEObDAwS4+JA48UgDoDeRYIjIyYAiG/biqwQOOmYDX1poCby15FFmjMp9jC jBoCvfvZxgyBTj1mlCdqM06DYMwYvYp1ekL7qLWriKcnzI9au4p72A9HPqYivUoAaiswZe0qFTDb 9Fq5JHLhQ6Iw9NUehmzebxDP1mEaaWsxjbTVmEbaikwjbU2mkbYu00hbmWmkrc400tbnDAkpbGuS FCtM3kqf6y5xQYswrDBWoCBmsoZLPD4wj8HpsTJ5EHDYa8HpAA5SIdzHVAdznsO9ARxUQLg5fc7h /gAOBCNcHWUXrQcDOHCH8PmoM+EAjhkE8ZAhxryPhgO6aOl4uPFwQBcvHQ84GQ7oIqbjIc+HA7qY 4WyzYtBcdVILKOFOizfhECje1jgGpGctrhDTJAcoQ9WRWGBD673jT/mKK0h7rE6O5+Wxv6ptHBhS JB+Rpt/8Nsqewal6Etw3veZXo7StazDn86UVl7mK9+hrNzccHidOHiFDB8DNU6gBmN8+nmucxfyr pp6OqYeNhwWcoY5qF/aC4jqwCpiafyyrSnFQ1SjzHAyr5SR5VWbYiQpLsV3fV4I8MSz51adbXAMY lNZ1powVOcs+dO2WlZVuKxVVEawrNF3SrXn2AtWa4PoiARcfaBRc/OOQA1wilo78e89E7pDq1xoK T/QQGGrVQxCq6lbYPWu7h9UpmFo6rQPJDZv3rb6p7BtRbguYSa/mmmO1uSmxmoPaVy60V90D1L6v VART3/dd34fz0lTBj2WdE737uwL4vtY3C8iV3c2C1Py+gOSdq3J59dJA9axT2GDI1ZWxuTIkgc4H pi6OYw/OLbxpmNVpriiN0FUxwcbSqcBptYxMhYyLsYPggvrvrDuj9ytKHEZzlwZzLH/0RUdLnCDX A73U6fkvSZwEkMfxsDvV2IvncKi9aXzl+4TLd9l5EideGBzvslpidSS/osShrjbMzd9sY0ifqG/s q+0NW/NtF0+8MbqsMPW92PNpAtzauxhq59fcxX2idt8y9fe8vruscRSHHk08vG1biRry9mtKfEzU pxr/3zO1egcJ72hVBdu9T8aXwPazKtCOb73vvgAAAP//AwBQSwMEFAAGAAgAAAAhAG3b0FvfAAAA CQEAAA8AAABkcnMvZG93bnJldi54bWxMj8FqwzAQRO+F/oPYQm+NpLQ1jmM5hND2FApNCqU3xdrY JtbKWIrt/H2VU3McZph5k68m27IBe984UiBnAhhS6UxDlYLv/ftTCswHTUa3jlDBBT2sivu7XGfG jfSFwy5ULJaQz7SCOoQu49yXNVrtZ65Dit7R9VaHKPuKm16Psdy2fC5Ewq1uKC7UusNNjeVpd7YK PkY9rp/l27A9HTeX3/3r589WolKPD9N6CSzgFP7DcMWP6FBEpoM7k/GsjVqkET0oSBbArr5M5hLY QUEqXoAXOb99UPwBAAD//wMAUEsBAi0AFAAGAAgAAAAhALaDOJL+AAAA4QEAABMAAAAAAAAAAAAA AAAAAAAAAFtDb250ZW50X1R5cGVzXS54bWxQSwECLQAUAAYACAAAACEAOP0h/9YAAACUAQAACwAA AAAAAAAAAAAAAAAvAQAAX3JlbHMvLnJlbHNQSwECLQAUAAYACAAAACEAQOOf9yIFAAA9FwAADgAA AAAAAAAAAAAAAAAuAgAAZHJzL2Uyb0RvYy54bWxQSwECLQAUAAYACAAAACEAbdvQW98AAAAJAQAA DwAAAAAAAAAAAAAAAAB8BwAAZHJzL2Rvd25yZXYueG1sUEsFBgAAAAAEAAQA8wAAAIgIAAAAAA== ">
                <v:shape id="AutoShape 16" o:spid="_x0000_s1027" style="position:absolute;left:1519;top:581;width:1601;height:161;visibility:visible;mso-wrap-style:square;v-text-anchor:top" coordsize="1601,16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9GVsxgAAAOIAAAAPAAAAZHJzL2Rvd25yZXYueG1sRE/NasJA EL4X+g7LFHqrG0WSmLqKFCoWD+LPAwzZaZI2Oxuyo0nfvnsQPH58/8v16Fp1oz40ng1MJwko4tLb hisDl/PnWw4qCLLF1jMZ+KMA69Xz0xIL6wc+0u0klYohHAo0UIt0hdahrMlhmPiOOHLfvncoEfaV tj0OMdy1epYkqXbYcGyosaOPmsrf09UZwK0sDvpnl873Qza7yIavX2c25vVl3LyDEhrlIb67d9ZA nkzzNMvyuDleindAr/4BAAD//wMAUEsBAi0AFAAGAAgAAAAhANvh9svuAAAAhQEAABMAAAAAAAAA AAAAAAAAAAAAAFtDb250ZW50X1R5cGVzXS54bWxQSwECLQAUAAYACAAAACEAWvQsW78AAAAVAQAA CwAAAAAAAAAAAAAAAAAfAQAAX3JlbHMvLnJlbHNQSwECLQAUAAYACAAAACEA8/RlbMYAAADiAAAA DwAAAAAAAAAAAAAAAAAHAgAAZHJzL2Rvd25yZXYueG1sUEsFBgAAAAADAAMAtwAAAPoCAAAAAA== " path="m,161r160,l160,,,,,161xm1440,161r160,l1600,,1440,r,161xe" filled="f" strokeweight=".72pt">
                  <v:path arrowok="t" o:connecttype="custom" o:connectlocs="0,742;160,742;160,581;0,581;0,742;1440,742;1600,742;1600,581;1440,581;1440,742" o:connectangles="0,0,0,0,0,0,0,0,0,0"/>
                </v:shape>
                <v:line id="Line 17" o:spid="_x0000_s1028" style="position:absolute;visibility:visible;mso-wrap-style:square" from="720,84" to="8447,8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O/lxyAAAAOMAAAAPAAAAZHJzL2Rvd25yZXYueG1sRE9fS8Mw EH8X9h3CDXxz6Qyd0i0bQxDEJ1e36d7O5mzLmkto4lq/vREEH+/3/1ab0XbiQn1oHWuYzzIQxJUz Ldca9q+PN/cgQkQ22DkmDd8UYLOeXK2wMG7gHV3KWIsUwqFADU2MvpAyVA1ZDDPniRP36XqLMZ19 LU2PQwq3nbzNsoW02HJqaNDTQ0PVufyyGj7eaTjsjtv87S4v94cX5Y+nZ6/19XTcLkFEGuO/+M/9 ZNJ8pVSm1CLP4fenBIBc/wAAAP//AwBQSwECLQAUAAYACAAAACEA2+H2y+4AAACFAQAAEwAAAAAA AAAAAAAAAAAAAAAAW0NvbnRlbnRfVHlwZXNdLnhtbFBLAQItABQABgAIAAAAIQBa9CxbvwAAABUB AAALAAAAAAAAAAAAAAAAAB8BAABfcmVscy8ucmVsc1BLAQItABQABgAIAAAAIQBXO/lxyAAAAOMA AAAPAAAAAAAAAAAAAAAAAAcCAABkcnMvZG93bnJldi54bWxQSwUGAAAAAAMAAwC3AAAA/AIAAAAA " strokeweight=".72pt"/>
                <v:line id="Line 18" o:spid="_x0000_s1029" style="position:absolute;visibility:visible;mso-wrap-style:square" from="8461,84" to="11253,8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TZXtygAAAOMAAAAPAAAAZHJzL2Rvd25yZXYueG1sRE9LS8NA EL4L/Q/LFLzZTaqpbey2FEEQTzb2obcxO01Cs7NLdm3iv3cFweN871muB9OKC3W+sawgnSQgiEur G64U7N6ebuYgfEDW2FomBd/kYb0aXS0x17bnLV2KUIkYwj5HBXUILpfSlzUZ9BPriCN3sp3BEM+u krrDPoabVk6TZCYNNhwbanT0WFN5Lr6Mgs936vfbwyY73mfFbv966w4fL06p6/GweQARaAj/4j/3 s47zs9kiSe8W0xR+f4oAyNUPAAAA//8DAFBLAQItABQABgAIAAAAIQDb4fbL7gAAAIUBAAATAAAA AAAAAAAAAAAAAAAAAABbQ29udGVudF9UeXBlc10ueG1sUEsBAi0AFAAGAAgAAAAhAFr0LFu/AAAA FQEAAAsAAAAAAAAAAAAAAAAAHwEAAF9yZWxzLy5yZWxzUEsBAi0AFAAGAAgAAAAhAB9Nle3KAAAA 4wAAAA8AAAAAAAAAAAAAAAAABwIAAGRycy9kb3ducmV2LnhtbFBLBQYAAAAAAwADALcAAAD+AgAA AAA= " strokeweight=".72pt"/>
                <v:line id="Line 19" o:spid="_x0000_s1030" style="position:absolute;visibility:visible;mso-wrap-style:square" from="8454,77" to="8454,811"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2FUnyQAAAOIAAAAPAAAAZHJzL2Rvd25yZXYueG1sRE/PT8Iw FL6T+D80z8QbdKKTOSmEkJAYTzAB9fZcn9vC+tqshc3/3h5IPH75fs+Xg2nFhTrfWFZwP0lAEJdW N1wp2L9vxhkIH5A1tpZJwS95WC5uRnPMte15R5ciVCKGsM9RQR2Cy6X0ZU0G/cQ64sj92M5giLCr pO6wj+GmldMkeZIGG44NNTpa11SeirNR8P1J/WF3XKUfs7TYH7YP7vj15pS6ux1WLyACDeFffHW/ agXP2Sybpo9Z3BwvxTsgF38AAAD//wMAUEsBAi0AFAAGAAgAAAAhANvh9svuAAAAhQEAABMAAAAA AAAAAAAAAAAAAAAAAFtDb250ZW50X1R5cGVzXS54bWxQSwECLQAUAAYACAAAACEAWvQsW78AAAAV AQAACwAAAAAAAAAAAAAAAAAfAQAAX3JlbHMvLnJlbHNQSwECLQAUAAYACAAAACEA3dhVJ8kAAADi AAAADwAAAAAAAAAAAAAAAAAHAgAAZHJzL2Rvd25yZXYueG1sUEsFBgAAAAADAAMAtwAAAP0CAAAA AA== " strokeweight=".72pt"/>
                <v:line id="Line 20" o:spid="_x0000_s1031" style="position:absolute;visibility:visible;mso-wrap-style:square" from="720,804" to="8447,80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M/WWyQAAAOMAAAAPAAAAZHJzL2Rvd25yZXYueG1sRE9LS8NA EL4L/Q/LFLzZTRNqSuy2FEEQTzZ9qLcxOybB7OySXZv4712h0ON871ltRtOJM/W+taxgPktAEFdW t1wrOOyf7pYgfEDW2FkmBb/kYbOe3Kyw0HbgHZ3LUIsYwr5ABU0IrpDSVw0Z9DPriCP3ZXuDIZ59 LXWPQww3nUyT5F4abDk2NOjosaHqu/wxCj7faTjuTtvFW74oD8fXzJ0+XpxSt9Nx+wAi0Biu4ov7 Wcf5WZqn2XyZ5/D/UwRArv8AAAD//wMAUEsBAi0AFAAGAAgAAAAhANvh9svuAAAAhQEAABMAAAAA AAAAAAAAAAAAAAAAAFtDb250ZW50X1R5cGVzXS54bWxQSwECLQAUAAYACAAAACEAWvQsW78AAAAV AQAACwAAAAAAAAAAAAAAAAAfAQAAX3JlbHMvLnJlbHNQSwECLQAUAAYACAAAACEACzP1lskAAADj AAAADwAAAAAAAAAAAAAAAAAHAgAAZHJzL2Rvd25yZXYueG1sUEsFBgAAAAADAAMAtwAAAP0CAAAA AA== " strokeweight=".72pt"/>
                <v:line id="Line 21" o:spid="_x0000_s1032" style="position:absolute;visibility:visible;mso-wrap-style:square" from="8461,804" to="11253,80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3g1sywAAAOIAAAAPAAAAZHJzL2Rvd25yZXYueG1sRI9BS8NA FITvgv9heYI3u0kkaUm7LUUQxJONbbW3Z/aZBLNvl+zaxH/vCgWPw8x8w6w2k+nFmQbfWVaQzhIQ xLXVHTcK9q+PdwsQPiBr7C2Tgh/ysFlfX62w1HbkHZ2r0IgIYV+igjYEV0rp65YM+pl1xNH7tIPB EOXQSD3gGOGml1mSFNJgx3GhRUcPLdVf1bdR8PFO42F33OZv87zaH17u3fH07JS6vZm2SxCBpvAf vrSftIJinmfpIksL+LsU74Bc/wIAAP//AwBQSwECLQAUAAYACAAAACEA2+H2y+4AAACFAQAAEwAA AAAAAAAAAAAAAAAAAAAAW0NvbnRlbnRfVHlwZXNdLnhtbFBLAQItABQABgAIAAAAIQBa9CxbvwAA ABUBAAALAAAAAAAAAAAAAAAAAB8BAABfcmVscy8ucmVsc1BLAQItABQABgAIAAAAIQBW3g1sywAA AOIAAAAPAAAAAAAAAAAAAAAAAAcCAABkcnMvZG93bnJldi54bWxQSwUGAAAAAAMAAwC3AAAA/wIA AAAA " strokeweight=".72pt"/>
                <w10:wrap anchorx="page"/>
              </v:group>
            </w:pict>
          </mc:Fallback>
        </mc:AlternateContent>
      </w:r>
      <w:r>
        <w:rPr>
          <w:noProof/>
        </w:rPr>
        <mc:AlternateContent>
          <mc:Choice Requires="wps">
            <w:drawing>
              <wp:anchor distT="0" distB="0" distL="114300" distR="114300" simplePos="0" relativeHeight="251650048" behindDoc="1" locked="0" layoutInCell="1" allowOverlap="1" wp14:anchorId="41799609" wp14:editId="6A5E238A">
                <wp:simplePos x="0" y="0"/>
                <wp:positionH relativeFrom="page">
                  <wp:posOffset>690245</wp:posOffset>
                </wp:positionH>
                <wp:positionV relativeFrom="paragraph">
                  <wp:posOffset>-141605</wp:posOffset>
                </wp:positionV>
                <wp:extent cx="102235" cy="102235"/>
                <wp:effectExtent l="0" t="0" r="0" b="0"/>
                <wp:wrapNone/>
                <wp:docPr id="203715298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235" cy="10223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8A9B95" id="Rectangle 11" o:spid="_x0000_s1026" style="position:absolute;margin-left:54.35pt;margin-top:-11.15pt;width:8.05pt;height:8.0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gyxa/wEAAOwDAAAOAAAAZHJzL2Uyb0RvYy54bWysU9tu2zAMfR+wfxD0vjjO0q0z4hRFug4D ugvQ7QMYWbaFyaJGKXGyrx8lp2mwvQ3zg0Ca5CF5dLS6OQxW7DUFg66W5WwuhXYKG+O6Wn7/dv/q WooQwTVg0elaHnWQN+uXL1ajr/QCe7SNJsEgLlSjr2Ufo6+KIqheDxBm6LXjYIs0QGSXuqIhGBl9 sMViPn9TjEiNJ1Q6BP57NwXlOuO3rVbxS9sGHYWtJc8W80n53KazWK+g6gh8b9RpDPiHKQYwjpue oe4ggtiR+QtqMIowYBtnCocC29YonXfgbcr5H9s89uB13oXJCf5MU/h/sOrz/tF/pTR68A+ofgTh cNOD6/QtEY69hobblYmoYvShOhckJ3Cp2I6fsOGrhV3EzMGhpSEB8nbikKk+nqnWhygU/yzni8Xr KykUh0526gDVU7GnED9oHEQyakl8kxkc9g8hTqlPKamXw3tjbb5N68RYy3flcpkLAlrTpGDekbrt xpLYQ9JD/vJmvP1l2mAiq9KaoZbX5ySoEhnvXZO7RDB2snlo607sJEKS9kK1xebI5BBOkuMnwkaP 9EuKkeVWy/BzB6SlsB8dE5zGTfrMzvLq7YIduoxsLyPgFEPVMkoxmZs4aXrnyXQ9dyrz7g5v+VJa kwl7nuo0LEsqU36Sf9LspZ+znh/p+jcAAAD//wMAUEsDBBQABgAIAAAAIQCnx1Z23QAAAAoBAAAP AAAAZHJzL2Rvd25yZXYueG1sTI/BTsMwEETvSPyDtUjcWhtThSqNU6EKLj1ByAFuTuzGEfE6it00 /D3bExxn9ml2ptgvfmCznWIfUMHDWgCz2AbTY6eg/nhdbYHFpNHoIaBV8GMj7Mvbm0LnJlzw3c5V 6hiFYMy1ApfSmHMeW2e9juswWqTbKUxeJ5JTx82kLxTuBy6FyLjXPdIHp0d7cLb9rs5ewddyrPVR vPWbpv3MXg6VcPNQK3V/tzzvgCW7pD8YrvWpOpTUqQlnNJENpMX2iVAFKykfgV0JuaExDTmZBF4W /P+E8hcAAP//AwBQSwECLQAUAAYACAAAACEAtoM4kv4AAADhAQAAEwAAAAAAAAAAAAAAAAAAAAAA W0NvbnRlbnRfVHlwZXNdLnhtbFBLAQItABQABgAIAAAAIQA4/SH/1gAAAJQBAAALAAAAAAAAAAAA AAAAAC8BAABfcmVscy8ucmVsc1BLAQItABQABgAIAAAAIQDdgyxa/wEAAOwDAAAOAAAAAAAAAAAA AAAAAC4CAABkcnMvZTJvRG9jLnhtbFBLAQItABQABgAIAAAAIQCnx1Z23QAAAAoBAAAPAAAAAAAA AAAAAAAAAFkEAABkcnMvZG93bnJldi54bWxQSwUGAAAAAAQABADzAAAAYwUAAAAA " filled="f" strokeweight=".72pt">
                <w10:wrap anchorx="page"/>
              </v:rect>
            </w:pict>
          </mc:Fallback>
        </mc:AlternateContent>
      </w:r>
      <w:r>
        <w:rPr>
          <w:noProof/>
        </w:rPr>
        <mc:AlternateContent>
          <mc:Choice Requires="wps">
            <w:drawing>
              <wp:anchor distT="0" distB="0" distL="114300" distR="114300" simplePos="0" relativeHeight="251651072" behindDoc="1" locked="0" layoutInCell="1" allowOverlap="1" wp14:anchorId="6B4B2214" wp14:editId="61A46BD9">
                <wp:simplePos x="0" y="0"/>
                <wp:positionH relativeFrom="page">
                  <wp:posOffset>1323340</wp:posOffset>
                </wp:positionH>
                <wp:positionV relativeFrom="paragraph">
                  <wp:posOffset>-141605</wp:posOffset>
                </wp:positionV>
                <wp:extent cx="102235" cy="102235"/>
                <wp:effectExtent l="0" t="0" r="0" b="0"/>
                <wp:wrapNone/>
                <wp:docPr id="927126289"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235" cy="10223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1A0C4F" id="Rectangle 12" o:spid="_x0000_s1026" style="position:absolute;margin-left:104.2pt;margin-top:-11.15pt;width:8.05pt;height:8.0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gyxa/wEAAOwDAAAOAAAAZHJzL2Uyb0RvYy54bWysU9tu2zAMfR+wfxD0vjjO0q0z4hRFug4D ugvQ7QMYWbaFyaJGKXGyrx8lp2mwvQ3zg0Ca5CF5dLS6OQxW7DUFg66W5WwuhXYKG+O6Wn7/dv/q WooQwTVg0elaHnWQN+uXL1ajr/QCe7SNJsEgLlSjr2Ufo6+KIqheDxBm6LXjYIs0QGSXuqIhGBl9 sMViPn9TjEiNJ1Q6BP57NwXlOuO3rVbxS9sGHYWtJc8W80n53KazWK+g6gh8b9RpDPiHKQYwjpue oe4ggtiR+QtqMIowYBtnCocC29YonXfgbcr5H9s89uB13oXJCf5MU/h/sOrz/tF/pTR68A+ofgTh cNOD6/QtEY69hobblYmoYvShOhckJ3Cp2I6fsOGrhV3EzMGhpSEB8nbikKk+nqnWhygU/yzni8Xr KykUh0526gDVU7GnED9oHEQyakl8kxkc9g8hTqlPKamXw3tjbb5N68RYy3flcpkLAlrTpGDekbrt xpLYQ9JD/vJmvP1l2mAiq9KaoZbX5ySoEhnvXZO7RDB2snlo607sJEKS9kK1xebI5BBOkuMnwkaP 9EuKkeVWy/BzB6SlsB8dE5zGTfrMzvLq7YIduoxsLyPgFEPVMkoxmZs4aXrnyXQ9dyrz7g5v+VJa kwl7nuo0LEsqU36Sf9LspZ+znh/p+jcAAAD//wMAUEsDBBQABgAIAAAAIQDAD6GG3gAAAAoBAAAP AAAAZHJzL2Rvd25yZXYueG1sTI+xTsMwEIZ3JN7BOiS21saEqApxKlTB0gnSDLBdYhNHxHYUu2l4 e44Jxrv79N/3l/vVjWwxcxyCV3C3FcCM74IefK+gOb1sdsBiQq9xDN4o+DYR9tX1VYmFDhf/ZpY6 9YxCfCxQgU1pKjiPnTUO4zZMxtPtM8wOE41zz/WMFwp3I5dC5Nzh4OmDxckcrOm+6rNT8LEeGzyK 1yFru/f8+VALu4yNUrc369MjsGTW9AfDrz6pQ0VObTh7HdmoQIpdRqiCjZT3wIiQMnsA1tIml8Cr kv+vUP0AAAD//wMAUEsBAi0AFAAGAAgAAAAhALaDOJL+AAAA4QEAABMAAAAAAAAAAAAAAAAAAAAA AFtDb250ZW50X1R5cGVzXS54bWxQSwECLQAUAAYACAAAACEAOP0h/9YAAACUAQAACwAAAAAAAAAA AAAAAAAvAQAAX3JlbHMvLnJlbHNQSwECLQAUAAYACAAAACEA3YMsWv8BAADsAwAADgAAAAAAAAAA AAAAAAAuAgAAZHJzL2Uyb0RvYy54bWxQSwECLQAUAAYACAAAACEAwA+hht4AAAAKAQAADwAAAAAA AAAAAAAAAABZBAAAZHJzL2Rvd25yZXYueG1sUEsFBgAAAAAEAAQA8wAAAGQFAAAAAA== " filled="f" strokeweight=".72pt">
                <w10:wrap anchorx="page"/>
              </v:rect>
            </w:pict>
          </mc:Fallback>
        </mc:AlternateContent>
      </w:r>
      <w:r>
        <w:rPr>
          <w:noProof/>
        </w:rPr>
        <mc:AlternateContent>
          <mc:Choice Requires="wps">
            <w:drawing>
              <wp:anchor distT="0" distB="0" distL="114300" distR="114300" simplePos="0" relativeHeight="251652096" behindDoc="1" locked="0" layoutInCell="1" allowOverlap="1" wp14:anchorId="4A338E20" wp14:editId="747774F2">
                <wp:simplePos x="0" y="0"/>
                <wp:positionH relativeFrom="page">
                  <wp:posOffset>3876040</wp:posOffset>
                </wp:positionH>
                <wp:positionV relativeFrom="paragraph">
                  <wp:posOffset>-141605</wp:posOffset>
                </wp:positionV>
                <wp:extent cx="102235" cy="102235"/>
                <wp:effectExtent l="0" t="0" r="0" b="0"/>
                <wp:wrapNone/>
                <wp:docPr id="177901214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235" cy="10223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D2D8FA" id="Rectangle 13" o:spid="_x0000_s1026" style="position:absolute;margin-left:305.2pt;margin-top:-11.15pt;width:8.05pt;height:8.0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gyxa/wEAAOwDAAAOAAAAZHJzL2Uyb0RvYy54bWysU9tu2zAMfR+wfxD0vjjO0q0z4hRFug4D ugvQ7QMYWbaFyaJGKXGyrx8lp2mwvQ3zg0Ca5CF5dLS6OQxW7DUFg66W5WwuhXYKG+O6Wn7/dv/q WooQwTVg0elaHnWQN+uXL1ajr/QCe7SNJsEgLlSjr2Ufo6+KIqheDxBm6LXjYIs0QGSXuqIhGBl9 sMViPn9TjEiNJ1Q6BP57NwXlOuO3rVbxS9sGHYWtJc8W80n53KazWK+g6gh8b9RpDPiHKQYwjpue oe4ggtiR+QtqMIowYBtnCocC29YonXfgbcr5H9s89uB13oXJCf5MU/h/sOrz/tF/pTR68A+ofgTh cNOD6/QtEY69hobblYmoYvShOhckJ3Cp2I6fsOGrhV3EzMGhpSEB8nbikKk+nqnWhygU/yzni8Xr KykUh0526gDVU7GnED9oHEQyakl8kxkc9g8hTqlPKamXw3tjbb5N68RYy3flcpkLAlrTpGDekbrt xpLYQ9JD/vJmvP1l2mAiq9KaoZbX5ySoEhnvXZO7RDB2snlo607sJEKS9kK1xebI5BBOkuMnwkaP 9EuKkeVWy/BzB6SlsB8dE5zGTfrMzvLq7YIduoxsLyPgFEPVMkoxmZs4aXrnyXQ9dyrz7g5v+VJa kwl7nuo0LEsqU36Sf9LspZ+znh/p+jcAAAD//wMAUEsDBBQABgAIAAAAIQDVEVmj3gAAAAoBAAAP AAAAZHJzL2Rvd25yZXYueG1sTI89T8MwEIZ3JP6DdUhsrV1TLBTiVKiCpVNJM8DmxEcc4Y8odtPw 72smGO/u0XvPW+4WZ8mMUxyCl7BZMyDou6AH30toTm+rJyAxKa+VDR4l/GCEXXV7U6pCh4t/x7lO PckhPhZKgklpLCiNnUGn4jqM6PPtK0xOpTxOPdWTuuRwZylnTFCnBp8/GDXi3mD3XZ+dhM/l0KgD Ow7btvsQr/uamdk2Ut7fLS/PQBIu6Q+GX/2sDlV2asPZ60isBLFh24xKWHH+ACQTgotHIG3eCA60 Kun/CtUVAAD//wMAUEsBAi0AFAAGAAgAAAAhALaDOJL+AAAA4QEAABMAAAAAAAAAAAAAAAAAAAAA AFtDb250ZW50X1R5cGVzXS54bWxQSwECLQAUAAYACAAAACEAOP0h/9YAAACUAQAACwAAAAAAAAAA AAAAAAAvAQAAX3JlbHMvLnJlbHNQSwECLQAUAAYACAAAACEA3YMsWv8BAADsAwAADgAAAAAAAAAA AAAAAAAuAgAAZHJzL2Uyb0RvYy54bWxQSwECLQAUAAYACAAAACEA1RFZo94AAAAKAQAADwAAAAAA AAAAAAAAAABZBAAAZHJzL2Rvd25yZXYueG1sUEsFBgAAAAAEAAQA8wAAAGQFAAAAAA== " filled="f" strokeweight=".72pt">
                <w10:wrap anchorx="page"/>
              </v:rect>
            </w:pict>
          </mc:Fallback>
        </mc:AlternateContent>
      </w:r>
      <w:r>
        <w:rPr>
          <w:noProof/>
        </w:rPr>
        <mc:AlternateContent>
          <mc:Choice Requires="wps">
            <w:drawing>
              <wp:anchor distT="0" distB="0" distL="114300" distR="114300" simplePos="0" relativeHeight="251653120" behindDoc="1" locked="0" layoutInCell="1" allowOverlap="1" wp14:anchorId="0DC8EBA5" wp14:editId="3C88411B">
                <wp:simplePos x="0" y="0"/>
                <wp:positionH relativeFrom="page">
                  <wp:posOffset>4737735</wp:posOffset>
                </wp:positionH>
                <wp:positionV relativeFrom="paragraph">
                  <wp:posOffset>-141605</wp:posOffset>
                </wp:positionV>
                <wp:extent cx="102235" cy="102235"/>
                <wp:effectExtent l="0" t="0" r="0" b="0"/>
                <wp:wrapNone/>
                <wp:docPr id="99114778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235" cy="10223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1D66FE" id="Rectangle 14" o:spid="_x0000_s1026" style="position:absolute;margin-left:373.05pt;margin-top:-11.15pt;width:8.05pt;height:8.0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gyxa/wEAAOwDAAAOAAAAZHJzL2Uyb0RvYy54bWysU9tu2zAMfR+wfxD0vjjO0q0z4hRFug4D ugvQ7QMYWbaFyaJGKXGyrx8lp2mwvQ3zg0Ca5CF5dLS6OQxW7DUFg66W5WwuhXYKG+O6Wn7/dv/q WooQwTVg0elaHnWQN+uXL1ajr/QCe7SNJsEgLlSjr2Ufo6+KIqheDxBm6LXjYIs0QGSXuqIhGBl9 sMViPn9TjEiNJ1Q6BP57NwXlOuO3rVbxS9sGHYWtJc8W80n53KazWK+g6gh8b9RpDPiHKQYwjpue oe4ggtiR+QtqMIowYBtnCocC29YonXfgbcr5H9s89uB13oXJCf5MU/h/sOrz/tF/pTR68A+ofgTh cNOD6/QtEY69hobblYmoYvShOhckJ3Cp2I6fsOGrhV3EzMGhpSEB8nbikKk+nqnWhygU/yzni8Xr KykUh0526gDVU7GnED9oHEQyakl8kxkc9g8hTqlPKamXw3tjbb5N68RYy3flcpkLAlrTpGDekbrt xpLYQ9JD/vJmvP1l2mAiq9KaoZbX5ySoEhnvXZO7RDB2snlo607sJEKS9kK1xebI5BBOkuMnwkaP 9EuKkeVWy/BzB6SlsB8dE5zGTfrMzvLq7YIduoxsLyPgFEPVMkoxmZs4aXrnyXQ9dyrz7g5v+VJa kwl7nuo0LEsqU36Sf9LspZ+znh/p+jcAAAD//wMAUEsDBBQABgAIAAAAIQAGMpGt3wAAAAoBAAAP AAAAZHJzL2Rvd25yZXYueG1sTI+xTsMwEIZ3JN7BOiS21q6pXJTGqVAFSycIGWBzYjeOsM9R7Kbh 7TETjHf36b/vLw+Ld2Q2UxwCStisGRCDXdAD9hKa95fVI5CYFGrlAhoJ3ybCobq9KVWhwxXfzFyn nuQQjIWSYFMaC0pjZ41XcR1Gg/l2DpNXKY9TT/WkrjncO8oZE9SrAfMHq0ZztKb7qi9ewudyatSJ vQ7btvsQz8ea2dk1Ut7fLU97IMks6Q+GX/2sDlV2asMFdSROwm4rNhmVsOL8AUgmdoJzIG3eCA60 Kun/CtUPAAAA//8DAFBLAQItABQABgAIAAAAIQC2gziS/gAAAOEBAAATAAAAAAAAAAAAAAAAAAAA AABbQ29udGVudF9UeXBlc10ueG1sUEsBAi0AFAAGAAgAAAAhADj9If/WAAAAlAEAAAsAAAAAAAAA AAAAAAAALwEAAF9yZWxzLy5yZWxzUEsBAi0AFAAGAAgAAAAhAN2DLFr/AQAA7AMAAA4AAAAAAAAA AAAAAAAALgIAAGRycy9lMm9Eb2MueG1sUEsBAi0AFAAGAAgAAAAhAAYyka3fAAAACgEAAA8AAAAA AAAAAAAAAAAAWQQAAGRycy9kb3ducmV2LnhtbFBLBQYAAAAABAAEAPMAAABlBQAAAAA= " filled="f" strokeweight=".72pt">
                <w10:wrap anchorx="page"/>
              </v:rect>
            </w:pict>
          </mc:Fallback>
        </mc:AlternateContent>
      </w:r>
      <w:r>
        <w:rPr>
          <w:rFonts w:ascii="Arial"/>
          <w:sz w:val="16"/>
        </w:rPr>
        <w:t xml:space="preserve">12A. THE CONTRACTOR MUST FURNISH ANY REQUIRED PERFORMANCE AND PAYMENT BONDS? </w:t>
      </w:r>
      <w:r>
        <w:rPr>
          <w:rFonts w:ascii="Arial" w:hAnsi="Arial"/>
          <w:i/>
          <w:sz w:val="16"/>
        </w:rPr>
        <w:t>(If “YES,” indicate within how many calendar days after award in Item 12B.)</w:t>
      </w:r>
    </w:p>
    <w:p w14:paraId="41939C66" w14:textId="737C693A" w:rsidR="006A4FA0" w:rsidRPr="006A4FA0" w:rsidRDefault="006A4FA0" w:rsidP="006A4FA0">
      <w:pPr>
        <w:tabs>
          <w:tab w:val="left" w:pos="2645"/>
        </w:tabs>
        <w:spacing w:before="58"/>
        <w:ind w:left="1205"/>
        <w:rPr>
          <w:rFonts w:ascii="Arial"/>
          <w:sz w:val="18"/>
        </w:rPr>
      </w:pPr>
      <w:r>
        <w:rPr>
          <w:rFonts w:ascii="Arial"/>
          <w:sz w:val="18"/>
        </w:rPr>
        <w:t>YES              X</w:t>
      </w:r>
      <w:r>
        <w:rPr>
          <w:rFonts w:ascii="Arial"/>
          <w:sz w:val="18"/>
        </w:rPr>
        <w:tab/>
        <w:t>NO</w:t>
      </w:r>
    </w:p>
    <w:p w14:paraId="56E3CDD8" w14:textId="77777777" w:rsidR="006A4FA0" w:rsidRPr="006A4FA0" w:rsidRDefault="006A4FA0" w:rsidP="00C15971">
      <w:pPr>
        <w:widowControl w:val="0"/>
        <w:numPr>
          <w:ilvl w:val="0"/>
          <w:numId w:val="25"/>
        </w:numPr>
        <w:tabs>
          <w:tab w:val="left" w:pos="490"/>
        </w:tabs>
        <w:autoSpaceDE w:val="0"/>
        <w:autoSpaceDN w:val="0"/>
        <w:spacing w:before="86"/>
        <w:ind w:hanging="313"/>
        <w:rPr>
          <w:rFonts w:ascii="Arial" w:hAnsi="Tms Rmn"/>
          <w:snapToGrid/>
          <w:sz w:val="16"/>
        </w:rPr>
      </w:pPr>
      <w:r>
        <w:rPr>
          <w:rFonts w:ascii="Arial" w:hAnsi="Tms Rmn"/>
          <w:snapToGrid/>
          <w:sz w:val="16"/>
        </w:rPr>
        <w:t>ADDITIONAL SOLICITATION</w:t>
      </w:r>
      <w:r>
        <w:rPr>
          <w:rFonts w:ascii="Arial" w:hAnsi="Tms Rmn"/>
          <w:snapToGrid/>
          <w:spacing w:val="-6"/>
          <w:sz w:val="16"/>
        </w:rPr>
        <w:t xml:space="preserve"> </w:t>
      </w:r>
      <w:r>
        <w:rPr>
          <w:rFonts w:ascii="Arial" w:hAnsi="Tms Rmn"/>
          <w:snapToGrid/>
          <w:sz w:val="16"/>
        </w:rPr>
        <w:t>REQUIREMENTS:</w:t>
      </w:r>
    </w:p>
    <w:p w14:paraId="7C5CBAAC" w14:textId="77777777" w:rsidR="006A4FA0" w:rsidRPr="006A4FA0" w:rsidRDefault="006A4FA0" w:rsidP="006A4FA0">
      <w:pPr>
        <w:spacing w:before="131"/>
        <w:ind w:left="76"/>
        <w:rPr>
          <w:rFonts w:ascii="Arial"/>
          <w:sz w:val="16"/>
        </w:rPr>
      </w:pPr>
      <w:r>
        <w:br w:type="column"/>
      </w:r>
      <w:r>
        <w:rPr>
          <w:rFonts w:ascii="Arial"/>
          <w:sz w:val="16"/>
        </w:rPr>
        <w:t>12B. CALENDAR DAYS</w:t>
      </w:r>
    </w:p>
    <w:p w14:paraId="0C724535" w14:textId="77777777" w:rsidR="006A4FA0" w:rsidRPr="006A4FA0" w:rsidRDefault="006A4FA0" w:rsidP="006A4FA0">
      <w:pPr>
        <w:spacing w:before="119"/>
        <w:ind w:left="796"/>
        <w:rPr>
          <w:rFonts w:ascii="Arial"/>
          <w:sz w:val="18"/>
        </w:rPr>
      </w:pPr>
      <w:r>
        <w:rPr>
          <w:rFonts w:ascii="Arial"/>
          <w:sz w:val="18"/>
        </w:rPr>
        <w:t>10</w:t>
      </w:r>
    </w:p>
    <w:p w14:paraId="16D5CB50" w14:textId="77777777" w:rsidR="006A4FA0" w:rsidRPr="006A4FA0" w:rsidRDefault="006A4FA0" w:rsidP="006A4FA0">
      <w:pPr>
        <w:rPr>
          <w:rFonts w:ascii="Arial"/>
          <w:sz w:val="18"/>
        </w:rPr>
        <w:sectPr w:rsidR="006A4FA0" w:rsidRPr="006A4FA0" w:rsidSect="006A4FA0">
          <w:headerReference w:type="default" r:id="rId16"/>
          <w:footerReference w:type="default" r:id="rId17"/>
          <w:type w:val="continuous"/>
          <w:pgSz w:w="12240" w:h="15840"/>
          <w:pgMar w:top="1440" w:right="1080" w:bottom="1440" w:left="1080" w:header="720" w:footer="720" w:gutter="0"/>
          <w:cols w:num="2" w:space="720" w:equalWidth="0">
            <w:col w:w="7315" w:space="40"/>
            <w:col w:w="2725"/>
          </w:cols>
        </w:sectPr>
      </w:pPr>
    </w:p>
    <w:p w14:paraId="22E5735D" w14:textId="026B620D" w:rsidR="006A4FA0" w:rsidRPr="006A4FA0" w:rsidRDefault="006A4FA0" w:rsidP="00C15971">
      <w:pPr>
        <w:widowControl w:val="0"/>
        <w:numPr>
          <w:ilvl w:val="0"/>
          <w:numId w:val="24"/>
        </w:numPr>
        <w:tabs>
          <w:tab w:val="left" w:pos="466"/>
          <w:tab w:val="left" w:pos="3028"/>
        </w:tabs>
        <w:autoSpaceDE w:val="0"/>
        <w:autoSpaceDN w:val="0"/>
        <w:spacing w:before="119"/>
        <w:ind w:right="562"/>
        <w:rPr>
          <w:rFonts w:ascii="Arial" w:hAnsi="Arial"/>
          <w:snapToGrid/>
          <w:sz w:val="18"/>
        </w:rPr>
      </w:pPr>
      <w:r>
        <w:rPr>
          <w:rFonts w:ascii="Arial" w:hAnsi="Arial"/>
          <w:snapToGrid/>
          <w:sz w:val="18"/>
        </w:rPr>
        <w:t>Sealed offers in original and _2_ copies to perform the work required are due at the place specified in Item 8 by _12.00pm_ local time _</w:t>
      </w:r>
      <w:r w:rsidR="0074306F" w:rsidRPr="00C72631">
        <w:rPr>
          <w:rFonts w:ascii="Arial" w:hAnsi="Arial"/>
          <w:b/>
          <w:bCs/>
          <w:snapToGrid/>
          <w:sz w:val="18"/>
          <w:u w:val="single"/>
        </w:rPr>
        <w:t>May 22, 2026</w:t>
      </w:r>
      <w:r>
        <w:rPr>
          <w:rFonts w:ascii="Arial" w:hAnsi="Arial"/>
          <w:snapToGrid/>
          <w:sz w:val="18"/>
          <w:u w:val="single"/>
        </w:rPr>
        <w:t xml:space="preserve"> </w:t>
      </w:r>
      <w:r>
        <w:rPr>
          <w:rFonts w:ascii="Arial" w:hAnsi="Arial"/>
          <w:snapToGrid/>
          <w:sz w:val="18"/>
          <w:u w:val="single"/>
        </w:rPr>
        <w:tab/>
      </w:r>
      <w:r>
        <w:rPr>
          <w:rFonts w:ascii="Arial" w:hAnsi="Arial"/>
          <w:snapToGrid/>
          <w:sz w:val="18"/>
        </w:rPr>
        <w:t>. If this is a sealed bid solicitation, offers must be publicly opened at that time. Sealed envelopes</w:t>
      </w:r>
      <w:r>
        <w:rPr>
          <w:rFonts w:ascii="Arial" w:hAnsi="Arial"/>
          <w:snapToGrid/>
          <w:spacing w:val="-3"/>
          <w:sz w:val="18"/>
        </w:rPr>
        <w:t xml:space="preserve"> </w:t>
      </w:r>
      <w:r>
        <w:rPr>
          <w:rFonts w:ascii="Arial" w:hAnsi="Arial"/>
          <w:snapToGrid/>
          <w:sz w:val="18"/>
        </w:rPr>
        <w:t>containing</w:t>
      </w:r>
      <w:r>
        <w:rPr>
          <w:rFonts w:ascii="Arial" w:hAnsi="Arial"/>
          <w:snapToGrid/>
          <w:spacing w:val="-4"/>
          <w:sz w:val="18"/>
        </w:rPr>
        <w:t xml:space="preserve"> </w:t>
      </w:r>
      <w:r>
        <w:rPr>
          <w:rFonts w:ascii="Arial" w:hAnsi="Arial"/>
          <w:snapToGrid/>
          <w:sz w:val="18"/>
        </w:rPr>
        <w:t>offers</w:t>
      </w:r>
      <w:r>
        <w:rPr>
          <w:rFonts w:ascii="Arial" w:hAnsi="Arial"/>
          <w:snapToGrid/>
          <w:spacing w:val="-1"/>
          <w:sz w:val="18"/>
        </w:rPr>
        <w:t xml:space="preserve"> </w:t>
      </w:r>
      <w:r>
        <w:rPr>
          <w:rFonts w:ascii="Arial" w:hAnsi="Arial"/>
          <w:snapToGrid/>
          <w:sz w:val="18"/>
        </w:rPr>
        <w:t>shall</w:t>
      </w:r>
      <w:r>
        <w:rPr>
          <w:rFonts w:ascii="Arial" w:hAnsi="Arial"/>
          <w:snapToGrid/>
          <w:spacing w:val="-1"/>
          <w:sz w:val="18"/>
        </w:rPr>
        <w:t xml:space="preserve"> </w:t>
      </w:r>
      <w:r>
        <w:rPr>
          <w:rFonts w:ascii="Arial" w:hAnsi="Arial"/>
          <w:snapToGrid/>
          <w:sz w:val="18"/>
        </w:rPr>
        <w:t>be</w:t>
      </w:r>
      <w:r>
        <w:rPr>
          <w:rFonts w:ascii="Arial" w:hAnsi="Arial"/>
          <w:snapToGrid/>
          <w:spacing w:val="-2"/>
          <w:sz w:val="18"/>
        </w:rPr>
        <w:t xml:space="preserve"> </w:t>
      </w:r>
      <w:r>
        <w:rPr>
          <w:rFonts w:ascii="Arial" w:hAnsi="Arial"/>
          <w:snapToGrid/>
          <w:sz w:val="18"/>
        </w:rPr>
        <w:t>marked</w:t>
      </w:r>
      <w:r>
        <w:rPr>
          <w:rFonts w:ascii="Arial" w:hAnsi="Arial"/>
          <w:snapToGrid/>
          <w:spacing w:val="-2"/>
          <w:sz w:val="18"/>
        </w:rPr>
        <w:t xml:space="preserve"> </w:t>
      </w:r>
      <w:r>
        <w:rPr>
          <w:rFonts w:ascii="Arial" w:hAnsi="Arial"/>
          <w:snapToGrid/>
          <w:sz w:val="18"/>
        </w:rPr>
        <w:t>to</w:t>
      </w:r>
      <w:r>
        <w:rPr>
          <w:rFonts w:ascii="Arial" w:hAnsi="Arial"/>
          <w:snapToGrid/>
          <w:spacing w:val="-3"/>
          <w:sz w:val="18"/>
        </w:rPr>
        <w:t xml:space="preserve"> </w:t>
      </w:r>
      <w:r>
        <w:rPr>
          <w:rFonts w:ascii="Arial" w:hAnsi="Arial"/>
          <w:snapToGrid/>
          <w:sz w:val="18"/>
        </w:rPr>
        <w:t>show</w:t>
      </w:r>
      <w:r>
        <w:rPr>
          <w:rFonts w:ascii="Arial" w:hAnsi="Arial"/>
          <w:snapToGrid/>
          <w:spacing w:val="-3"/>
          <w:sz w:val="18"/>
        </w:rPr>
        <w:t xml:space="preserve"> </w:t>
      </w:r>
      <w:r>
        <w:rPr>
          <w:rFonts w:ascii="Arial" w:hAnsi="Arial"/>
          <w:snapToGrid/>
          <w:sz w:val="18"/>
        </w:rPr>
        <w:t>the</w:t>
      </w:r>
      <w:r>
        <w:rPr>
          <w:rFonts w:ascii="Arial" w:hAnsi="Arial"/>
          <w:snapToGrid/>
          <w:spacing w:val="-4"/>
          <w:sz w:val="18"/>
        </w:rPr>
        <w:t xml:space="preserve"> </w:t>
      </w:r>
      <w:r>
        <w:rPr>
          <w:rFonts w:ascii="Arial" w:hAnsi="Arial"/>
          <w:snapToGrid/>
          <w:sz w:val="18"/>
        </w:rPr>
        <w:t>offeror’s</w:t>
      </w:r>
      <w:r>
        <w:rPr>
          <w:rFonts w:ascii="Arial" w:hAnsi="Arial"/>
          <w:snapToGrid/>
          <w:spacing w:val="-3"/>
          <w:sz w:val="18"/>
        </w:rPr>
        <w:t xml:space="preserve"> </w:t>
      </w:r>
      <w:r>
        <w:rPr>
          <w:rFonts w:ascii="Arial" w:hAnsi="Arial"/>
          <w:snapToGrid/>
          <w:sz w:val="18"/>
        </w:rPr>
        <w:t>name</w:t>
      </w:r>
      <w:r>
        <w:rPr>
          <w:rFonts w:ascii="Arial" w:hAnsi="Arial"/>
          <w:snapToGrid/>
          <w:spacing w:val="-1"/>
          <w:sz w:val="18"/>
        </w:rPr>
        <w:t xml:space="preserve"> </w:t>
      </w:r>
      <w:r>
        <w:rPr>
          <w:rFonts w:ascii="Arial" w:hAnsi="Arial"/>
          <w:snapToGrid/>
          <w:sz w:val="18"/>
        </w:rPr>
        <w:t>and</w:t>
      </w:r>
      <w:r>
        <w:rPr>
          <w:rFonts w:ascii="Arial" w:hAnsi="Arial"/>
          <w:snapToGrid/>
          <w:spacing w:val="-2"/>
          <w:sz w:val="18"/>
        </w:rPr>
        <w:t xml:space="preserve"> </w:t>
      </w:r>
      <w:r>
        <w:rPr>
          <w:rFonts w:ascii="Arial" w:hAnsi="Arial"/>
          <w:snapToGrid/>
          <w:sz w:val="18"/>
        </w:rPr>
        <w:t>address,</w:t>
      </w:r>
      <w:r>
        <w:rPr>
          <w:rFonts w:ascii="Arial" w:hAnsi="Arial"/>
          <w:snapToGrid/>
          <w:spacing w:val="-4"/>
          <w:sz w:val="18"/>
        </w:rPr>
        <w:t xml:space="preserve"> </w:t>
      </w:r>
      <w:r>
        <w:rPr>
          <w:rFonts w:ascii="Arial" w:hAnsi="Arial"/>
          <w:snapToGrid/>
          <w:sz w:val="18"/>
        </w:rPr>
        <w:t>the</w:t>
      </w:r>
      <w:r>
        <w:rPr>
          <w:rFonts w:ascii="Arial" w:hAnsi="Arial"/>
          <w:snapToGrid/>
          <w:spacing w:val="-3"/>
          <w:sz w:val="18"/>
        </w:rPr>
        <w:t xml:space="preserve"> </w:t>
      </w:r>
      <w:r>
        <w:rPr>
          <w:rFonts w:ascii="Arial" w:hAnsi="Arial"/>
          <w:snapToGrid/>
          <w:sz w:val="18"/>
        </w:rPr>
        <w:t>solicitation</w:t>
      </w:r>
      <w:r>
        <w:rPr>
          <w:rFonts w:ascii="Arial" w:hAnsi="Arial"/>
          <w:snapToGrid/>
          <w:spacing w:val="-4"/>
          <w:sz w:val="18"/>
        </w:rPr>
        <w:t xml:space="preserve"> </w:t>
      </w:r>
      <w:r>
        <w:rPr>
          <w:rFonts w:ascii="Arial" w:hAnsi="Arial"/>
          <w:snapToGrid/>
          <w:sz w:val="18"/>
        </w:rPr>
        <w:t>number,</w:t>
      </w:r>
      <w:r>
        <w:rPr>
          <w:rFonts w:ascii="Arial" w:hAnsi="Arial"/>
          <w:snapToGrid/>
          <w:spacing w:val="-4"/>
          <w:sz w:val="18"/>
        </w:rPr>
        <w:t xml:space="preserve"> </w:t>
      </w:r>
      <w:r>
        <w:rPr>
          <w:rFonts w:ascii="Arial" w:hAnsi="Arial"/>
          <w:snapToGrid/>
          <w:sz w:val="18"/>
        </w:rPr>
        <w:t>and</w:t>
      </w:r>
      <w:r>
        <w:rPr>
          <w:rFonts w:ascii="Arial" w:hAnsi="Arial"/>
          <w:snapToGrid/>
          <w:spacing w:val="-3"/>
          <w:sz w:val="18"/>
        </w:rPr>
        <w:t xml:space="preserve"> </w:t>
      </w:r>
      <w:r>
        <w:rPr>
          <w:rFonts w:ascii="Arial" w:hAnsi="Arial"/>
          <w:snapToGrid/>
          <w:sz w:val="18"/>
        </w:rPr>
        <w:t>the</w:t>
      </w:r>
      <w:r>
        <w:rPr>
          <w:rFonts w:ascii="Arial" w:hAnsi="Arial"/>
          <w:snapToGrid/>
          <w:spacing w:val="-4"/>
          <w:sz w:val="18"/>
        </w:rPr>
        <w:t xml:space="preserve"> </w:t>
      </w:r>
      <w:r>
        <w:rPr>
          <w:rFonts w:ascii="Arial" w:hAnsi="Arial"/>
          <w:snapToGrid/>
          <w:sz w:val="18"/>
        </w:rPr>
        <w:t>date</w:t>
      </w:r>
      <w:r>
        <w:rPr>
          <w:rFonts w:ascii="Arial" w:hAnsi="Arial"/>
          <w:snapToGrid/>
          <w:spacing w:val="-2"/>
          <w:sz w:val="18"/>
        </w:rPr>
        <w:t xml:space="preserve"> </w:t>
      </w:r>
      <w:r>
        <w:rPr>
          <w:rFonts w:ascii="Arial" w:hAnsi="Arial"/>
          <w:snapToGrid/>
          <w:sz w:val="18"/>
        </w:rPr>
        <w:t>and time offers are</w:t>
      </w:r>
      <w:r>
        <w:rPr>
          <w:rFonts w:ascii="Arial" w:hAnsi="Arial"/>
          <w:snapToGrid/>
          <w:spacing w:val="-2"/>
          <w:sz w:val="18"/>
        </w:rPr>
        <w:t xml:space="preserve"> </w:t>
      </w:r>
      <w:r>
        <w:rPr>
          <w:rFonts w:ascii="Arial" w:hAnsi="Arial"/>
          <w:snapToGrid/>
          <w:sz w:val="18"/>
        </w:rPr>
        <w:t>due.</w:t>
      </w:r>
    </w:p>
    <w:p w14:paraId="57876C35" w14:textId="4931648C" w:rsidR="006A4FA0" w:rsidRPr="006A4FA0" w:rsidRDefault="00D21F7C" w:rsidP="00C15971">
      <w:pPr>
        <w:widowControl w:val="0"/>
        <w:numPr>
          <w:ilvl w:val="0"/>
          <w:numId w:val="24"/>
        </w:numPr>
        <w:tabs>
          <w:tab w:val="left" w:pos="466"/>
          <w:tab w:val="left" w:pos="2880"/>
          <w:tab w:val="left" w:pos="3314"/>
        </w:tabs>
        <w:autoSpaceDE w:val="0"/>
        <w:autoSpaceDN w:val="0"/>
        <w:spacing w:before="120"/>
        <w:ind w:hanging="289"/>
        <w:rPr>
          <w:rFonts w:ascii="Arial" w:hAnsi="Tms Rmn"/>
          <w:snapToGrid/>
          <w:sz w:val="18"/>
        </w:rPr>
      </w:pPr>
      <w:r>
        <w:rPr>
          <w:noProof/>
        </w:rPr>
        <mc:AlternateContent>
          <mc:Choice Requires="wps">
            <w:drawing>
              <wp:anchor distT="0" distB="0" distL="114300" distR="114300" simplePos="0" relativeHeight="251655168" behindDoc="1" locked="0" layoutInCell="1" allowOverlap="1" wp14:anchorId="73CD23C6" wp14:editId="4B59A590">
                <wp:simplePos x="0" y="0"/>
                <wp:positionH relativeFrom="page">
                  <wp:posOffset>1879600</wp:posOffset>
                </wp:positionH>
                <wp:positionV relativeFrom="paragraph">
                  <wp:posOffset>90170</wp:posOffset>
                </wp:positionV>
                <wp:extent cx="102235" cy="102235"/>
                <wp:effectExtent l="0" t="0" r="0" b="0"/>
                <wp:wrapNone/>
                <wp:docPr id="793160107"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235" cy="10223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C3F3DD" id="Rectangle 22" o:spid="_x0000_s1026" style="position:absolute;margin-left:148pt;margin-top:7.1pt;width:8.05pt;height:8.0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gyxa/wEAAOwDAAAOAAAAZHJzL2Uyb0RvYy54bWysU9tu2zAMfR+wfxD0vjjO0q0z4hRFug4D ugvQ7QMYWbaFyaJGKXGyrx8lp2mwvQ3zg0Ca5CF5dLS6OQxW7DUFg66W5WwuhXYKG+O6Wn7/dv/q WooQwTVg0elaHnWQN+uXL1ajr/QCe7SNJsEgLlSjr2Ufo6+KIqheDxBm6LXjYIs0QGSXuqIhGBl9 sMViPn9TjEiNJ1Q6BP57NwXlOuO3rVbxS9sGHYWtJc8W80n53KazWK+g6gh8b9RpDPiHKQYwjpue oe4ggtiR+QtqMIowYBtnCocC29YonXfgbcr5H9s89uB13oXJCf5MU/h/sOrz/tF/pTR68A+ofgTh cNOD6/QtEY69hobblYmoYvShOhckJ3Cp2I6fsOGrhV3EzMGhpSEB8nbikKk+nqnWhygU/yzni8Xr KykUh0526gDVU7GnED9oHEQyakl8kxkc9g8hTqlPKamXw3tjbb5N68RYy3flcpkLAlrTpGDekbrt xpLYQ9JD/vJmvP1l2mAiq9KaoZbX5ySoEhnvXZO7RDB2snlo607sJEKS9kK1xebI5BBOkuMnwkaP 9EuKkeVWy/BzB6SlsB8dE5zGTfrMzvLq7YIduoxsLyPgFEPVMkoxmZs4aXrnyXQ9dyrz7g5v+VJa kwl7nuo0LEsqU36Sf9LspZ+znh/p+jcAAAD//wMAUEsDBBQABgAIAAAAIQAtSJf93gAAAAkBAAAP AAAAZHJzL2Rvd25yZXYueG1sTI/NTsMwEITvSLyDtUjcqJ20iiDEqVAFl54gzQFuTrzEEf6JYjcN b89ygtuOZjT7TbVfnWULznEMXkK2EcDQ90GPfpDQnl7u7oHFpLxWNniU8I0R9vX1VaVKHS7+DZcm DYxKfCyVBJPSVHIee4NOxU2Y0JP3GWanEsl54HpWFyp3ludCFNyp0dMHoyY8GOy/mrOT8LEeW3UU r+Ou69+L50MjzGJbKW9v1qdHYAnX9BeGX3xCh5qYunD2OjIrIX8oaEsiY5cDo8A2yzNgHR1iC7yu +P8F9Q8AAAD//wMAUEsBAi0AFAAGAAgAAAAhALaDOJL+AAAA4QEAABMAAAAAAAAAAAAAAAAAAAAA AFtDb250ZW50X1R5cGVzXS54bWxQSwECLQAUAAYACAAAACEAOP0h/9YAAACUAQAACwAAAAAAAAAA AAAAAAAvAQAAX3JlbHMvLnJlbHNQSwECLQAUAAYACAAAACEA3YMsWv8BAADsAwAADgAAAAAAAAAA AAAAAAAuAgAAZHJzL2Uyb0RvYy54bWxQSwECLQAUAAYACAAAACEALUiX/d4AAAAJAQAADwAAAAAA AAAAAAAAAABZBAAAZHJzL2Rvd25yZXYueG1sUEsFBgAAAAAEAAQA8wAAAGQFAAAAAA== " filled="f" strokeweight=".72pt">
                <w10:wrap anchorx="page"/>
              </v:rect>
            </w:pict>
          </mc:Fallback>
        </mc:AlternateContent>
      </w:r>
      <w:r>
        <w:rPr>
          <w:noProof/>
        </w:rPr>
        <mc:AlternateContent>
          <mc:Choice Requires="wps">
            <w:drawing>
              <wp:anchor distT="0" distB="0" distL="114300" distR="114300" simplePos="0" relativeHeight="251656192" behindDoc="1" locked="0" layoutInCell="1" allowOverlap="1" wp14:anchorId="09E63FBF" wp14:editId="706057F1">
                <wp:simplePos x="0" y="0"/>
                <wp:positionH relativeFrom="page">
                  <wp:posOffset>2336800</wp:posOffset>
                </wp:positionH>
                <wp:positionV relativeFrom="paragraph">
                  <wp:posOffset>90170</wp:posOffset>
                </wp:positionV>
                <wp:extent cx="102235" cy="102235"/>
                <wp:effectExtent l="0" t="0" r="0" b="0"/>
                <wp:wrapNone/>
                <wp:docPr id="80215615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235" cy="10223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AFE19E" id="Rectangle 23" o:spid="_x0000_s1026" style="position:absolute;margin-left:184pt;margin-top:7.1pt;width:8.05pt;height:8.0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gyxa/wEAAOwDAAAOAAAAZHJzL2Uyb0RvYy54bWysU9tu2zAMfR+wfxD0vjjO0q0z4hRFug4D ugvQ7QMYWbaFyaJGKXGyrx8lp2mwvQ3zg0Ca5CF5dLS6OQxW7DUFg66W5WwuhXYKG+O6Wn7/dv/q WooQwTVg0elaHnWQN+uXL1ajr/QCe7SNJsEgLlSjr2Ufo6+KIqheDxBm6LXjYIs0QGSXuqIhGBl9 sMViPn9TjEiNJ1Q6BP57NwXlOuO3rVbxS9sGHYWtJc8W80n53KazWK+g6gh8b9RpDPiHKQYwjpue oe4ggtiR+QtqMIowYBtnCocC29YonXfgbcr5H9s89uB13oXJCf5MU/h/sOrz/tF/pTR68A+ofgTh cNOD6/QtEY69hobblYmoYvShOhckJ3Cp2I6fsOGrhV3EzMGhpSEB8nbikKk+nqnWhygU/yzni8Xr KykUh0526gDVU7GnED9oHEQyakl8kxkc9g8hTqlPKamXw3tjbb5N68RYy3flcpkLAlrTpGDekbrt xpLYQ9JD/vJmvP1l2mAiq9KaoZbX5ySoEhnvXZO7RDB2snlo607sJEKS9kK1xebI5BBOkuMnwkaP 9EuKkeVWy/BzB6SlsB8dE5zGTfrMzvLq7YIduoxsLyPgFEPVMkoxmZs4aXrnyXQ9dyrz7g5v+VJa kwl7nuo0LEsqU36Sf9LspZ+znh/p+jcAAAD//wMAUEsDBBQABgAIAAAAIQCv6VrT3gAAAAkBAAAP AAAAZHJzL2Rvd25yZXYueG1sTI/NTsMwEITvSLyDtUjcqN0miqIQp0IVXHqCkEO5bWI3ieqfKHbT 8PYsJ7jtaEaz35T71Rq26DmM3knYbgQw7TqvRtdLaD7fnnJgIaJTaLzTEr51gH11f1diofzNfeil jj2jEhcKlDDEOBWch27QFsPGT9qRd/azxUhy7rma8Ubl1vCdEBm3ODr6MOCkD4PuLvXVSvhajw0e xfuYtt0pez3UYlhMI+Xjw/ryDCzqNf6F4Ref0KEiptZfnQrMSEiynLZEMtIdMAokeboF1tIhEuBV yf8vqH4AAAD//wMAUEsBAi0AFAAGAAgAAAAhALaDOJL+AAAA4QEAABMAAAAAAAAAAAAAAAAAAAAA AFtDb250ZW50X1R5cGVzXS54bWxQSwECLQAUAAYACAAAACEAOP0h/9YAAACUAQAACwAAAAAAAAAA AAAAAAAvAQAAX3JlbHMvLnJlbHNQSwECLQAUAAYACAAAACEA3YMsWv8BAADsAwAADgAAAAAAAAAA AAAAAAAuAgAAZHJzL2Uyb0RvYy54bWxQSwECLQAUAAYACAAAACEAr+la094AAAAJAQAADwAAAAAA AAAAAAAAAABZBAAAZHJzL2Rvd25yZXYueG1sUEsFBgAAAAAEAAQA8wAAAGQFAAAAAA== " filled="f" strokeweight=".72pt">
                <w10:wrap anchorx="page"/>
              </v:rect>
            </w:pict>
          </mc:Fallback>
        </mc:AlternateContent>
      </w:r>
      <w:r>
        <w:rPr>
          <w:rFonts w:ascii="Arial" w:hAnsi="Tms Rmn"/>
          <w:snapToGrid/>
          <w:sz w:val="18"/>
        </w:rPr>
        <w:t>An</w:t>
      </w:r>
      <w:r>
        <w:rPr>
          <w:rFonts w:ascii="Arial" w:hAnsi="Tms Rmn"/>
          <w:snapToGrid/>
          <w:spacing w:val="-2"/>
          <w:sz w:val="18"/>
        </w:rPr>
        <w:t xml:space="preserve"> </w:t>
      </w:r>
      <w:r>
        <w:rPr>
          <w:rFonts w:ascii="Arial" w:hAnsi="Tms Rmn"/>
          <w:snapToGrid/>
          <w:sz w:val="18"/>
        </w:rPr>
        <w:t>offer</w:t>
      </w:r>
      <w:r>
        <w:rPr>
          <w:rFonts w:ascii="Arial" w:hAnsi="Tms Rmn"/>
          <w:snapToGrid/>
          <w:spacing w:val="-3"/>
          <w:sz w:val="18"/>
        </w:rPr>
        <w:t xml:space="preserve"> </w:t>
      </w:r>
      <w:r>
        <w:rPr>
          <w:rFonts w:ascii="Arial" w:hAnsi="Tms Rmn"/>
          <w:snapToGrid/>
          <w:sz w:val="18"/>
        </w:rPr>
        <w:t>guarantee     is,     X</w:t>
      </w:r>
      <w:r>
        <w:rPr>
          <w:rFonts w:ascii="Arial" w:hAnsi="Tms Rmn"/>
          <w:snapToGrid/>
          <w:sz w:val="18"/>
        </w:rPr>
        <w:tab/>
        <w:t>is not</w:t>
      </w:r>
      <w:r>
        <w:rPr>
          <w:rFonts w:ascii="Arial" w:hAnsi="Tms Rmn"/>
          <w:snapToGrid/>
          <w:spacing w:val="1"/>
          <w:sz w:val="18"/>
        </w:rPr>
        <w:t xml:space="preserve"> </w:t>
      </w:r>
      <w:r>
        <w:rPr>
          <w:rFonts w:ascii="Arial" w:hAnsi="Tms Rmn"/>
          <w:snapToGrid/>
          <w:sz w:val="18"/>
        </w:rPr>
        <w:t>required.</w:t>
      </w:r>
    </w:p>
    <w:p w14:paraId="014F1AA7" w14:textId="77777777" w:rsidR="006A4FA0" w:rsidRPr="006A4FA0" w:rsidRDefault="006A4FA0" w:rsidP="00C15971">
      <w:pPr>
        <w:widowControl w:val="0"/>
        <w:numPr>
          <w:ilvl w:val="0"/>
          <w:numId w:val="24"/>
        </w:numPr>
        <w:tabs>
          <w:tab w:val="left" w:pos="466"/>
        </w:tabs>
        <w:autoSpaceDE w:val="0"/>
        <w:autoSpaceDN w:val="0"/>
        <w:spacing w:before="122"/>
        <w:ind w:right="796"/>
        <w:rPr>
          <w:rFonts w:ascii="Arial" w:hAnsi="Tms Rmn"/>
          <w:snapToGrid/>
          <w:sz w:val="18"/>
        </w:rPr>
      </w:pPr>
      <w:r>
        <w:rPr>
          <w:rFonts w:ascii="Arial" w:hAnsi="Tms Rmn"/>
          <w:snapToGrid/>
          <w:sz w:val="18"/>
        </w:rPr>
        <w:t>All offers are subject to the (1) work requirements, and (2) other provisions and clauses incorporated in the solicitation in full text or by</w:t>
      </w:r>
      <w:r>
        <w:rPr>
          <w:rFonts w:ascii="Arial" w:hAnsi="Tms Rmn"/>
          <w:snapToGrid/>
          <w:spacing w:val="-2"/>
          <w:sz w:val="18"/>
        </w:rPr>
        <w:t xml:space="preserve"> </w:t>
      </w:r>
      <w:r>
        <w:rPr>
          <w:rFonts w:ascii="Arial" w:hAnsi="Tms Rmn"/>
          <w:snapToGrid/>
          <w:sz w:val="18"/>
        </w:rPr>
        <w:t>reference.</w:t>
      </w:r>
    </w:p>
    <w:p w14:paraId="52BE33A3" w14:textId="77777777" w:rsidR="006A4FA0" w:rsidRPr="006A4FA0" w:rsidRDefault="006A4FA0" w:rsidP="00C15971">
      <w:pPr>
        <w:widowControl w:val="0"/>
        <w:numPr>
          <w:ilvl w:val="0"/>
          <w:numId w:val="24"/>
        </w:numPr>
        <w:tabs>
          <w:tab w:val="left" w:pos="466"/>
        </w:tabs>
        <w:autoSpaceDE w:val="0"/>
        <w:autoSpaceDN w:val="0"/>
        <w:spacing w:before="119"/>
        <w:ind w:right="653"/>
        <w:rPr>
          <w:rFonts w:ascii="Arial" w:hAnsi="Tms Rmn"/>
          <w:snapToGrid/>
          <w:sz w:val="18"/>
        </w:rPr>
      </w:pPr>
      <w:r>
        <w:rPr>
          <w:rFonts w:ascii="Arial" w:hAnsi="Tms Rmn"/>
          <w:snapToGrid/>
          <w:sz w:val="18"/>
        </w:rPr>
        <w:t>Offers</w:t>
      </w:r>
      <w:r>
        <w:rPr>
          <w:rFonts w:ascii="Arial" w:hAnsi="Tms Rmn"/>
          <w:snapToGrid/>
          <w:spacing w:val="-2"/>
          <w:sz w:val="18"/>
        </w:rPr>
        <w:t xml:space="preserve"> </w:t>
      </w:r>
      <w:r>
        <w:rPr>
          <w:rFonts w:ascii="Arial" w:hAnsi="Tms Rmn"/>
          <w:snapToGrid/>
          <w:sz w:val="18"/>
        </w:rPr>
        <w:t>providing</w:t>
      </w:r>
      <w:r>
        <w:rPr>
          <w:rFonts w:ascii="Arial" w:hAnsi="Tms Rmn"/>
          <w:snapToGrid/>
          <w:spacing w:val="-2"/>
          <w:sz w:val="18"/>
        </w:rPr>
        <w:t xml:space="preserve"> </w:t>
      </w:r>
      <w:r>
        <w:rPr>
          <w:rFonts w:ascii="Arial" w:hAnsi="Tms Rmn"/>
          <w:snapToGrid/>
          <w:sz w:val="18"/>
        </w:rPr>
        <w:t>less</w:t>
      </w:r>
      <w:r>
        <w:rPr>
          <w:rFonts w:ascii="Arial" w:hAnsi="Tms Rmn"/>
          <w:snapToGrid/>
          <w:spacing w:val="-5"/>
          <w:sz w:val="18"/>
        </w:rPr>
        <w:t xml:space="preserve"> </w:t>
      </w:r>
      <w:r>
        <w:rPr>
          <w:rFonts w:ascii="Arial" w:hAnsi="Tms Rmn"/>
          <w:snapToGrid/>
          <w:sz w:val="18"/>
        </w:rPr>
        <w:t>than</w:t>
      </w:r>
      <w:r>
        <w:rPr>
          <w:rFonts w:ascii="Arial" w:hAnsi="Tms Rmn"/>
          <w:snapToGrid/>
          <w:spacing w:val="1"/>
          <w:sz w:val="18"/>
        </w:rPr>
        <w:t xml:space="preserve"> </w:t>
      </w:r>
      <w:r>
        <w:rPr>
          <w:rFonts w:ascii="Arial" w:hAnsi="Tms Rmn"/>
          <w:snapToGrid/>
          <w:sz w:val="18"/>
          <w:u w:val="single"/>
        </w:rPr>
        <w:t>_30</w:t>
      </w:r>
      <w:r>
        <w:rPr>
          <w:rFonts w:ascii="Arial" w:hAnsi="Tms Rmn"/>
          <w:snapToGrid/>
          <w:sz w:val="18"/>
        </w:rPr>
        <w:t>_</w:t>
      </w:r>
      <w:r>
        <w:rPr>
          <w:rFonts w:ascii="Arial" w:hAnsi="Tms Rmn"/>
          <w:snapToGrid/>
          <w:spacing w:val="-3"/>
          <w:sz w:val="18"/>
        </w:rPr>
        <w:t xml:space="preserve"> </w:t>
      </w:r>
      <w:r>
        <w:rPr>
          <w:rFonts w:ascii="Arial" w:hAnsi="Tms Rmn"/>
          <w:snapToGrid/>
          <w:sz w:val="18"/>
        </w:rPr>
        <w:t>calendar</w:t>
      </w:r>
      <w:r>
        <w:rPr>
          <w:rFonts w:ascii="Arial" w:hAnsi="Tms Rmn"/>
          <w:snapToGrid/>
          <w:spacing w:val="-2"/>
          <w:sz w:val="18"/>
        </w:rPr>
        <w:t xml:space="preserve"> </w:t>
      </w:r>
      <w:r>
        <w:rPr>
          <w:rFonts w:ascii="Arial" w:hAnsi="Tms Rmn"/>
          <w:snapToGrid/>
          <w:sz w:val="18"/>
        </w:rPr>
        <w:t>days</w:t>
      </w:r>
      <w:r>
        <w:rPr>
          <w:rFonts w:ascii="Arial" w:hAnsi="Tms Rmn"/>
          <w:snapToGrid/>
          <w:spacing w:val="-5"/>
          <w:sz w:val="18"/>
        </w:rPr>
        <w:t xml:space="preserve"> </w:t>
      </w:r>
      <w:r>
        <w:rPr>
          <w:rFonts w:ascii="Arial" w:hAnsi="Tms Rmn"/>
          <w:snapToGrid/>
          <w:sz w:val="18"/>
        </w:rPr>
        <w:t>for</w:t>
      </w:r>
      <w:r>
        <w:rPr>
          <w:rFonts w:ascii="Arial" w:hAnsi="Tms Rmn"/>
          <w:snapToGrid/>
          <w:spacing w:val="-2"/>
          <w:sz w:val="18"/>
        </w:rPr>
        <w:t xml:space="preserve"> </w:t>
      </w:r>
      <w:r>
        <w:rPr>
          <w:rFonts w:ascii="Arial" w:hAnsi="Tms Rmn"/>
          <w:snapToGrid/>
          <w:sz w:val="18"/>
        </w:rPr>
        <w:t>Government</w:t>
      </w:r>
      <w:r>
        <w:rPr>
          <w:rFonts w:ascii="Arial" w:hAnsi="Tms Rmn"/>
          <w:snapToGrid/>
          <w:spacing w:val="-2"/>
          <w:sz w:val="18"/>
        </w:rPr>
        <w:t xml:space="preserve"> </w:t>
      </w:r>
      <w:r>
        <w:rPr>
          <w:rFonts w:ascii="Arial" w:hAnsi="Tms Rmn"/>
          <w:snapToGrid/>
          <w:sz w:val="18"/>
        </w:rPr>
        <w:t>acceptance</w:t>
      </w:r>
      <w:r>
        <w:rPr>
          <w:rFonts w:ascii="Arial" w:hAnsi="Tms Rmn"/>
          <w:snapToGrid/>
          <w:spacing w:val="-3"/>
          <w:sz w:val="18"/>
        </w:rPr>
        <w:t xml:space="preserve"> </w:t>
      </w:r>
      <w:r>
        <w:rPr>
          <w:rFonts w:ascii="Arial" w:hAnsi="Tms Rmn"/>
          <w:snapToGrid/>
          <w:sz w:val="18"/>
        </w:rPr>
        <w:t>after</w:t>
      </w:r>
      <w:r>
        <w:rPr>
          <w:rFonts w:ascii="Arial" w:hAnsi="Tms Rmn"/>
          <w:snapToGrid/>
          <w:spacing w:val="-2"/>
          <w:sz w:val="18"/>
        </w:rPr>
        <w:t xml:space="preserve"> </w:t>
      </w:r>
      <w:r>
        <w:rPr>
          <w:rFonts w:ascii="Arial" w:hAnsi="Tms Rmn"/>
          <w:snapToGrid/>
          <w:sz w:val="18"/>
        </w:rPr>
        <w:t>the</w:t>
      </w:r>
      <w:r>
        <w:rPr>
          <w:rFonts w:ascii="Arial" w:hAnsi="Tms Rmn"/>
          <w:snapToGrid/>
          <w:spacing w:val="-3"/>
          <w:sz w:val="18"/>
        </w:rPr>
        <w:t xml:space="preserve"> </w:t>
      </w:r>
      <w:r>
        <w:rPr>
          <w:rFonts w:ascii="Arial" w:hAnsi="Tms Rmn"/>
          <w:snapToGrid/>
          <w:sz w:val="18"/>
        </w:rPr>
        <w:t>date</w:t>
      </w:r>
      <w:r>
        <w:rPr>
          <w:rFonts w:ascii="Arial" w:hAnsi="Tms Rmn"/>
          <w:snapToGrid/>
          <w:spacing w:val="-4"/>
          <w:sz w:val="18"/>
        </w:rPr>
        <w:t xml:space="preserve"> </w:t>
      </w:r>
      <w:r>
        <w:rPr>
          <w:rFonts w:ascii="Arial" w:hAnsi="Tms Rmn"/>
          <w:snapToGrid/>
          <w:sz w:val="18"/>
        </w:rPr>
        <w:t>offers</w:t>
      </w:r>
      <w:r>
        <w:rPr>
          <w:rFonts w:ascii="Arial" w:hAnsi="Tms Rmn"/>
          <w:snapToGrid/>
          <w:spacing w:val="-2"/>
          <w:sz w:val="18"/>
        </w:rPr>
        <w:t xml:space="preserve"> </w:t>
      </w:r>
      <w:r>
        <w:rPr>
          <w:rFonts w:ascii="Arial" w:hAnsi="Tms Rmn"/>
          <w:snapToGrid/>
          <w:sz w:val="18"/>
        </w:rPr>
        <w:t>are</w:t>
      </w:r>
      <w:r>
        <w:rPr>
          <w:rFonts w:ascii="Arial" w:hAnsi="Tms Rmn"/>
          <w:snapToGrid/>
          <w:spacing w:val="-2"/>
          <w:sz w:val="18"/>
        </w:rPr>
        <w:t xml:space="preserve"> </w:t>
      </w:r>
      <w:r>
        <w:rPr>
          <w:rFonts w:ascii="Arial" w:hAnsi="Tms Rmn"/>
          <w:snapToGrid/>
          <w:sz w:val="18"/>
        </w:rPr>
        <w:t>due</w:t>
      </w:r>
      <w:r>
        <w:rPr>
          <w:rFonts w:ascii="Arial" w:hAnsi="Tms Rmn"/>
          <w:snapToGrid/>
          <w:spacing w:val="-2"/>
          <w:sz w:val="18"/>
        </w:rPr>
        <w:t xml:space="preserve"> </w:t>
      </w:r>
      <w:r>
        <w:rPr>
          <w:rFonts w:ascii="Arial" w:hAnsi="Tms Rmn"/>
          <w:snapToGrid/>
          <w:sz w:val="18"/>
        </w:rPr>
        <w:t>will</w:t>
      </w:r>
      <w:r>
        <w:rPr>
          <w:rFonts w:ascii="Arial" w:hAnsi="Tms Rmn"/>
          <w:snapToGrid/>
          <w:spacing w:val="-3"/>
          <w:sz w:val="18"/>
        </w:rPr>
        <w:t xml:space="preserve"> </w:t>
      </w:r>
      <w:r>
        <w:rPr>
          <w:rFonts w:ascii="Arial" w:hAnsi="Tms Rmn"/>
          <w:snapToGrid/>
          <w:sz w:val="18"/>
        </w:rPr>
        <w:t>not</w:t>
      </w:r>
      <w:r>
        <w:rPr>
          <w:rFonts w:ascii="Arial" w:hAnsi="Tms Rmn"/>
          <w:snapToGrid/>
          <w:spacing w:val="-2"/>
          <w:sz w:val="18"/>
        </w:rPr>
        <w:t xml:space="preserve"> </w:t>
      </w:r>
      <w:r>
        <w:rPr>
          <w:rFonts w:ascii="Arial" w:hAnsi="Tms Rmn"/>
          <w:snapToGrid/>
          <w:sz w:val="18"/>
        </w:rPr>
        <w:t>be</w:t>
      </w:r>
      <w:r>
        <w:rPr>
          <w:rFonts w:ascii="Arial" w:hAnsi="Tms Rmn"/>
          <w:snapToGrid/>
          <w:spacing w:val="-5"/>
          <w:sz w:val="18"/>
        </w:rPr>
        <w:t xml:space="preserve"> </w:t>
      </w:r>
      <w:r>
        <w:rPr>
          <w:rFonts w:ascii="Arial" w:hAnsi="Tms Rmn"/>
          <w:snapToGrid/>
          <w:sz w:val="18"/>
        </w:rPr>
        <w:t>considered and will be</w:t>
      </w:r>
      <w:r>
        <w:rPr>
          <w:rFonts w:ascii="Arial" w:hAnsi="Tms Rmn"/>
          <w:snapToGrid/>
          <w:spacing w:val="-1"/>
          <w:sz w:val="18"/>
        </w:rPr>
        <w:t xml:space="preserve"> </w:t>
      </w:r>
      <w:r>
        <w:rPr>
          <w:rFonts w:ascii="Arial" w:hAnsi="Tms Rmn"/>
          <w:snapToGrid/>
          <w:sz w:val="18"/>
        </w:rPr>
        <w:t>rejected.</w:t>
      </w:r>
    </w:p>
    <w:p w14:paraId="65CFCC2E" w14:textId="77777777" w:rsidR="006A4FA0" w:rsidRPr="006A4FA0" w:rsidRDefault="006A4FA0" w:rsidP="006A4FA0">
      <w:pPr>
        <w:spacing w:before="6"/>
        <w:rPr>
          <w:rFonts w:ascii="Arial"/>
          <w:b/>
          <w:i/>
          <w:sz w:val="18"/>
        </w:rPr>
      </w:pPr>
    </w:p>
    <w:tbl>
      <w:tblPr>
        <w:tblW w:w="0" w:type="auto"/>
        <w:tblInd w:w="113" w:type="dxa"/>
        <w:tblLayout w:type="fixed"/>
        <w:tblCellMar>
          <w:left w:w="0" w:type="dxa"/>
          <w:right w:w="0" w:type="dxa"/>
        </w:tblCellMar>
        <w:tblLook w:val="01E0" w:firstRow="1" w:lastRow="1" w:firstColumn="1" w:lastColumn="1" w:noHBand="0" w:noVBand="0"/>
      </w:tblPr>
      <w:tblGrid>
        <w:gridCol w:w="3394"/>
        <w:gridCol w:w="3315"/>
        <w:gridCol w:w="4052"/>
      </w:tblGrid>
      <w:tr w:rsidR="006A4FA0" w:rsidRPr="006A4FA0" w14:paraId="5B797A87" w14:textId="77777777">
        <w:trPr>
          <w:trHeight w:val="416"/>
        </w:trPr>
        <w:tc>
          <w:tcPr>
            <w:tcW w:w="3394" w:type="dxa"/>
            <w:tcBorders>
              <w:top w:val="single" w:sz="12" w:space="0" w:color="000000"/>
            </w:tcBorders>
          </w:tcPr>
          <w:p w14:paraId="6FD8EF74" w14:textId="77777777" w:rsidR="006A4FA0" w:rsidRPr="006A4FA0" w:rsidRDefault="006A4FA0" w:rsidP="006A4FA0">
            <w:pPr>
              <w:widowControl w:val="0"/>
              <w:autoSpaceDE w:val="0"/>
              <w:autoSpaceDN w:val="0"/>
              <w:spacing w:before="17"/>
              <w:ind w:left="14"/>
              <w:rPr>
                <w:rFonts w:ascii="Arial"/>
                <w:snapToGrid/>
                <w:sz w:val="16"/>
                <w:szCs w:val="22"/>
                <w:lang w:bidi="en-US"/>
              </w:rPr>
            </w:pPr>
            <w:r>
              <w:rPr>
                <w:rFonts w:ascii="Arial"/>
                <w:snapToGrid/>
                <w:sz w:val="16"/>
                <w:szCs w:val="22"/>
                <w:lang w:bidi="en-US"/>
              </w:rPr>
              <w:t>NSN</w:t>
            </w:r>
            <w:r>
              <w:rPr>
                <w:rFonts w:ascii="Arial"/>
                <w:snapToGrid/>
                <w:spacing w:val="-9"/>
                <w:sz w:val="16"/>
                <w:szCs w:val="22"/>
                <w:lang w:bidi="en-US"/>
              </w:rPr>
              <w:t xml:space="preserve"> </w:t>
            </w:r>
            <w:r>
              <w:rPr>
                <w:rFonts w:ascii="Arial"/>
                <w:snapToGrid/>
                <w:sz w:val="16"/>
                <w:szCs w:val="22"/>
                <w:lang w:bidi="en-US"/>
              </w:rPr>
              <w:t>7540-01-155-3212</w:t>
            </w:r>
          </w:p>
          <w:p w14:paraId="706720CF" w14:textId="77777777" w:rsidR="006A4FA0" w:rsidRPr="006A4FA0" w:rsidRDefault="006A4FA0" w:rsidP="006A4FA0">
            <w:pPr>
              <w:widowControl w:val="0"/>
              <w:autoSpaceDE w:val="0"/>
              <w:autoSpaceDN w:val="0"/>
              <w:spacing w:before="6" w:line="190" w:lineRule="exact"/>
              <w:ind w:left="14"/>
              <w:rPr>
                <w:rFonts w:ascii="Arial"/>
                <w:snapToGrid/>
                <w:sz w:val="18"/>
                <w:szCs w:val="22"/>
                <w:lang w:bidi="en-US"/>
              </w:rPr>
            </w:pPr>
            <w:r>
              <w:rPr>
                <w:rFonts w:ascii="Arial"/>
                <w:snapToGrid/>
                <w:sz w:val="18"/>
                <w:szCs w:val="22"/>
                <w:lang w:bidi="en-US"/>
              </w:rPr>
              <w:t>Computer</w:t>
            </w:r>
            <w:r>
              <w:rPr>
                <w:rFonts w:ascii="Arial"/>
                <w:snapToGrid/>
                <w:spacing w:val="-5"/>
                <w:sz w:val="18"/>
                <w:szCs w:val="22"/>
                <w:lang w:bidi="en-US"/>
              </w:rPr>
              <w:t xml:space="preserve"> </w:t>
            </w:r>
            <w:r>
              <w:rPr>
                <w:rFonts w:ascii="Arial"/>
                <w:snapToGrid/>
                <w:sz w:val="18"/>
                <w:szCs w:val="22"/>
                <w:lang w:bidi="en-US"/>
              </w:rPr>
              <w:t>Generated</w:t>
            </w:r>
          </w:p>
        </w:tc>
        <w:tc>
          <w:tcPr>
            <w:tcW w:w="3315" w:type="dxa"/>
            <w:tcBorders>
              <w:top w:val="single" w:sz="12" w:space="0" w:color="000000"/>
            </w:tcBorders>
          </w:tcPr>
          <w:p w14:paraId="3F62A627" w14:textId="77777777" w:rsidR="006A4FA0" w:rsidRPr="006A4FA0" w:rsidRDefault="006A4FA0" w:rsidP="006A4FA0">
            <w:pPr>
              <w:widowControl w:val="0"/>
              <w:autoSpaceDE w:val="0"/>
              <w:autoSpaceDN w:val="0"/>
              <w:spacing w:before="17"/>
              <w:ind w:left="1683"/>
              <w:rPr>
                <w:rFonts w:ascii="Arial"/>
                <w:snapToGrid/>
                <w:sz w:val="16"/>
                <w:szCs w:val="22"/>
                <w:lang w:bidi="en-US"/>
              </w:rPr>
            </w:pPr>
            <w:r>
              <w:rPr>
                <w:rFonts w:ascii="Arial"/>
                <w:snapToGrid/>
                <w:sz w:val="16"/>
                <w:szCs w:val="22"/>
                <w:lang w:bidi="en-US"/>
              </w:rPr>
              <w:t>1442-101</w:t>
            </w:r>
          </w:p>
        </w:tc>
        <w:tc>
          <w:tcPr>
            <w:tcW w:w="4052" w:type="dxa"/>
            <w:tcBorders>
              <w:top w:val="single" w:sz="12" w:space="0" w:color="000000"/>
            </w:tcBorders>
          </w:tcPr>
          <w:p w14:paraId="468CF0DF" w14:textId="77777777" w:rsidR="006A4FA0" w:rsidRPr="006A4FA0" w:rsidRDefault="006A4FA0" w:rsidP="00A12109">
            <w:pPr>
              <w:widowControl w:val="0"/>
              <w:autoSpaceDE w:val="0"/>
              <w:autoSpaceDN w:val="0"/>
              <w:spacing w:line="206" w:lineRule="exact"/>
              <w:rPr>
                <w:rFonts w:ascii="Arial"/>
                <w:snapToGrid/>
                <w:sz w:val="18"/>
                <w:szCs w:val="22"/>
                <w:lang w:bidi="en-US"/>
              </w:rPr>
            </w:pPr>
            <w:r>
              <w:rPr>
                <w:rFonts w:ascii="Arial"/>
                <w:b/>
                <w:snapToGrid/>
                <w:sz w:val="18"/>
                <w:szCs w:val="22"/>
                <w:lang w:bidi="en-US"/>
              </w:rPr>
              <w:t xml:space="preserve">STANDARD FORM 1442 </w:t>
            </w:r>
            <w:r>
              <w:rPr>
                <w:rFonts w:ascii="Arial"/>
                <w:snapToGrid/>
                <w:sz w:val="18"/>
                <w:szCs w:val="22"/>
                <w:lang w:bidi="en-US"/>
              </w:rPr>
              <w:t>(REV. 4-85)</w:t>
            </w:r>
          </w:p>
          <w:p w14:paraId="28017886" w14:textId="77777777" w:rsidR="006A4FA0" w:rsidRPr="006A4FA0" w:rsidRDefault="006A4FA0" w:rsidP="00A12109">
            <w:pPr>
              <w:widowControl w:val="0"/>
              <w:autoSpaceDE w:val="0"/>
              <w:autoSpaceDN w:val="0"/>
              <w:spacing w:before="2" w:line="190" w:lineRule="exact"/>
              <w:rPr>
                <w:rFonts w:ascii="Arial"/>
                <w:snapToGrid/>
                <w:sz w:val="18"/>
                <w:szCs w:val="22"/>
                <w:lang w:bidi="en-US"/>
              </w:rPr>
            </w:pPr>
            <w:r>
              <w:rPr>
                <w:rFonts w:ascii="Arial"/>
                <w:snapToGrid/>
                <w:sz w:val="18"/>
                <w:szCs w:val="22"/>
                <w:lang w:bidi="en-US"/>
              </w:rPr>
              <w:t>Prescribed by GSA</w:t>
            </w:r>
          </w:p>
        </w:tc>
      </w:tr>
      <w:tr w:rsidR="006A4FA0" w:rsidRPr="006A4FA0" w14:paraId="1A44093E" w14:textId="77777777">
        <w:trPr>
          <w:trHeight w:val="203"/>
        </w:trPr>
        <w:tc>
          <w:tcPr>
            <w:tcW w:w="3394" w:type="dxa"/>
          </w:tcPr>
          <w:p w14:paraId="5E5E82AE" w14:textId="77777777" w:rsidR="006A4FA0" w:rsidRPr="006A4FA0" w:rsidRDefault="006A4FA0" w:rsidP="006A4FA0">
            <w:pPr>
              <w:widowControl w:val="0"/>
              <w:autoSpaceDE w:val="0"/>
              <w:autoSpaceDN w:val="0"/>
              <w:rPr>
                <w:snapToGrid/>
                <w:sz w:val="14"/>
                <w:szCs w:val="22"/>
                <w:lang w:bidi="en-US"/>
              </w:rPr>
            </w:pPr>
          </w:p>
        </w:tc>
        <w:tc>
          <w:tcPr>
            <w:tcW w:w="3315" w:type="dxa"/>
          </w:tcPr>
          <w:p w14:paraId="6AC82DCB" w14:textId="77777777" w:rsidR="006A4FA0" w:rsidRPr="006A4FA0" w:rsidRDefault="006A4FA0" w:rsidP="006A4FA0">
            <w:pPr>
              <w:widowControl w:val="0"/>
              <w:autoSpaceDE w:val="0"/>
              <w:autoSpaceDN w:val="0"/>
              <w:rPr>
                <w:snapToGrid/>
                <w:sz w:val="14"/>
                <w:szCs w:val="22"/>
                <w:lang w:bidi="en-US"/>
              </w:rPr>
            </w:pPr>
          </w:p>
        </w:tc>
        <w:tc>
          <w:tcPr>
            <w:tcW w:w="4052" w:type="dxa"/>
          </w:tcPr>
          <w:p w14:paraId="1C91A3C2" w14:textId="77777777" w:rsidR="006A4FA0" w:rsidRPr="006A4FA0" w:rsidRDefault="006A4FA0" w:rsidP="00A12109">
            <w:pPr>
              <w:widowControl w:val="0"/>
              <w:autoSpaceDE w:val="0"/>
              <w:autoSpaceDN w:val="0"/>
              <w:spacing w:line="184" w:lineRule="exact"/>
              <w:rPr>
                <w:rFonts w:ascii="Arial"/>
                <w:snapToGrid/>
                <w:sz w:val="18"/>
                <w:szCs w:val="22"/>
                <w:lang w:bidi="en-US"/>
              </w:rPr>
            </w:pPr>
            <w:r>
              <w:rPr>
                <w:rFonts w:ascii="Arial"/>
                <w:snapToGrid/>
                <w:sz w:val="18"/>
                <w:szCs w:val="22"/>
                <w:lang w:bidi="en-US"/>
              </w:rPr>
              <w:t>FAR (48 CFR) 53.236-1(e)</w:t>
            </w:r>
          </w:p>
        </w:tc>
      </w:tr>
    </w:tbl>
    <w:p w14:paraId="3F23591A" w14:textId="77777777" w:rsidR="006A4FA0" w:rsidRPr="006A4FA0" w:rsidRDefault="006A4FA0" w:rsidP="006A4FA0">
      <w:pPr>
        <w:spacing w:line="184" w:lineRule="exact"/>
        <w:rPr>
          <w:rFonts w:ascii="Arial"/>
          <w:sz w:val="18"/>
        </w:rPr>
        <w:sectPr w:rsidR="006A4FA0" w:rsidRPr="006A4FA0" w:rsidSect="006A4FA0">
          <w:headerReference w:type="default" r:id="rId18"/>
          <w:footerReference w:type="default" r:id="rId19"/>
          <w:type w:val="continuous"/>
          <w:pgSz w:w="12240" w:h="15840"/>
          <w:pgMar w:top="1440" w:right="1080" w:bottom="1440" w:left="1080" w:header="720" w:footer="720" w:gutter="0"/>
          <w:cols w:space="720"/>
        </w:sectPr>
      </w:pPr>
    </w:p>
    <w:p w14:paraId="4A1E2285" w14:textId="304CCAB3" w:rsidR="006A4FA0" w:rsidRPr="006A4FA0" w:rsidRDefault="00D21F7C" w:rsidP="006A4FA0">
      <w:pPr>
        <w:spacing w:line="30" w:lineRule="exact"/>
        <w:ind w:left="193"/>
        <w:rPr>
          <w:rFonts w:ascii="Arial"/>
          <w:b/>
          <w:i/>
          <w:sz w:val="3"/>
        </w:rPr>
      </w:pPr>
      <w:r>
        <w:rPr>
          <w:noProof/>
        </w:rPr>
        <w:lastRenderedPageBreak/>
        <mc:AlternateContent>
          <mc:Choice Requires="wpg">
            <w:drawing>
              <wp:inline distT="0" distB="0" distL="0" distR="0" wp14:anchorId="28B3A3D2" wp14:editId="0D0913E4">
                <wp:extent cx="6746875" cy="18415"/>
                <wp:effectExtent l="17780" t="5715" r="17145" b="4445"/>
                <wp:docPr id="68347478"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46875" cy="18415"/>
                          <a:chOff x="0" y="0"/>
                          <a:chExt cx="10625" cy="29"/>
                        </a:xfrm>
                      </wpg:grpSpPr>
                      <wps:wsp>
                        <wps:cNvPr id="1323501723" name="Line 7"/>
                        <wps:cNvCnPr>
                          <a:cxnSpLocks noChangeShapeType="1"/>
                        </wps:cNvCnPr>
                        <wps:spPr bwMode="auto">
                          <a:xfrm>
                            <a:off x="0" y="14"/>
                            <a:ext cx="10624"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529CB35" id="Group 6" o:spid="_x0000_s1026" style="width:531.25pt;height:1.45pt;mso-position-horizontal-relative:char;mso-position-vertical-relative:line" coordsize="10625,2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oRyEIgIAAKQEAAAOAAAAZHJzL2Uyb0RvYy54bWyklMtuGyEUhveV+g6IfT0XXzvyOAsn8SZt LSV9AAzMDCoDCLDHfvseYOLcNlXqBQLOZf7znYPXN+deohO3TmhV42KSY8QV1Uyotsa/n+6/rTBy nihGpFa8xhfu8M3m65f1YCpe6k5Lxi2CJMpVg6lx572psszRjvfETbThCoyNtj3xcLRtxiwZIHsv szLPF9mgLTNWU+4c3N4mI97E/E3Dqf/VNI57JGsM2nxcbVwPYc02a1K1lphO0FEG+YSKnggFH72m uiWeoKMVH1L1glrtdOMnVPeZbhpBeawBqinyd9XsrD6aWEtbDa25YgK07zh9Oi39edpZ82j2NqmH 7YOmfxxwyQbTVq/t4dwmZ3QYfmgG/SRHr2Ph58b2IQWUhM6R7+XKl589onC5WM4Wq+UcIwq2YjUr 5ok/7aBJH6JodzfGFfmiHKPK7yEkI1X6XtQ4ago9hyFyL5zc/3F67IjhEb8LHPYWCQa6p+V0nhfL coqRIj0weBCKo2XQFQSA51YlnPSsRpxI6W1HVMtjzqeLgbAiVvImJBwc9OIf8RazxO+Zb+A0S3Tj ZF8xkcpY53dc9yhsaixBcmwbOT04n4g+u4QuKn0vpIR7UkmFhtCtcrWKEU5LwYI1GJ1tD1tp0YmE 9xV/Y3/euMEcKxazdZywu3HviZBpD0KlihOX6k8kD5pd9jaIGxs7ziQ8hTgC47MNb+31OXq9/Lls /gIAAP//AwBQSwMEFAAGAAgAAAAhALfCkwPbAAAABAEAAA8AAABkcnMvZG93bnJldi54bWxMj0Fr wkAQhe+F/odlCr3VTVIUm2YjIq0nKVSF0tuYHZNgdjZk1yT+e9de6mXg8R7vfZMtRtOInjpXW1YQ TyIQxIXVNZcK9rvPlzkI55E1NpZJwYUcLPLHhwxTbQf+pn7rSxFK2KWooPK+TaV0RUUG3cS2xME7 2s6gD7Irpe5wCOWmkUkUzaTBmsNChS2tKipO27NRsB5wWL7GH/3mdFxdfnfTr59NTEo9P43LdxCe Rv8fhht+QIc8MB3smbUTjYLwiP+7Ny+aJVMQBwXJG8g8k/fw+RUAAP//AwBQSwECLQAUAAYACAAA ACEAtoM4kv4AAADhAQAAEwAAAAAAAAAAAAAAAAAAAAAAW0NvbnRlbnRfVHlwZXNdLnhtbFBLAQIt ABQABgAIAAAAIQA4/SH/1gAAAJQBAAALAAAAAAAAAAAAAAAAAC8BAABfcmVscy8ucmVsc1BLAQIt ABQABgAIAAAAIQA9oRyEIgIAAKQEAAAOAAAAAAAAAAAAAAAAAC4CAABkcnMvZTJvRG9jLnhtbFBL AQItABQABgAIAAAAIQC3wpMD2wAAAAQBAAAPAAAAAAAAAAAAAAAAAHwEAABkcnMvZG93bnJldi54 bWxQSwUGAAAAAAQABADzAAAAhAUAAAAA ">
                <v:line id="Line 7" o:spid="_x0000_s1027" style="position:absolute;visibility:visible;mso-wrap-style:square" from="0,14" to="10624,1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4pbusyQAAAOMAAAAPAAAAZHJzL2Rvd25yZXYueG1sRE9fT8Iw EH838Ts0Z+KbdKwoZFKIWTQxPBAEwvO5ntt0vY61wuDTWxITHu/3/6bz3jbiQJ2vHWsYDhIQxIUz NZcatpu3hwkIH5ANNo5Jw4k8zGe3N1PMjDvyBx3WoRQxhH2GGqoQ2kxKX1Rk0Q9cSxy5L9dZDPHs Smk6PMZw28g0SZ6kxZpjQ4Ut5RUVP+tfq2G/WqhvuRstaclndX7d54vRZ671/V3/8gwiUB+u4n/3 u4nzVaoek+E4VXD5KQIgZ38AAAD//wMAUEsBAi0AFAAGAAgAAAAhANvh9svuAAAAhQEAABMAAAAA AAAAAAAAAAAAAAAAAFtDb250ZW50X1R5cGVzXS54bWxQSwECLQAUAAYACAAAACEAWvQsW78AAAAV AQAACwAAAAAAAAAAAAAAAAAfAQAAX3JlbHMvLnJlbHNQSwECLQAUAAYACAAAACEAOKW7rMkAAADj AAAADwAAAAAAAAAAAAAAAAAHAgAAZHJzL2Rvd25yZXYueG1sUEsFBgAAAAADAAMAtwAAAP0CAAAA AA== " strokeweight="1.44pt"/>
                <w10:anchorlock/>
              </v:group>
            </w:pict>
          </mc:Fallback>
        </mc:AlternateContent>
      </w:r>
    </w:p>
    <w:p w14:paraId="011F2DA0" w14:textId="77777777" w:rsidR="006A4FA0" w:rsidRPr="006A4FA0" w:rsidRDefault="006A4FA0" w:rsidP="006A4FA0">
      <w:pPr>
        <w:spacing w:before="39"/>
        <w:ind w:left="1027" w:right="1084"/>
        <w:jc w:val="center"/>
        <w:rPr>
          <w:rFonts w:ascii="Arial"/>
          <w:i/>
        </w:rPr>
      </w:pPr>
      <w:r>
        <w:rPr>
          <w:rFonts w:ascii="Arial"/>
          <w:b/>
        </w:rPr>
        <w:t xml:space="preserve">OFFER </w:t>
      </w:r>
      <w:r>
        <w:rPr>
          <w:rFonts w:ascii="Arial"/>
          <w:i/>
        </w:rPr>
        <w:t>(Must be fully completed by offeror)</w:t>
      </w:r>
    </w:p>
    <w:tbl>
      <w:tblPr>
        <w:tblW w:w="0" w:type="auto"/>
        <w:tblInd w:w="2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511"/>
        <w:gridCol w:w="5113"/>
      </w:tblGrid>
      <w:tr w:rsidR="006A4FA0" w:rsidRPr="006A4FA0" w14:paraId="07CBDEE1" w14:textId="77777777">
        <w:trPr>
          <w:trHeight w:val="481"/>
        </w:trPr>
        <w:tc>
          <w:tcPr>
            <w:tcW w:w="5511" w:type="dxa"/>
            <w:vMerge w:val="restart"/>
            <w:tcBorders>
              <w:left w:val="nil"/>
            </w:tcBorders>
          </w:tcPr>
          <w:p w14:paraId="2425F66B" w14:textId="77777777" w:rsidR="006A4FA0" w:rsidRPr="006A4FA0" w:rsidRDefault="006A4FA0" w:rsidP="00C15971">
            <w:pPr>
              <w:widowControl w:val="0"/>
              <w:numPr>
                <w:ilvl w:val="0"/>
                <w:numId w:val="25"/>
              </w:numPr>
              <w:autoSpaceDE w:val="0"/>
              <w:autoSpaceDN w:val="0"/>
              <w:spacing w:before="20"/>
              <w:rPr>
                <w:rFonts w:ascii="Arial"/>
                <w:i/>
                <w:snapToGrid/>
                <w:sz w:val="16"/>
                <w:szCs w:val="22"/>
                <w:lang w:bidi="en-US"/>
              </w:rPr>
            </w:pPr>
            <w:r>
              <w:rPr>
                <w:rFonts w:ascii="Arial"/>
                <w:snapToGrid/>
                <w:sz w:val="16"/>
                <w:szCs w:val="22"/>
                <w:lang w:bidi="en-US"/>
              </w:rPr>
              <w:t xml:space="preserve">NAME AND ADDRESS OF OFFEROR </w:t>
            </w:r>
            <w:r>
              <w:rPr>
                <w:rFonts w:ascii="Arial"/>
                <w:i/>
                <w:snapToGrid/>
                <w:sz w:val="16"/>
                <w:szCs w:val="22"/>
                <w:lang w:bidi="en-US"/>
              </w:rPr>
              <w:t>(Include ZIP Code)</w:t>
            </w:r>
          </w:p>
          <w:p w14:paraId="5F6B2F8D" w14:textId="77777777" w:rsidR="006A4FA0" w:rsidRPr="006A4FA0" w:rsidRDefault="006A4FA0" w:rsidP="006A4FA0">
            <w:pPr>
              <w:widowControl w:val="0"/>
              <w:autoSpaceDE w:val="0"/>
              <w:autoSpaceDN w:val="0"/>
              <w:spacing w:before="20"/>
              <w:ind w:left="489"/>
              <w:rPr>
                <w:rFonts w:ascii="Arial"/>
                <w:iCs/>
                <w:snapToGrid/>
                <w:sz w:val="16"/>
                <w:szCs w:val="22"/>
                <w:lang w:bidi="en-US"/>
              </w:rPr>
            </w:pPr>
          </w:p>
        </w:tc>
        <w:tc>
          <w:tcPr>
            <w:tcW w:w="5113" w:type="dxa"/>
            <w:tcBorders>
              <w:right w:val="nil"/>
            </w:tcBorders>
          </w:tcPr>
          <w:p w14:paraId="2E0C20E8" w14:textId="77777777" w:rsidR="006A4FA0" w:rsidRPr="006A4FA0" w:rsidRDefault="006A4FA0" w:rsidP="00C15971">
            <w:pPr>
              <w:widowControl w:val="0"/>
              <w:numPr>
                <w:ilvl w:val="0"/>
                <w:numId w:val="25"/>
              </w:numPr>
              <w:autoSpaceDE w:val="0"/>
              <w:autoSpaceDN w:val="0"/>
              <w:spacing w:before="20"/>
              <w:rPr>
                <w:rFonts w:ascii="Arial"/>
                <w:i/>
                <w:snapToGrid/>
                <w:sz w:val="16"/>
                <w:szCs w:val="22"/>
                <w:lang w:bidi="en-US"/>
              </w:rPr>
            </w:pPr>
            <w:r>
              <w:rPr>
                <w:rFonts w:ascii="Arial"/>
                <w:snapToGrid/>
                <w:sz w:val="16"/>
                <w:szCs w:val="22"/>
                <w:lang w:bidi="en-US"/>
              </w:rPr>
              <w:t xml:space="preserve">TELEPHONE NO. </w:t>
            </w:r>
            <w:r>
              <w:rPr>
                <w:rFonts w:ascii="Arial"/>
                <w:i/>
                <w:snapToGrid/>
                <w:sz w:val="16"/>
                <w:szCs w:val="22"/>
                <w:lang w:bidi="en-US"/>
              </w:rPr>
              <w:t>(Include area code)</w:t>
            </w:r>
          </w:p>
          <w:p w14:paraId="22573D00" w14:textId="77777777" w:rsidR="006A4FA0" w:rsidRPr="006A4FA0" w:rsidRDefault="006A4FA0" w:rsidP="006A4FA0">
            <w:pPr>
              <w:widowControl w:val="0"/>
              <w:autoSpaceDE w:val="0"/>
              <w:autoSpaceDN w:val="0"/>
              <w:spacing w:before="20"/>
              <w:ind w:left="489"/>
              <w:rPr>
                <w:rFonts w:ascii="Arial"/>
                <w:i/>
                <w:snapToGrid/>
                <w:sz w:val="16"/>
                <w:szCs w:val="22"/>
                <w:lang w:bidi="en-US"/>
              </w:rPr>
            </w:pPr>
          </w:p>
        </w:tc>
      </w:tr>
      <w:tr w:rsidR="006A4FA0" w:rsidRPr="006A4FA0" w14:paraId="1B7FE079" w14:textId="77777777">
        <w:trPr>
          <w:trHeight w:val="462"/>
        </w:trPr>
        <w:tc>
          <w:tcPr>
            <w:tcW w:w="5511" w:type="dxa"/>
            <w:vMerge/>
            <w:tcBorders>
              <w:top w:val="nil"/>
              <w:left w:val="nil"/>
            </w:tcBorders>
          </w:tcPr>
          <w:p w14:paraId="333201DB" w14:textId="77777777" w:rsidR="006A4FA0" w:rsidRPr="006A4FA0" w:rsidRDefault="006A4FA0" w:rsidP="006A4FA0">
            <w:pPr>
              <w:rPr>
                <w:sz w:val="2"/>
                <w:szCs w:val="2"/>
              </w:rPr>
            </w:pPr>
          </w:p>
        </w:tc>
        <w:tc>
          <w:tcPr>
            <w:tcW w:w="5113" w:type="dxa"/>
            <w:vMerge w:val="restart"/>
            <w:tcBorders>
              <w:right w:val="nil"/>
            </w:tcBorders>
          </w:tcPr>
          <w:p w14:paraId="207DF72B" w14:textId="77777777" w:rsidR="006A4FA0" w:rsidRPr="006A4FA0" w:rsidRDefault="006A4FA0" w:rsidP="006A4FA0">
            <w:pPr>
              <w:widowControl w:val="0"/>
              <w:autoSpaceDE w:val="0"/>
              <w:autoSpaceDN w:val="0"/>
              <w:spacing w:before="22"/>
              <w:ind w:left="64"/>
              <w:rPr>
                <w:rFonts w:ascii="Arial"/>
                <w:i/>
                <w:snapToGrid/>
                <w:sz w:val="16"/>
                <w:szCs w:val="22"/>
                <w:lang w:bidi="en-US"/>
              </w:rPr>
            </w:pPr>
            <w:r>
              <w:rPr>
                <w:rFonts w:ascii="Arial"/>
                <w:snapToGrid/>
                <w:sz w:val="16"/>
                <w:szCs w:val="22"/>
                <w:lang w:bidi="en-US"/>
              </w:rPr>
              <w:t xml:space="preserve">16. REMITTANCE ADDRESS </w:t>
            </w:r>
            <w:r>
              <w:rPr>
                <w:rFonts w:ascii="Arial"/>
                <w:i/>
                <w:snapToGrid/>
                <w:sz w:val="16"/>
                <w:szCs w:val="22"/>
                <w:lang w:bidi="en-US"/>
              </w:rPr>
              <w:t>(Include only if different than Item 14)</w:t>
            </w:r>
          </w:p>
        </w:tc>
      </w:tr>
      <w:tr w:rsidR="006A4FA0" w:rsidRPr="006A4FA0" w14:paraId="37D8B51A" w14:textId="77777777">
        <w:trPr>
          <w:trHeight w:val="251"/>
        </w:trPr>
        <w:tc>
          <w:tcPr>
            <w:tcW w:w="5511" w:type="dxa"/>
            <w:tcBorders>
              <w:left w:val="nil"/>
            </w:tcBorders>
          </w:tcPr>
          <w:p w14:paraId="13D3501C" w14:textId="77777777" w:rsidR="006A4FA0" w:rsidRPr="006A4FA0" w:rsidRDefault="006A4FA0" w:rsidP="006A4FA0">
            <w:pPr>
              <w:widowControl w:val="0"/>
              <w:tabs>
                <w:tab w:val="left" w:pos="2234"/>
              </w:tabs>
              <w:autoSpaceDE w:val="0"/>
              <w:autoSpaceDN w:val="0"/>
              <w:spacing w:before="19"/>
              <w:ind w:left="74"/>
              <w:rPr>
                <w:rFonts w:ascii="Arial"/>
                <w:snapToGrid/>
                <w:sz w:val="14"/>
                <w:szCs w:val="22"/>
                <w:lang w:bidi="en-US"/>
              </w:rPr>
            </w:pPr>
            <w:r>
              <w:rPr>
                <w:rFonts w:ascii="Arial"/>
                <w:snapToGrid/>
                <w:sz w:val="14"/>
                <w:szCs w:val="22"/>
                <w:lang w:bidi="en-US"/>
              </w:rPr>
              <w:t>CODE</w:t>
            </w:r>
            <w:r>
              <w:rPr>
                <w:rFonts w:ascii="Arial"/>
                <w:snapToGrid/>
                <w:sz w:val="14"/>
                <w:szCs w:val="22"/>
                <w:lang w:bidi="en-US"/>
              </w:rPr>
              <w:tab/>
              <w:t>FACILITY</w:t>
            </w:r>
            <w:r>
              <w:rPr>
                <w:rFonts w:ascii="Arial"/>
                <w:snapToGrid/>
                <w:spacing w:val="-1"/>
                <w:sz w:val="14"/>
                <w:szCs w:val="22"/>
                <w:lang w:bidi="en-US"/>
              </w:rPr>
              <w:t xml:space="preserve"> </w:t>
            </w:r>
            <w:r>
              <w:rPr>
                <w:rFonts w:ascii="Arial"/>
                <w:snapToGrid/>
                <w:sz w:val="14"/>
                <w:szCs w:val="22"/>
                <w:lang w:bidi="en-US"/>
              </w:rPr>
              <w:t>CODE</w:t>
            </w:r>
          </w:p>
        </w:tc>
        <w:tc>
          <w:tcPr>
            <w:tcW w:w="5113" w:type="dxa"/>
            <w:vMerge/>
            <w:tcBorders>
              <w:top w:val="nil"/>
              <w:right w:val="nil"/>
            </w:tcBorders>
          </w:tcPr>
          <w:p w14:paraId="2CB506F5" w14:textId="77777777" w:rsidR="006A4FA0" w:rsidRPr="006A4FA0" w:rsidRDefault="006A4FA0" w:rsidP="006A4FA0">
            <w:pPr>
              <w:rPr>
                <w:sz w:val="2"/>
                <w:szCs w:val="2"/>
              </w:rPr>
            </w:pPr>
          </w:p>
        </w:tc>
      </w:tr>
    </w:tbl>
    <w:p w14:paraId="0FA886F5" w14:textId="525A5AF9" w:rsidR="006A4FA0" w:rsidRPr="006A4FA0" w:rsidRDefault="00D21F7C" w:rsidP="00C15971">
      <w:pPr>
        <w:widowControl w:val="0"/>
        <w:numPr>
          <w:ilvl w:val="1"/>
          <w:numId w:val="25"/>
        </w:numPr>
        <w:tabs>
          <w:tab w:val="left" w:pos="572"/>
        </w:tabs>
        <w:autoSpaceDE w:val="0"/>
        <w:autoSpaceDN w:val="0"/>
        <w:spacing w:before="20"/>
        <w:ind w:right="421"/>
        <w:jc w:val="both"/>
        <w:rPr>
          <w:rFonts w:ascii="Arial" w:hAnsi="Tms Rmn"/>
          <w:i/>
          <w:snapToGrid/>
          <w:sz w:val="17"/>
        </w:rPr>
      </w:pPr>
      <w:r>
        <w:rPr>
          <w:noProof/>
        </w:rPr>
        <w:drawing>
          <wp:anchor distT="0" distB="0" distL="0" distR="0" simplePos="0" relativeHeight="251649024" behindDoc="0" locked="0" layoutInCell="1" allowOverlap="1" wp14:anchorId="38B6AC29" wp14:editId="72200B31">
            <wp:simplePos x="0" y="0"/>
            <wp:positionH relativeFrom="page">
              <wp:posOffset>1417955</wp:posOffset>
            </wp:positionH>
            <wp:positionV relativeFrom="paragraph">
              <wp:posOffset>495935</wp:posOffset>
            </wp:positionV>
            <wp:extent cx="182245" cy="126365"/>
            <wp:effectExtent l="0" t="0" r="0" b="0"/>
            <wp:wrapNone/>
            <wp:docPr id="10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2245" cy="12636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0" distR="0" simplePos="0" relativeHeight="251663360" behindDoc="1" locked="0" layoutInCell="1" allowOverlap="1" wp14:anchorId="2C534881" wp14:editId="26C4F056">
                <wp:simplePos x="0" y="0"/>
                <wp:positionH relativeFrom="page">
                  <wp:posOffset>756920</wp:posOffset>
                </wp:positionH>
                <wp:positionV relativeFrom="paragraph">
                  <wp:posOffset>441325</wp:posOffset>
                </wp:positionV>
                <wp:extent cx="6746875" cy="362585"/>
                <wp:effectExtent l="0" t="0" r="0" b="0"/>
                <wp:wrapTopAndBottom/>
                <wp:docPr id="1037523534"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46875" cy="362585"/>
                          <a:chOff x="809" y="698"/>
                          <a:chExt cx="10625" cy="725"/>
                        </a:xfrm>
                      </wpg:grpSpPr>
                      <wps:wsp>
                        <wps:cNvPr id="73271793" name="Line 31"/>
                        <wps:cNvCnPr>
                          <a:cxnSpLocks noChangeShapeType="1"/>
                        </wps:cNvCnPr>
                        <wps:spPr bwMode="auto">
                          <a:xfrm>
                            <a:off x="809" y="1375"/>
                            <a:ext cx="10624"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253869712" name="Line 32"/>
                        <wps:cNvCnPr>
                          <a:cxnSpLocks noChangeShapeType="1"/>
                        </wps:cNvCnPr>
                        <wps:spPr bwMode="auto">
                          <a:xfrm>
                            <a:off x="2466" y="700"/>
                            <a:ext cx="1" cy="72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33698556" name="Text Box 33"/>
                        <wps:cNvSpPr txBox="1">
                          <a:spLocks noChangeArrowheads="1"/>
                        </wps:cNvSpPr>
                        <wps:spPr bwMode="auto">
                          <a:xfrm>
                            <a:off x="883" y="846"/>
                            <a:ext cx="869"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CEF073" w14:textId="77777777" w:rsidR="006A4FA0" w:rsidRDefault="006A4FA0" w:rsidP="006A4FA0">
                              <w:pPr>
                                <w:spacing w:line="190" w:lineRule="exact"/>
                                <w:rPr>
                                  <w:rFonts w:ascii="Arial"/>
                                  <w:sz w:val="17"/>
                                </w:rPr>
                              </w:pPr>
                              <w:r>
                                <w:rPr>
                                  <w:rFonts w:ascii="Arial"/>
                                  <w:sz w:val="17"/>
                                </w:rPr>
                                <w:t xml:space="preserve">AMOUNTS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534881" id="Group 30" o:spid="_x0000_s1026" style="position:absolute;left:0;text-align:left;margin-left:59.6pt;margin-top:34.75pt;width:531.25pt;height:28.55pt;z-index:-251653120;mso-wrap-distance-left:0;mso-wrap-distance-right:0;mso-position-horizontal-relative:page" coordorigin="809,698" coordsize="10625,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">
                <v:line id="Line 31" o:spid="_x0000_s1027" style="position:absolute;visibility:visible;mso-wrap-style:square" from="809,1375" to="11433,13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" strokeweight=".72pt"/>
                <v:line id="Line 32" o:spid="_x0000_s1028" style="position:absolute;visibility:visible;mso-wrap-style:square" from="2466,700" to="2467,1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" strokeweight=".25pt"/>
                <v:shapetype id="_x0000_t202" coordsize="21600,21600" o:spt="202" path="m,l,21600r21600,l21600,xe">
                  <v:stroke joinstyle="miter"/>
                  <v:path gradientshapeok="t" o:connecttype="rect"/>
                </v:shapetype>
                <v:shape id="Text Box 33" o:spid="_x0000_s1029" type="#_x0000_t202" style="position:absolute;left:883;top:846;width:869;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" filled="f" stroked="f">
                  <v:textbox inset="0,0,0,0">
                    <w:txbxContent>
                      <w:p w14:paraId="2BCEF073" w14:textId="77777777" w:rsidR="006A4FA0" w:rsidRDefault="006A4FA0" w:rsidP="006A4FA0">
                        <w:pPr>
                          <w:spacing w:line="190" w:lineRule="exact"/>
                          <w:rPr>
                            <w:rFonts w:ascii="Arial"/>
                            <w:sz w:val="17"/>
                          </w:rPr>
                        </w:pPr>
                        <w:r>
                          <w:rPr>
                            <w:rFonts w:ascii="Arial"/>
                            <w:sz w:val="17"/>
                          </w:rPr>
                          <w:t xml:space="preserve">AMOUNTS          </w:t>
                        </w:r>
                      </w:p>
                    </w:txbxContent>
                  </v:textbox>
                </v:shape>
                <w10:wrap type="topAndBottom" anchorx="page"/>
              </v:group>
            </w:pict>
          </mc:Fallback>
        </mc:AlternateContent>
      </w:r>
      <w:r>
        <w:rPr>
          <w:rFonts w:ascii="Arial" w:hAnsi="Tms Rmn"/>
          <w:snapToGrid/>
          <w:sz w:val="17"/>
        </w:rPr>
        <w:t xml:space="preserve">The offeror agrees to perform the work at the prices specified below in strict accordance with the terms of this solicitation, if this offer is accepted by the Government within calendar days after the date offers are due. </w:t>
      </w:r>
      <w:r>
        <w:rPr>
          <w:rFonts w:ascii="Arial" w:hAnsi="Tms Rmn"/>
          <w:i/>
          <w:snapToGrid/>
          <w:sz w:val="17"/>
        </w:rPr>
        <w:t>(Insert any number equal to or greater than the minimum requirement stated in Item 13D. Failure to insert any number means the offeror accepts the minimum in Item</w:t>
      </w:r>
      <w:r>
        <w:rPr>
          <w:rFonts w:ascii="Arial" w:hAnsi="Tms Rmn"/>
          <w:i/>
          <w:snapToGrid/>
          <w:spacing w:val="-30"/>
          <w:sz w:val="17"/>
        </w:rPr>
        <w:t xml:space="preserve"> </w:t>
      </w:r>
      <w:r>
        <w:rPr>
          <w:rFonts w:ascii="Arial" w:hAnsi="Tms Rmn"/>
          <w:i/>
          <w:snapToGrid/>
          <w:sz w:val="17"/>
        </w:rPr>
        <w:t>13D.</w:t>
      </w:r>
    </w:p>
    <w:p w14:paraId="4F4E16AE" w14:textId="77777777" w:rsidR="006A4FA0" w:rsidRPr="006A4FA0" w:rsidRDefault="006A4FA0" w:rsidP="00C15971">
      <w:pPr>
        <w:widowControl w:val="0"/>
        <w:numPr>
          <w:ilvl w:val="1"/>
          <w:numId w:val="25"/>
        </w:numPr>
        <w:tabs>
          <w:tab w:val="left" w:pos="636"/>
        </w:tabs>
        <w:autoSpaceDE w:val="0"/>
        <w:autoSpaceDN w:val="0"/>
        <w:spacing w:after="117"/>
        <w:ind w:left="635" w:hanging="353"/>
        <w:rPr>
          <w:rFonts w:ascii="Arial" w:hAnsi="Tms Rmn"/>
          <w:snapToGrid/>
          <w:sz w:val="18"/>
        </w:rPr>
      </w:pPr>
      <w:r>
        <w:rPr>
          <w:rFonts w:ascii="Arial" w:hAnsi="Tms Rmn"/>
          <w:snapToGrid/>
          <w:sz w:val="18"/>
        </w:rPr>
        <w:t>The offeror agrees to furnish any required performance and payment</w:t>
      </w:r>
      <w:r>
        <w:rPr>
          <w:rFonts w:ascii="Arial" w:hAnsi="Tms Rmn"/>
          <w:snapToGrid/>
          <w:spacing w:val="-6"/>
          <w:sz w:val="18"/>
        </w:rPr>
        <w:t xml:space="preserve"> </w:t>
      </w:r>
      <w:r>
        <w:rPr>
          <w:rFonts w:ascii="Arial" w:hAnsi="Tms Rmn"/>
          <w:snapToGrid/>
          <w:sz w:val="18"/>
        </w:rPr>
        <w:t>bonds.</w:t>
      </w:r>
    </w:p>
    <w:p w14:paraId="01C8FB77" w14:textId="39742222" w:rsidR="006A4FA0" w:rsidRPr="006A4FA0" w:rsidRDefault="00D21F7C" w:rsidP="006A4FA0">
      <w:pPr>
        <w:spacing w:line="30" w:lineRule="exact"/>
        <w:ind w:left="193"/>
        <w:rPr>
          <w:rFonts w:ascii="Arial"/>
          <w:b/>
          <w:i/>
          <w:sz w:val="3"/>
        </w:rPr>
      </w:pPr>
      <w:r>
        <w:rPr>
          <w:noProof/>
        </w:rPr>
        <mc:AlternateContent>
          <mc:Choice Requires="wpg">
            <w:drawing>
              <wp:inline distT="0" distB="0" distL="0" distR="0" wp14:anchorId="7026335A" wp14:editId="18EC39DA">
                <wp:extent cx="6746875" cy="18415"/>
                <wp:effectExtent l="17780" t="1270" r="17145" b="8890"/>
                <wp:docPr id="148961035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46875" cy="18415"/>
                          <a:chOff x="0" y="0"/>
                          <a:chExt cx="10625" cy="29"/>
                        </a:xfrm>
                      </wpg:grpSpPr>
                      <wps:wsp>
                        <wps:cNvPr id="681330094" name="Line 5"/>
                        <wps:cNvCnPr>
                          <a:cxnSpLocks noChangeShapeType="1"/>
                        </wps:cNvCnPr>
                        <wps:spPr bwMode="auto">
                          <a:xfrm>
                            <a:off x="0" y="14"/>
                            <a:ext cx="10624"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4C26647" id="Group 4" o:spid="_x0000_s1026" style="width:531.25pt;height:1.45pt;mso-position-horizontal-relative:char;mso-position-vertical-relative:line" coordsize="10625,2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KFQGIwIAAKMEAAAOAAAAZHJzL2Uyb0RvYy54bWyklM1u4yAQx+8r7Tsg7o3tNE1dK04PaZtL djdS2wcggG1UDAhInLz9DuCmX5dVNwcEZmaY+f1nsrg99hIduHVCqxoXkxwjrqhmQrU1fn56uCgx cp4oRqRWvMYn7vDt8uePxWAqPtWdloxbBEGUqwZT4857U2WZox3viZtowxVcNtr2xMPRthmzZIDo vcymeT7PBm2ZsZpy5+DrXbrEyxi/aTj1f5rGcY9kjSE3H1cb111Ys+WCVK0lphN0TIN8I4ueCAWP nkPdEU/Q3oovoXpBrXa68ROq+0w3jaA81gDVFPmnatZW702spa2G1pwxAdpPnL4dlv4+rK15NFub softRtMXB1yywbTV+/twbpMx2g2/NAM9yd7rWPixsX0IASWhY+R7OvPlR48ofJxfz+bl9RVGFO6K clZcJf60A5G+eNHufvQr8vl09JreBJeMVOm9mOOYU9Acmsi9cXL/x+mxI4ZH/C5w2FokGBRRFpeX eX4zw0iRHhBshOIoVhLeB8OVSjTpUY00kdKrjqiWx5BPJwNuRSzkg0s4OJDiH+kWs4TvFW/ABFkF uLGxz5RIZazza657FDY1lpByVI0cNs4noK8mQUSlH4SUcTakQkMQa1qW0cNpKVi4DXbOtruVtOhA wnjF3yjPBzNoY8VitI4Tdj/uPREy7SFRqWLDpfqTkjvNTlsbkht1HVsSJiF2wDi1YdTen6PV23/L 8i8AAAD//wMAUEsDBBQABgAIAAAAIQC3wpMD2wAAAAQBAAAPAAAAZHJzL2Rvd25yZXYueG1sTI9B a8JAEIXvhf6HZQq91U1SFJtmIyKtJylUhdLbmB2TYHY2ZNck/nvXXupl4PEe732TLUbTiJ46V1tW EE8iEMSF1TWXCva7z5c5COeRNTaWScGFHCzyx4cMU20H/qZ+60sRStilqKDyvk2ldEVFBt3EtsTB O9rOoA+yK6XucAjlppFJFM2kwZrDQoUtrSoqTtuzUbAecFi+xh/95nRcXX5306+fTUxKPT+Ny3cQ nkb/H4YbfkCHPDAd7Jm1E42C8Ij/uzcvmiVTEAcFyRvIPJP38PkVAAD//wMAUEsBAi0AFAAGAAgA AAAhALaDOJL+AAAA4QEAABMAAAAAAAAAAAAAAAAAAAAAAFtDb250ZW50X1R5cGVzXS54bWxQSwEC LQAUAAYACAAAACEAOP0h/9YAAACUAQAACwAAAAAAAAAAAAAAAAAvAQAAX3JlbHMvLnJlbHNQSwEC LQAUAAYACAAAACEAIihUBiMCAACjBAAADgAAAAAAAAAAAAAAAAAuAgAAZHJzL2Uyb0RvYy54bWxQ SwECLQAUAAYACAAAACEAt8KTA9sAAAAEAQAADwAAAAAAAAAAAAAAAAB9BAAAZHJzL2Rvd25yZXYu eG1sUEsFBgAAAAAEAAQA8wAAAIUFAAAAAA== ">
                <v:line id="Line 5" o:spid="_x0000_s1027" style="position:absolute;visibility:visible;mso-wrap-style:square" from="0,14" to="10624,1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raLXywAAAOIAAAAPAAAAZHJzL2Rvd25yZXYueG1sRI9Ba8JA FITvBf/D8gRvdVcTxKauIkGheJBqS8+v2dckNfs2Zrea+uu7hUKPw8x8wyxWvW3EhTpfO9YwGSsQ xIUzNZcaXl+293MQPiAbbByThm/ysFoO7haYGXflA12OoRQRwj5DDVUIbSalLyqy6MeuJY7eh+ss hii7UpoOrxFuGzlVaiYt1hwXKmwpr6g4Hb+shvPzLvmUb+me9nxLbptzvkvfc61Hw379CCJQH/7D f+0no2E2nySJUg8p/F6Kd0AufwAAAP//AwBQSwECLQAUAAYACAAAACEA2+H2y+4AAACFAQAAEwAA AAAAAAAAAAAAAAAAAAAAW0NvbnRlbnRfVHlwZXNdLnhtbFBLAQItABQABgAIAAAAIQBa9CxbvwAA ABUBAAALAAAAAAAAAAAAAAAAAB8BAABfcmVscy8ucmVsc1BLAQItABQABgAIAAAAIQBjraLXywAA AOIAAAAPAAAAAAAAAAAAAAAAAAcCAABkcnMvZG93bnJldi54bWxQSwUGAAAAAAMAAwC3AAAA/wIA AAAA " strokeweight="1.44pt"/>
                <w10:anchorlock/>
              </v:group>
            </w:pict>
          </mc:Fallback>
        </mc:AlternateContent>
      </w:r>
    </w:p>
    <w:p w14:paraId="1663A713" w14:textId="77777777" w:rsidR="006A4FA0" w:rsidRPr="006A4FA0" w:rsidRDefault="006A4FA0" w:rsidP="00C15971">
      <w:pPr>
        <w:widowControl w:val="0"/>
        <w:numPr>
          <w:ilvl w:val="1"/>
          <w:numId w:val="25"/>
        </w:numPr>
        <w:tabs>
          <w:tab w:val="left" w:pos="3981"/>
        </w:tabs>
        <w:autoSpaceDE w:val="0"/>
        <w:autoSpaceDN w:val="0"/>
        <w:spacing w:before="61"/>
        <w:ind w:left="3980" w:hanging="354"/>
        <w:rPr>
          <w:rFonts w:ascii="Arial" w:hAnsi="Tms Rmn"/>
          <w:snapToGrid/>
          <w:sz w:val="18"/>
        </w:rPr>
      </w:pPr>
      <w:r>
        <w:rPr>
          <w:rFonts w:ascii="Arial" w:hAnsi="Tms Rmn"/>
          <w:snapToGrid/>
          <w:sz w:val="18"/>
        </w:rPr>
        <w:t>ACKNOWLEDGMENT OF</w:t>
      </w:r>
      <w:r>
        <w:rPr>
          <w:rFonts w:ascii="Arial" w:hAnsi="Tms Rmn"/>
          <w:snapToGrid/>
          <w:spacing w:val="-1"/>
          <w:sz w:val="18"/>
        </w:rPr>
        <w:t xml:space="preserve"> </w:t>
      </w:r>
      <w:r>
        <w:rPr>
          <w:rFonts w:ascii="Arial" w:hAnsi="Tms Rmn"/>
          <w:snapToGrid/>
          <w:sz w:val="18"/>
        </w:rPr>
        <w:t>AMENDMENTS</w:t>
      </w:r>
    </w:p>
    <w:p w14:paraId="080D4924" w14:textId="77777777" w:rsidR="006A4FA0" w:rsidRPr="006A4FA0" w:rsidRDefault="006A4FA0" w:rsidP="006A4FA0">
      <w:pPr>
        <w:spacing w:before="2" w:after="38"/>
        <w:ind w:left="1028" w:right="1082"/>
        <w:jc w:val="center"/>
        <w:rPr>
          <w:rFonts w:ascii="Arial"/>
          <w:i/>
          <w:sz w:val="16"/>
        </w:rPr>
      </w:pPr>
      <w:r>
        <w:rPr>
          <w:rFonts w:ascii="Arial"/>
          <w:i/>
          <w:sz w:val="16"/>
        </w:rPr>
        <w:t>The offeror acknowledges receipt of amendments to the solicitation -- give number and date of each</w:t>
      </w:r>
    </w:p>
    <w:tbl>
      <w:tblPr>
        <w:tblW w:w="10802" w:type="dxa"/>
        <w:tblInd w:w="2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79"/>
        <w:gridCol w:w="991"/>
        <w:gridCol w:w="920"/>
        <w:gridCol w:w="917"/>
        <w:gridCol w:w="919"/>
        <w:gridCol w:w="917"/>
        <w:gridCol w:w="919"/>
        <w:gridCol w:w="917"/>
        <w:gridCol w:w="920"/>
        <w:gridCol w:w="1220"/>
        <w:gridCol w:w="383"/>
      </w:tblGrid>
      <w:tr w:rsidR="006A4FA0" w:rsidRPr="006A4FA0" w14:paraId="6955070F" w14:textId="77777777" w:rsidTr="00A12109">
        <w:trPr>
          <w:trHeight w:val="400"/>
        </w:trPr>
        <w:tc>
          <w:tcPr>
            <w:tcW w:w="1779" w:type="dxa"/>
            <w:tcBorders>
              <w:left w:val="nil"/>
            </w:tcBorders>
          </w:tcPr>
          <w:p w14:paraId="00BBAE44" w14:textId="77777777" w:rsidR="006A4FA0" w:rsidRPr="006A4FA0" w:rsidRDefault="006A4FA0" w:rsidP="006A4FA0">
            <w:pPr>
              <w:widowControl w:val="0"/>
              <w:autoSpaceDE w:val="0"/>
              <w:autoSpaceDN w:val="0"/>
              <w:spacing w:before="121"/>
              <w:ind w:left="88"/>
              <w:rPr>
                <w:rFonts w:ascii="Arial"/>
                <w:snapToGrid/>
                <w:sz w:val="16"/>
                <w:szCs w:val="22"/>
                <w:lang w:bidi="en-US"/>
              </w:rPr>
            </w:pPr>
            <w:r>
              <w:rPr>
                <w:rFonts w:ascii="Arial"/>
                <w:snapToGrid/>
                <w:sz w:val="16"/>
                <w:szCs w:val="22"/>
                <w:lang w:bidi="en-US"/>
              </w:rPr>
              <w:t>AMENDMENT NO.</w:t>
            </w:r>
          </w:p>
        </w:tc>
        <w:tc>
          <w:tcPr>
            <w:tcW w:w="991" w:type="dxa"/>
          </w:tcPr>
          <w:p w14:paraId="3B19256B" w14:textId="77777777" w:rsidR="006A4FA0" w:rsidRPr="006A4FA0" w:rsidRDefault="006A4FA0" w:rsidP="006A4FA0">
            <w:pPr>
              <w:widowControl w:val="0"/>
              <w:autoSpaceDE w:val="0"/>
              <w:autoSpaceDN w:val="0"/>
              <w:rPr>
                <w:snapToGrid/>
                <w:sz w:val="16"/>
                <w:szCs w:val="22"/>
                <w:lang w:bidi="en-US"/>
              </w:rPr>
            </w:pPr>
          </w:p>
        </w:tc>
        <w:tc>
          <w:tcPr>
            <w:tcW w:w="920" w:type="dxa"/>
          </w:tcPr>
          <w:p w14:paraId="4EBD54FC" w14:textId="77777777" w:rsidR="006A4FA0" w:rsidRPr="006A4FA0" w:rsidRDefault="006A4FA0" w:rsidP="006A4FA0">
            <w:pPr>
              <w:widowControl w:val="0"/>
              <w:autoSpaceDE w:val="0"/>
              <w:autoSpaceDN w:val="0"/>
              <w:rPr>
                <w:snapToGrid/>
                <w:sz w:val="16"/>
                <w:szCs w:val="22"/>
                <w:lang w:bidi="en-US"/>
              </w:rPr>
            </w:pPr>
          </w:p>
        </w:tc>
        <w:tc>
          <w:tcPr>
            <w:tcW w:w="917" w:type="dxa"/>
          </w:tcPr>
          <w:p w14:paraId="5072280E" w14:textId="77777777" w:rsidR="006A4FA0" w:rsidRPr="006A4FA0" w:rsidRDefault="006A4FA0" w:rsidP="006A4FA0">
            <w:pPr>
              <w:widowControl w:val="0"/>
              <w:autoSpaceDE w:val="0"/>
              <w:autoSpaceDN w:val="0"/>
              <w:rPr>
                <w:snapToGrid/>
                <w:sz w:val="16"/>
                <w:szCs w:val="22"/>
                <w:lang w:bidi="en-US"/>
              </w:rPr>
            </w:pPr>
          </w:p>
        </w:tc>
        <w:tc>
          <w:tcPr>
            <w:tcW w:w="919" w:type="dxa"/>
          </w:tcPr>
          <w:p w14:paraId="46777920" w14:textId="77777777" w:rsidR="006A4FA0" w:rsidRPr="006A4FA0" w:rsidRDefault="006A4FA0" w:rsidP="006A4FA0">
            <w:pPr>
              <w:widowControl w:val="0"/>
              <w:autoSpaceDE w:val="0"/>
              <w:autoSpaceDN w:val="0"/>
              <w:rPr>
                <w:snapToGrid/>
                <w:sz w:val="16"/>
                <w:szCs w:val="22"/>
                <w:lang w:bidi="en-US"/>
              </w:rPr>
            </w:pPr>
          </w:p>
        </w:tc>
        <w:tc>
          <w:tcPr>
            <w:tcW w:w="917" w:type="dxa"/>
          </w:tcPr>
          <w:p w14:paraId="706EAADF" w14:textId="77777777" w:rsidR="006A4FA0" w:rsidRPr="006A4FA0" w:rsidRDefault="006A4FA0" w:rsidP="006A4FA0">
            <w:pPr>
              <w:widowControl w:val="0"/>
              <w:autoSpaceDE w:val="0"/>
              <w:autoSpaceDN w:val="0"/>
              <w:rPr>
                <w:snapToGrid/>
                <w:sz w:val="16"/>
                <w:szCs w:val="22"/>
                <w:lang w:bidi="en-US"/>
              </w:rPr>
            </w:pPr>
          </w:p>
        </w:tc>
        <w:tc>
          <w:tcPr>
            <w:tcW w:w="919" w:type="dxa"/>
          </w:tcPr>
          <w:p w14:paraId="609E1C94" w14:textId="77777777" w:rsidR="006A4FA0" w:rsidRPr="006A4FA0" w:rsidRDefault="006A4FA0" w:rsidP="006A4FA0">
            <w:pPr>
              <w:widowControl w:val="0"/>
              <w:autoSpaceDE w:val="0"/>
              <w:autoSpaceDN w:val="0"/>
              <w:rPr>
                <w:snapToGrid/>
                <w:sz w:val="16"/>
                <w:szCs w:val="22"/>
                <w:lang w:bidi="en-US"/>
              </w:rPr>
            </w:pPr>
          </w:p>
        </w:tc>
        <w:tc>
          <w:tcPr>
            <w:tcW w:w="917" w:type="dxa"/>
          </w:tcPr>
          <w:p w14:paraId="2CBB4570" w14:textId="77777777" w:rsidR="006A4FA0" w:rsidRPr="006A4FA0" w:rsidRDefault="006A4FA0" w:rsidP="006A4FA0">
            <w:pPr>
              <w:widowControl w:val="0"/>
              <w:autoSpaceDE w:val="0"/>
              <w:autoSpaceDN w:val="0"/>
              <w:rPr>
                <w:snapToGrid/>
                <w:sz w:val="16"/>
                <w:szCs w:val="22"/>
                <w:lang w:bidi="en-US"/>
              </w:rPr>
            </w:pPr>
          </w:p>
        </w:tc>
        <w:tc>
          <w:tcPr>
            <w:tcW w:w="920" w:type="dxa"/>
          </w:tcPr>
          <w:p w14:paraId="2763B434" w14:textId="77777777" w:rsidR="006A4FA0" w:rsidRPr="006A4FA0" w:rsidRDefault="006A4FA0" w:rsidP="006A4FA0">
            <w:pPr>
              <w:widowControl w:val="0"/>
              <w:autoSpaceDE w:val="0"/>
              <w:autoSpaceDN w:val="0"/>
              <w:rPr>
                <w:snapToGrid/>
                <w:sz w:val="16"/>
                <w:szCs w:val="22"/>
                <w:lang w:bidi="en-US"/>
              </w:rPr>
            </w:pPr>
          </w:p>
        </w:tc>
        <w:tc>
          <w:tcPr>
            <w:tcW w:w="1220" w:type="dxa"/>
          </w:tcPr>
          <w:p w14:paraId="3704F28D" w14:textId="77777777" w:rsidR="006A4FA0" w:rsidRPr="006A4FA0" w:rsidRDefault="006A4FA0" w:rsidP="006A4FA0">
            <w:pPr>
              <w:widowControl w:val="0"/>
              <w:autoSpaceDE w:val="0"/>
              <w:autoSpaceDN w:val="0"/>
              <w:rPr>
                <w:snapToGrid/>
                <w:sz w:val="16"/>
                <w:szCs w:val="22"/>
                <w:lang w:bidi="en-US"/>
              </w:rPr>
            </w:pPr>
          </w:p>
        </w:tc>
        <w:tc>
          <w:tcPr>
            <w:tcW w:w="383" w:type="dxa"/>
            <w:tcBorders>
              <w:right w:val="nil"/>
            </w:tcBorders>
          </w:tcPr>
          <w:p w14:paraId="53D9E5E3" w14:textId="77777777" w:rsidR="006A4FA0" w:rsidRPr="006A4FA0" w:rsidRDefault="006A4FA0" w:rsidP="006A4FA0">
            <w:pPr>
              <w:widowControl w:val="0"/>
              <w:autoSpaceDE w:val="0"/>
              <w:autoSpaceDN w:val="0"/>
              <w:rPr>
                <w:snapToGrid/>
                <w:sz w:val="16"/>
                <w:szCs w:val="22"/>
                <w:lang w:bidi="en-US"/>
              </w:rPr>
            </w:pPr>
          </w:p>
        </w:tc>
      </w:tr>
      <w:tr w:rsidR="006A4FA0" w:rsidRPr="006A4FA0" w14:paraId="57AEAC8D" w14:textId="77777777" w:rsidTr="00A12109">
        <w:trPr>
          <w:trHeight w:val="400"/>
        </w:trPr>
        <w:tc>
          <w:tcPr>
            <w:tcW w:w="1779" w:type="dxa"/>
            <w:tcBorders>
              <w:left w:val="nil"/>
            </w:tcBorders>
          </w:tcPr>
          <w:p w14:paraId="7DFCC33B" w14:textId="77777777" w:rsidR="006A4FA0" w:rsidRPr="006A4FA0" w:rsidRDefault="006A4FA0" w:rsidP="006A4FA0">
            <w:pPr>
              <w:widowControl w:val="0"/>
              <w:autoSpaceDE w:val="0"/>
              <w:autoSpaceDN w:val="0"/>
              <w:spacing w:before="121"/>
              <w:ind w:left="88"/>
              <w:rPr>
                <w:rFonts w:ascii="Arial"/>
                <w:snapToGrid/>
                <w:sz w:val="16"/>
                <w:szCs w:val="22"/>
                <w:lang w:bidi="en-US"/>
              </w:rPr>
            </w:pPr>
            <w:r>
              <w:rPr>
                <w:rFonts w:ascii="Arial"/>
                <w:snapToGrid/>
                <w:sz w:val="16"/>
                <w:szCs w:val="22"/>
                <w:lang w:bidi="en-US"/>
              </w:rPr>
              <w:t>DATE</w:t>
            </w:r>
          </w:p>
        </w:tc>
        <w:tc>
          <w:tcPr>
            <w:tcW w:w="991" w:type="dxa"/>
          </w:tcPr>
          <w:p w14:paraId="64DAA724" w14:textId="77777777" w:rsidR="006A4FA0" w:rsidRPr="006A4FA0" w:rsidRDefault="006A4FA0" w:rsidP="006A4FA0">
            <w:pPr>
              <w:widowControl w:val="0"/>
              <w:autoSpaceDE w:val="0"/>
              <w:autoSpaceDN w:val="0"/>
              <w:rPr>
                <w:snapToGrid/>
                <w:sz w:val="16"/>
                <w:szCs w:val="22"/>
                <w:lang w:bidi="en-US"/>
              </w:rPr>
            </w:pPr>
          </w:p>
        </w:tc>
        <w:tc>
          <w:tcPr>
            <w:tcW w:w="920" w:type="dxa"/>
          </w:tcPr>
          <w:p w14:paraId="334B01E5" w14:textId="77777777" w:rsidR="006A4FA0" w:rsidRPr="006A4FA0" w:rsidRDefault="006A4FA0" w:rsidP="006A4FA0">
            <w:pPr>
              <w:widowControl w:val="0"/>
              <w:autoSpaceDE w:val="0"/>
              <w:autoSpaceDN w:val="0"/>
              <w:rPr>
                <w:snapToGrid/>
                <w:sz w:val="16"/>
                <w:szCs w:val="22"/>
                <w:lang w:bidi="en-US"/>
              </w:rPr>
            </w:pPr>
          </w:p>
        </w:tc>
        <w:tc>
          <w:tcPr>
            <w:tcW w:w="917" w:type="dxa"/>
          </w:tcPr>
          <w:p w14:paraId="5F9484A8" w14:textId="77777777" w:rsidR="006A4FA0" w:rsidRPr="006A4FA0" w:rsidRDefault="006A4FA0" w:rsidP="006A4FA0">
            <w:pPr>
              <w:widowControl w:val="0"/>
              <w:autoSpaceDE w:val="0"/>
              <w:autoSpaceDN w:val="0"/>
              <w:rPr>
                <w:snapToGrid/>
                <w:sz w:val="16"/>
                <w:szCs w:val="22"/>
                <w:lang w:bidi="en-US"/>
              </w:rPr>
            </w:pPr>
          </w:p>
        </w:tc>
        <w:tc>
          <w:tcPr>
            <w:tcW w:w="919" w:type="dxa"/>
          </w:tcPr>
          <w:p w14:paraId="5FB21265" w14:textId="77777777" w:rsidR="006A4FA0" w:rsidRPr="006A4FA0" w:rsidRDefault="006A4FA0" w:rsidP="006A4FA0">
            <w:pPr>
              <w:widowControl w:val="0"/>
              <w:autoSpaceDE w:val="0"/>
              <w:autoSpaceDN w:val="0"/>
              <w:rPr>
                <w:snapToGrid/>
                <w:sz w:val="16"/>
                <w:szCs w:val="22"/>
                <w:lang w:bidi="en-US"/>
              </w:rPr>
            </w:pPr>
          </w:p>
        </w:tc>
        <w:tc>
          <w:tcPr>
            <w:tcW w:w="917" w:type="dxa"/>
          </w:tcPr>
          <w:p w14:paraId="4D78A613" w14:textId="77777777" w:rsidR="006A4FA0" w:rsidRPr="006A4FA0" w:rsidRDefault="006A4FA0" w:rsidP="006A4FA0">
            <w:pPr>
              <w:widowControl w:val="0"/>
              <w:autoSpaceDE w:val="0"/>
              <w:autoSpaceDN w:val="0"/>
              <w:rPr>
                <w:snapToGrid/>
                <w:sz w:val="16"/>
                <w:szCs w:val="22"/>
                <w:lang w:bidi="en-US"/>
              </w:rPr>
            </w:pPr>
          </w:p>
        </w:tc>
        <w:tc>
          <w:tcPr>
            <w:tcW w:w="919" w:type="dxa"/>
          </w:tcPr>
          <w:p w14:paraId="28880AA2" w14:textId="77777777" w:rsidR="006A4FA0" w:rsidRPr="006A4FA0" w:rsidRDefault="006A4FA0" w:rsidP="006A4FA0">
            <w:pPr>
              <w:widowControl w:val="0"/>
              <w:autoSpaceDE w:val="0"/>
              <w:autoSpaceDN w:val="0"/>
              <w:rPr>
                <w:snapToGrid/>
                <w:sz w:val="16"/>
                <w:szCs w:val="22"/>
                <w:lang w:bidi="en-US"/>
              </w:rPr>
            </w:pPr>
          </w:p>
        </w:tc>
        <w:tc>
          <w:tcPr>
            <w:tcW w:w="917" w:type="dxa"/>
          </w:tcPr>
          <w:p w14:paraId="060CB9A1" w14:textId="77777777" w:rsidR="006A4FA0" w:rsidRPr="006A4FA0" w:rsidRDefault="006A4FA0" w:rsidP="006A4FA0">
            <w:pPr>
              <w:widowControl w:val="0"/>
              <w:autoSpaceDE w:val="0"/>
              <w:autoSpaceDN w:val="0"/>
              <w:rPr>
                <w:snapToGrid/>
                <w:sz w:val="16"/>
                <w:szCs w:val="22"/>
                <w:lang w:bidi="en-US"/>
              </w:rPr>
            </w:pPr>
          </w:p>
        </w:tc>
        <w:tc>
          <w:tcPr>
            <w:tcW w:w="920" w:type="dxa"/>
          </w:tcPr>
          <w:p w14:paraId="313A019F" w14:textId="77777777" w:rsidR="006A4FA0" w:rsidRPr="006A4FA0" w:rsidRDefault="006A4FA0" w:rsidP="006A4FA0">
            <w:pPr>
              <w:widowControl w:val="0"/>
              <w:autoSpaceDE w:val="0"/>
              <w:autoSpaceDN w:val="0"/>
              <w:rPr>
                <w:snapToGrid/>
                <w:sz w:val="16"/>
                <w:szCs w:val="22"/>
                <w:lang w:bidi="en-US"/>
              </w:rPr>
            </w:pPr>
          </w:p>
        </w:tc>
        <w:tc>
          <w:tcPr>
            <w:tcW w:w="1220" w:type="dxa"/>
          </w:tcPr>
          <w:p w14:paraId="195D0A14" w14:textId="77777777" w:rsidR="006A4FA0" w:rsidRPr="006A4FA0" w:rsidRDefault="006A4FA0" w:rsidP="006A4FA0">
            <w:pPr>
              <w:widowControl w:val="0"/>
              <w:autoSpaceDE w:val="0"/>
              <w:autoSpaceDN w:val="0"/>
              <w:rPr>
                <w:snapToGrid/>
                <w:sz w:val="16"/>
                <w:szCs w:val="22"/>
                <w:lang w:bidi="en-US"/>
              </w:rPr>
            </w:pPr>
          </w:p>
        </w:tc>
        <w:tc>
          <w:tcPr>
            <w:tcW w:w="383" w:type="dxa"/>
            <w:tcBorders>
              <w:right w:val="nil"/>
            </w:tcBorders>
          </w:tcPr>
          <w:p w14:paraId="21586886" w14:textId="77777777" w:rsidR="006A4FA0" w:rsidRPr="006A4FA0" w:rsidRDefault="006A4FA0" w:rsidP="006A4FA0">
            <w:pPr>
              <w:widowControl w:val="0"/>
              <w:autoSpaceDE w:val="0"/>
              <w:autoSpaceDN w:val="0"/>
              <w:rPr>
                <w:snapToGrid/>
                <w:sz w:val="16"/>
                <w:szCs w:val="22"/>
                <w:lang w:bidi="en-US"/>
              </w:rPr>
            </w:pPr>
          </w:p>
        </w:tc>
      </w:tr>
      <w:tr w:rsidR="006A4FA0" w:rsidRPr="006A4FA0" w14:paraId="0D802515" w14:textId="77777777" w:rsidTr="00A12109">
        <w:trPr>
          <w:trHeight w:val="731"/>
        </w:trPr>
        <w:tc>
          <w:tcPr>
            <w:tcW w:w="5526" w:type="dxa"/>
            <w:gridSpan w:val="5"/>
            <w:tcBorders>
              <w:left w:val="nil"/>
            </w:tcBorders>
          </w:tcPr>
          <w:p w14:paraId="631E8F30" w14:textId="77777777" w:rsidR="006A4FA0" w:rsidRPr="006A4FA0" w:rsidRDefault="006A4FA0" w:rsidP="006A4FA0">
            <w:pPr>
              <w:widowControl w:val="0"/>
              <w:autoSpaceDE w:val="0"/>
              <w:autoSpaceDN w:val="0"/>
              <w:spacing w:before="20"/>
              <w:ind w:left="88"/>
              <w:rPr>
                <w:rFonts w:ascii="Arial"/>
                <w:snapToGrid/>
                <w:sz w:val="16"/>
                <w:szCs w:val="22"/>
                <w:lang w:bidi="en-US"/>
              </w:rPr>
            </w:pPr>
            <w:r>
              <w:rPr>
                <w:rFonts w:ascii="Arial"/>
                <w:snapToGrid/>
                <w:sz w:val="16"/>
                <w:szCs w:val="22"/>
                <w:lang w:bidi="en-US"/>
              </w:rPr>
              <w:t>20A. NAME AND TITLE OF PERSON AUTHORIZED TO SIGN OFFER</w:t>
            </w:r>
          </w:p>
          <w:p w14:paraId="266808D8" w14:textId="77777777" w:rsidR="006A4FA0" w:rsidRPr="006A4FA0" w:rsidRDefault="006A4FA0" w:rsidP="006A4FA0">
            <w:pPr>
              <w:widowControl w:val="0"/>
              <w:autoSpaceDE w:val="0"/>
              <w:autoSpaceDN w:val="0"/>
              <w:spacing w:before="1"/>
              <w:ind w:left="665"/>
              <w:rPr>
                <w:rFonts w:ascii="Arial"/>
                <w:i/>
                <w:snapToGrid/>
                <w:sz w:val="16"/>
                <w:szCs w:val="22"/>
                <w:lang w:bidi="en-US"/>
              </w:rPr>
            </w:pPr>
            <w:r>
              <w:rPr>
                <w:rFonts w:ascii="Arial"/>
                <w:i/>
                <w:snapToGrid/>
                <w:sz w:val="16"/>
                <w:szCs w:val="22"/>
                <w:lang w:bidi="en-US"/>
              </w:rPr>
              <w:t>(Type or print)</w:t>
            </w:r>
          </w:p>
        </w:tc>
        <w:tc>
          <w:tcPr>
            <w:tcW w:w="3673" w:type="dxa"/>
            <w:gridSpan w:val="4"/>
          </w:tcPr>
          <w:p w14:paraId="0028093C" w14:textId="77777777" w:rsidR="006A4FA0" w:rsidRPr="006A4FA0" w:rsidRDefault="006A4FA0" w:rsidP="006A4FA0">
            <w:pPr>
              <w:widowControl w:val="0"/>
              <w:autoSpaceDE w:val="0"/>
              <w:autoSpaceDN w:val="0"/>
              <w:spacing w:before="20"/>
              <w:ind w:left="64"/>
              <w:rPr>
                <w:rFonts w:ascii="Arial"/>
                <w:snapToGrid/>
                <w:sz w:val="16"/>
                <w:szCs w:val="22"/>
                <w:lang w:bidi="en-US"/>
              </w:rPr>
            </w:pPr>
            <w:r>
              <w:rPr>
                <w:rFonts w:ascii="Arial"/>
                <w:snapToGrid/>
                <w:sz w:val="16"/>
                <w:szCs w:val="22"/>
                <w:lang w:bidi="en-US"/>
              </w:rPr>
              <w:t>20B. SIGNATURE</w:t>
            </w:r>
          </w:p>
        </w:tc>
        <w:tc>
          <w:tcPr>
            <w:tcW w:w="1220" w:type="dxa"/>
            <w:tcBorders>
              <w:right w:val="nil"/>
            </w:tcBorders>
          </w:tcPr>
          <w:p w14:paraId="1AF6F035" w14:textId="77777777" w:rsidR="006A4FA0" w:rsidRPr="006A4FA0" w:rsidRDefault="006A4FA0" w:rsidP="006A4FA0">
            <w:pPr>
              <w:widowControl w:val="0"/>
              <w:autoSpaceDE w:val="0"/>
              <w:autoSpaceDN w:val="0"/>
              <w:spacing w:before="20"/>
              <w:ind w:left="352" w:right="37" w:hanging="288"/>
              <w:rPr>
                <w:rFonts w:ascii="Arial"/>
                <w:snapToGrid/>
                <w:sz w:val="16"/>
                <w:szCs w:val="22"/>
                <w:lang w:bidi="en-US"/>
              </w:rPr>
            </w:pPr>
            <w:r>
              <w:rPr>
                <w:rFonts w:ascii="Arial"/>
                <w:snapToGrid/>
                <w:sz w:val="16"/>
                <w:szCs w:val="22"/>
                <w:lang w:bidi="en-US"/>
              </w:rPr>
              <w:t>20C. OFFER DATE</w:t>
            </w:r>
          </w:p>
        </w:tc>
        <w:tc>
          <w:tcPr>
            <w:tcW w:w="383" w:type="dxa"/>
            <w:tcBorders>
              <w:left w:val="nil"/>
              <w:bottom w:val="nil"/>
              <w:right w:val="nil"/>
            </w:tcBorders>
          </w:tcPr>
          <w:p w14:paraId="0E69D795" w14:textId="77777777" w:rsidR="006A4FA0" w:rsidRPr="006A4FA0" w:rsidRDefault="006A4FA0" w:rsidP="006A4FA0">
            <w:pPr>
              <w:widowControl w:val="0"/>
              <w:autoSpaceDE w:val="0"/>
              <w:autoSpaceDN w:val="0"/>
              <w:rPr>
                <w:snapToGrid/>
                <w:sz w:val="16"/>
                <w:szCs w:val="22"/>
                <w:lang w:bidi="en-US"/>
              </w:rPr>
            </w:pPr>
          </w:p>
        </w:tc>
      </w:tr>
    </w:tbl>
    <w:p w14:paraId="081B41B7" w14:textId="77777777" w:rsidR="006A4FA0" w:rsidRPr="006A4FA0" w:rsidRDefault="006A4FA0" w:rsidP="006A4FA0">
      <w:pPr>
        <w:rPr>
          <w:sz w:val="16"/>
        </w:rPr>
        <w:sectPr w:rsidR="006A4FA0" w:rsidRPr="006A4FA0" w:rsidSect="006A4FA0">
          <w:headerReference w:type="default" r:id="rId21"/>
          <w:footerReference w:type="default" r:id="rId22"/>
          <w:pgSz w:w="12240" w:h="15840"/>
          <w:pgMar w:top="1440" w:right="1080" w:bottom="1440" w:left="1080" w:header="0" w:footer="969" w:gutter="0"/>
          <w:pgNumType w:start="2"/>
          <w:cols w:space="720"/>
        </w:sectPr>
      </w:pPr>
    </w:p>
    <w:p w14:paraId="18B4CDF8" w14:textId="5113D16A" w:rsidR="006A4FA0" w:rsidRPr="006A4FA0" w:rsidRDefault="00D21F7C" w:rsidP="006A4FA0">
      <w:pPr>
        <w:spacing w:before="8"/>
        <w:rPr>
          <w:rFonts w:ascii="Arial"/>
          <w:b/>
          <w:sz w:val="25"/>
        </w:rPr>
      </w:pPr>
      <w:r>
        <w:rPr>
          <w:noProof/>
        </w:rPr>
        <mc:AlternateContent>
          <mc:Choice Requires="wps">
            <w:drawing>
              <wp:anchor distT="0" distB="0" distL="114300" distR="114300" simplePos="0" relativeHeight="251648000" behindDoc="0" locked="0" layoutInCell="1" allowOverlap="1" wp14:anchorId="3CC2B512" wp14:editId="20D2C672">
                <wp:simplePos x="0" y="0"/>
                <wp:positionH relativeFrom="page">
                  <wp:posOffset>746760</wp:posOffset>
                </wp:positionH>
                <wp:positionV relativeFrom="paragraph">
                  <wp:posOffset>170815</wp:posOffset>
                </wp:positionV>
                <wp:extent cx="6746240" cy="0"/>
                <wp:effectExtent l="0" t="0" r="0" b="0"/>
                <wp:wrapNone/>
                <wp:docPr id="1499288247"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6240"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59D72E" id="Line 34" o:spid="_x0000_s1026" style="position:absolute;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8.8pt,13.45pt" to="590pt,13.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9vLWesAEAAEgDAAAOAAAAZHJzL2Uyb0RvYy54bWysU8Fu2zAMvQ/YPwi6L06CINuMOD2k6y7d FqDdBzCSbAuTRYFUYufvJ6lJWmy3YT4Ikkg+vfdIb+6mwYmTIbboG7mYzaUwXqG2vmvkz+eHD5+k 4Aheg0NvGnk2LO+2799txlCbJfbotCGRQDzXY2hkH2Ooq4pVbwbgGQbjU7BFGiCmI3WVJhgT+uCq 5Xy+rkYkHQiVYU639y9BuS34bWtU/NG2bKJwjUzcYlmprIe8VtsN1B1B6K260IB/YDGA9enRG9Q9 RBBHsn9BDVYRMrZxpnCosG2tMkVDUrOY/6HmqYdgipZkDoebTfz/YNX3087vKVNXk38Kj6h+sfC4 68F3phB4PofUuEW2qhoD17eSfOCwJ3EYv6FOOXCMWFyYWhoyZNInpmL2+Wa2maJQ6XL9cbVerlJP 1DVWQX0tDMTxq8FB5E0jnfXZB6jh9MgxE4H6mpKvPT5Y50ovnRdjIz8vVqtSwOiszsGcxtQddo7E CfI0lK+oSpG3aYRHrwtYb0B/uewjWPeyT487fzEj68/DxvUB9XlPV5NSuwrLy2jleXh7LtWvP8D2 NwAAAP//AwBQSwMEFAAGAAgAAAAhAJDhza3cAAAACgEAAA8AAABkcnMvZG93bnJldi54bWxMj8FO wzAQRO9I/IO1SNyokx7SEuJUqAoXxAECH7CNTWwRr6PYbUK/nq04wHFmn2Znqt3iB3EyU3SBFOSr DIShLmhHvYKP96e7LYiYkDQOgYyCbxNhV19fVVjqMNObObWpFxxCsUQFNqWxlDJ21niMqzAa4ttn mDwmllMv9YQzh/tBrrOskB4d8QeLo9lb0321R6+gfX2Zi+fzeW42rcOYkrNNs1fq9mZ5fACRzJL+ YLjU5+pQc6dDOJKOYmCdbwpGFayLexAXIN9mvO7w68i6kv8n1D8AAAD//wMAUEsBAi0AFAAGAAgA AAAhALaDOJL+AAAA4QEAABMAAAAAAAAAAAAAAAAAAAAAAFtDb250ZW50X1R5cGVzXS54bWxQSwEC LQAUAAYACAAAACEAOP0h/9YAAACUAQAACwAAAAAAAAAAAAAAAAAvAQAAX3JlbHMvLnJlbHNQSwEC LQAUAAYACAAAACEAvby1nrABAABIAwAADgAAAAAAAAAAAAAAAAAuAgAAZHJzL2Uyb0RvYy54bWxQ SwECLQAUAAYACAAAACEAkOHNrdwAAAAKAQAADwAAAAAAAAAAAAAAAAAKBAAAZHJzL2Rvd25yZXYu eG1sUEsFBgAAAAAEAAQA8wAAABMFAAAAAA== " strokeweight=".72pt">
                <w10:wrap anchorx="page"/>
              </v:line>
            </w:pict>
          </mc:Fallback>
        </mc:AlternateContent>
      </w:r>
    </w:p>
    <w:p w14:paraId="6B4E5751" w14:textId="0FD577A3" w:rsidR="006A4FA0" w:rsidRDefault="006A4FA0" w:rsidP="00C15971">
      <w:pPr>
        <w:widowControl w:val="0"/>
        <w:numPr>
          <w:ilvl w:val="0"/>
          <w:numId w:val="23"/>
        </w:numPr>
        <w:tabs>
          <w:tab w:val="left" w:pos="595"/>
        </w:tabs>
        <w:autoSpaceDE w:val="0"/>
        <w:autoSpaceDN w:val="0"/>
        <w:spacing w:before="1"/>
        <w:ind w:right="-554"/>
        <w:rPr>
          <w:rFonts w:ascii="Arial" w:hAnsi="Tms Rmn"/>
          <w:snapToGrid/>
          <w:sz w:val="16"/>
        </w:rPr>
      </w:pPr>
      <w:r>
        <w:rPr>
          <w:rFonts w:ascii="Arial" w:hAnsi="Tms Rmn"/>
          <w:snapToGrid/>
          <w:sz w:val="16"/>
        </w:rPr>
        <w:t>ITEMS</w:t>
      </w:r>
      <w:r>
        <w:rPr>
          <w:rFonts w:ascii="Arial" w:hAnsi="Tms Rmn"/>
          <w:snapToGrid/>
          <w:spacing w:val="-3"/>
          <w:sz w:val="16"/>
        </w:rPr>
        <w:t xml:space="preserve"> </w:t>
      </w:r>
      <w:r>
        <w:rPr>
          <w:rFonts w:ascii="Arial" w:hAnsi="Tms Rmn"/>
          <w:snapToGrid/>
          <w:sz w:val="16"/>
        </w:rPr>
        <w:t>ACCEPTED:</w:t>
      </w:r>
    </w:p>
    <w:p w14:paraId="2EB1608E" w14:textId="77777777" w:rsidR="00A12109" w:rsidRPr="006A4FA0" w:rsidRDefault="00A12109" w:rsidP="00A12109">
      <w:pPr>
        <w:widowControl w:val="0"/>
        <w:tabs>
          <w:tab w:val="left" w:pos="595"/>
        </w:tabs>
        <w:autoSpaceDE w:val="0"/>
        <w:autoSpaceDN w:val="0"/>
        <w:spacing w:before="1"/>
        <w:ind w:left="595" w:right="-554"/>
        <w:rPr>
          <w:rFonts w:ascii="Arial" w:hAnsi="Tms Rmn"/>
          <w:snapToGrid/>
          <w:sz w:val="16"/>
        </w:rPr>
      </w:pPr>
    </w:p>
    <w:p w14:paraId="3778AF6B" w14:textId="77777777" w:rsidR="006A4FA0" w:rsidRPr="006A4FA0" w:rsidRDefault="006A4FA0" w:rsidP="006A4FA0">
      <w:pPr>
        <w:spacing w:before="40"/>
        <w:ind w:left="283"/>
        <w:rPr>
          <w:rFonts w:ascii="Arial"/>
          <w:i/>
          <w:sz w:val="18"/>
        </w:rPr>
      </w:pPr>
      <w:r>
        <w:br w:type="column"/>
      </w:r>
      <w:r>
        <w:rPr>
          <w:rFonts w:ascii="Arial"/>
          <w:b/>
          <w:sz w:val="18"/>
        </w:rPr>
        <w:t xml:space="preserve">AWARD </w:t>
      </w:r>
      <w:r>
        <w:rPr>
          <w:rFonts w:ascii="Arial"/>
          <w:i/>
          <w:sz w:val="18"/>
        </w:rPr>
        <w:t>(To be completed by Government)</w:t>
      </w:r>
    </w:p>
    <w:p w14:paraId="2BEE726A" w14:textId="77777777" w:rsidR="006A4FA0" w:rsidRPr="006A4FA0" w:rsidRDefault="006A4FA0" w:rsidP="006A4FA0">
      <w:pPr>
        <w:rPr>
          <w:rFonts w:ascii="Arial"/>
          <w:sz w:val="18"/>
        </w:rPr>
        <w:sectPr w:rsidR="006A4FA0" w:rsidRPr="006A4FA0" w:rsidSect="006A4FA0">
          <w:headerReference w:type="default" r:id="rId23"/>
          <w:type w:val="continuous"/>
          <w:pgSz w:w="12240" w:h="15840"/>
          <w:pgMar w:top="1440" w:right="1080" w:bottom="1440" w:left="1080" w:header="720" w:footer="720" w:gutter="0"/>
          <w:cols w:num="2" w:space="720" w:equalWidth="0">
            <w:col w:w="1606" w:space="1385"/>
            <w:col w:w="7089"/>
          </w:cols>
        </w:sectPr>
      </w:pPr>
    </w:p>
    <w:p w14:paraId="75A81E7A" w14:textId="77777777" w:rsidR="006A4FA0" w:rsidRPr="006A4FA0" w:rsidRDefault="006A4FA0" w:rsidP="006A4FA0">
      <w:pPr>
        <w:spacing w:before="9"/>
        <w:rPr>
          <w:rFonts w:ascii="Arial"/>
          <w:b/>
          <w:sz w:val="10"/>
        </w:rPr>
      </w:pPr>
    </w:p>
    <w:p w14:paraId="4DA62395" w14:textId="77777777" w:rsidR="006A4FA0" w:rsidRPr="006A4FA0" w:rsidRDefault="006A4FA0" w:rsidP="006A4FA0">
      <w:pPr>
        <w:spacing w:before="9"/>
        <w:rPr>
          <w:rFonts w:ascii="Arial"/>
          <w:b/>
          <w:sz w:val="10"/>
        </w:rPr>
      </w:pPr>
    </w:p>
    <w:tbl>
      <w:tblPr>
        <w:tblW w:w="106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41"/>
        <w:gridCol w:w="2101"/>
        <w:gridCol w:w="1233"/>
        <w:gridCol w:w="216"/>
        <w:gridCol w:w="1622"/>
        <w:gridCol w:w="5110"/>
      </w:tblGrid>
      <w:tr w:rsidR="006A4FA0" w:rsidRPr="006A4FA0" w14:paraId="2BC4FDF6" w14:textId="77777777">
        <w:trPr>
          <w:trHeight w:val="707"/>
        </w:trPr>
        <w:tc>
          <w:tcPr>
            <w:tcW w:w="341" w:type="dxa"/>
            <w:tcBorders>
              <w:left w:val="nil"/>
              <w:right w:val="nil"/>
            </w:tcBorders>
          </w:tcPr>
          <w:p w14:paraId="79AFEF4E" w14:textId="77777777" w:rsidR="006A4FA0" w:rsidRPr="006A4FA0" w:rsidRDefault="006A4FA0" w:rsidP="006A4FA0">
            <w:pPr>
              <w:widowControl w:val="0"/>
              <w:autoSpaceDE w:val="0"/>
              <w:autoSpaceDN w:val="0"/>
              <w:spacing w:before="20"/>
              <w:ind w:right="42"/>
              <w:jc w:val="right"/>
              <w:rPr>
                <w:rFonts w:ascii="Arial"/>
                <w:snapToGrid/>
                <w:sz w:val="16"/>
                <w:szCs w:val="22"/>
                <w:lang w:bidi="en-US"/>
              </w:rPr>
            </w:pPr>
            <w:r>
              <w:rPr>
                <w:rFonts w:ascii="Arial"/>
                <w:snapToGrid/>
                <w:sz w:val="16"/>
                <w:szCs w:val="22"/>
                <w:lang w:bidi="en-US"/>
              </w:rPr>
              <w:t>22.</w:t>
            </w:r>
          </w:p>
        </w:tc>
        <w:tc>
          <w:tcPr>
            <w:tcW w:w="2101" w:type="dxa"/>
            <w:tcBorders>
              <w:left w:val="nil"/>
              <w:right w:val="nil"/>
            </w:tcBorders>
          </w:tcPr>
          <w:p w14:paraId="6D7C7DEB" w14:textId="77777777" w:rsidR="006A4FA0" w:rsidRPr="006A4FA0" w:rsidRDefault="006A4FA0" w:rsidP="006A4FA0">
            <w:pPr>
              <w:widowControl w:val="0"/>
              <w:autoSpaceDE w:val="0"/>
              <w:autoSpaceDN w:val="0"/>
              <w:spacing w:before="20"/>
              <w:ind w:left="45"/>
              <w:rPr>
                <w:rFonts w:ascii="Arial"/>
                <w:snapToGrid/>
                <w:sz w:val="16"/>
                <w:szCs w:val="22"/>
                <w:lang w:bidi="en-US"/>
              </w:rPr>
            </w:pPr>
            <w:r>
              <w:rPr>
                <w:rFonts w:ascii="Arial"/>
                <w:snapToGrid/>
                <w:sz w:val="16"/>
                <w:szCs w:val="22"/>
                <w:lang w:bidi="en-US"/>
              </w:rPr>
              <w:t>AMOUNT</w:t>
            </w:r>
          </w:p>
        </w:tc>
        <w:tc>
          <w:tcPr>
            <w:tcW w:w="1233" w:type="dxa"/>
            <w:tcBorders>
              <w:left w:val="nil"/>
            </w:tcBorders>
          </w:tcPr>
          <w:p w14:paraId="5BF78081" w14:textId="77777777" w:rsidR="006A4FA0" w:rsidRPr="006A4FA0" w:rsidRDefault="006A4FA0" w:rsidP="006A4FA0">
            <w:pPr>
              <w:widowControl w:val="0"/>
              <w:autoSpaceDE w:val="0"/>
              <w:autoSpaceDN w:val="0"/>
              <w:rPr>
                <w:snapToGrid/>
                <w:sz w:val="16"/>
                <w:szCs w:val="22"/>
                <w:lang w:bidi="en-US"/>
              </w:rPr>
            </w:pPr>
          </w:p>
        </w:tc>
        <w:tc>
          <w:tcPr>
            <w:tcW w:w="6948" w:type="dxa"/>
            <w:gridSpan w:val="3"/>
            <w:tcBorders>
              <w:right w:val="nil"/>
            </w:tcBorders>
          </w:tcPr>
          <w:p w14:paraId="4109B080" w14:textId="77777777" w:rsidR="006A4FA0" w:rsidRPr="006A4FA0" w:rsidRDefault="006A4FA0" w:rsidP="006A4FA0">
            <w:pPr>
              <w:widowControl w:val="0"/>
              <w:autoSpaceDE w:val="0"/>
              <w:autoSpaceDN w:val="0"/>
              <w:spacing w:before="20"/>
              <w:ind w:left="64"/>
              <w:rPr>
                <w:rFonts w:ascii="Arial"/>
                <w:snapToGrid/>
                <w:sz w:val="16"/>
                <w:szCs w:val="22"/>
                <w:lang w:bidi="en-US"/>
              </w:rPr>
            </w:pPr>
            <w:r>
              <w:rPr>
                <w:rFonts w:ascii="Arial"/>
                <w:snapToGrid/>
                <w:sz w:val="16"/>
                <w:szCs w:val="22"/>
                <w:lang w:bidi="en-US"/>
              </w:rPr>
              <w:t>23. ACCOUNTING AND APPROPRIATION DATA</w:t>
            </w:r>
          </w:p>
        </w:tc>
      </w:tr>
      <w:tr w:rsidR="006A4FA0" w:rsidRPr="006A4FA0" w14:paraId="212D5B88" w14:textId="77777777">
        <w:trPr>
          <w:trHeight w:val="585"/>
        </w:trPr>
        <w:tc>
          <w:tcPr>
            <w:tcW w:w="3891" w:type="dxa"/>
            <w:gridSpan w:val="4"/>
            <w:tcBorders>
              <w:left w:val="nil"/>
            </w:tcBorders>
          </w:tcPr>
          <w:p w14:paraId="3F4F8994" w14:textId="77777777" w:rsidR="006A4FA0" w:rsidRPr="006A4FA0" w:rsidRDefault="006A4FA0" w:rsidP="006A4FA0">
            <w:pPr>
              <w:widowControl w:val="0"/>
              <w:autoSpaceDE w:val="0"/>
              <w:autoSpaceDN w:val="0"/>
              <w:spacing w:before="20"/>
              <w:ind w:left="74"/>
              <w:rPr>
                <w:rFonts w:ascii="Arial"/>
                <w:snapToGrid/>
                <w:sz w:val="16"/>
                <w:szCs w:val="22"/>
                <w:lang w:bidi="en-US"/>
              </w:rPr>
            </w:pPr>
            <w:r>
              <w:rPr>
                <w:rFonts w:ascii="Arial"/>
                <w:snapToGrid/>
                <w:sz w:val="16"/>
                <w:szCs w:val="22"/>
                <w:lang w:bidi="en-US"/>
              </w:rPr>
              <w:t>24. SUBMIT INVOICES TO ADDRESS SHOWN IN</w:t>
            </w:r>
          </w:p>
          <w:p w14:paraId="695DC9FB" w14:textId="77777777" w:rsidR="006A4FA0" w:rsidRPr="006A4FA0" w:rsidRDefault="006A4FA0" w:rsidP="006A4FA0">
            <w:pPr>
              <w:widowControl w:val="0"/>
              <w:autoSpaceDE w:val="0"/>
              <w:autoSpaceDN w:val="0"/>
              <w:spacing w:before="20"/>
              <w:ind w:left="434"/>
              <w:rPr>
                <w:rFonts w:ascii="Arial"/>
                <w:i/>
                <w:snapToGrid/>
                <w:sz w:val="16"/>
                <w:szCs w:val="22"/>
                <w:lang w:bidi="en-US"/>
              </w:rPr>
            </w:pPr>
            <w:r>
              <w:rPr>
                <w:rFonts w:ascii="Arial"/>
                <w:i/>
                <w:snapToGrid/>
                <w:sz w:val="16"/>
                <w:szCs w:val="22"/>
                <w:lang w:bidi="en-US"/>
              </w:rPr>
              <w:t>(4 copies unless otherwise specified)</w:t>
            </w:r>
          </w:p>
        </w:tc>
        <w:tc>
          <w:tcPr>
            <w:tcW w:w="1622" w:type="dxa"/>
          </w:tcPr>
          <w:p w14:paraId="4E1A8C82" w14:textId="77777777" w:rsidR="006A4FA0" w:rsidRPr="006A4FA0" w:rsidRDefault="006A4FA0" w:rsidP="006A4FA0">
            <w:pPr>
              <w:widowControl w:val="0"/>
              <w:autoSpaceDE w:val="0"/>
              <w:autoSpaceDN w:val="0"/>
              <w:spacing w:before="20"/>
              <w:ind w:left="64"/>
              <w:rPr>
                <w:rFonts w:ascii="Arial"/>
                <w:snapToGrid/>
                <w:sz w:val="16"/>
                <w:szCs w:val="22"/>
                <w:lang w:bidi="en-US"/>
              </w:rPr>
            </w:pPr>
            <w:r>
              <w:rPr>
                <w:rFonts w:ascii="Arial"/>
                <w:snapToGrid/>
                <w:sz w:val="16"/>
                <w:szCs w:val="22"/>
                <w:lang w:bidi="en-US"/>
              </w:rPr>
              <w:t>ITEM</w:t>
            </w:r>
          </w:p>
        </w:tc>
        <w:tc>
          <w:tcPr>
            <w:tcW w:w="5110" w:type="dxa"/>
            <w:tcBorders>
              <w:right w:val="nil"/>
            </w:tcBorders>
          </w:tcPr>
          <w:p w14:paraId="6B8D2766" w14:textId="77777777" w:rsidR="006A4FA0" w:rsidRPr="006A4FA0" w:rsidRDefault="006A4FA0" w:rsidP="006A4FA0">
            <w:pPr>
              <w:widowControl w:val="0"/>
              <w:tabs>
                <w:tab w:val="left" w:pos="3071"/>
              </w:tabs>
              <w:autoSpaceDE w:val="0"/>
              <w:autoSpaceDN w:val="0"/>
              <w:spacing w:before="20" w:line="343" w:lineRule="auto"/>
              <w:ind w:left="586" w:right="18" w:hanging="519"/>
              <w:rPr>
                <w:rFonts w:ascii="Arial"/>
                <w:snapToGrid/>
                <w:sz w:val="16"/>
                <w:szCs w:val="22"/>
                <w:lang w:bidi="en-US"/>
              </w:rPr>
            </w:pPr>
            <w:r>
              <w:rPr>
                <w:rFonts w:ascii="Arial"/>
                <w:snapToGrid/>
                <w:sz w:val="16"/>
                <w:szCs w:val="22"/>
                <w:lang w:bidi="en-US"/>
              </w:rPr>
              <w:t>25. OTHER THAN FULL AND OPEN COMPETITION PURSUANT TO 10 U.S.C.</w:t>
            </w:r>
            <w:r>
              <w:rPr>
                <w:rFonts w:ascii="Arial"/>
                <w:snapToGrid/>
                <w:spacing w:val="-3"/>
                <w:sz w:val="16"/>
                <w:szCs w:val="22"/>
                <w:lang w:bidi="en-US"/>
              </w:rPr>
              <w:t xml:space="preserve"> </w:t>
            </w:r>
            <w:r>
              <w:rPr>
                <w:rFonts w:ascii="Arial"/>
                <w:snapToGrid/>
                <w:sz w:val="16"/>
                <w:szCs w:val="22"/>
                <w:lang w:bidi="en-US"/>
              </w:rPr>
              <w:t xml:space="preserve">2304(c)(  </w:t>
            </w:r>
            <w:r>
              <w:rPr>
                <w:rFonts w:ascii="Arial"/>
                <w:snapToGrid/>
                <w:spacing w:val="41"/>
                <w:sz w:val="16"/>
                <w:szCs w:val="22"/>
                <w:lang w:bidi="en-US"/>
              </w:rPr>
              <w:t xml:space="preserve"> </w:t>
            </w:r>
            <w:r>
              <w:rPr>
                <w:rFonts w:ascii="Arial"/>
                <w:snapToGrid/>
                <w:sz w:val="16"/>
                <w:szCs w:val="22"/>
                <w:lang w:bidi="en-US"/>
              </w:rPr>
              <w:t>)</w:t>
            </w:r>
            <w:r>
              <w:rPr>
                <w:rFonts w:ascii="Arial"/>
                <w:snapToGrid/>
                <w:sz w:val="16"/>
                <w:szCs w:val="22"/>
                <w:lang w:bidi="en-US"/>
              </w:rPr>
              <w:tab/>
              <w:t>41 U.S.C. 253(c)(</w:t>
            </w:r>
            <w:r>
              <w:rPr>
                <w:rFonts w:ascii="Arial"/>
                <w:snapToGrid/>
                <w:spacing w:val="40"/>
                <w:sz w:val="16"/>
                <w:szCs w:val="22"/>
                <w:lang w:bidi="en-US"/>
              </w:rPr>
              <w:t xml:space="preserve"> </w:t>
            </w:r>
            <w:r>
              <w:rPr>
                <w:rFonts w:ascii="Arial"/>
                <w:snapToGrid/>
                <w:sz w:val="16"/>
                <w:szCs w:val="22"/>
                <w:lang w:bidi="en-US"/>
              </w:rPr>
              <w:t>)</w:t>
            </w:r>
          </w:p>
        </w:tc>
      </w:tr>
      <w:tr w:rsidR="006A4FA0" w:rsidRPr="006A4FA0" w14:paraId="75A992A0" w14:textId="77777777">
        <w:trPr>
          <w:trHeight w:val="275"/>
        </w:trPr>
        <w:tc>
          <w:tcPr>
            <w:tcW w:w="341" w:type="dxa"/>
            <w:tcBorders>
              <w:left w:val="nil"/>
              <w:bottom w:val="nil"/>
              <w:right w:val="nil"/>
            </w:tcBorders>
          </w:tcPr>
          <w:p w14:paraId="641D4466" w14:textId="77777777" w:rsidR="006A4FA0" w:rsidRPr="006A4FA0" w:rsidRDefault="006A4FA0" w:rsidP="006A4FA0">
            <w:pPr>
              <w:widowControl w:val="0"/>
              <w:autoSpaceDE w:val="0"/>
              <w:autoSpaceDN w:val="0"/>
              <w:spacing w:before="20"/>
              <w:ind w:right="42"/>
              <w:jc w:val="right"/>
              <w:rPr>
                <w:rFonts w:ascii="Arial"/>
                <w:snapToGrid/>
                <w:sz w:val="16"/>
                <w:szCs w:val="22"/>
                <w:lang w:bidi="en-US"/>
              </w:rPr>
            </w:pPr>
            <w:r>
              <w:rPr>
                <w:rFonts w:ascii="Arial"/>
                <w:snapToGrid/>
                <w:sz w:val="16"/>
                <w:szCs w:val="22"/>
                <w:lang w:bidi="en-US"/>
              </w:rPr>
              <w:t>26.</w:t>
            </w:r>
          </w:p>
        </w:tc>
        <w:tc>
          <w:tcPr>
            <w:tcW w:w="2101" w:type="dxa"/>
            <w:tcBorders>
              <w:left w:val="nil"/>
              <w:bottom w:val="nil"/>
              <w:right w:val="nil"/>
            </w:tcBorders>
          </w:tcPr>
          <w:p w14:paraId="51D5EEA5" w14:textId="77777777" w:rsidR="006A4FA0" w:rsidRPr="006A4FA0" w:rsidRDefault="006A4FA0" w:rsidP="006A4FA0">
            <w:pPr>
              <w:widowControl w:val="0"/>
              <w:autoSpaceDE w:val="0"/>
              <w:autoSpaceDN w:val="0"/>
              <w:spacing w:before="20"/>
              <w:ind w:left="45"/>
              <w:rPr>
                <w:rFonts w:ascii="Arial"/>
                <w:snapToGrid/>
                <w:sz w:val="16"/>
                <w:szCs w:val="22"/>
                <w:lang w:bidi="en-US"/>
              </w:rPr>
            </w:pPr>
            <w:r>
              <w:rPr>
                <w:rFonts w:ascii="Arial"/>
                <w:snapToGrid/>
                <w:sz w:val="16"/>
                <w:szCs w:val="22"/>
                <w:lang w:bidi="en-US"/>
              </w:rPr>
              <w:t>ADMINISTERED BY</w:t>
            </w:r>
          </w:p>
        </w:tc>
        <w:tc>
          <w:tcPr>
            <w:tcW w:w="1233" w:type="dxa"/>
            <w:tcBorders>
              <w:left w:val="nil"/>
              <w:bottom w:val="nil"/>
            </w:tcBorders>
          </w:tcPr>
          <w:p w14:paraId="173117DF" w14:textId="77777777" w:rsidR="006A4FA0" w:rsidRPr="006A4FA0" w:rsidRDefault="006A4FA0" w:rsidP="006A4FA0">
            <w:pPr>
              <w:widowControl w:val="0"/>
              <w:autoSpaceDE w:val="0"/>
              <w:autoSpaceDN w:val="0"/>
              <w:spacing w:before="20"/>
              <w:ind w:left="589"/>
              <w:rPr>
                <w:rFonts w:ascii="Arial"/>
                <w:snapToGrid/>
                <w:sz w:val="16"/>
                <w:szCs w:val="22"/>
                <w:lang w:bidi="en-US"/>
              </w:rPr>
            </w:pPr>
            <w:r>
              <w:rPr>
                <w:rFonts w:ascii="Arial"/>
                <w:snapToGrid/>
                <w:sz w:val="16"/>
                <w:szCs w:val="22"/>
                <w:lang w:bidi="en-US"/>
              </w:rPr>
              <w:t>CODE</w:t>
            </w:r>
          </w:p>
        </w:tc>
        <w:tc>
          <w:tcPr>
            <w:tcW w:w="1838" w:type="dxa"/>
            <w:gridSpan w:val="2"/>
          </w:tcPr>
          <w:p w14:paraId="516D7704" w14:textId="77777777" w:rsidR="006A4FA0" w:rsidRPr="006A4FA0" w:rsidRDefault="006A4FA0" w:rsidP="006A4FA0">
            <w:pPr>
              <w:widowControl w:val="0"/>
              <w:autoSpaceDE w:val="0"/>
              <w:autoSpaceDN w:val="0"/>
              <w:rPr>
                <w:snapToGrid/>
                <w:sz w:val="16"/>
                <w:szCs w:val="22"/>
                <w:lang w:bidi="en-US"/>
              </w:rPr>
            </w:pPr>
          </w:p>
        </w:tc>
        <w:tc>
          <w:tcPr>
            <w:tcW w:w="5110" w:type="dxa"/>
            <w:vMerge w:val="restart"/>
            <w:tcBorders>
              <w:right w:val="nil"/>
            </w:tcBorders>
          </w:tcPr>
          <w:p w14:paraId="6F7BA659" w14:textId="77777777" w:rsidR="006A4FA0" w:rsidRPr="006A4FA0" w:rsidRDefault="006A4FA0" w:rsidP="006A4FA0">
            <w:pPr>
              <w:widowControl w:val="0"/>
              <w:autoSpaceDE w:val="0"/>
              <w:autoSpaceDN w:val="0"/>
              <w:spacing w:before="20"/>
              <w:ind w:left="62"/>
              <w:rPr>
                <w:rFonts w:ascii="Arial"/>
                <w:snapToGrid/>
                <w:sz w:val="16"/>
                <w:szCs w:val="22"/>
                <w:lang w:bidi="en-US"/>
              </w:rPr>
            </w:pPr>
            <w:r>
              <w:rPr>
                <w:rFonts w:ascii="Arial"/>
                <w:snapToGrid/>
                <w:sz w:val="16"/>
                <w:szCs w:val="22"/>
                <w:lang w:bidi="en-US"/>
              </w:rPr>
              <w:t>27. PAYMENT WILL BE MADE BY</w:t>
            </w:r>
          </w:p>
        </w:tc>
      </w:tr>
      <w:tr w:rsidR="006A4FA0" w:rsidRPr="006A4FA0" w14:paraId="1FB779B0" w14:textId="77777777">
        <w:trPr>
          <w:trHeight w:val="520"/>
        </w:trPr>
        <w:tc>
          <w:tcPr>
            <w:tcW w:w="5513" w:type="dxa"/>
            <w:gridSpan w:val="5"/>
            <w:tcBorders>
              <w:top w:val="nil"/>
              <w:left w:val="nil"/>
            </w:tcBorders>
          </w:tcPr>
          <w:p w14:paraId="056AEC5B" w14:textId="77777777" w:rsidR="006A4FA0" w:rsidRPr="006A4FA0" w:rsidRDefault="006A4FA0" w:rsidP="006A4FA0">
            <w:pPr>
              <w:widowControl w:val="0"/>
              <w:autoSpaceDE w:val="0"/>
              <w:autoSpaceDN w:val="0"/>
              <w:rPr>
                <w:snapToGrid/>
                <w:sz w:val="16"/>
                <w:szCs w:val="22"/>
                <w:lang w:bidi="en-US"/>
              </w:rPr>
            </w:pPr>
          </w:p>
        </w:tc>
        <w:tc>
          <w:tcPr>
            <w:tcW w:w="5110" w:type="dxa"/>
            <w:vMerge/>
            <w:tcBorders>
              <w:top w:val="nil"/>
              <w:right w:val="nil"/>
            </w:tcBorders>
          </w:tcPr>
          <w:p w14:paraId="71FA05A5" w14:textId="77777777" w:rsidR="006A4FA0" w:rsidRPr="006A4FA0" w:rsidRDefault="006A4FA0" w:rsidP="006A4FA0">
            <w:pPr>
              <w:rPr>
                <w:sz w:val="2"/>
                <w:szCs w:val="2"/>
              </w:rPr>
            </w:pPr>
          </w:p>
        </w:tc>
      </w:tr>
    </w:tbl>
    <w:p w14:paraId="5CC41A65" w14:textId="33E30757" w:rsidR="006A4FA0" w:rsidRPr="006A4FA0" w:rsidRDefault="00D21F7C" w:rsidP="006A4FA0">
      <w:pPr>
        <w:spacing w:before="22" w:after="51"/>
        <w:ind w:left="1026" w:right="1084"/>
        <w:jc w:val="center"/>
        <w:rPr>
          <w:rFonts w:ascii="Arial"/>
          <w:b/>
          <w:sz w:val="16"/>
        </w:rPr>
      </w:pPr>
      <w:r>
        <w:rPr>
          <w:noProof/>
        </w:rPr>
        <mc:AlternateContent>
          <mc:Choice Requires="wps">
            <w:drawing>
              <wp:anchor distT="0" distB="0" distL="114300" distR="114300" simplePos="0" relativeHeight="251659264" behindDoc="1" locked="0" layoutInCell="1" allowOverlap="1" wp14:anchorId="198B0DC9" wp14:editId="6CA292B4">
                <wp:simplePos x="0" y="0"/>
                <wp:positionH relativeFrom="page">
                  <wp:posOffset>396240</wp:posOffset>
                </wp:positionH>
                <wp:positionV relativeFrom="paragraph">
                  <wp:posOffset>226060</wp:posOffset>
                </wp:positionV>
                <wp:extent cx="117475" cy="117475"/>
                <wp:effectExtent l="0" t="0" r="0" b="0"/>
                <wp:wrapNone/>
                <wp:docPr id="28337869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475" cy="11747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877BE4" id="Rectangle 26" o:spid="_x0000_s1026" style="position:absolute;margin-left:31.2pt;margin-top:17.8pt;width:9.25pt;height:9.2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H3jn/gEAAOwDAAAOAAAAZHJzL2Uyb0RvYy54bWysU9tu2zAMfR+wfxD0vjgO0qUz4hRFug4D ugvQ7QMYWbaFyaJGKXG6rx8lp2mwvQ3zg0Ca5CF5dLS+OQ5WHDQFg66W5WwuhXYKG+O6Wn7/dv/m WooQwTVg0elaPukgbzavX61HX+kF9mgbTYJBXKhGX8s+Rl8VRVC9HiDM0GvHwRZpgMgudUVDMDL6 YIvFfP62GJEaT6h0CPz3bgrKTcZvW63il7YNOgpbS54t5pPyuUtnsVlD1RH43qjTGPAPUwxgHDc9 Q91BBLEn8xfUYBRhwDbOFA4Ftq1ROu/A25TzP7Z57MHrvAuTE/yZpvD/YNXnw6P/Smn04B9Q/QjC 4bYH1+lbIhx7DQ23KxNRxehDdS5ITuBSsRs/YcNXC/uImYNjS0MC5O3EMVP9dKZaH6NQ/LMsV8vV lRSKQyc7dYDqudhTiB80DiIZtSS+yQwOh4cQp9TnlNTL4b2xNt+mdWKs5btyucwFAa1pUjDvSN1u a0kcIOkhf3kz3v4ybTCRVWnNUMvrcxJUiYz3rsldIhg72Ty0dSd2EiFJe6HaYfPE5BBOkuMnwkaP 9EuKkeVWy/BzD6SlsB8dE5zGTfrMzvJqtWCHLiO7ywg4xVC1jFJM5jZOmt57Ml3Pncq8u8NbvpTW ZMJepjoNy5LKlJ/knzR76eesl0e6+Q0AAP//AwBQSwMEFAAGAAgAAAAhAHrGR83cAAAABwEAAA8A AABkcnMvZG93bnJldi54bWxMjj1PwzAURXck/oP1kNio3ZJGJcSpUAVLJwgZYHuJH3GEP6LYTcO/ x0x0vLpX555yv1jDZprC4J2E9UoAI9d5NbheQvP+crcDFiI6hcY7kvBDAfbV9VWJhfJn90ZzHXuW IC4UKEHHOBach06TxbDyI7nUffnJYkxx6rma8Jzg1vCNEDm3OLj0oHGkg6buuz5ZCZ/LscGjeB2y tvvInw+10LNppLy9WZ4egUVa4v8Y/vSTOlTJqfUnpwIzEvJNlpYS7rc5sNTvxAOwVsI2WwOvSn7p X/0CAAD//wMAUEsBAi0AFAAGAAgAAAAhALaDOJL+AAAA4QEAABMAAAAAAAAAAAAAAAAAAAAAAFtD b250ZW50X1R5cGVzXS54bWxQSwECLQAUAAYACAAAACEAOP0h/9YAAACUAQAACwAAAAAAAAAAAAAA AAAvAQAAX3JlbHMvLnJlbHNQSwECLQAUAAYACAAAACEADh945/4BAADsAwAADgAAAAAAAAAAAAAA AAAuAgAAZHJzL2Uyb0RvYy54bWxQSwECLQAUAAYACAAAACEAesZHzdwAAAAHAQAADwAAAAAAAAAA AAAAAABYBAAAZHJzL2Rvd25yZXYueG1sUEsFBgAAAAAEAAQA8wAAAGEFAAAAAA== " filled="f" strokeweight=".72pt">
                <w10:wrap anchorx="page"/>
              </v:rect>
            </w:pict>
          </mc:Fallback>
        </mc:AlternateContent>
      </w:r>
      <w:r>
        <w:rPr>
          <w:noProof/>
        </w:rPr>
        <mc:AlternateContent>
          <mc:Choice Requires="wps">
            <w:drawing>
              <wp:anchor distT="0" distB="0" distL="114300" distR="114300" simplePos="0" relativeHeight="251657216" behindDoc="1" locked="0" layoutInCell="1" allowOverlap="1" wp14:anchorId="05893BA1" wp14:editId="6353822B">
                <wp:simplePos x="0" y="0"/>
                <wp:positionH relativeFrom="page">
                  <wp:posOffset>4258945</wp:posOffset>
                </wp:positionH>
                <wp:positionV relativeFrom="paragraph">
                  <wp:posOffset>-710565</wp:posOffset>
                </wp:positionV>
                <wp:extent cx="88265" cy="88265"/>
                <wp:effectExtent l="0" t="0" r="0" b="0"/>
                <wp:wrapNone/>
                <wp:docPr id="1348225471"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265" cy="8826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48202F" id="Rectangle 24" o:spid="_x0000_s1026" style="position:absolute;margin-left:335.35pt;margin-top:-55.95pt;width:6.95pt;height:6.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0tL/QEAAOoDAAAOAAAAZHJzL2Uyb0RvYy54bWysU9tu2zAMfR+wfxD0vjgJ0i4z4hRFug4D ugvQ7QMYWbaFyaJGKXGyrx8lp2mwvRX1g0Ca5CF5dLS6OfRW7DUFg66Ss8lUCu0U1sa1lfz54/7d UooQwdVg0elKHnWQN+u3b1aDL/UcO7S1JsEgLpSDr2QXoy+LIqhO9xAm6LXjYIPUQ2SX2qImGBi9 t8V8Or0uBqTaEyodAv+9G4NynfGbRqv4rWmCjsJWkmeL+aR8btNZrFdQtgS+M+o0Brxgih6M46Zn qDuIIHZk/oPqjSIM2MSJwr7ApjFK5x14m9n0n20eO/A678LkBH+mKbwerPq6f/TfKY0e/AOqX0E4 3HTgWn1LhEOnoeZ2s0RUMfhQnguSE7hUbIcvWPPVwi5i5uDQUJ8AeTtxyFQfz1TrQxSKfy6X8+sr KRRHRjPhQ/lU6inETxp7kYxKEt9jhob9Q4hj6lNK6uTw3lib79I6MVTyw2yxyAUBralTMG9I7XZj SewhqSF/eS/e/TKtN5E1aU3Ps52ToExUfHR17hLB2NHmoa07cZPoSMoL5RbrI1NDOAqOHwgbHdIf KQYWWyXD7x2QlsJ+dkxvGjepMzuLq/dzdugysr2MgFMMVckoxWhu4qjonSfTdtxplnd3eMtX0phM 2PNUp2FZUJnyk/iTYi/9nPX8RNd/AQAA//8DAFBLAwQUAAYACAAAACEAZO/oVuEAAAAMAQAADwAA AGRycy9kb3ducmV2LnhtbEyPPU/DMBCGdyT+g3VIbK0dVLlpGqdCFSydIM0AmxNf4wh/RLGbhn+P mWC8u0fvPW95WKwhM05h8E5AtmZA0HVeDa4X0JxfVzmQEKVT0niHAr4xwKG6vytlofzNveNcx56k EBcKKUDHOBaUhk6jlWHtR3TpdvGTlTGNU0/VJG8p3Br6xBinVg4ufdByxKPG7qu+WgGfy6mRJ/Y2 bNrug78ca6Zn0wjx+LA874FEXOIfDL/6SR2q5NT6q1OBGAF8y7YJFbDKsmwHJCE833AgbVrtcga0 Kun/EtUPAAAA//8DAFBLAQItABQABgAIAAAAIQC2gziS/gAAAOEBAAATAAAAAAAAAAAAAAAAAAAA AABbQ29udGVudF9UeXBlc10ueG1sUEsBAi0AFAAGAAgAAAAhADj9If/WAAAAlAEAAAsAAAAAAAAA AAAAAAAALwEAAF9yZWxzLy5yZWxzUEsBAi0AFAAGAAgAAAAhAKf/S0v9AQAA6gMAAA4AAAAAAAAA AAAAAAAALgIAAGRycy9lMm9Eb2MueG1sUEsBAi0AFAAGAAgAAAAhAGTv6FbhAAAADAEAAA8AAAAA AAAAAAAAAAAAVwQAAGRycy9kb3ducmV2LnhtbFBLBQYAAAAABAAEAPMAAABlBQAAAAA= " filled="f" strokeweight=".72pt">
                <w10:wrap anchorx="page"/>
              </v:rect>
            </w:pict>
          </mc:Fallback>
        </mc:AlternateContent>
      </w:r>
      <w:r>
        <w:rPr>
          <w:noProof/>
        </w:rPr>
        <mc:AlternateContent>
          <mc:Choice Requires="wps">
            <w:drawing>
              <wp:anchor distT="0" distB="0" distL="114300" distR="114300" simplePos="0" relativeHeight="251658240" behindDoc="1" locked="0" layoutInCell="1" allowOverlap="1" wp14:anchorId="69E4D595" wp14:editId="0763BC2F">
                <wp:simplePos x="0" y="0"/>
                <wp:positionH relativeFrom="page">
                  <wp:posOffset>5836285</wp:posOffset>
                </wp:positionH>
                <wp:positionV relativeFrom="paragraph">
                  <wp:posOffset>-710565</wp:posOffset>
                </wp:positionV>
                <wp:extent cx="88900" cy="88265"/>
                <wp:effectExtent l="0" t="0" r="0" b="0"/>
                <wp:wrapNone/>
                <wp:docPr id="182499313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26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B2A61A" id="Rectangle 25" o:spid="_x0000_s1026" style="position:absolute;margin-left:459.55pt;margin-top:-55.95pt;width:7pt;height:6.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oYriAAIAAOoDAAAOAAAAZHJzL2Uyb0RvYy54bWysU9tu2zAMfR+wfxD0vjgJ0i414hRFug4D ugvQ7QMYWbaFyaJGKXGyrx+luGm2vQ3zgyCa0uHh4dHq9tBbsdcUDLpKziZTKbRTWBvXVvLb14c3 SylCBFeDRacredRB3q5fv1oNvtRz7NDWmgSDuFAOvpJdjL4siqA63UOYoNeOkw1SD5FDaouaYGD0 3hbz6fS6GJBqT6h0CPz3/pSU64zfNFrFz00TdBS2kswt5pXyuk1rsV5B2RL4zqiRBvwDix6M46Jn qHuIIHZk/oLqjSIM2MSJwr7ApjFK5x64m9n0j26eOvA698LiBH+WKfw/WPVp/+S/UKIe/COq70E4 3HTgWn1HhEOnoeZysyRUMfhQni+kIPBVsR0+Ys2jhV3ErMGhoT4BcnfikKU+nqXWhygU/1wub6Y8 D8WZ5XJ+fZXxoXy+6inE9xp7kTaVJJ5jhob9Y4iJCpTPR1Ilhw/G2jxL68RQyZvZYpEvBLSmTsnc IbXbjSWxh+SG/I11fzvWm8ietKZnbudDUCYp3rk6V4lg7GnPTKwbtUlyJOeFcov1kaUhPBmOHwhv OqSfUgxstkqGHzsgLYX94FjeRDe5MweLq7dzDugys73MgFMMVckoxWm7iSdH7zyZtuNKs9y7wzse SWOyYC+sRrJsqKzjaP7k2Ms4n3p5outfAAAA//8DAFBLAwQUAAYACAAAACEA/TYZYd8AAAAMAQAA DwAAAGRycy9kb3ducmV2LnhtbEyPPU/DMBCGdyT+g3VIbK1tiqo6xKlQBUsnCBlgc2I3juqPKHbT 8O85JhjvvUfvPVfuF+/IbKY0xCCBrxkQE7qoh9BLaD5eVzsgKauglYvBSPg2CfbV7U2pCh2v4d3M de4JloRUKAk257GgNHXWeJXWcTQBd6c4eZVxnHqqJ3XFcu/oA2Nb6tUQ8IJVozlY053ri5fwtRwb dWRvw2PbfW5fDjWzs2ukvL9bnp+AZLPkPxh+9VEdKnRq4yXoRJwEwQVHVMKKcy6AICI2G4xajMSO Aa1K+v+J6gcAAP//AwBQSwECLQAUAAYACAAAACEAtoM4kv4AAADhAQAAEwAAAAAAAAAAAAAAAAAA AAAAW0NvbnRlbnRfVHlwZXNdLnhtbFBLAQItABQABgAIAAAAIQA4/SH/1gAAAJQBAAALAAAAAAAA AAAAAAAAAC8BAABfcmVscy8ucmVsc1BLAQItABQABgAIAAAAIQDloYriAAIAAOoDAAAOAAAAAAAA AAAAAAAAAC4CAABkcnMvZTJvRG9jLnhtbFBLAQItABQABgAIAAAAIQD9Nhlh3wAAAAwBAAAPAAAA AAAAAAAAAAAAAFoEAABkcnMvZG93bnJldi54bWxQSwUGAAAAAAQABADzAAAAZgUAAAAA " filled="f" strokeweight=".72pt">
                <w10:wrap anchorx="page"/>
              </v:rect>
            </w:pict>
          </mc:Fallback>
        </mc:AlternateContent>
      </w:r>
      <w:r>
        <w:rPr>
          <w:noProof/>
        </w:rPr>
        <mc:AlternateContent>
          <mc:Choice Requires="wps">
            <w:drawing>
              <wp:anchor distT="0" distB="0" distL="114300" distR="114300" simplePos="0" relativeHeight="251660288" behindDoc="1" locked="0" layoutInCell="1" allowOverlap="1" wp14:anchorId="3B3ED3E8" wp14:editId="6C21E4B5">
                <wp:simplePos x="0" y="0"/>
                <wp:positionH relativeFrom="page">
                  <wp:posOffset>4081780</wp:posOffset>
                </wp:positionH>
                <wp:positionV relativeFrom="paragraph">
                  <wp:posOffset>197485</wp:posOffset>
                </wp:positionV>
                <wp:extent cx="117475" cy="117475"/>
                <wp:effectExtent l="0" t="0" r="0" b="0"/>
                <wp:wrapNone/>
                <wp:docPr id="2014468992"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475" cy="11747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D82F3C" id="Rectangle 27" o:spid="_x0000_s1026" style="position:absolute;margin-left:321.4pt;margin-top:15.55pt;width:9.25pt;height:9.2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H3jn/gEAAOwDAAAOAAAAZHJzL2Uyb0RvYy54bWysU9tu2zAMfR+wfxD0vjgO0qUz4hRFug4D ugvQ7QMYWbaFyaJGKXG6rx8lp2mwvQ3zg0Ca5CF5dLS+OQ5WHDQFg66W5WwuhXYKG+O6Wn7/dv/m WooQwTVg0elaPukgbzavX61HX+kF9mgbTYJBXKhGX8s+Rl8VRVC9HiDM0GvHwRZpgMgudUVDMDL6 YIvFfP62GJEaT6h0CPz3bgrKTcZvW63il7YNOgpbS54t5pPyuUtnsVlD1RH43qjTGPAPUwxgHDc9 Q91BBLEn8xfUYBRhwDbOFA4Ftq1ROu/A25TzP7Z57MHrvAuTE/yZpvD/YNXnw6P/Smn04B9Q/QjC 4bYH1+lbIhx7DQ23KxNRxehDdS5ITuBSsRs/YcNXC/uImYNjS0MC5O3EMVP9dKZaH6NQ/LMsV8vV lRSKQyc7dYDqudhTiB80DiIZtSS+yQwOh4cQp9TnlNTL4b2xNt+mdWKs5btyucwFAa1pUjDvSN1u a0kcIOkhf3kz3v4ybTCRVWnNUMvrcxJUiYz3rsldIhg72Ty0dSd2EiFJe6HaYfPE5BBOkuMnwkaP 9EuKkeVWy/BzD6SlsB8dE5zGTfrMzvJqtWCHLiO7ywg4xVC1jFJM5jZOmt57Ml3Pncq8u8NbvpTW ZMJepjoNy5LKlJ/knzR76eesl0e6+Q0AAP//AwBQSwMEFAAGAAgAAAAhACNYePzeAAAACQEAAA8A AABkcnMvZG93bnJldi54bWxMjzFPwzAUhHck/oP1kNionTayIMSpUAVLJ0gzwPYSP+KI2I5iNw3/ HjPBeLrT3XflfrUjW2gOg3cKso0ARq7zenC9gub0cncPLER0GkfvSME3BdhX11clFtpf3BstdexZ KnGhQAUmxqngPHSGLIaNn8gl79PPFmOSc8/1jJdUbke+FUJyi4NLCwYnOhjqvuqzVfCxHhs8itch b7t3+XyohVnGRqnbm/XpEVikNf6F4Rc/oUOVmFp/djqwUYHMtwk9KthlGbAUkDLbAWsV5A8SeFXy /w+qHwAAAP//AwBQSwECLQAUAAYACAAAACEAtoM4kv4AAADhAQAAEwAAAAAAAAAAAAAAAAAAAAAA W0NvbnRlbnRfVHlwZXNdLnhtbFBLAQItABQABgAIAAAAIQA4/SH/1gAAAJQBAAALAAAAAAAAAAAA AAAAAC8BAABfcmVscy8ucmVsc1BLAQItABQABgAIAAAAIQAOH3jn/gEAAOwDAAAOAAAAAAAAAAAA AAAAAC4CAABkcnMvZTJvRG9jLnhtbFBLAQItABQABgAIAAAAIQAjWHj83gAAAAkBAAAPAAAAAAAA AAAAAAAAAFgEAABkcnMvZG93bnJldi54bWxQSwUGAAAAAAQABADzAAAAYwUAAAAA " filled="f" strokeweight=".72pt">
                <w10:wrap anchorx="page"/>
              </v:rect>
            </w:pict>
          </mc:Fallback>
        </mc:AlternateContent>
      </w:r>
      <w:r>
        <w:rPr>
          <w:rFonts w:ascii="Arial"/>
          <w:b/>
          <w:sz w:val="16"/>
        </w:rPr>
        <w:t>CONTRACTING OFFICER WILL COMPLETE ITEM 28 OR 29 AS APPLICABLE</w:t>
      </w:r>
    </w:p>
    <w:tbl>
      <w:tblPr>
        <w:tblW w:w="1063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90"/>
        <w:gridCol w:w="1836"/>
        <w:gridCol w:w="3673"/>
        <w:gridCol w:w="1440"/>
      </w:tblGrid>
      <w:tr w:rsidR="006A4FA0" w:rsidRPr="006A4FA0" w14:paraId="24CBBBCC" w14:textId="77777777">
        <w:trPr>
          <w:trHeight w:val="1595"/>
        </w:trPr>
        <w:tc>
          <w:tcPr>
            <w:tcW w:w="5526" w:type="dxa"/>
            <w:gridSpan w:val="2"/>
            <w:tcBorders>
              <w:left w:val="nil"/>
            </w:tcBorders>
          </w:tcPr>
          <w:p w14:paraId="6A357D24" w14:textId="0B755E36" w:rsidR="006A4FA0" w:rsidRPr="006A4FA0" w:rsidRDefault="006A4FA0" w:rsidP="006A4FA0">
            <w:pPr>
              <w:widowControl w:val="0"/>
              <w:autoSpaceDE w:val="0"/>
              <w:autoSpaceDN w:val="0"/>
              <w:spacing w:before="37"/>
              <w:ind w:left="391" w:right="77"/>
              <w:jc w:val="both"/>
              <w:rPr>
                <w:rFonts w:ascii="Arial"/>
                <w:snapToGrid/>
                <w:sz w:val="16"/>
                <w:szCs w:val="22"/>
                <w:lang w:bidi="en-US"/>
              </w:rPr>
            </w:pPr>
            <w:r>
              <w:rPr>
                <w:rFonts w:ascii="Arial"/>
                <w:snapToGrid/>
                <w:sz w:val="18"/>
                <w:szCs w:val="22"/>
                <w:lang w:bidi="en-US"/>
              </w:rPr>
              <w:t xml:space="preserve">28. </w:t>
            </w:r>
            <w:r>
              <w:rPr>
                <w:rFonts w:ascii="Arial"/>
                <w:snapToGrid/>
                <w:sz w:val="16"/>
                <w:szCs w:val="22"/>
                <w:lang w:bidi="en-US"/>
              </w:rPr>
              <w:t xml:space="preserve">NEGOTIATED AGREEMENT </w:t>
            </w:r>
            <w:r>
              <w:rPr>
                <w:rFonts w:ascii="Arial"/>
                <w:i/>
                <w:snapToGrid/>
                <w:sz w:val="16"/>
                <w:szCs w:val="22"/>
                <w:lang w:bidi="en-US"/>
              </w:rPr>
              <w:t>(Contractor is required to sign this document and return</w:t>
            </w:r>
            <w:r>
              <w:rPr>
                <w:rFonts w:ascii="Arial"/>
                <w:i/>
                <w:snapToGrid/>
                <w:sz w:val="16"/>
                <w:szCs w:val="22"/>
                <w:u w:val="single"/>
                <w:lang w:bidi="en-US"/>
              </w:rPr>
              <w:t xml:space="preserve">      </w:t>
            </w:r>
            <w:r>
              <w:rPr>
                <w:rFonts w:ascii="Arial"/>
                <w:i/>
                <w:snapToGrid/>
                <w:sz w:val="16"/>
                <w:szCs w:val="22"/>
                <w:lang w:bidi="en-US"/>
              </w:rPr>
              <w:t xml:space="preserve"> copies to issuing office.)   </w:t>
            </w:r>
            <w:r>
              <w:rPr>
                <w:rFonts w:ascii="Arial"/>
                <w:snapToGrid/>
                <w:sz w:val="16"/>
                <w:szCs w:val="22"/>
                <w:lang w:bidi="en-US"/>
              </w:rPr>
              <w:t>Contractor agrees to</w:t>
            </w:r>
            <w:r>
              <w:rPr>
                <w:rFonts w:ascii="Arial"/>
                <w:snapToGrid/>
                <w:spacing w:val="-5"/>
                <w:sz w:val="16"/>
                <w:szCs w:val="22"/>
                <w:lang w:bidi="en-US"/>
              </w:rPr>
              <w:t xml:space="preserve"> </w:t>
            </w:r>
            <w:r>
              <w:rPr>
                <w:rFonts w:ascii="Arial"/>
                <w:snapToGrid/>
                <w:sz w:val="16"/>
                <w:szCs w:val="22"/>
                <w:lang w:bidi="en-US"/>
              </w:rPr>
              <w:t>furnish</w:t>
            </w:r>
            <w:r>
              <w:rPr>
                <w:rFonts w:ascii="Arial"/>
                <w:snapToGrid/>
                <w:spacing w:val="-5"/>
                <w:sz w:val="16"/>
                <w:szCs w:val="22"/>
                <w:lang w:bidi="en-US"/>
              </w:rPr>
              <w:t xml:space="preserve"> </w:t>
            </w:r>
            <w:r>
              <w:rPr>
                <w:rFonts w:ascii="Arial"/>
                <w:snapToGrid/>
                <w:sz w:val="16"/>
                <w:szCs w:val="22"/>
                <w:lang w:bidi="en-US"/>
              </w:rPr>
              <w:t>and</w:t>
            </w:r>
            <w:r>
              <w:rPr>
                <w:rFonts w:ascii="Arial"/>
                <w:snapToGrid/>
                <w:spacing w:val="-5"/>
                <w:sz w:val="16"/>
                <w:szCs w:val="22"/>
                <w:lang w:bidi="en-US"/>
              </w:rPr>
              <w:t xml:space="preserve"> </w:t>
            </w:r>
            <w:r>
              <w:rPr>
                <w:rFonts w:ascii="Arial"/>
                <w:snapToGrid/>
                <w:sz w:val="16"/>
                <w:szCs w:val="22"/>
                <w:lang w:bidi="en-US"/>
              </w:rPr>
              <w:t>deliver</w:t>
            </w:r>
            <w:r>
              <w:rPr>
                <w:rFonts w:ascii="Arial"/>
                <w:snapToGrid/>
                <w:spacing w:val="-5"/>
                <w:sz w:val="16"/>
                <w:szCs w:val="22"/>
                <w:lang w:bidi="en-US"/>
              </w:rPr>
              <w:t xml:space="preserve"> </w:t>
            </w:r>
            <w:r>
              <w:rPr>
                <w:rFonts w:ascii="Arial"/>
                <w:snapToGrid/>
                <w:sz w:val="16"/>
                <w:szCs w:val="22"/>
                <w:lang w:bidi="en-US"/>
              </w:rPr>
              <w:t>all</w:t>
            </w:r>
            <w:r>
              <w:rPr>
                <w:rFonts w:ascii="Arial"/>
                <w:snapToGrid/>
                <w:spacing w:val="-3"/>
                <w:sz w:val="16"/>
                <w:szCs w:val="22"/>
                <w:lang w:bidi="en-US"/>
              </w:rPr>
              <w:t xml:space="preserve"> </w:t>
            </w:r>
            <w:r>
              <w:rPr>
                <w:rFonts w:ascii="Arial"/>
                <w:snapToGrid/>
                <w:sz w:val="16"/>
                <w:szCs w:val="22"/>
                <w:lang w:bidi="en-US"/>
              </w:rPr>
              <w:t>items</w:t>
            </w:r>
            <w:r>
              <w:rPr>
                <w:rFonts w:ascii="Arial"/>
                <w:snapToGrid/>
                <w:spacing w:val="-4"/>
                <w:sz w:val="16"/>
                <w:szCs w:val="22"/>
                <w:lang w:bidi="en-US"/>
              </w:rPr>
              <w:t xml:space="preserve"> </w:t>
            </w:r>
            <w:r>
              <w:rPr>
                <w:rFonts w:ascii="Arial"/>
                <w:snapToGrid/>
                <w:sz w:val="16"/>
                <w:szCs w:val="22"/>
                <w:lang w:bidi="en-US"/>
              </w:rPr>
              <w:t>or</w:t>
            </w:r>
            <w:r>
              <w:rPr>
                <w:rFonts w:ascii="Arial"/>
                <w:snapToGrid/>
                <w:spacing w:val="-5"/>
                <w:sz w:val="16"/>
                <w:szCs w:val="22"/>
                <w:lang w:bidi="en-US"/>
              </w:rPr>
              <w:t xml:space="preserve"> </w:t>
            </w:r>
            <w:r>
              <w:rPr>
                <w:rFonts w:ascii="Arial"/>
                <w:snapToGrid/>
                <w:sz w:val="16"/>
                <w:szCs w:val="22"/>
                <w:lang w:bidi="en-US"/>
              </w:rPr>
              <w:t>perform</w:t>
            </w:r>
            <w:r>
              <w:rPr>
                <w:rFonts w:ascii="Arial"/>
                <w:snapToGrid/>
                <w:spacing w:val="-4"/>
                <w:sz w:val="16"/>
                <w:szCs w:val="22"/>
                <w:lang w:bidi="en-US"/>
              </w:rPr>
              <w:t xml:space="preserve"> </w:t>
            </w:r>
            <w:r>
              <w:rPr>
                <w:rFonts w:ascii="Arial"/>
                <w:snapToGrid/>
                <w:sz w:val="16"/>
                <w:szCs w:val="22"/>
                <w:lang w:bidi="en-US"/>
              </w:rPr>
              <w:t>all</w:t>
            </w:r>
            <w:r>
              <w:rPr>
                <w:rFonts w:ascii="Arial"/>
                <w:snapToGrid/>
                <w:spacing w:val="-4"/>
                <w:sz w:val="16"/>
                <w:szCs w:val="22"/>
                <w:lang w:bidi="en-US"/>
              </w:rPr>
              <w:t xml:space="preserve"> </w:t>
            </w:r>
            <w:r>
              <w:rPr>
                <w:rFonts w:ascii="Arial"/>
                <w:snapToGrid/>
                <w:sz w:val="16"/>
                <w:szCs w:val="22"/>
                <w:lang w:bidi="en-US"/>
              </w:rPr>
              <w:t>work;</w:t>
            </w:r>
            <w:r>
              <w:rPr>
                <w:rFonts w:ascii="Arial"/>
                <w:snapToGrid/>
                <w:spacing w:val="-4"/>
                <w:sz w:val="16"/>
                <w:szCs w:val="22"/>
                <w:lang w:bidi="en-US"/>
              </w:rPr>
              <w:t xml:space="preserve"> </w:t>
            </w:r>
            <w:r>
              <w:rPr>
                <w:rFonts w:ascii="Arial"/>
                <w:snapToGrid/>
                <w:sz w:val="16"/>
                <w:szCs w:val="22"/>
                <w:lang w:bidi="en-US"/>
              </w:rPr>
              <w:t>requisitions</w:t>
            </w:r>
            <w:r>
              <w:rPr>
                <w:rFonts w:ascii="Arial"/>
                <w:snapToGrid/>
                <w:spacing w:val="-3"/>
                <w:sz w:val="16"/>
                <w:szCs w:val="22"/>
                <w:lang w:bidi="en-US"/>
              </w:rPr>
              <w:t xml:space="preserve"> </w:t>
            </w:r>
            <w:r>
              <w:rPr>
                <w:rFonts w:ascii="Arial"/>
                <w:snapToGrid/>
                <w:sz w:val="16"/>
                <w:szCs w:val="22"/>
                <w:lang w:bidi="en-US"/>
              </w:rPr>
              <w:t>identified on this form and any continuation sheets for the consideration slated in this contract. The rights and obligations of the parties to this contract shall be governed by (a) this contract award, (b) the solicitation, and (c) the clauses, representations, certifications, and specifications or incorporated by reference in or attached to this</w:t>
            </w:r>
            <w:r>
              <w:rPr>
                <w:rFonts w:ascii="Arial"/>
                <w:snapToGrid/>
                <w:spacing w:val="-11"/>
                <w:sz w:val="16"/>
                <w:szCs w:val="22"/>
                <w:lang w:bidi="en-US"/>
              </w:rPr>
              <w:t xml:space="preserve"> </w:t>
            </w:r>
            <w:r>
              <w:rPr>
                <w:rFonts w:ascii="Arial"/>
                <w:snapToGrid/>
                <w:sz w:val="16"/>
                <w:szCs w:val="22"/>
                <w:lang w:bidi="en-US"/>
              </w:rPr>
              <w:t>contract.</w:t>
            </w:r>
          </w:p>
        </w:tc>
        <w:tc>
          <w:tcPr>
            <w:tcW w:w="5113" w:type="dxa"/>
            <w:gridSpan w:val="2"/>
            <w:tcBorders>
              <w:right w:val="nil"/>
            </w:tcBorders>
          </w:tcPr>
          <w:p w14:paraId="210EAFDD" w14:textId="77777777" w:rsidR="006A4FA0" w:rsidRPr="006A4FA0" w:rsidRDefault="006A4FA0" w:rsidP="006A4FA0">
            <w:pPr>
              <w:widowControl w:val="0"/>
              <w:autoSpaceDE w:val="0"/>
              <w:autoSpaceDN w:val="0"/>
              <w:spacing w:before="37" w:line="244" w:lineRule="auto"/>
              <w:ind w:left="367" w:right="86"/>
              <w:jc w:val="both"/>
              <w:rPr>
                <w:rFonts w:ascii="Arial"/>
                <w:snapToGrid/>
                <w:sz w:val="16"/>
                <w:szCs w:val="22"/>
                <w:lang w:bidi="en-US"/>
              </w:rPr>
            </w:pPr>
            <w:r>
              <w:rPr>
                <w:rFonts w:ascii="Arial"/>
                <w:snapToGrid/>
                <w:sz w:val="18"/>
                <w:szCs w:val="22"/>
                <w:lang w:bidi="en-US"/>
              </w:rPr>
              <w:t xml:space="preserve">29. </w:t>
            </w:r>
            <w:r>
              <w:rPr>
                <w:rFonts w:ascii="Arial"/>
                <w:snapToGrid/>
                <w:sz w:val="16"/>
                <w:szCs w:val="22"/>
                <w:lang w:bidi="en-US"/>
              </w:rPr>
              <w:t xml:space="preserve">AWARD </w:t>
            </w:r>
            <w:r>
              <w:rPr>
                <w:rFonts w:ascii="Arial"/>
                <w:i/>
                <w:snapToGrid/>
                <w:sz w:val="16"/>
                <w:szCs w:val="22"/>
                <w:lang w:bidi="en-US"/>
              </w:rPr>
              <w:t xml:space="preserve">(Contractor is not required to sign this document.) </w:t>
            </w:r>
            <w:r>
              <w:rPr>
                <w:rFonts w:ascii="Arial"/>
                <w:snapToGrid/>
                <w:sz w:val="16"/>
                <w:szCs w:val="22"/>
                <w:lang w:bidi="en-US"/>
              </w:rPr>
              <w:t>Your offer on this solicitation is hereby accepted as to the items listed. This award consummates the contract, which consists of</w:t>
            </w:r>
          </w:p>
          <w:p w14:paraId="4B7D6656" w14:textId="77777777" w:rsidR="006A4FA0" w:rsidRPr="006A4FA0" w:rsidRDefault="006A4FA0" w:rsidP="006A4FA0">
            <w:pPr>
              <w:widowControl w:val="0"/>
              <w:autoSpaceDE w:val="0"/>
              <w:autoSpaceDN w:val="0"/>
              <w:ind w:left="367" w:right="87"/>
              <w:jc w:val="both"/>
              <w:rPr>
                <w:rFonts w:ascii="Arial"/>
                <w:snapToGrid/>
                <w:sz w:val="16"/>
                <w:szCs w:val="22"/>
                <w:lang w:bidi="en-US"/>
              </w:rPr>
            </w:pPr>
            <w:r>
              <w:rPr>
                <w:rFonts w:ascii="Arial"/>
                <w:snapToGrid/>
                <w:sz w:val="16"/>
                <w:szCs w:val="22"/>
                <w:lang w:bidi="en-US"/>
              </w:rPr>
              <w:t>(a)</w:t>
            </w:r>
            <w:r>
              <w:rPr>
                <w:rFonts w:ascii="Arial"/>
                <w:snapToGrid/>
                <w:spacing w:val="-9"/>
                <w:sz w:val="16"/>
                <w:szCs w:val="22"/>
                <w:lang w:bidi="en-US"/>
              </w:rPr>
              <w:t xml:space="preserve"> </w:t>
            </w:r>
            <w:r>
              <w:rPr>
                <w:rFonts w:ascii="Arial"/>
                <w:snapToGrid/>
                <w:sz w:val="16"/>
                <w:szCs w:val="22"/>
                <w:lang w:bidi="en-US"/>
              </w:rPr>
              <w:t>the</w:t>
            </w:r>
            <w:r>
              <w:rPr>
                <w:rFonts w:ascii="Arial"/>
                <w:snapToGrid/>
                <w:spacing w:val="-9"/>
                <w:sz w:val="16"/>
                <w:szCs w:val="22"/>
                <w:lang w:bidi="en-US"/>
              </w:rPr>
              <w:t xml:space="preserve"> </w:t>
            </w:r>
            <w:r>
              <w:rPr>
                <w:rFonts w:ascii="Arial"/>
                <w:snapToGrid/>
                <w:sz w:val="16"/>
                <w:szCs w:val="22"/>
                <w:lang w:bidi="en-US"/>
              </w:rPr>
              <w:t>Government</w:t>
            </w:r>
            <w:r>
              <w:rPr>
                <w:rFonts w:ascii="Arial"/>
                <w:snapToGrid/>
                <w:spacing w:val="-10"/>
                <w:sz w:val="16"/>
                <w:szCs w:val="22"/>
                <w:lang w:bidi="en-US"/>
              </w:rPr>
              <w:t xml:space="preserve"> </w:t>
            </w:r>
            <w:r>
              <w:rPr>
                <w:rFonts w:ascii="Arial"/>
                <w:snapToGrid/>
                <w:sz w:val="16"/>
                <w:szCs w:val="22"/>
                <w:lang w:bidi="en-US"/>
              </w:rPr>
              <w:t>solicitation</w:t>
            </w:r>
            <w:r>
              <w:rPr>
                <w:rFonts w:ascii="Arial"/>
                <w:snapToGrid/>
                <w:spacing w:val="-8"/>
                <w:sz w:val="16"/>
                <w:szCs w:val="22"/>
                <w:lang w:bidi="en-US"/>
              </w:rPr>
              <w:t xml:space="preserve"> </w:t>
            </w:r>
            <w:r>
              <w:rPr>
                <w:rFonts w:ascii="Arial"/>
                <w:snapToGrid/>
                <w:sz w:val="16"/>
                <w:szCs w:val="22"/>
                <w:lang w:bidi="en-US"/>
              </w:rPr>
              <w:t>and</w:t>
            </w:r>
            <w:r>
              <w:rPr>
                <w:rFonts w:ascii="Arial"/>
                <w:snapToGrid/>
                <w:spacing w:val="-9"/>
                <w:sz w:val="16"/>
                <w:szCs w:val="22"/>
                <w:lang w:bidi="en-US"/>
              </w:rPr>
              <w:t xml:space="preserve"> </w:t>
            </w:r>
            <w:r>
              <w:rPr>
                <w:rFonts w:ascii="Arial"/>
                <w:snapToGrid/>
                <w:sz w:val="16"/>
                <w:szCs w:val="22"/>
                <w:lang w:bidi="en-US"/>
              </w:rPr>
              <w:t>your</w:t>
            </w:r>
            <w:r>
              <w:rPr>
                <w:rFonts w:ascii="Arial"/>
                <w:snapToGrid/>
                <w:spacing w:val="-9"/>
                <w:sz w:val="16"/>
                <w:szCs w:val="22"/>
                <w:lang w:bidi="en-US"/>
              </w:rPr>
              <w:t xml:space="preserve"> </w:t>
            </w:r>
            <w:r>
              <w:rPr>
                <w:rFonts w:ascii="Arial"/>
                <w:snapToGrid/>
                <w:sz w:val="16"/>
                <w:szCs w:val="22"/>
                <w:lang w:bidi="en-US"/>
              </w:rPr>
              <w:t>offer,</w:t>
            </w:r>
            <w:r>
              <w:rPr>
                <w:rFonts w:ascii="Arial"/>
                <w:snapToGrid/>
                <w:spacing w:val="-7"/>
                <w:sz w:val="16"/>
                <w:szCs w:val="22"/>
                <w:lang w:bidi="en-US"/>
              </w:rPr>
              <w:t xml:space="preserve"> </w:t>
            </w:r>
            <w:r>
              <w:rPr>
                <w:rFonts w:ascii="Arial"/>
                <w:snapToGrid/>
                <w:sz w:val="16"/>
                <w:szCs w:val="22"/>
                <w:lang w:bidi="en-US"/>
              </w:rPr>
              <w:t>and</w:t>
            </w:r>
            <w:r>
              <w:rPr>
                <w:rFonts w:ascii="Arial"/>
                <w:snapToGrid/>
                <w:spacing w:val="-9"/>
                <w:sz w:val="16"/>
                <w:szCs w:val="22"/>
                <w:lang w:bidi="en-US"/>
              </w:rPr>
              <w:t xml:space="preserve"> </w:t>
            </w:r>
            <w:r>
              <w:rPr>
                <w:rFonts w:ascii="Arial"/>
                <w:snapToGrid/>
                <w:sz w:val="16"/>
                <w:szCs w:val="22"/>
                <w:lang w:bidi="en-US"/>
              </w:rPr>
              <w:t>(b)</w:t>
            </w:r>
            <w:r>
              <w:rPr>
                <w:rFonts w:ascii="Arial"/>
                <w:snapToGrid/>
                <w:spacing w:val="-9"/>
                <w:sz w:val="16"/>
                <w:szCs w:val="22"/>
                <w:lang w:bidi="en-US"/>
              </w:rPr>
              <w:t xml:space="preserve"> </w:t>
            </w:r>
            <w:r>
              <w:rPr>
                <w:rFonts w:ascii="Arial"/>
                <w:snapToGrid/>
                <w:sz w:val="16"/>
                <w:szCs w:val="22"/>
                <w:lang w:bidi="en-US"/>
              </w:rPr>
              <w:t>this</w:t>
            </w:r>
            <w:r>
              <w:rPr>
                <w:rFonts w:ascii="Arial"/>
                <w:snapToGrid/>
                <w:spacing w:val="-9"/>
                <w:sz w:val="16"/>
                <w:szCs w:val="22"/>
                <w:lang w:bidi="en-US"/>
              </w:rPr>
              <w:t xml:space="preserve"> </w:t>
            </w:r>
            <w:r>
              <w:rPr>
                <w:rFonts w:ascii="Arial"/>
                <w:snapToGrid/>
                <w:sz w:val="16"/>
                <w:szCs w:val="22"/>
                <w:lang w:bidi="en-US"/>
              </w:rPr>
              <w:t>contract award. No further contractual document is</w:t>
            </w:r>
            <w:r>
              <w:rPr>
                <w:rFonts w:ascii="Arial"/>
                <w:snapToGrid/>
                <w:spacing w:val="-8"/>
                <w:sz w:val="16"/>
                <w:szCs w:val="22"/>
                <w:lang w:bidi="en-US"/>
              </w:rPr>
              <w:t xml:space="preserve"> </w:t>
            </w:r>
            <w:r>
              <w:rPr>
                <w:rFonts w:ascii="Arial"/>
                <w:snapToGrid/>
                <w:sz w:val="16"/>
                <w:szCs w:val="22"/>
                <w:lang w:bidi="en-US"/>
              </w:rPr>
              <w:t>necessary.</w:t>
            </w:r>
          </w:p>
        </w:tc>
      </w:tr>
      <w:tr w:rsidR="006A4FA0" w:rsidRPr="006A4FA0" w14:paraId="465EEE91" w14:textId="77777777">
        <w:trPr>
          <w:trHeight w:val="714"/>
        </w:trPr>
        <w:tc>
          <w:tcPr>
            <w:tcW w:w="5526" w:type="dxa"/>
            <w:gridSpan w:val="2"/>
            <w:tcBorders>
              <w:left w:val="nil"/>
            </w:tcBorders>
          </w:tcPr>
          <w:p w14:paraId="36F050AF" w14:textId="77777777" w:rsidR="006A4FA0" w:rsidRPr="006A4FA0" w:rsidRDefault="006A4FA0" w:rsidP="006A4FA0">
            <w:pPr>
              <w:widowControl w:val="0"/>
              <w:autoSpaceDE w:val="0"/>
              <w:autoSpaceDN w:val="0"/>
              <w:spacing w:before="20"/>
              <w:ind w:left="88"/>
              <w:rPr>
                <w:rFonts w:ascii="Arial"/>
                <w:snapToGrid/>
                <w:sz w:val="16"/>
                <w:szCs w:val="22"/>
                <w:lang w:bidi="en-US"/>
              </w:rPr>
            </w:pPr>
            <w:r>
              <w:rPr>
                <w:rFonts w:ascii="Arial"/>
                <w:snapToGrid/>
                <w:sz w:val="16"/>
                <w:szCs w:val="22"/>
                <w:lang w:bidi="en-US"/>
              </w:rPr>
              <w:t>30A. NAME AND TITLE OF CONTRACTOR OR PERSON AUTHORIZED</w:t>
            </w:r>
          </w:p>
          <w:p w14:paraId="3C541FAB" w14:textId="77777777" w:rsidR="006A4FA0" w:rsidRPr="006A4FA0" w:rsidRDefault="006A4FA0" w:rsidP="006A4FA0">
            <w:pPr>
              <w:widowControl w:val="0"/>
              <w:autoSpaceDE w:val="0"/>
              <w:autoSpaceDN w:val="0"/>
              <w:spacing w:before="1"/>
              <w:ind w:left="520"/>
              <w:rPr>
                <w:rFonts w:ascii="Arial"/>
                <w:i/>
                <w:snapToGrid/>
                <w:sz w:val="16"/>
                <w:szCs w:val="22"/>
                <w:lang w:bidi="en-US"/>
              </w:rPr>
            </w:pPr>
            <w:r>
              <w:rPr>
                <w:rFonts w:ascii="Arial"/>
                <w:snapToGrid/>
                <w:sz w:val="16"/>
                <w:szCs w:val="22"/>
                <w:lang w:bidi="en-US"/>
              </w:rPr>
              <w:t xml:space="preserve">TO SIGN </w:t>
            </w:r>
            <w:r>
              <w:rPr>
                <w:rFonts w:ascii="Arial"/>
                <w:i/>
                <w:snapToGrid/>
                <w:sz w:val="16"/>
                <w:szCs w:val="22"/>
                <w:lang w:bidi="en-US"/>
              </w:rPr>
              <w:t>(Type or print)</w:t>
            </w:r>
          </w:p>
        </w:tc>
        <w:tc>
          <w:tcPr>
            <w:tcW w:w="5113" w:type="dxa"/>
            <w:gridSpan w:val="2"/>
            <w:tcBorders>
              <w:right w:val="nil"/>
            </w:tcBorders>
          </w:tcPr>
          <w:p w14:paraId="024FB1A6" w14:textId="77777777" w:rsidR="006A4FA0" w:rsidRPr="006A4FA0" w:rsidRDefault="006A4FA0" w:rsidP="006A4FA0">
            <w:pPr>
              <w:widowControl w:val="0"/>
              <w:autoSpaceDE w:val="0"/>
              <w:autoSpaceDN w:val="0"/>
              <w:spacing w:before="20"/>
              <w:ind w:left="64"/>
              <w:rPr>
                <w:rFonts w:ascii="Arial"/>
                <w:i/>
                <w:snapToGrid/>
                <w:sz w:val="16"/>
                <w:szCs w:val="22"/>
                <w:lang w:bidi="en-US"/>
              </w:rPr>
            </w:pPr>
            <w:r>
              <w:rPr>
                <w:rFonts w:ascii="Arial"/>
                <w:snapToGrid/>
                <w:sz w:val="16"/>
                <w:szCs w:val="22"/>
                <w:lang w:bidi="en-US"/>
              </w:rPr>
              <w:t xml:space="preserve">31A. NAME OF CONTRACTING OFFICER </w:t>
            </w:r>
            <w:r>
              <w:rPr>
                <w:rFonts w:ascii="Arial"/>
                <w:i/>
                <w:snapToGrid/>
                <w:sz w:val="16"/>
                <w:szCs w:val="22"/>
                <w:lang w:bidi="en-US"/>
              </w:rPr>
              <w:t>(Type or print)</w:t>
            </w:r>
          </w:p>
        </w:tc>
      </w:tr>
      <w:tr w:rsidR="006A4FA0" w:rsidRPr="006A4FA0" w14:paraId="2C12AAAD" w14:textId="77777777">
        <w:trPr>
          <w:trHeight w:val="705"/>
        </w:trPr>
        <w:tc>
          <w:tcPr>
            <w:tcW w:w="3690" w:type="dxa"/>
            <w:tcBorders>
              <w:left w:val="nil"/>
            </w:tcBorders>
          </w:tcPr>
          <w:p w14:paraId="42F31289" w14:textId="77777777" w:rsidR="006A4FA0" w:rsidRPr="006A4FA0" w:rsidRDefault="006A4FA0" w:rsidP="006A4FA0">
            <w:pPr>
              <w:widowControl w:val="0"/>
              <w:autoSpaceDE w:val="0"/>
              <w:autoSpaceDN w:val="0"/>
              <w:spacing w:before="22"/>
              <w:ind w:left="88"/>
              <w:rPr>
                <w:rFonts w:ascii="Arial"/>
                <w:snapToGrid/>
                <w:sz w:val="16"/>
                <w:szCs w:val="22"/>
                <w:lang w:bidi="en-US"/>
              </w:rPr>
            </w:pPr>
            <w:r>
              <w:rPr>
                <w:rFonts w:ascii="Arial"/>
                <w:snapToGrid/>
                <w:sz w:val="16"/>
                <w:szCs w:val="22"/>
                <w:lang w:bidi="en-US"/>
              </w:rPr>
              <w:t>30B. SIGNATURE</w:t>
            </w:r>
          </w:p>
        </w:tc>
        <w:tc>
          <w:tcPr>
            <w:tcW w:w="1836" w:type="dxa"/>
          </w:tcPr>
          <w:p w14:paraId="021AE4CB" w14:textId="77777777" w:rsidR="006A4FA0" w:rsidRPr="006A4FA0" w:rsidRDefault="006A4FA0" w:rsidP="006A4FA0">
            <w:pPr>
              <w:widowControl w:val="0"/>
              <w:autoSpaceDE w:val="0"/>
              <w:autoSpaceDN w:val="0"/>
              <w:spacing w:before="22"/>
              <w:ind w:left="64"/>
              <w:rPr>
                <w:rFonts w:ascii="Arial"/>
                <w:snapToGrid/>
                <w:sz w:val="16"/>
                <w:szCs w:val="22"/>
                <w:lang w:bidi="en-US"/>
              </w:rPr>
            </w:pPr>
            <w:r>
              <w:rPr>
                <w:rFonts w:ascii="Arial"/>
                <w:snapToGrid/>
                <w:sz w:val="16"/>
                <w:szCs w:val="22"/>
                <w:lang w:bidi="en-US"/>
              </w:rPr>
              <w:t>30C. DATE</w:t>
            </w:r>
          </w:p>
        </w:tc>
        <w:tc>
          <w:tcPr>
            <w:tcW w:w="3673" w:type="dxa"/>
          </w:tcPr>
          <w:p w14:paraId="5CC7FD1C" w14:textId="77777777" w:rsidR="006A4FA0" w:rsidRPr="006A4FA0" w:rsidRDefault="006A4FA0" w:rsidP="006A4FA0">
            <w:pPr>
              <w:widowControl w:val="0"/>
              <w:autoSpaceDE w:val="0"/>
              <w:autoSpaceDN w:val="0"/>
              <w:spacing w:before="22"/>
              <w:ind w:left="64"/>
              <w:rPr>
                <w:rFonts w:ascii="Arial"/>
                <w:snapToGrid/>
                <w:sz w:val="16"/>
                <w:szCs w:val="22"/>
                <w:lang w:bidi="en-US"/>
              </w:rPr>
            </w:pPr>
            <w:r>
              <w:rPr>
                <w:rFonts w:ascii="Arial"/>
                <w:snapToGrid/>
                <w:sz w:val="16"/>
                <w:szCs w:val="22"/>
                <w:lang w:bidi="en-US"/>
              </w:rPr>
              <w:t>31B. UNITED STATES OF AMERICA</w:t>
            </w:r>
          </w:p>
          <w:p w14:paraId="7F46124F" w14:textId="77777777" w:rsidR="006A4FA0" w:rsidRPr="006A4FA0" w:rsidRDefault="006A4FA0" w:rsidP="006A4FA0">
            <w:pPr>
              <w:widowControl w:val="0"/>
              <w:autoSpaceDE w:val="0"/>
              <w:autoSpaceDN w:val="0"/>
              <w:rPr>
                <w:rFonts w:ascii="Arial"/>
                <w:b/>
                <w:snapToGrid/>
                <w:sz w:val="18"/>
                <w:szCs w:val="22"/>
                <w:lang w:bidi="en-US"/>
              </w:rPr>
            </w:pPr>
          </w:p>
          <w:p w14:paraId="3E394A33" w14:textId="77777777" w:rsidR="006A4FA0" w:rsidRPr="006A4FA0" w:rsidRDefault="006A4FA0" w:rsidP="006A4FA0">
            <w:pPr>
              <w:widowControl w:val="0"/>
              <w:autoSpaceDE w:val="0"/>
              <w:autoSpaceDN w:val="0"/>
              <w:rPr>
                <w:rFonts w:ascii="Arial"/>
                <w:b/>
                <w:snapToGrid/>
                <w:sz w:val="23"/>
                <w:szCs w:val="22"/>
                <w:lang w:bidi="en-US"/>
              </w:rPr>
            </w:pPr>
          </w:p>
          <w:p w14:paraId="36E056C7" w14:textId="77777777" w:rsidR="006A4FA0" w:rsidRPr="006A4FA0" w:rsidRDefault="006A4FA0" w:rsidP="006A4FA0">
            <w:pPr>
              <w:widowControl w:val="0"/>
              <w:autoSpaceDE w:val="0"/>
              <w:autoSpaceDN w:val="0"/>
              <w:spacing w:line="182" w:lineRule="exact"/>
              <w:ind w:left="64"/>
              <w:rPr>
                <w:rFonts w:ascii="Arial"/>
                <w:snapToGrid/>
                <w:sz w:val="18"/>
                <w:szCs w:val="22"/>
                <w:lang w:bidi="en-US"/>
              </w:rPr>
            </w:pPr>
            <w:r>
              <w:rPr>
                <w:rFonts w:ascii="Arial"/>
                <w:snapToGrid/>
                <w:sz w:val="18"/>
                <w:szCs w:val="22"/>
                <w:lang w:bidi="en-US"/>
              </w:rPr>
              <w:t>BY</w:t>
            </w:r>
          </w:p>
        </w:tc>
        <w:tc>
          <w:tcPr>
            <w:tcW w:w="1440" w:type="dxa"/>
            <w:tcBorders>
              <w:right w:val="nil"/>
            </w:tcBorders>
          </w:tcPr>
          <w:p w14:paraId="576DD85F" w14:textId="77777777" w:rsidR="006A4FA0" w:rsidRPr="006A4FA0" w:rsidRDefault="006A4FA0" w:rsidP="006A4FA0">
            <w:pPr>
              <w:widowControl w:val="0"/>
              <w:autoSpaceDE w:val="0"/>
              <w:autoSpaceDN w:val="0"/>
              <w:spacing w:before="22"/>
              <w:ind w:left="64" w:right="37"/>
              <w:rPr>
                <w:rFonts w:ascii="Arial"/>
                <w:snapToGrid/>
                <w:sz w:val="16"/>
                <w:szCs w:val="22"/>
                <w:lang w:bidi="en-US"/>
              </w:rPr>
            </w:pPr>
            <w:r>
              <w:rPr>
                <w:rFonts w:ascii="Arial"/>
                <w:snapToGrid/>
                <w:sz w:val="16"/>
                <w:szCs w:val="22"/>
                <w:lang w:bidi="en-US"/>
              </w:rPr>
              <w:t>31C. AWARD DATE</w:t>
            </w:r>
          </w:p>
        </w:tc>
      </w:tr>
    </w:tbl>
    <w:p w14:paraId="632A737B" w14:textId="77777777" w:rsidR="006A4FA0" w:rsidRPr="006A4FA0" w:rsidRDefault="006A4FA0" w:rsidP="006A4FA0">
      <w:pPr>
        <w:spacing w:line="206" w:lineRule="exact"/>
        <w:ind w:right="-270"/>
        <w:rPr>
          <w:rFonts w:ascii="Arial"/>
          <w:b/>
          <w:sz w:val="18"/>
        </w:rPr>
      </w:pPr>
      <w:r>
        <w:rPr>
          <w:rFonts w:ascii="Arial"/>
          <w:sz w:val="18"/>
        </w:rPr>
        <w:t>Computer</w:t>
      </w:r>
      <w:r>
        <w:rPr>
          <w:rFonts w:ascii="Arial"/>
          <w:spacing w:val="-2"/>
          <w:sz w:val="18"/>
        </w:rPr>
        <w:t xml:space="preserve"> </w:t>
      </w:r>
      <w:r>
        <w:rPr>
          <w:rFonts w:ascii="Arial"/>
          <w:sz w:val="18"/>
        </w:rPr>
        <w:t>Generated</w:t>
      </w:r>
      <w:r>
        <w:rPr>
          <w:rFonts w:ascii="Arial"/>
          <w:sz w:val="18"/>
        </w:rPr>
        <w:tab/>
      </w:r>
      <w:r>
        <w:rPr>
          <w:rFonts w:ascii="Arial"/>
          <w:sz w:val="18"/>
        </w:rPr>
        <w:tab/>
      </w:r>
      <w:r>
        <w:rPr>
          <w:rFonts w:ascii="Arial"/>
          <w:sz w:val="18"/>
        </w:rPr>
        <w:tab/>
      </w:r>
      <w:r>
        <w:rPr>
          <w:rFonts w:ascii="Arial"/>
          <w:sz w:val="18"/>
        </w:rPr>
        <w:tab/>
      </w:r>
      <w:r>
        <w:rPr>
          <w:rFonts w:ascii="Arial"/>
          <w:sz w:val="18"/>
        </w:rPr>
        <w:tab/>
      </w:r>
      <w:r>
        <w:rPr>
          <w:rFonts w:ascii="Arial"/>
          <w:sz w:val="18"/>
        </w:rPr>
        <w:tab/>
      </w:r>
      <w:r>
        <w:rPr>
          <w:rFonts w:ascii="Arial"/>
          <w:sz w:val="18"/>
        </w:rPr>
        <w:tab/>
      </w:r>
      <w:r>
        <w:rPr>
          <w:rFonts w:ascii="Arial"/>
          <w:sz w:val="18"/>
        </w:rPr>
        <w:tab/>
      </w:r>
      <w:r>
        <w:rPr>
          <w:rFonts w:ascii="Arial"/>
          <w:b/>
          <w:sz w:val="18"/>
        </w:rPr>
        <w:t>STANDARD FORM</w:t>
      </w:r>
      <w:r>
        <w:rPr>
          <w:rFonts w:ascii="Arial"/>
          <w:b/>
          <w:spacing w:val="1"/>
          <w:sz w:val="18"/>
        </w:rPr>
        <w:t xml:space="preserve"> </w:t>
      </w:r>
      <w:r>
        <w:rPr>
          <w:rFonts w:ascii="Arial"/>
          <w:b/>
          <w:sz w:val="18"/>
        </w:rPr>
        <w:t>1442</w:t>
      </w:r>
    </w:p>
    <w:p w14:paraId="644EA825" w14:textId="6E9D1E35" w:rsidR="006A4FA0" w:rsidRDefault="006A4FA0" w:rsidP="006A4FA0">
      <w:pPr>
        <w:spacing w:line="206" w:lineRule="exact"/>
        <w:ind w:right="-270"/>
        <w:rPr>
          <w:sz w:val="24"/>
          <w:szCs w:val="24"/>
        </w:rPr>
      </w:pPr>
    </w:p>
    <w:p w14:paraId="6E0F4782" w14:textId="2FF507BA" w:rsidR="006A4FA0" w:rsidRDefault="006A4FA0">
      <w:pPr>
        <w:spacing w:line="206" w:lineRule="exact"/>
        <w:ind w:right="-270"/>
        <w:rPr>
          <w:rFonts w:ascii="Arial"/>
          <w:b/>
          <w:sz w:val="18"/>
        </w:rPr>
      </w:pPr>
      <w:r>
        <w:rPr>
          <w:rFonts w:ascii="Arial"/>
          <w:sz w:val="18"/>
        </w:rPr>
        <w:lastRenderedPageBreak/>
        <w:tab/>
      </w:r>
      <w:r>
        <w:rPr>
          <w:rFonts w:ascii="Arial"/>
          <w:sz w:val="18"/>
        </w:rPr>
        <w:tab/>
      </w:r>
      <w:r>
        <w:rPr>
          <w:rFonts w:ascii="Arial"/>
          <w:sz w:val="18"/>
        </w:rPr>
        <w:tab/>
      </w:r>
      <w:r>
        <w:rPr>
          <w:rFonts w:ascii="Arial"/>
          <w:sz w:val="18"/>
        </w:rPr>
        <w:tab/>
      </w:r>
      <w:r>
        <w:rPr>
          <w:rFonts w:ascii="Arial"/>
          <w:sz w:val="18"/>
        </w:rPr>
        <w:tab/>
      </w:r>
      <w:r>
        <w:rPr>
          <w:rFonts w:ascii="Arial"/>
          <w:sz w:val="18"/>
        </w:rPr>
        <w:tab/>
      </w:r>
      <w:r>
        <w:rPr>
          <w:rFonts w:ascii="Arial"/>
          <w:sz w:val="18"/>
        </w:rPr>
        <w:tab/>
      </w:r>
    </w:p>
    <w:p w14:paraId="32E2D1C3" w14:textId="5B373618" w:rsidR="006A4FA0" w:rsidRDefault="006A4FA0" w:rsidP="006A4FA0">
      <w:pPr>
        <w:spacing w:line="206" w:lineRule="exact"/>
        <w:ind w:right="-270"/>
        <w:rPr>
          <w:sz w:val="24"/>
          <w:szCs w:val="24"/>
        </w:rPr>
      </w:pPr>
    </w:p>
    <w:p w14:paraId="0DACDCD6" w14:textId="77777777" w:rsidR="006A4FA0" w:rsidRDefault="006A4FA0" w:rsidP="00BF2FD0">
      <w:pPr>
        <w:suppressAutoHyphens/>
        <w:jc w:val="center"/>
        <w:rPr>
          <w:sz w:val="24"/>
          <w:szCs w:val="24"/>
        </w:rPr>
      </w:pPr>
    </w:p>
    <w:p w14:paraId="780FDFD6" w14:textId="4295F38A" w:rsidR="00086D1A" w:rsidRPr="00532A9A" w:rsidRDefault="00086D1A" w:rsidP="00BF2FD0">
      <w:pPr>
        <w:suppressAutoHyphens/>
        <w:jc w:val="center"/>
        <w:rPr>
          <w:sz w:val="24"/>
          <w:szCs w:val="24"/>
        </w:rPr>
      </w:pPr>
      <w:r>
        <w:rPr>
          <w:sz w:val="24"/>
          <w:szCs w:val="24"/>
        </w:rPr>
        <w:t>TABLE OF CONTENTS</w:t>
      </w:r>
    </w:p>
    <w:p w14:paraId="140B16BF" w14:textId="77777777" w:rsidR="00086D1A" w:rsidRPr="00532A9A" w:rsidRDefault="00086D1A" w:rsidP="00C87775">
      <w:pPr>
        <w:suppressAutoHyphens/>
        <w:rPr>
          <w:sz w:val="24"/>
          <w:szCs w:val="24"/>
        </w:rPr>
      </w:pPr>
    </w:p>
    <w:p w14:paraId="08745690" w14:textId="5265670D" w:rsidR="00086D1A" w:rsidRPr="00532A9A" w:rsidRDefault="00086D1A" w:rsidP="001E3590">
      <w:pPr>
        <w:suppressAutoHyphens/>
        <w:rPr>
          <w:caps/>
          <w:sz w:val="24"/>
          <w:szCs w:val="24"/>
        </w:rPr>
      </w:pPr>
      <w:r>
        <w:rPr>
          <w:caps/>
          <w:sz w:val="24"/>
          <w:szCs w:val="24"/>
        </w:rPr>
        <w:t>SF-1442 cover sheet</w:t>
      </w:r>
    </w:p>
    <w:p w14:paraId="72297620" w14:textId="77777777" w:rsidR="00BF2FD0" w:rsidRPr="00532A9A" w:rsidRDefault="00BF2FD0" w:rsidP="001E3590">
      <w:pPr>
        <w:suppressAutoHyphens/>
        <w:rPr>
          <w:caps/>
          <w:sz w:val="24"/>
          <w:szCs w:val="24"/>
        </w:rPr>
      </w:pPr>
    </w:p>
    <w:p w14:paraId="3BA5A316" w14:textId="77777777" w:rsidR="00086D1A" w:rsidRPr="00532A9A" w:rsidRDefault="00086D1A" w:rsidP="001E3590">
      <w:pPr>
        <w:suppressAutoHyphens/>
        <w:rPr>
          <w:caps/>
          <w:sz w:val="24"/>
          <w:szCs w:val="24"/>
        </w:rPr>
      </w:pPr>
      <w:r>
        <w:rPr>
          <w:caps/>
          <w:sz w:val="24"/>
          <w:szCs w:val="24"/>
        </w:rPr>
        <w:t>A.</w:t>
      </w:r>
      <w:r>
        <w:rPr>
          <w:caps/>
          <w:sz w:val="24"/>
          <w:szCs w:val="24"/>
        </w:rPr>
        <w:tab/>
        <w:t>PricING</w:t>
      </w:r>
    </w:p>
    <w:p w14:paraId="5C6E4766" w14:textId="77777777" w:rsidR="00BF2FD0" w:rsidRPr="00532A9A" w:rsidRDefault="00BF2FD0" w:rsidP="001E3590">
      <w:pPr>
        <w:suppressAutoHyphens/>
        <w:rPr>
          <w:caps/>
          <w:sz w:val="24"/>
          <w:szCs w:val="24"/>
        </w:rPr>
      </w:pPr>
    </w:p>
    <w:p w14:paraId="0DB60E0B" w14:textId="77777777" w:rsidR="00086D1A" w:rsidRPr="00532A9A" w:rsidRDefault="00086D1A" w:rsidP="001E3590">
      <w:pPr>
        <w:suppressAutoHyphens/>
        <w:rPr>
          <w:caps/>
          <w:sz w:val="24"/>
          <w:szCs w:val="24"/>
        </w:rPr>
      </w:pPr>
      <w:r>
        <w:rPr>
          <w:caps/>
          <w:sz w:val="24"/>
          <w:szCs w:val="24"/>
        </w:rPr>
        <w:t>B.</w:t>
      </w:r>
      <w:r>
        <w:rPr>
          <w:caps/>
          <w:sz w:val="24"/>
          <w:szCs w:val="24"/>
        </w:rPr>
        <w:tab/>
        <w:t>STATEMENT of Work</w:t>
      </w:r>
    </w:p>
    <w:p w14:paraId="1C456463" w14:textId="77777777" w:rsidR="00BF2FD0" w:rsidRPr="00532A9A" w:rsidRDefault="00BF2FD0" w:rsidP="001E3590">
      <w:pPr>
        <w:suppressAutoHyphens/>
        <w:rPr>
          <w:caps/>
          <w:sz w:val="24"/>
          <w:szCs w:val="24"/>
        </w:rPr>
      </w:pPr>
    </w:p>
    <w:p w14:paraId="2D28D9C5" w14:textId="77777777" w:rsidR="00086D1A" w:rsidRPr="00532A9A" w:rsidRDefault="00086D1A" w:rsidP="001E3590">
      <w:pPr>
        <w:suppressAutoHyphens/>
        <w:rPr>
          <w:caps/>
          <w:sz w:val="24"/>
          <w:szCs w:val="24"/>
        </w:rPr>
      </w:pPr>
      <w:r>
        <w:rPr>
          <w:caps/>
          <w:sz w:val="24"/>
          <w:szCs w:val="24"/>
        </w:rPr>
        <w:t>C.</w:t>
      </w:r>
      <w:r>
        <w:rPr>
          <w:caps/>
          <w:sz w:val="24"/>
          <w:szCs w:val="24"/>
        </w:rPr>
        <w:tab/>
        <w:t>Packaging and Marking</w:t>
      </w:r>
    </w:p>
    <w:p w14:paraId="13373010" w14:textId="77777777" w:rsidR="00BF2FD0" w:rsidRPr="00532A9A" w:rsidRDefault="00BF2FD0" w:rsidP="001E3590">
      <w:pPr>
        <w:suppressAutoHyphens/>
        <w:rPr>
          <w:caps/>
          <w:sz w:val="24"/>
          <w:szCs w:val="24"/>
        </w:rPr>
      </w:pPr>
    </w:p>
    <w:p w14:paraId="473B92F4" w14:textId="77777777" w:rsidR="00086D1A" w:rsidRPr="00532A9A" w:rsidRDefault="00086D1A" w:rsidP="001E3590">
      <w:pPr>
        <w:suppressAutoHyphens/>
        <w:rPr>
          <w:caps/>
          <w:sz w:val="24"/>
          <w:szCs w:val="24"/>
        </w:rPr>
      </w:pPr>
      <w:r>
        <w:rPr>
          <w:caps/>
          <w:sz w:val="24"/>
          <w:szCs w:val="24"/>
        </w:rPr>
        <w:t>D.</w:t>
      </w:r>
      <w:r>
        <w:rPr>
          <w:caps/>
          <w:sz w:val="24"/>
          <w:szCs w:val="24"/>
        </w:rPr>
        <w:tab/>
        <w:t>Inspection and Acceptance</w:t>
      </w:r>
    </w:p>
    <w:p w14:paraId="53817CDF" w14:textId="77777777" w:rsidR="00BF2FD0" w:rsidRPr="00532A9A" w:rsidRDefault="00BF2FD0" w:rsidP="001E3590">
      <w:pPr>
        <w:suppressAutoHyphens/>
        <w:rPr>
          <w:caps/>
          <w:sz w:val="24"/>
          <w:szCs w:val="24"/>
        </w:rPr>
      </w:pPr>
    </w:p>
    <w:p w14:paraId="29A055DF" w14:textId="77777777" w:rsidR="00086D1A" w:rsidRPr="00532A9A" w:rsidRDefault="00086D1A" w:rsidP="001E3590">
      <w:pPr>
        <w:suppressAutoHyphens/>
        <w:rPr>
          <w:caps/>
          <w:sz w:val="24"/>
          <w:szCs w:val="24"/>
        </w:rPr>
      </w:pPr>
      <w:r>
        <w:rPr>
          <w:caps/>
          <w:sz w:val="24"/>
          <w:szCs w:val="24"/>
        </w:rPr>
        <w:t>E.</w:t>
      </w:r>
      <w:r>
        <w:rPr>
          <w:caps/>
          <w:sz w:val="24"/>
          <w:szCs w:val="24"/>
        </w:rPr>
        <w:tab/>
        <w:t>Deliveries AND Performance</w:t>
      </w:r>
    </w:p>
    <w:p w14:paraId="070B2435" w14:textId="77777777" w:rsidR="00BF2FD0" w:rsidRPr="00532A9A" w:rsidRDefault="00BF2FD0" w:rsidP="001E3590">
      <w:pPr>
        <w:suppressAutoHyphens/>
        <w:rPr>
          <w:caps/>
          <w:sz w:val="24"/>
          <w:szCs w:val="24"/>
        </w:rPr>
      </w:pPr>
    </w:p>
    <w:p w14:paraId="5178B0B6" w14:textId="77777777" w:rsidR="00086D1A" w:rsidRPr="00532A9A" w:rsidRDefault="00086D1A" w:rsidP="001E3590">
      <w:pPr>
        <w:suppressAutoHyphens/>
        <w:rPr>
          <w:caps/>
          <w:sz w:val="24"/>
          <w:szCs w:val="24"/>
        </w:rPr>
      </w:pPr>
      <w:r>
        <w:rPr>
          <w:caps/>
          <w:sz w:val="24"/>
          <w:szCs w:val="24"/>
        </w:rPr>
        <w:t>F.</w:t>
      </w:r>
      <w:r>
        <w:rPr>
          <w:caps/>
          <w:sz w:val="24"/>
          <w:szCs w:val="24"/>
        </w:rPr>
        <w:tab/>
        <w:t>CONTRACT ADMINISTRATION Data</w:t>
      </w:r>
    </w:p>
    <w:p w14:paraId="1E201D72" w14:textId="77777777" w:rsidR="00BF2FD0" w:rsidRPr="00532A9A" w:rsidRDefault="00BF2FD0" w:rsidP="001E3590">
      <w:pPr>
        <w:suppressAutoHyphens/>
        <w:rPr>
          <w:caps/>
          <w:sz w:val="24"/>
          <w:szCs w:val="24"/>
        </w:rPr>
      </w:pPr>
    </w:p>
    <w:p w14:paraId="51166465" w14:textId="77777777" w:rsidR="00086D1A" w:rsidRPr="00532A9A" w:rsidRDefault="00086D1A" w:rsidP="001E3590">
      <w:pPr>
        <w:suppressAutoHyphens/>
        <w:rPr>
          <w:caps/>
          <w:sz w:val="24"/>
          <w:szCs w:val="24"/>
        </w:rPr>
      </w:pPr>
      <w:r>
        <w:rPr>
          <w:caps/>
          <w:sz w:val="24"/>
          <w:szCs w:val="24"/>
        </w:rPr>
        <w:t>G.</w:t>
      </w:r>
      <w:r>
        <w:rPr>
          <w:caps/>
          <w:sz w:val="24"/>
          <w:szCs w:val="24"/>
        </w:rPr>
        <w:tab/>
        <w:t>Special TERMS AND CONDITIONS</w:t>
      </w:r>
    </w:p>
    <w:p w14:paraId="6316698E" w14:textId="77777777" w:rsidR="00BF2FD0" w:rsidRPr="00532A9A" w:rsidRDefault="00BF2FD0" w:rsidP="001E3590">
      <w:pPr>
        <w:suppressAutoHyphens/>
        <w:rPr>
          <w:caps/>
          <w:sz w:val="24"/>
          <w:szCs w:val="24"/>
        </w:rPr>
      </w:pPr>
    </w:p>
    <w:p w14:paraId="6DDC57E1" w14:textId="77777777" w:rsidR="00086D1A" w:rsidRPr="00532A9A" w:rsidRDefault="00086D1A" w:rsidP="001E3590">
      <w:pPr>
        <w:suppressAutoHyphens/>
        <w:rPr>
          <w:caps/>
          <w:sz w:val="24"/>
          <w:szCs w:val="24"/>
        </w:rPr>
      </w:pPr>
      <w:r>
        <w:rPr>
          <w:caps/>
          <w:sz w:val="24"/>
          <w:szCs w:val="24"/>
        </w:rPr>
        <w:t>H.</w:t>
      </w:r>
      <w:r>
        <w:rPr>
          <w:caps/>
          <w:sz w:val="24"/>
          <w:szCs w:val="24"/>
        </w:rPr>
        <w:tab/>
        <w:t>Clauses</w:t>
      </w:r>
    </w:p>
    <w:p w14:paraId="39245723" w14:textId="77777777" w:rsidR="00BF2FD0" w:rsidRPr="00532A9A" w:rsidRDefault="00BF2FD0" w:rsidP="001E3590">
      <w:pPr>
        <w:suppressAutoHyphens/>
        <w:rPr>
          <w:caps/>
          <w:sz w:val="24"/>
          <w:szCs w:val="24"/>
        </w:rPr>
      </w:pPr>
    </w:p>
    <w:p w14:paraId="422FB20E" w14:textId="77777777" w:rsidR="00086D1A" w:rsidRPr="00532A9A" w:rsidRDefault="00086D1A" w:rsidP="001E3590">
      <w:pPr>
        <w:suppressAutoHyphens/>
        <w:rPr>
          <w:caps/>
          <w:sz w:val="24"/>
          <w:szCs w:val="24"/>
        </w:rPr>
      </w:pPr>
      <w:r>
        <w:rPr>
          <w:caps/>
          <w:sz w:val="24"/>
          <w:szCs w:val="24"/>
        </w:rPr>
        <w:t>I.</w:t>
      </w:r>
      <w:r>
        <w:rPr>
          <w:caps/>
          <w:sz w:val="24"/>
          <w:szCs w:val="24"/>
        </w:rPr>
        <w:tab/>
        <w:t>List of Attachments</w:t>
      </w:r>
    </w:p>
    <w:p w14:paraId="3ACEA2D8" w14:textId="77777777" w:rsidR="006853BC" w:rsidRDefault="006853BC" w:rsidP="001E3590">
      <w:pPr>
        <w:suppressAutoHyphens/>
        <w:rPr>
          <w:caps/>
          <w:sz w:val="24"/>
          <w:szCs w:val="24"/>
        </w:rPr>
      </w:pPr>
    </w:p>
    <w:p w14:paraId="1BE83D57" w14:textId="10129FE0" w:rsidR="006853BC" w:rsidRPr="00532A9A" w:rsidRDefault="006853BC" w:rsidP="006853BC">
      <w:pPr>
        <w:suppressAutoHyphens/>
        <w:ind w:firstLine="720"/>
        <w:rPr>
          <w:sz w:val="24"/>
          <w:szCs w:val="24"/>
        </w:rPr>
      </w:pPr>
      <w:r>
        <w:rPr>
          <w:sz w:val="24"/>
          <w:szCs w:val="24"/>
        </w:rPr>
        <w:t>Attachment 1: Breakdown of Price by Divisions of Specifications</w:t>
      </w:r>
    </w:p>
    <w:p w14:paraId="3785EE06" w14:textId="5B32440B" w:rsidR="006853BC" w:rsidRPr="00532A9A" w:rsidRDefault="006853BC" w:rsidP="006853BC">
      <w:pPr>
        <w:suppressAutoHyphens/>
        <w:ind w:firstLine="720"/>
        <w:rPr>
          <w:sz w:val="24"/>
          <w:szCs w:val="24"/>
        </w:rPr>
      </w:pPr>
      <w:r>
        <w:rPr>
          <w:sz w:val="24"/>
          <w:szCs w:val="24"/>
        </w:rPr>
        <w:t>Attachment 2: Drawings</w:t>
      </w:r>
    </w:p>
    <w:p w14:paraId="28093798" w14:textId="0A4C7B07" w:rsidR="006853BC" w:rsidRPr="00532A9A" w:rsidRDefault="006853BC" w:rsidP="006853BC">
      <w:pPr>
        <w:suppressAutoHyphens/>
        <w:ind w:firstLine="720"/>
        <w:rPr>
          <w:sz w:val="24"/>
          <w:szCs w:val="24"/>
        </w:rPr>
      </w:pPr>
      <w:r>
        <w:rPr>
          <w:sz w:val="24"/>
          <w:szCs w:val="24"/>
        </w:rPr>
        <w:t>Attachment 3: Specifications</w:t>
      </w:r>
    </w:p>
    <w:p w14:paraId="04A68CC7" w14:textId="77777777" w:rsidR="006853BC" w:rsidRPr="00532A9A" w:rsidRDefault="006853BC" w:rsidP="001E3590">
      <w:pPr>
        <w:suppressAutoHyphens/>
        <w:rPr>
          <w:caps/>
          <w:sz w:val="24"/>
          <w:szCs w:val="24"/>
        </w:rPr>
      </w:pPr>
    </w:p>
    <w:p w14:paraId="04735782" w14:textId="77777777" w:rsidR="00086D1A" w:rsidRPr="00532A9A" w:rsidRDefault="00086D1A" w:rsidP="001E3590">
      <w:pPr>
        <w:suppressAutoHyphens/>
        <w:rPr>
          <w:caps/>
          <w:sz w:val="24"/>
          <w:szCs w:val="24"/>
        </w:rPr>
      </w:pPr>
      <w:r>
        <w:rPr>
          <w:caps/>
          <w:sz w:val="24"/>
          <w:szCs w:val="24"/>
        </w:rPr>
        <w:t>J.</w:t>
      </w:r>
      <w:r>
        <w:rPr>
          <w:caps/>
          <w:sz w:val="24"/>
          <w:szCs w:val="24"/>
        </w:rPr>
        <w:tab/>
        <w:t xml:space="preserve">INSTRUCTIONS ON HOW TO SUBMIT A Quotation </w:t>
      </w:r>
    </w:p>
    <w:p w14:paraId="57F0C5F4" w14:textId="77777777" w:rsidR="00BF2FD0" w:rsidRPr="00532A9A" w:rsidRDefault="00BF2FD0" w:rsidP="001E3590">
      <w:pPr>
        <w:suppressAutoHyphens/>
        <w:rPr>
          <w:caps/>
          <w:sz w:val="24"/>
          <w:szCs w:val="24"/>
        </w:rPr>
      </w:pPr>
    </w:p>
    <w:p w14:paraId="4AE71687" w14:textId="77777777" w:rsidR="00864821" w:rsidRPr="00532A9A" w:rsidRDefault="00864821" w:rsidP="001E3590">
      <w:pPr>
        <w:suppressAutoHyphens/>
        <w:rPr>
          <w:caps/>
          <w:sz w:val="24"/>
          <w:szCs w:val="24"/>
        </w:rPr>
      </w:pPr>
      <w:r>
        <w:rPr>
          <w:caps/>
          <w:sz w:val="24"/>
          <w:szCs w:val="24"/>
        </w:rPr>
        <w:t>K.</w:t>
      </w:r>
      <w:r>
        <w:rPr>
          <w:caps/>
          <w:sz w:val="24"/>
          <w:szCs w:val="24"/>
        </w:rPr>
        <w:tab/>
        <w:t>Evaluation Criteria</w:t>
      </w:r>
    </w:p>
    <w:p w14:paraId="1E5820AC" w14:textId="77777777" w:rsidR="00BF2FD0" w:rsidRPr="00532A9A" w:rsidRDefault="00BF2FD0" w:rsidP="001E3590">
      <w:pPr>
        <w:suppressAutoHyphens/>
        <w:rPr>
          <w:caps/>
          <w:sz w:val="24"/>
          <w:szCs w:val="24"/>
        </w:rPr>
      </w:pPr>
    </w:p>
    <w:p w14:paraId="35EA21FA" w14:textId="77777777" w:rsidR="00864821" w:rsidRPr="00532A9A" w:rsidRDefault="00864821" w:rsidP="003E5A66">
      <w:pPr>
        <w:suppressAutoHyphens/>
        <w:ind w:left="720" w:hanging="720"/>
        <w:rPr>
          <w:caps/>
          <w:sz w:val="24"/>
          <w:szCs w:val="24"/>
        </w:rPr>
      </w:pPr>
      <w:r>
        <w:rPr>
          <w:caps/>
          <w:sz w:val="24"/>
          <w:szCs w:val="24"/>
        </w:rPr>
        <w:t>L.</w:t>
      </w:r>
      <w:r>
        <w:rPr>
          <w:caps/>
          <w:sz w:val="24"/>
          <w:szCs w:val="24"/>
        </w:rPr>
        <w:tab/>
        <w:t>Representations, Certifications and other STATEMENTS</w:t>
      </w:r>
    </w:p>
    <w:p w14:paraId="72265633" w14:textId="77777777" w:rsidR="000503CE" w:rsidRPr="00532A9A" w:rsidRDefault="000503CE" w:rsidP="001E3590">
      <w:pPr>
        <w:suppressAutoHyphens/>
        <w:rPr>
          <w:sz w:val="24"/>
          <w:szCs w:val="24"/>
        </w:rPr>
      </w:pPr>
    </w:p>
    <w:p w14:paraId="43C5CF53" w14:textId="77777777" w:rsidR="00311A42" w:rsidRPr="00532A9A" w:rsidRDefault="00311A42" w:rsidP="001E3590">
      <w:pPr>
        <w:suppressAutoHyphens/>
        <w:rPr>
          <w:caps/>
          <w:sz w:val="24"/>
          <w:szCs w:val="24"/>
        </w:rPr>
      </w:pPr>
    </w:p>
    <w:p w14:paraId="16AF731B" w14:textId="77777777" w:rsidR="00086D1A" w:rsidRPr="00532A9A" w:rsidRDefault="00086D1A" w:rsidP="00C87775">
      <w:pPr>
        <w:suppressAutoHyphens/>
        <w:rPr>
          <w:caps/>
          <w:sz w:val="24"/>
          <w:szCs w:val="24"/>
        </w:rPr>
      </w:pPr>
    </w:p>
    <w:p w14:paraId="63DF7F04" w14:textId="77777777" w:rsidR="00086D1A" w:rsidRDefault="00086D1A" w:rsidP="00C87775">
      <w:pPr>
        <w:suppressAutoHyphens/>
        <w:jc w:val="center"/>
        <w:rPr>
          <w:sz w:val="24"/>
          <w:szCs w:val="24"/>
        </w:rPr>
      </w:pPr>
      <w:r>
        <w:rPr>
          <w:b/>
          <w:sz w:val="24"/>
          <w:szCs w:val="24"/>
        </w:rPr>
        <w:br w:type="page"/>
      </w:r>
      <w:r>
        <w:rPr>
          <w:sz w:val="24"/>
          <w:szCs w:val="24"/>
        </w:rPr>
        <w:lastRenderedPageBreak/>
        <w:t>SECTION A - PRICING</w:t>
      </w:r>
    </w:p>
    <w:p w14:paraId="10189CBD" w14:textId="77777777" w:rsidR="000428E9" w:rsidRDefault="000428E9" w:rsidP="00C87775">
      <w:pPr>
        <w:suppressAutoHyphens/>
        <w:jc w:val="center"/>
        <w:rPr>
          <w:sz w:val="24"/>
          <w:szCs w:val="24"/>
        </w:rPr>
      </w:pPr>
    </w:p>
    <w:p w14:paraId="5B86B480" w14:textId="7DA061E1" w:rsidR="00086D1A" w:rsidRPr="00532A9A" w:rsidRDefault="00086D1A" w:rsidP="00C15971">
      <w:pPr>
        <w:numPr>
          <w:ilvl w:val="0"/>
          <w:numId w:val="1"/>
        </w:numPr>
        <w:tabs>
          <w:tab w:val="left" w:pos="360"/>
        </w:tabs>
        <w:suppressAutoHyphens/>
        <w:rPr>
          <w:sz w:val="24"/>
          <w:szCs w:val="24"/>
          <w:u w:val="single"/>
        </w:rPr>
      </w:pPr>
      <w:r>
        <w:rPr>
          <w:sz w:val="24"/>
          <w:szCs w:val="24"/>
          <w:u w:val="single"/>
        </w:rPr>
        <w:t>PRICE</w:t>
      </w:r>
    </w:p>
    <w:p w14:paraId="59C788A9" w14:textId="77777777" w:rsidR="00086D1A" w:rsidRPr="00532A9A" w:rsidRDefault="00086D1A" w:rsidP="00C87775">
      <w:pPr>
        <w:suppressAutoHyphens/>
        <w:rPr>
          <w:sz w:val="24"/>
          <w:szCs w:val="24"/>
        </w:rPr>
      </w:pPr>
    </w:p>
    <w:p w14:paraId="56D2A664" w14:textId="5038ACC9" w:rsidR="00086D1A" w:rsidRPr="00532A9A" w:rsidRDefault="00086D1A" w:rsidP="00C87775">
      <w:pPr>
        <w:tabs>
          <w:tab w:val="left" w:pos="0"/>
        </w:tabs>
        <w:suppressAutoHyphens/>
        <w:rPr>
          <w:sz w:val="24"/>
          <w:szCs w:val="24"/>
        </w:rPr>
      </w:pPr>
      <w:r>
        <w:rPr>
          <w:sz w:val="24"/>
          <w:szCs w:val="24"/>
        </w:rPr>
        <w:t>The Contractor shall complete all work, including furnishing all labor, material, equipment, and services required under this purchase order for the following firm fixed price and within the time specified.  This price shall include all labor, materials, all insurance, overhead and profit.</w:t>
      </w:r>
    </w:p>
    <w:p w14:paraId="6A4632DA" w14:textId="77777777" w:rsidR="00B14314" w:rsidRPr="00532A9A" w:rsidRDefault="00B14314" w:rsidP="00B14314">
      <w:pPr>
        <w:tabs>
          <w:tab w:val="left" w:pos="0"/>
        </w:tabs>
        <w:suppressAutoHyphens/>
        <w:rPr>
          <w:sz w:val="24"/>
          <w:szCs w:val="24"/>
        </w:rPr>
      </w:pPr>
    </w:p>
    <w:p w14:paraId="0A6536AB" w14:textId="0F37F398" w:rsidR="00A12109" w:rsidRPr="00D9341E" w:rsidRDefault="00A12109" w:rsidP="00A12109">
      <w:pPr>
        <w:tabs>
          <w:tab w:val="left" w:pos="0"/>
        </w:tabs>
        <w:suppressAutoHyphens/>
        <w:rPr>
          <w:b/>
          <w:bCs/>
          <w:sz w:val="36"/>
          <w:szCs w:val="36"/>
        </w:rPr>
      </w:pPr>
      <w:r>
        <w:rPr>
          <w:sz w:val="24"/>
          <w:szCs w:val="24"/>
        </w:rPr>
        <w:t>The Government will award only one of the two Contract Line Items (CLINs) listed below. Offerors must submit pricing for both CLINs to be considered for award. The CLIN selected for award will be determined by the Government based on funding availability and site assessment. Only the awarded CLIN will be incorporated into the contract.</w:t>
      </w:r>
    </w:p>
    <w:p w14:paraId="0D1B55EF" w14:textId="77777777" w:rsidR="00A12109" w:rsidRDefault="00A12109" w:rsidP="00460007">
      <w:pPr>
        <w:rPr>
          <w:sz w:val="24"/>
          <w:szCs w:val="24"/>
        </w:rPr>
      </w:pPr>
    </w:p>
    <w:p w14:paraId="31603E7A" w14:textId="393A4FFC" w:rsidR="00001AFB" w:rsidRPr="00532A9A" w:rsidRDefault="00001AFB" w:rsidP="00460007">
      <w:pPr>
        <w:rPr>
          <w:sz w:val="24"/>
          <w:szCs w:val="24"/>
        </w:rPr>
      </w:pPr>
      <w:r>
        <w:rPr>
          <w:sz w:val="24"/>
          <w:szCs w:val="24"/>
        </w:rPr>
        <w:t>A.1</w:t>
      </w:r>
      <w:r>
        <w:rPr>
          <w:sz w:val="24"/>
          <w:szCs w:val="24"/>
        </w:rPr>
        <w:tab/>
      </w:r>
      <w:r>
        <w:rPr>
          <w:caps/>
          <w:sz w:val="24"/>
          <w:szCs w:val="24"/>
          <w:u w:val="single"/>
        </w:rPr>
        <w:t>Value Added Tax</w:t>
      </w:r>
    </w:p>
    <w:p w14:paraId="0C2B7F6B" w14:textId="77777777" w:rsidR="006A4FA0" w:rsidRDefault="006A4FA0" w:rsidP="00001AF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24"/>
          <w:tab w:val="left" w:pos="7200"/>
        </w:tabs>
        <w:suppressAutoHyphens/>
        <w:rPr>
          <w:sz w:val="24"/>
          <w:szCs w:val="24"/>
          <w:u w:val="single"/>
        </w:rPr>
      </w:pPr>
    </w:p>
    <w:p w14:paraId="419516AD" w14:textId="444AFF28" w:rsidR="00001AFB" w:rsidRPr="00532A9A" w:rsidRDefault="00001AFB" w:rsidP="00001AF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24"/>
          <w:tab w:val="left" w:pos="7200"/>
        </w:tabs>
        <w:suppressAutoHyphens/>
        <w:rPr>
          <w:sz w:val="24"/>
          <w:szCs w:val="24"/>
        </w:rPr>
      </w:pPr>
      <w:r>
        <w:rPr>
          <w:sz w:val="24"/>
          <w:szCs w:val="24"/>
          <w:u w:val="single"/>
        </w:rPr>
        <w:t>VALUE ADDED TAX (VAT)</w:t>
      </w:r>
      <w:r>
        <w:rPr>
          <w:sz w:val="24"/>
          <w:szCs w:val="24"/>
        </w:rPr>
        <w:t xml:space="preserve">.  The Contractor shall include VAT as a separate charge on the Invoice and as a separate line item in Section B.  </w:t>
      </w:r>
    </w:p>
    <w:p w14:paraId="0F93D0D4" w14:textId="77777777" w:rsidR="00001AFB" w:rsidRPr="00532A9A" w:rsidRDefault="00001AFB" w:rsidP="00001AFB">
      <w:pPr>
        <w:pStyle w:val="Telegram"/>
        <w:tabs>
          <w:tab w:val="left" w:pos="-1440"/>
          <w:tab w:val="left" w:pos="-720"/>
          <w:tab w:val="left" w:pos="0"/>
          <w:tab w:val="left" w:pos="720"/>
          <w:tab w:val="left" w:pos="1440"/>
          <w:tab w:val="left" w:pos="2160"/>
          <w:tab w:val="left" w:pos="2880"/>
          <w:tab w:val="left" w:pos="3600"/>
          <w:tab w:val="left" w:pos="5760"/>
          <w:tab w:val="left" w:pos="6480"/>
          <w:tab w:val="left" w:pos="6624"/>
          <w:tab w:val="left" w:pos="7200"/>
        </w:tabs>
        <w:suppressAutoHyphens/>
        <w:spacing w:line="240" w:lineRule="auto"/>
        <w:rPr>
          <w:rFonts w:ascii="Times New Roman" w:hAnsi="Times New Roman"/>
          <w:szCs w:val="24"/>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
        <w:gridCol w:w="3744"/>
        <w:gridCol w:w="936"/>
        <w:gridCol w:w="936"/>
        <w:gridCol w:w="1404"/>
        <w:gridCol w:w="1404"/>
      </w:tblGrid>
      <w:tr w:rsidR="00CD30A0" w14:paraId="4557F633" w14:textId="77777777">
        <w:tc>
          <w:tcPr>
            <w:tcW w:w="936" w:type="dxa"/>
            <w:shd w:val="clear" w:color="auto" w:fill="D9D9D9"/>
          </w:tcPr>
          <w:p w14:paraId="6370DD60" w14:textId="77777777" w:rsidR="00CD30A0" w:rsidRDefault="00CD30A0" w:rsidP="00CD30A0">
            <w:pPr>
              <w:rPr>
                <w:b/>
              </w:rPr>
            </w:pPr>
            <w:r>
              <w:rPr>
                <w:b/>
              </w:rPr>
              <w:t>CLIN</w:t>
            </w:r>
          </w:p>
        </w:tc>
        <w:tc>
          <w:tcPr>
            <w:tcW w:w="3744" w:type="dxa"/>
            <w:shd w:val="clear" w:color="auto" w:fill="D9D9D9"/>
          </w:tcPr>
          <w:p w14:paraId="7BE99153" w14:textId="77777777" w:rsidR="00CD30A0" w:rsidRDefault="00CD30A0" w:rsidP="00CD30A0">
            <w:pPr>
              <w:rPr>
                <w:b/>
              </w:rPr>
            </w:pPr>
            <w:r>
              <w:rPr>
                <w:b/>
              </w:rPr>
              <w:t>Description</w:t>
            </w:r>
          </w:p>
        </w:tc>
        <w:tc>
          <w:tcPr>
            <w:tcW w:w="936" w:type="dxa"/>
            <w:shd w:val="clear" w:color="auto" w:fill="D9D9D9"/>
          </w:tcPr>
          <w:p w14:paraId="4A791B1B" w14:textId="77777777" w:rsidR="00CD30A0" w:rsidRDefault="00CD30A0" w:rsidP="00CD30A0">
            <w:pPr>
              <w:rPr>
                <w:b/>
              </w:rPr>
            </w:pPr>
            <w:r>
              <w:rPr>
                <w:b/>
              </w:rPr>
              <w:t>Unit</w:t>
            </w:r>
          </w:p>
        </w:tc>
        <w:tc>
          <w:tcPr>
            <w:tcW w:w="936" w:type="dxa"/>
            <w:shd w:val="clear" w:color="auto" w:fill="D9D9D9"/>
          </w:tcPr>
          <w:p w14:paraId="2311C1B0" w14:textId="77777777" w:rsidR="00CD30A0" w:rsidRDefault="00CD30A0" w:rsidP="00CD30A0">
            <w:pPr>
              <w:rPr>
                <w:b/>
              </w:rPr>
            </w:pPr>
            <w:r>
              <w:rPr>
                <w:b/>
              </w:rPr>
              <w:t>Qty</w:t>
            </w:r>
          </w:p>
        </w:tc>
        <w:tc>
          <w:tcPr>
            <w:tcW w:w="1404" w:type="dxa"/>
            <w:shd w:val="clear" w:color="auto" w:fill="D9D9D9"/>
          </w:tcPr>
          <w:p w14:paraId="7B403F78" w14:textId="09BCECCD" w:rsidR="00CD30A0" w:rsidRDefault="00CD30A0" w:rsidP="00CD30A0">
            <w:pPr>
              <w:rPr>
                <w:b/>
              </w:rPr>
            </w:pPr>
            <w:r w:rsidRPr="4CEF98FB">
              <w:rPr>
                <w:b/>
                <w:bCs/>
              </w:rPr>
              <w:t>Unit Price (IDR)</w:t>
            </w:r>
          </w:p>
        </w:tc>
        <w:tc>
          <w:tcPr>
            <w:tcW w:w="1404" w:type="dxa"/>
            <w:shd w:val="clear" w:color="auto" w:fill="D9D9D9"/>
          </w:tcPr>
          <w:p w14:paraId="6ACFEA2F" w14:textId="1E3C9488" w:rsidR="00CD30A0" w:rsidRDefault="00CD30A0" w:rsidP="00CD30A0">
            <w:pPr>
              <w:rPr>
                <w:b/>
              </w:rPr>
            </w:pPr>
            <w:r>
              <w:rPr>
                <w:b/>
              </w:rPr>
              <w:t>Extended Total (IDR)</w:t>
            </w:r>
          </w:p>
        </w:tc>
      </w:tr>
      <w:tr w:rsidR="00CD30A0" w14:paraId="64FAE111" w14:textId="77777777">
        <w:tc>
          <w:tcPr>
            <w:tcW w:w="936" w:type="dxa"/>
          </w:tcPr>
          <w:p w14:paraId="5A8CD65F" w14:textId="77777777" w:rsidR="00CD30A0" w:rsidRDefault="00CD30A0" w:rsidP="00CD30A0">
            <w:r>
              <w:t>0001</w:t>
            </w:r>
          </w:p>
        </w:tc>
        <w:tc>
          <w:tcPr>
            <w:tcW w:w="3744" w:type="dxa"/>
          </w:tcPr>
          <w:p w14:paraId="6808DE2A" w14:textId="77777777" w:rsidR="00CD30A0" w:rsidRDefault="00CD30A0" w:rsidP="00CD30A0">
            <w:r>
              <w:t>Make-Ready with Minor Repair — Polombangkeng 2, South Jakarta (35-day performance period)</w:t>
            </w:r>
          </w:p>
        </w:tc>
        <w:tc>
          <w:tcPr>
            <w:tcW w:w="936" w:type="dxa"/>
          </w:tcPr>
          <w:p w14:paraId="373FE16D" w14:textId="77777777" w:rsidR="00CD30A0" w:rsidRDefault="00CD30A0" w:rsidP="00CD30A0">
            <w:r>
              <w:t>Job</w:t>
            </w:r>
          </w:p>
        </w:tc>
        <w:tc>
          <w:tcPr>
            <w:tcW w:w="936" w:type="dxa"/>
          </w:tcPr>
          <w:p w14:paraId="28B7E937" w14:textId="77777777" w:rsidR="00CD30A0" w:rsidRDefault="00CD30A0" w:rsidP="00CD30A0">
            <w:r>
              <w:t>1</w:t>
            </w:r>
          </w:p>
        </w:tc>
        <w:tc>
          <w:tcPr>
            <w:tcW w:w="1404" w:type="dxa"/>
          </w:tcPr>
          <w:p w14:paraId="327ABBEC" w14:textId="4388F60E" w:rsidR="00CD30A0" w:rsidRDefault="00CD30A0" w:rsidP="00CD30A0">
            <w:r>
              <w:t>IDR_______</w:t>
            </w:r>
          </w:p>
        </w:tc>
        <w:tc>
          <w:tcPr>
            <w:tcW w:w="1404" w:type="dxa"/>
          </w:tcPr>
          <w:p w14:paraId="29881784" w14:textId="5740F3CB" w:rsidR="00CD30A0" w:rsidRDefault="00CD30A0" w:rsidP="00CD30A0">
            <w:r>
              <w:t>IDR_______</w:t>
            </w:r>
          </w:p>
        </w:tc>
      </w:tr>
      <w:tr w:rsidR="00CD30A0" w14:paraId="70AAEB45" w14:textId="77777777" w:rsidTr="00CD30A0">
        <w:trPr>
          <w:trHeight w:val="422"/>
        </w:trPr>
        <w:tc>
          <w:tcPr>
            <w:tcW w:w="936" w:type="dxa"/>
          </w:tcPr>
          <w:p w14:paraId="07993946" w14:textId="77777777" w:rsidR="00CD30A0" w:rsidRDefault="00CD30A0" w:rsidP="00CD30A0">
            <w:r>
              <w:t>0001A</w:t>
            </w:r>
          </w:p>
        </w:tc>
        <w:tc>
          <w:tcPr>
            <w:tcW w:w="3744" w:type="dxa"/>
          </w:tcPr>
          <w:p w14:paraId="1C36DBB8" w14:textId="77777777" w:rsidR="00CD30A0" w:rsidRDefault="00CD30A0" w:rsidP="00CD30A0">
            <w:r>
              <w:t>Value Added Tax — CLIN 0001</w:t>
            </w:r>
          </w:p>
        </w:tc>
        <w:tc>
          <w:tcPr>
            <w:tcW w:w="936" w:type="dxa"/>
          </w:tcPr>
          <w:p w14:paraId="7F97D88A" w14:textId="77777777" w:rsidR="00CD30A0" w:rsidRDefault="00CD30A0" w:rsidP="00CD30A0">
            <w:r>
              <w:t>LS</w:t>
            </w:r>
          </w:p>
        </w:tc>
        <w:tc>
          <w:tcPr>
            <w:tcW w:w="936" w:type="dxa"/>
          </w:tcPr>
          <w:p w14:paraId="7F5B16E5" w14:textId="77777777" w:rsidR="00CD30A0" w:rsidRDefault="00CD30A0" w:rsidP="00CD30A0">
            <w:r>
              <w:t>1</w:t>
            </w:r>
          </w:p>
        </w:tc>
        <w:tc>
          <w:tcPr>
            <w:tcW w:w="1404" w:type="dxa"/>
          </w:tcPr>
          <w:p w14:paraId="648A5DA1" w14:textId="28D56449" w:rsidR="00CD30A0" w:rsidRDefault="00CD30A0" w:rsidP="00CD30A0">
            <w:r>
              <w:t>IDR_______</w:t>
            </w:r>
          </w:p>
        </w:tc>
        <w:tc>
          <w:tcPr>
            <w:tcW w:w="1404" w:type="dxa"/>
          </w:tcPr>
          <w:p w14:paraId="2B36CEDE" w14:textId="2FC1909D" w:rsidR="00CD30A0" w:rsidRDefault="00CD30A0" w:rsidP="00CD30A0">
            <w:r>
              <w:t>IDR_______</w:t>
            </w:r>
          </w:p>
        </w:tc>
      </w:tr>
      <w:tr w:rsidR="00CD30A0" w14:paraId="54C6FC06" w14:textId="77777777">
        <w:tc>
          <w:tcPr>
            <w:tcW w:w="936" w:type="dxa"/>
          </w:tcPr>
          <w:p w14:paraId="6810A0FD" w14:textId="77777777" w:rsidR="00CD30A0" w:rsidRDefault="00CD30A0" w:rsidP="00CD30A0">
            <w:r>
              <w:t>0002</w:t>
            </w:r>
          </w:p>
        </w:tc>
        <w:tc>
          <w:tcPr>
            <w:tcW w:w="3744" w:type="dxa"/>
          </w:tcPr>
          <w:p w14:paraId="60FCEB8A" w14:textId="77777777" w:rsidR="00CD30A0" w:rsidRDefault="00CD30A0" w:rsidP="00CD30A0">
            <w:r>
              <w:t>Make-Ready with Major Repair — Polombangkeng 2, South Jakarta (42-day performance period)</w:t>
            </w:r>
          </w:p>
        </w:tc>
        <w:tc>
          <w:tcPr>
            <w:tcW w:w="936" w:type="dxa"/>
          </w:tcPr>
          <w:p w14:paraId="61E500F8" w14:textId="77777777" w:rsidR="00CD30A0" w:rsidRDefault="00CD30A0" w:rsidP="00CD30A0">
            <w:r>
              <w:t>Job</w:t>
            </w:r>
          </w:p>
        </w:tc>
        <w:tc>
          <w:tcPr>
            <w:tcW w:w="936" w:type="dxa"/>
          </w:tcPr>
          <w:p w14:paraId="29632341" w14:textId="77777777" w:rsidR="00CD30A0" w:rsidRDefault="00CD30A0" w:rsidP="00CD30A0">
            <w:r>
              <w:t>1</w:t>
            </w:r>
          </w:p>
        </w:tc>
        <w:tc>
          <w:tcPr>
            <w:tcW w:w="1404" w:type="dxa"/>
          </w:tcPr>
          <w:p w14:paraId="5B4C4370" w14:textId="333D1B11" w:rsidR="00CD30A0" w:rsidRDefault="00CD30A0" w:rsidP="00CD30A0">
            <w:r>
              <w:t>IDR_______</w:t>
            </w:r>
          </w:p>
        </w:tc>
        <w:tc>
          <w:tcPr>
            <w:tcW w:w="1404" w:type="dxa"/>
          </w:tcPr>
          <w:p w14:paraId="17C3FCD3" w14:textId="33AD4368" w:rsidR="00CD30A0" w:rsidRDefault="00CD30A0" w:rsidP="00CD30A0">
            <w:r>
              <w:t>IDR_______</w:t>
            </w:r>
          </w:p>
        </w:tc>
      </w:tr>
      <w:tr w:rsidR="00CD30A0" w14:paraId="070769A3" w14:textId="77777777" w:rsidTr="00CD30A0">
        <w:trPr>
          <w:trHeight w:val="377"/>
        </w:trPr>
        <w:tc>
          <w:tcPr>
            <w:tcW w:w="936" w:type="dxa"/>
          </w:tcPr>
          <w:p w14:paraId="70BF560E" w14:textId="77777777" w:rsidR="00CD30A0" w:rsidRDefault="00CD30A0" w:rsidP="00CD30A0">
            <w:r>
              <w:t>0002A</w:t>
            </w:r>
          </w:p>
        </w:tc>
        <w:tc>
          <w:tcPr>
            <w:tcW w:w="3744" w:type="dxa"/>
          </w:tcPr>
          <w:p w14:paraId="77555C28" w14:textId="77777777" w:rsidR="00CD30A0" w:rsidRDefault="00CD30A0" w:rsidP="00CD30A0">
            <w:r>
              <w:t>Value Added Tax — CLIN 0002</w:t>
            </w:r>
          </w:p>
        </w:tc>
        <w:tc>
          <w:tcPr>
            <w:tcW w:w="936" w:type="dxa"/>
          </w:tcPr>
          <w:p w14:paraId="20BD5B27" w14:textId="77777777" w:rsidR="00CD30A0" w:rsidRDefault="00CD30A0" w:rsidP="00CD30A0">
            <w:r>
              <w:t>LS</w:t>
            </w:r>
          </w:p>
        </w:tc>
        <w:tc>
          <w:tcPr>
            <w:tcW w:w="936" w:type="dxa"/>
          </w:tcPr>
          <w:p w14:paraId="1B5E9AF2" w14:textId="77777777" w:rsidR="00CD30A0" w:rsidRDefault="00CD30A0" w:rsidP="00CD30A0">
            <w:r>
              <w:t>1</w:t>
            </w:r>
          </w:p>
        </w:tc>
        <w:tc>
          <w:tcPr>
            <w:tcW w:w="1404" w:type="dxa"/>
          </w:tcPr>
          <w:p w14:paraId="176AFD19" w14:textId="2391002F" w:rsidR="00CD30A0" w:rsidRDefault="00CD30A0" w:rsidP="00CD30A0">
            <w:r>
              <w:t>IDR_______</w:t>
            </w:r>
          </w:p>
        </w:tc>
        <w:tc>
          <w:tcPr>
            <w:tcW w:w="1404" w:type="dxa"/>
          </w:tcPr>
          <w:p w14:paraId="7E7C70FC" w14:textId="5A40EE8C" w:rsidR="00CD30A0" w:rsidRDefault="00CD30A0" w:rsidP="00CD30A0">
            <w:r>
              <w:t>IDR_______</w:t>
            </w:r>
          </w:p>
        </w:tc>
      </w:tr>
    </w:tbl>
    <w:p w14:paraId="7DF0A2C8" w14:textId="77777777" w:rsidR="009633EE" w:rsidRDefault="009633EE" w:rsidP="00C87775">
      <w:pPr>
        <w:tabs>
          <w:tab w:val="left" w:pos="0"/>
        </w:tabs>
        <w:suppressAutoHyphens/>
        <w:rPr>
          <w:sz w:val="24"/>
          <w:szCs w:val="24"/>
        </w:rPr>
      </w:pPr>
    </w:p>
    <w:p w14:paraId="42AD0D76" w14:textId="69D56B91" w:rsidR="00086D1A" w:rsidRPr="00427D08" w:rsidRDefault="00427D08" w:rsidP="00E435F9">
      <w:pPr>
        <w:tabs>
          <w:tab w:val="left" w:pos="0"/>
        </w:tabs>
        <w:suppressAutoHyphens/>
        <w:jc w:val="center"/>
        <w:rPr>
          <w:sz w:val="24"/>
          <w:szCs w:val="24"/>
        </w:rPr>
      </w:pPr>
      <w:r>
        <w:rPr>
          <w:sz w:val="24"/>
          <w:szCs w:val="24"/>
        </w:rPr>
        <w:br w:type="page"/>
      </w:r>
      <w:r>
        <w:rPr>
          <w:sz w:val="24"/>
          <w:szCs w:val="24"/>
        </w:rPr>
        <w:lastRenderedPageBreak/>
        <w:t>SECTION B - STATEMENT OF WORK</w:t>
      </w:r>
      <w:r>
        <w:rPr>
          <w:sz w:val="24"/>
          <w:szCs w:val="24"/>
        </w:rPr>
        <w:br/>
      </w:r>
    </w:p>
    <w:p w14:paraId="03EA423C" w14:textId="77777777" w:rsidR="00086D1A" w:rsidRDefault="00086D1A" w:rsidP="00C87775">
      <w:pPr>
        <w:tabs>
          <w:tab w:val="left" w:pos="0"/>
        </w:tabs>
        <w:suppressAutoHyphens/>
        <w:rPr>
          <w:sz w:val="24"/>
          <w:szCs w:val="24"/>
        </w:rPr>
      </w:pPr>
      <w:r>
        <w:rPr>
          <w:sz w:val="24"/>
          <w:szCs w:val="24"/>
        </w:rPr>
        <w:t>The character and scope of the work are set forth in the contract.  The Contractor shall furnish and install all materials required by this contract.</w:t>
      </w:r>
    </w:p>
    <w:p w14:paraId="4CFBAD85" w14:textId="77777777" w:rsidR="00A27507" w:rsidRPr="00532A9A" w:rsidRDefault="00A27507" w:rsidP="00C87775">
      <w:pPr>
        <w:tabs>
          <w:tab w:val="left" w:pos="0"/>
        </w:tabs>
        <w:suppressAutoHyphens/>
        <w:rPr>
          <w:sz w:val="24"/>
          <w:szCs w:val="24"/>
        </w:rPr>
      </w:pPr>
    </w:p>
    <w:p w14:paraId="6E3CAA38" w14:textId="77777777" w:rsidR="00086D1A" w:rsidRPr="00532A9A" w:rsidRDefault="00086D1A" w:rsidP="00C87775">
      <w:pPr>
        <w:tabs>
          <w:tab w:val="left" w:pos="0"/>
        </w:tabs>
        <w:suppressAutoHyphens/>
        <w:rPr>
          <w:sz w:val="24"/>
          <w:szCs w:val="24"/>
        </w:rPr>
      </w:pPr>
      <w:r>
        <w:rPr>
          <w:sz w:val="24"/>
          <w:szCs w:val="24"/>
        </w:rPr>
        <w:t>In case of differences between small and large-scale drawings, the latter will govern.  Where a portion of the work is drawn in detail and the remainder of the work is indicated in outline, the parts drawn in detail shall apply also to all other portions of the work.</w:t>
      </w:r>
    </w:p>
    <w:p w14:paraId="285B1D8E" w14:textId="77777777" w:rsidR="00086D1A" w:rsidRDefault="00086D1A" w:rsidP="00C87775">
      <w:pPr>
        <w:tabs>
          <w:tab w:val="left" w:pos="0"/>
        </w:tabs>
        <w:suppressAutoHyphens/>
        <w:rPr>
          <w:sz w:val="24"/>
          <w:szCs w:val="24"/>
        </w:rPr>
      </w:pPr>
    </w:p>
    <w:p w14:paraId="6F4609DE" w14:textId="46F3C254" w:rsidR="00A9550D" w:rsidRPr="00A9550D" w:rsidRDefault="00A9550D" w:rsidP="00A9550D">
      <w:pPr>
        <w:tabs>
          <w:tab w:val="left" w:pos="0"/>
        </w:tabs>
        <w:suppressAutoHyphens/>
        <w:rPr>
          <w:sz w:val="24"/>
          <w:szCs w:val="24"/>
          <w:highlight w:val="yellow"/>
        </w:rPr>
      </w:pPr>
      <w:r>
        <w:rPr>
          <w:sz w:val="24"/>
          <w:szCs w:val="24"/>
        </w:rPr>
        <w:t>This solicitation contains two mutually exclusive Scopes of Work. The Government will award a contract under only one CLIN. The Government reserves the sole right to determine which CLIN to award based on funding availability and site assessment conducted prior to award. Offerors must price both CLINs; failure to submit pricing for both CLINs will render the offer non-responsive. The performance period applicable to the awarded CLIN is set forth in Section E.</w:t>
      </w:r>
    </w:p>
    <w:p w14:paraId="6CF5771E" w14:textId="77777777" w:rsidR="00A9550D" w:rsidRPr="0010447B" w:rsidRDefault="00A9550D" w:rsidP="001B126C">
      <w:pPr>
        <w:numPr>
          <w:ilvl w:val="0"/>
          <w:numId w:val="55"/>
        </w:numPr>
        <w:tabs>
          <w:tab w:val="left" w:pos="0"/>
        </w:tabs>
        <w:suppressAutoHyphens/>
        <w:rPr>
          <w:sz w:val="24"/>
          <w:szCs w:val="24"/>
        </w:rPr>
      </w:pPr>
      <w:r>
        <w:rPr>
          <w:b/>
          <w:bCs/>
          <w:sz w:val="24"/>
          <w:szCs w:val="24"/>
        </w:rPr>
        <w:t>CLIN 1:</w:t>
      </w:r>
      <w:r>
        <w:rPr>
          <w:sz w:val="24"/>
          <w:szCs w:val="24"/>
        </w:rPr>
        <w:t xml:space="preserve"> Make-Ready Work with Minor Repairs </w:t>
      </w:r>
    </w:p>
    <w:p w14:paraId="14493252" w14:textId="290890CD" w:rsidR="00A9550D" w:rsidRPr="00995EA7" w:rsidRDefault="00A9550D" w:rsidP="00A9550D">
      <w:pPr>
        <w:numPr>
          <w:ilvl w:val="0"/>
          <w:numId w:val="55"/>
        </w:numPr>
        <w:tabs>
          <w:tab w:val="left" w:pos="0"/>
        </w:tabs>
        <w:suppressAutoHyphens/>
        <w:rPr>
          <w:sz w:val="24"/>
          <w:szCs w:val="24"/>
        </w:rPr>
      </w:pPr>
      <w:r>
        <w:rPr>
          <w:b/>
          <w:bCs/>
          <w:sz w:val="24"/>
          <w:szCs w:val="24"/>
        </w:rPr>
        <w:t>CLIN 2:</w:t>
      </w:r>
      <w:r>
        <w:rPr>
          <w:sz w:val="24"/>
          <w:szCs w:val="24"/>
        </w:rPr>
        <w:t xml:space="preserve"> Make-Ready Work with Major Repairs </w:t>
      </w:r>
    </w:p>
    <w:p w14:paraId="4F298ADB" w14:textId="77777777" w:rsidR="00A9550D" w:rsidRPr="0010447B" w:rsidRDefault="00A9550D" w:rsidP="00A9550D">
      <w:pPr>
        <w:tabs>
          <w:tab w:val="left" w:pos="0"/>
        </w:tabs>
        <w:suppressAutoHyphens/>
        <w:rPr>
          <w:sz w:val="24"/>
          <w:szCs w:val="24"/>
        </w:rPr>
      </w:pPr>
    </w:p>
    <w:p w14:paraId="571C33ED" w14:textId="5385CD80" w:rsidR="00A9550D" w:rsidRPr="0010447B" w:rsidRDefault="00A9550D" w:rsidP="00A9550D">
      <w:pPr>
        <w:tabs>
          <w:tab w:val="left" w:pos="0"/>
        </w:tabs>
        <w:suppressAutoHyphens/>
        <w:rPr>
          <w:sz w:val="24"/>
          <w:szCs w:val="24"/>
        </w:rPr>
      </w:pPr>
      <w:r>
        <w:rPr>
          <w:sz w:val="24"/>
          <w:szCs w:val="24"/>
        </w:rPr>
        <w:t xml:space="preserve">The selected CLIN will also impact the project completion timeline, as specified in </w:t>
      </w:r>
      <w:r>
        <w:rPr>
          <w:b/>
          <w:bCs/>
          <w:sz w:val="24"/>
          <w:szCs w:val="24"/>
        </w:rPr>
        <w:t>Section E</w:t>
      </w:r>
      <w:r>
        <w:rPr>
          <w:sz w:val="24"/>
          <w:szCs w:val="24"/>
        </w:rPr>
        <w:t>.</w:t>
      </w:r>
    </w:p>
    <w:p w14:paraId="7BBD6420" w14:textId="77777777" w:rsidR="00C77C65" w:rsidRPr="0010447B" w:rsidRDefault="00C77C65" w:rsidP="00C87775">
      <w:pPr>
        <w:tabs>
          <w:tab w:val="left" w:pos="0"/>
        </w:tabs>
        <w:suppressAutoHyphens/>
        <w:rPr>
          <w:sz w:val="24"/>
          <w:szCs w:val="24"/>
        </w:rPr>
      </w:pPr>
    </w:p>
    <w:p w14:paraId="4117A4A6" w14:textId="3C9C54AE" w:rsidR="0029158B" w:rsidRDefault="0029158B" w:rsidP="00C87775">
      <w:pPr>
        <w:tabs>
          <w:tab w:val="left" w:pos="0"/>
        </w:tabs>
        <w:suppressAutoHyphens/>
        <w:rPr>
          <w:sz w:val="24"/>
          <w:szCs w:val="24"/>
        </w:rPr>
      </w:pPr>
      <w:r>
        <w:rPr>
          <w:sz w:val="24"/>
          <w:szCs w:val="24"/>
        </w:rPr>
        <w:t xml:space="preserve">CLIN 1. Make Ready with Minor Repair </w:t>
      </w:r>
    </w:p>
    <w:p w14:paraId="0AC2F993" w14:textId="77777777" w:rsidR="00EC6C95" w:rsidRDefault="00EC6C95" w:rsidP="00792285">
      <w:pPr>
        <w:pStyle w:val="Quick1"/>
        <w:tabs>
          <w:tab w:val="left" w:pos="720"/>
        </w:tabs>
        <w:ind w:left="450" w:firstLine="0"/>
        <w:jc w:val="both"/>
      </w:pPr>
    </w:p>
    <w:p w14:paraId="7FB46CA7" w14:textId="77777777" w:rsidR="00EC6C95" w:rsidRPr="00890D0C" w:rsidRDefault="00EC6C95" w:rsidP="00EC6C95">
      <w:pPr>
        <w:pStyle w:val="Quick1"/>
        <w:ind w:left="0" w:firstLine="0"/>
        <w:jc w:val="both"/>
        <w:rPr>
          <w:b/>
          <w:bCs/>
        </w:rPr>
      </w:pPr>
      <w:r>
        <w:rPr>
          <w:b/>
          <w:bCs/>
        </w:rPr>
        <w:t>Make Ready Work</w:t>
      </w:r>
    </w:p>
    <w:p w14:paraId="0829BB7B" w14:textId="77777777" w:rsidR="001B126C" w:rsidRPr="00BA1D12" w:rsidRDefault="001B126C" w:rsidP="001B126C">
      <w:pPr>
        <w:pStyle w:val="Quick1"/>
        <w:numPr>
          <w:ilvl w:val="0"/>
          <w:numId w:val="61"/>
        </w:numPr>
        <w:jc w:val="both"/>
      </w:pPr>
      <w:r w:rsidRPr="00BA1D12">
        <w:t>Paint the interior and exterior of the house including perimeter wall according to specification. Repair all cracks, flaking, bumpy, mold and broken surfaces; ensure that surfaces of walls and ceilings are even prior to repainting. There should be no bumpy or wavy surface when the painting work has finished. Repaint gas pipe line with yellow color. Repaint garbage box metal upper lid and front cover.</w:t>
      </w:r>
    </w:p>
    <w:p w14:paraId="440A07CB" w14:textId="77777777" w:rsidR="001B126C" w:rsidRPr="00BA1D12" w:rsidRDefault="001B126C" w:rsidP="001B126C">
      <w:pPr>
        <w:pStyle w:val="Quick1"/>
        <w:numPr>
          <w:ilvl w:val="0"/>
          <w:numId w:val="61"/>
        </w:numPr>
        <w:jc w:val="both"/>
      </w:pPr>
      <w:r w:rsidRPr="00BA1D12">
        <w:t xml:space="preserve">Clean and touch up paint interior window grilles in the house. </w:t>
      </w:r>
    </w:p>
    <w:p w14:paraId="4FD9D3BB" w14:textId="77777777" w:rsidR="001B126C" w:rsidRPr="00BA1D12" w:rsidRDefault="001B126C" w:rsidP="001B126C">
      <w:pPr>
        <w:pStyle w:val="Quick1"/>
        <w:numPr>
          <w:ilvl w:val="0"/>
          <w:numId w:val="61"/>
        </w:numPr>
        <w:jc w:val="both"/>
      </w:pPr>
      <w:r w:rsidRPr="00BA1D12">
        <w:t>Clean all aluminum and UPVC window. Install missing drain hole plugs on window jambs.</w:t>
      </w:r>
    </w:p>
    <w:p w14:paraId="729C96BB" w14:textId="77777777" w:rsidR="001B126C" w:rsidRPr="00BA1D12" w:rsidRDefault="001B126C" w:rsidP="001B126C">
      <w:pPr>
        <w:pStyle w:val="Quick1"/>
        <w:numPr>
          <w:ilvl w:val="0"/>
          <w:numId w:val="61"/>
        </w:numPr>
        <w:jc w:val="both"/>
      </w:pPr>
      <w:r w:rsidRPr="00BA1D12">
        <w:t>Repair and refinish all existing natural finish door, wooden wardrobe, wooden opening cover, cabinet, shelve and valance box with shellac natural color. Replace deteriorated wooden surface with new material conforms to the existing. Repair broken or unacceptable wooden surface condition prior to refinish.</w:t>
      </w:r>
    </w:p>
    <w:p w14:paraId="7C4F700D" w14:textId="77777777" w:rsidR="001B126C" w:rsidRPr="00BA1D12" w:rsidRDefault="001B126C" w:rsidP="001B126C">
      <w:pPr>
        <w:pStyle w:val="Quick1"/>
        <w:numPr>
          <w:ilvl w:val="0"/>
          <w:numId w:val="61"/>
        </w:numPr>
        <w:jc w:val="both"/>
      </w:pPr>
      <w:r w:rsidRPr="00BA1D12">
        <w:t>Replace all rubber insulation and weather strip on exterior doors.</w:t>
      </w:r>
    </w:p>
    <w:p w14:paraId="0E8AA720" w14:textId="77777777" w:rsidR="001B126C" w:rsidRPr="00BA1D12" w:rsidRDefault="001B126C" w:rsidP="001B126C">
      <w:pPr>
        <w:pStyle w:val="Quick1"/>
        <w:numPr>
          <w:ilvl w:val="0"/>
          <w:numId w:val="61"/>
        </w:numPr>
        <w:jc w:val="both"/>
      </w:pPr>
      <w:r w:rsidRPr="00BA1D12">
        <w:t>Replace rubber insulation, check and repair hinges and handle on opening UPVC window.</w:t>
      </w:r>
    </w:p>
    <w:p w14:paraId="783A2899" w14:textId="77777777" w:rsidR="001B126C" w:rsidRPr="00BA1D12" w:rsidRDefault="001B126C" w:rsidP="001B126C">
      <w:pPr>
        <w:pStyle w:val="Quick1"/>
        <w:numPr>
          <w:ilvl w:val="0"/>
          <w:numId w:val="61"/>
        </w:numPr>
        <w:jc w:val="both"/>
      </w:pPr>
      <w:r w:rsidRPr="00BA1D12">
        <w:t xml:space="preserve">Wash all surface covered with mold with chlorine solution. </w:t>
      </w:r>
    </w:p>
    <w:p w14:paraId="6A347BB4" w14:textId="77777777" w:rsidR="001B126C" w:rsidRPr="00BA1D12" w:rsidRDefault="001B126C" w:rsidP="001B126C">
      <w:pPr>
        <w:pStyle w:val="Quick1"/>
        <w:numPr>
          <w:ilvl w:val="0"/>
          <w:numId w:val="61"/>
        </w:numPr>
        <w:jc w:val="both"/>
      </w:pPr>
      <w:r w:rsidRPr="00BA1D12">
        <w:t>Check and repair all hardware (including but not limited to: hinges, locking devices, handles, and drawer tracks) of all wardrobes, cabinet and shelves. Install missing hardware.</w:t>
      </w:r>
    </w:p>
    <w:p w14:paraId="7A7A879F" w14:textId="77777777" w:rsidR="001B126C" w:rsidRPr="00BA1D12" w:rsidRDefault="001B126C" w:rsidP="001B126C">
      <w:pPr>
        <w:pStyle w:val="Quick1"/>
        <w:numPr>
          <w:ilvl w:val="0"/>
          <w:numId w:val="61"/>
        </w:numPr>
        <w:jc w:val="both"/>
      </w:pPr>
      <w:r w:rsidRPr="00BA1D12">
        <w:t>Polish all granite countertop and back splash.</w:t>
      </w:r>
    </w:p>
    <w:p w14:paraId="49B1D9CB" w14:textId="77777777" w:rsidR="001B126C" w:rsidRPr="00BA1D12" w:rsidRDefault="001B126C" w:rsidP="001B126C">
      <w:pPr>
        <w:pStyle w:val="Quick1"/>
        <w:numPr>
          <w:ilvl w:val="0"/>
          <w:numId w:val="61"/>
        </w:numPr>
        <w:jc w:val="both"/>
      </w:pPr>
      <w:r w:rsidRPr="00BA1D12">
        <w:t>Replace all screen wire in the house and in the attic, use stainless steel screen wire.</w:t>
      </w:r>
    </w:p>
    <w:p w14:paraId="46FD247A" w14:textId="77777777" w:rsidR="001B126C" w:rsidRPr="00BA1D12" w:rsidRDefault="001B126C" w:rsidP="001B126C">
      <w:pPr>
        <w:pStyle w:val="Quick1"/>
        <w:numPr>
          <w:ilvl w:val="0"/>
          <w:numId w:val="61"/>
        </w:numPr>
        <w:jc w:val="both"/>
      </w:pPr>
      <w:r w:rsidRPr="00BA1D12">
        <w:t>Repair wall crack, chisel the cracks and re-plaster accordingly.</w:t>
      </w:r>
    </w:p>
    <w:p w14:paraId="786D2D17" w14:textId="77777777" w:rsidR="001B126C" w:rsidRPr="00BA1D12" w:rsidRDefault="001B126C" w:rsidP="001B126C">
      <w:pPr>
        <w:pStyle w:val="Quick1"/>
        <w:numPr>
          <w:ilvl w:val="0"/>
          <w:numId w:val="61"/>
        </w:numPr>
        <w:jc w:val="both"/>
      </w:pPr>
      <w:r w:rsidRPr="00BA1D12">
        <w:t>Replace wire mesh on the rain gutter and control box grille, clean gutter.</w:t>
      </w:r>
    </w:p>
    <w:p w14:paraId="0F67C438" w14:textId="77777777" w:rsidR="001B126C" w:rsidRPr="00BA1D12" w:rsidRDefault="001B126C" w:rsidP="001B126C">
      <w:pPr>
        <w:pStyle w:val="Quick1"/>
        <w:numPr>
          <w:ilvl w:val="0"/>
          <w:numId w:val="61"/>
        </w:numPr>
        <w:jc w:val="both"/>
      </w:pPr>
      <w:r w:rsidRPr="00BA1D12">
        <w:rPr>
          <w:szCs w:val="24"/>
        </w:rPr>
        <w:t>Acid clean ancillary bathrooms and panrty.</w:t>
      </w:r>
    </w:p>
    <w:p w14:paraId="1ADF4B5F" w14:textId="77777777" w:rsidR="001B126C" w:rsidRPr="00BA1D12" w:rsidRDefault="001B126C" w:rsidP="001B126C">
      <w:pPr>
        <w:pStyle w:val="Quick1"/>
        <w:numPr>
          <w:ilvl w:val="0"/>
          <w:numId w:val="61"/>
        </w:numPr>
        <w:jc w:val="both"/>
      </w:pPr>
      <w:r w:rsidRPr="00BA1D12">
        <w:t>Refinish all fascia, gutters and downspouts. Strip off bumpy painting surface and repaint same with previous color. Repair damaged gutter.</w:t>
      </w:r>
    </w:p>
    <w:p w14:paraId="035B49BE" w14:textId="77777777" w:rsidR="001B126C" w:rsidRPr="00BA1D12" w:rsidRDefault="001B126C" w:rsidP="001B126C">
      <w:pPr>
        <w:pStyle w:val="Quick1"/>
        <w:numPr>
          <w:ilvl w:val="0"/>
          <w:numId w:val="61"/>
        </w:numPr>
        <w:jc w:val="both"/>
      </w:pPr>
      <w:r w:rsidRPr="00BA1D12">
        <w:t>Clean all storm drain system in the house.</w:t>
      </w:r>
    </w:p>
    <w:p w14:paraId="6028A369" w14:textId="77777777" w:rsidR="001B126C" w:rsidRPr="00BA1D12" w:rsidRDefault="001B126C" w:rsidP="001B126C">
      <w:pPr>
        <w:pStyle w:val="Quick1"/>
        <w:numPr>
          <w:ilvl w:val="0"/>
          <w:numId w:val="61"/>
        </w:numPr>
        <w:jc w:val="both"/>
      </w:pPr>
      <w:r w:rsidRPr="00BA1D12">
        <w:lastRenderedPageBreak/>
        <w:t>Brush and pressure clean paving blocks around the house. Repair sagging and sunken pavement surface and replace all broken and rough surface paving blocks, install missing paving block and replace broken paving block with the same type, color and thickness. Repair curbing on the exterior of the house.</w:t>
      </w:r>
    </w:p>
    <w:p w14:paraId="1211E57D" w14:textId="77777777" w:rsidR="001B126C" w:rsidRPr="00BA1D12" w:rsidRDefault="001B126C" w:rsidP="001B126C">
      <w:pPr>
        <w:pStyle w:val="Quick1"/>
        <w:numPr>
          <w:ilvl w:val="0"/>
          <w:numId w:val="61"/>
        </w:numPr>
        <w:jc w:val="both"/>
      </w:pPr>
      <w:r w:rsidRPr="00BA1D12">
        <w:t>Keep and maintain existing garden during construction. After the construction work, garden must be clean and tidy.</w:t>
      </w:r>
    </w:p>
    <w:p w14:paraId="539DA6EE" w14:textId="77777777" w:rsidR="001B126C" w:rsidRDefault="001B126C" w:rsidP="001B126C">
      <w:pPr>
        <w:pStyle w:val="Quick1"/>
        <w:numPr>
          <w:ilvl w:val="0"/>
          <w:numId w:val="61"/>
        </w:numPr>
        <w:jc w:val="both"/>
      </w:pPr>
      <w:r w:rsidRPr="00BA1D12">
        <w:t>Clean all gutter, downspout, paving and exterior wall from wild plant and dried leaves.</w:t>
      </w:r>
    </w:p>
    <w:p w14:paraId="6219CCFA" w14:textId="77777777" w:rsidR="001B126C" w:rsidRPr="002102A9" w:rsidRDefault="001B126C" w:rsidP="001B126C">
      <w:pPr>
        <w:pStyle w:val="Quick1"/>
        <w:numPr>
          <w:ilvl w:val="0"/>
          <w:numId w:val="61"/>
        </w:numPr>
        <w:jc w:val="both"/>
      </w:pPr>
      <w:r w:rsidRPr="002102A9">
        <w:rPr>
          <w:spacing w:val="2"/>
          <w:szCs w:val="24"/>
        </w:rPr>
        <w:t>Check and repair leaking in the whole house includes on gutter and ceiling.</w:t>
      </w:r>
    </w:p>
    <w:p w14:paraId="12D98ED4" w14:textId="77777777" w:rsidR="001B126C" w:rsidRPr="002102A9" w:rsidRDefault="001B126C" w:rsidP="001B126C">
      <w:pPr>
        <w:pStyle w:val="Quick1"/>
        <w:numPr>
          <w:ilvl w:val="0"/>
          <w:numId w:val="61"/>
        </w:numPr>
        <w:jc w:val="both"/>
      </w:pPr>
      <w:r w:rsidRPr="002102A9">
        <w:rPr>
          <w:spacing w:val="2"/>
          <w:szCs w:val="24"/>
        </w:rPr>
        <w:t>Check and repair Emergency Release Device (ERD).</w:t>
      </w:r>
    </w:p>
    <w:p w14:paraId="3F492618" w14:textId="77777777" w:rsidR="001B126C" w:rsidRPr="002102A9" w:rsidRDefault="001B126C" w:rsidP="001B126C">
      <w:pPr>
        <w:pStyle w:val="Quick1"/>
        <w:numPr>
          <w:ilvl w:val="0"/>
          <w:numId w:val="61"/>
        </w:numPr>
        <w:jc w:val="both"/>
      </w:pPr>
      <w:r w:rsidRPr="002102A9">
        <w:rPr>
          <w:spacing w:val="2"/>
          <w:szCs w:val="24"/>
        </w:rPr>
        <w:t>Clean and repair all light fixtures include garden lamp glass and repaint poles. For Roster Cage Light, brush clean the cage and lamp socket</w:t>
      </w:r>
    </w:p>
    <w:p w14:paraId="744740B4" w14:textId="77777777" w:rsidR="001B126C" w:rsidRDefault="001B126C" w:rsidP="001B126C">
      <w:pPr>
        <w:pStyle w:val="Quick1"/>
        <w:numPr>
          <w:ilvl w:val="0"/>
          <w:numId w:val="61"/>
        </w:numPr>
        <w:jc w:val="both"/>
      </w:pPr>
      <w:r w:rsidRPr="002102A9">
        <w:rPr>
          <w:bCs/>
        </w:rPr>
        <w:t>Replace all Barret lights to LED downlight</w:t>
      </w:r>
      <w:r w:rsidRPr="002102A9">
        <w:t>.</w:t>
      </w:r>
      <w:r w:rsidRPr="002102A9">
        <w:rPr>
          <w:spacing w:val="2"/>
          <w:szCs w:val="24"/>
        </w:rPr>
        <w:t xml:space="preserve"> Bathroom LED lights</w:t>
      </w:r>
      <w:r w:rsidRPr="006E6012">
        <w:rPr>
          <w:spacing w:val="2"/>
          <w:szCs w:val="24"/>
        </w:rPr>
        <w:t>: WT045C LED12/NW PSU CFW L1065 (12W) – Neutral White 4000K, Corridor and storage rooms LED lights: DN027C G3 LED15W (15W) – Warm white 3000K.</w:t>
      </w:r>
    </w:p>
    <w:p w14:paraId="6C8A3F5C" w14:textId="77777777" w:rsidR="001B126C" w:rsidRDefault="001B126C" w:rsidP="001B126C">
      <w:pPr>
        <w:pStyle w:val="Quick1"/>
        <w:numPr>
          <w:ilvl w:val="0"/>
          <w:numId w:val="61"/>
        </w:numPr>
        <w:jc w:val="both"/>
      </w:pPr>
      <w:r w:rsidRPr="001C1568">
        <w:rPr>
          <w:bCs/>
        </w:rPr>
        <w:t>Repair leaking on light switches in master bedroom, seal the hole and gap on electrical conduit.</w:t>
      </w:r>
    </w:p>
    <w:p w14:paraId="0EADA3F0" w14:textId="77777777" w:rsidR="001B126C" w:rsidRDefault="001B126C" w:rsidP="001B126C">
      <w:pPr>
        <w:pStyle w:val="Quick1"/>
        <w:numPr>
          <w:ilvl w:val="0"/>
          <w:numId w:val="61"/>
        </w:numPr>
        <w:jc w:val="both"/>
      </w:pPr>
      <w:r w:rsidRPr="001C1568">
        <w:rPr>
          <w:bCs/>
        </w:rPr>
        <w:t>Repair all chipped and cracked tile.</w:t>
      </w:r>
    </w:p>
    <w:p w14:paraId="3676D6E0" w14:textId="77777777" w:rsidR="001B126C" w:rsidRDefault="001B126C" w:rsidP="001B126C">
      <w:pPr>
        <w:pStyle w:val="Quick1"/>
        <w:numPr>
          <w:ilvl w:val="0"/>
          <w:numId w:val="61"/>
        </w:numPr>
        <w:jc w:val="both"/>
      </w:pPr>
      <w:r>
        <w:t>Remove bamboo shower partition in yard.</w:t>
      </w:r>
    </w:p>
    <w:p w14:paraId="081E1B0E" w14:textId="77777777" w:rsidR="001B126C" w:rsidRPr="006E6012" w:rsidRDefault="001B126C" w:rsidP="001B126C">
      <w:pPr>
        <w:pStyle w:val="Quick1"/>
        <w:numPr>
          <w:ilvl w:val="0"/>
          <w:numId w:val="61"/>
        </w:numPr>
        <w:jc w:val="both"/>
      </w:pPr>
      <w:r w:rsidRPr="006E6012">
        <w:rPr>
          <w:szCs w:val="24"/>
        </w:rPr>
        <w:t>Submit Job Safety Analysis (JSA)</w:t>
      </w:r>
    </w:p>
    <w:p w14:paraId="0600AD19" w14:textId="77777777" w:rsidR="001B126C" w:rsidRPr="00BA1D12" w:rsidRDefault="001B126C" w:rsidP="001B126C">
      <w:pPr>
        <w:pStyle w:val="Quick1"/>
        <w:tabs>
          <w:tab w:val="num" w:pos="1170"/>
        </w:tabs>
        <w:ind w:left="540" w:firstLine="0"/>
        <w:jc w:val="both"/>
        <w:rPr>
          <w:color w:val="FF0000"/>
        </w:rPr>
      </w:pPr>
    </w:p>
    <w:p w14:paraId="4AA038EB" w14:textId="77777777" w:rsidR="00EC6C95" w:rsidRPr="00890D0C" w:rsidRDefault="00EC6C95" w:rsidP="00792285">
      <w:pPr>
        <w:pStyle w:val="Quick1"/>
        <w:tabs>
          <w:tab w:val="left" w:pos="720"/>
        </w:tabs>
        <w:ind w:left="450" w:firstLine="0"/>
        <w:jc w:val="both"/>
        <w:rPr>
          <w:szCs w:val="24"/>
        </w:rPr>
      </w:pPr>
    </w:p>
    <w:p w14:paraId="4E314A23" w14:textId="3236A974" w:rsidR="00792285" w:rsidRDefault="00792285" w:rsidP="0010447B">
      <w:pPr>
        <w:pStyle w:val="Quick1"/>
        <w:tabs>
          <w:tab w:val="left" w:pos="720"/>
        </w:tabs>
        <w:ind w:left="0" w:firstLine="0"/>
        <w:jc w:val="both"/>
      </w:pPr>
      <w:r>
        <w:t>CLIN. 2. Make Ready with Major Repair</w:t>
      </w:r>
    </w:p>
    <w:p w14:paraId="65A7D02F" w14:textId="77777777" w:rsidR="00F31D5F" w:rsidRDefault="00F31D5F" w:rsidP="00C87775">
      <w:pPr>
        <w:tabs>
          <w:tab w:val="left" w:pos="0"/>
        </w:tabs>
        <w:suppressAutoHyphens/>
        <w:rPr>
          <w:sz w:val="24"/>
          <w:szCs w:val="24"/>
        </w:rPr>
      </w:pPr>
    </w:p>
    <w:p w14:paraId="6A16685F" w14:textId="77777777" w:rsidR="006D47AC" w:rsidRPr="00BA1D12" w:rsidRDefault="006D47AC" w:rsidP="006D47AC">
      <w:pPr>
        <w:pStyle w:val="Quick1"/>
        <w:ind w:left="0" w:firstLine="0"/>
        <w:jc w:val="both"/>
        <w:rPr>
          <w:b/>
          <w:bCs/>
        </w:rPr>
      </w:pPr>
      <w:r w:rsidRPr="00BA1D12">
        <w:rPr>
          <w:b/>
          <w:bCs/>
        </w:rPr>
        <w:t>Make Ready Work</w:t>
      </w:r>
    </w:p>
    <w:p w14:paraId="78AEE4DE" w14:textId="77777777" w:rsidR="006D47AC" w:rsidRPr="001B126C" w:rsidRDefault="006D47AC" w:rsidP="001B126C">
      <w:pPr>
        <w:pStyle w:val="Quick1"/>
        <w:numPr>
          <w:ilvl w:val="0"/>
          <w:numId w:val="56"/>
        </w:numPr>
        <w:jc w:val="both"/>
      </w:pPr>
      <w:r w:rsidRPr="001B126C">
        <w:t>Paint the interior and exterior of the house including perimeter wall according to specification. Repair all cracks, flaking, bumpy, mold and broken surfaces; ensure that surfaces of walls and ceilings are even prior to repainting. There should be no bumpy or wavy surface when the painting work has finished. Repaint gas pipe line with yellow color. Repaint garbage box metal upper lid and front cover.</w:t>
      </w:r>
    </w:p>
    <w:p w14:paraId="688F091D" w14:textId="77777777" w:rsidR="006D47AC" w:rsidRPr="001B126C" w:rsidRDefault="006D47AC" w:rsidP="001B126C">
      <w:pPr>
        <w:pStyle w:val="Quick1"/>
        <w:numPr>
          <w:ilvl w:val="0"/>
          <w:numId w:val="56"/>
        </w:numPr>
        <w:jc w:val="both"/>
      </w:pPr>
      <w:r w:rsidRPr="001B126C">
        <w:t xml:space="preserve">Clean and touch up paint interior window grilles in the house. </w:t>
      </w:r>
    </w:p>
    <w:p w14:paraId="525D901A" w14:textId="77777777" w:rsidR="006D47AC" w:rsidRPr="001B126C" w:rsidRDefault="006D47AC" w:rsidP="001B126C">
      <w:pPr>
        <w:pStyle w:val="Quick1"/>
        <w:numPr>
          <w:ilvl w:val="0"/>
          <w:numId w:val="56"/>
        </w:numPr>
        <w:jc w:val="both"/>
      </w:pPr>
      <w:r w:rsidRPr="001B126C">
        <w:t>Clean all aluminum and UPVC window. Install missing drain hole plugs on window jambs.</w:t>
      </w:r>
    </w:p>
    <w:p w14:paraId="6A6E04DE" w14:textId="77777777" w:rsidR="006D47AC" w:rsidRPr="001B126C" w:rsidRDefault="006D47AC" w:rsidP="001B126C">
      <w:pPr>
        <w:pStyle w:val="Quick1"/>
        <w:numPr>
          <w:ilvl w:val="0"/>
          <w:numId w:val="56"/>
        </w:numPr>
        <w:jc w:val="both"/>
      </w:pPr>
      <w:r w:rsidRPr="001B126C">
        <w:t>Repair and refinish all existing natural finish door, wooden wardrobe, wooden opening cover, cabinet, shelve and valance box with shellac natural color. Replace deteriorated wooden surface with new material conforms to the existing. Repair broken or unacceptable wooden surface condition prior to refinish.</w:t>
      </w:r>
    </w:p>
    <w:p w14:paraId="19BDA72C" w14:textId="77777777" w:rsidR="006D47AC" w:rsidRPr="001B126C" w:rsidRDefault="006D47AC" w:rsidP="001B126C">
      <w:pPr>
        <w:pStyle w:val="Quick1"/>
        <w:numPr>
          <w:ilvl w:val="0"/>
          <w:numId w:val="56"/>
        </w:numPr>
        <w:jc w:val="both"/>
      </w:pPr>
      <w:r w:rsidRPr="001B126C">
        <w:t>Replace all rubber insulation and weather strip on exterior doors.</w:t>
      </w:r>
    </w:p>
    <w:p w14:paraId="1BC2F364" w14:textId="77777777" w:rsidR="006D47AC" w:rsidRPr="001B126C" w:rsidRDefault="006D47AC" w:rsidP="001B126C">
      <w:pPr>
        <w:pStyle w:val="Quick1"/>
        <w:numPr>
          <w:ilvl w:val="0"/>
          <w:numId w:val="56"/>
        </w:numPr>
        <w:jc w:val="both"/>
      </w:pPr>
      <w:r w:rsidRPr="001B126C">
        <w:t>Replace rubber insulation, check and repair hinges and handle on opening UPVC window.</w:t>
      </w:r>
    </w:p>
    <w:p w14:paraId="210003D8" w14:textId="77777777" w:rsidR="006D47AC" w:rsidRPr="001B126C" w:rsidRDefault="006D47AC" w:rsidP="001B126C">
      <w:pPr>
        <w:pStyle w:val="Quick1"/>
        <w:numPr>
          <w:ilvl w:val="0"/>
          <w:numId w:val="56"/>
        </w:numPr>
        <w:jc w:val="both"/>
      </w:pPr>
      <w:r w:rsidRPr="001B126C">
        <w:t xml:space="preserve">Wash all surface covered with mold with chlorine solution. </w:t>
      </w:r>
    </w:p>
    <w:p w14:paraId="18A03802" w14:textId="77777777" w:rsidR="006D47AC" w:rsidRPr="001B126C" w:rsidRDefault="006D47AC" w:rsidP="001B126C">
      <w:pPr>
        <w:pStyle w:val="Quick1"/>
        <w:numPr>
          <w:ilvl w:val="0"/>
          <w:numId w:val="56"/>
        </w:numPr>
        <w:jc w:val="both"/>
      </w:pPr>
      <w:r w:rsidRPr="001B126C">
        <w:t>Check and repair all hardware (including but not limited to: hinges, locking devices, handles, and drawer tracks) of all wardrobes, cabinet and shelves. Install missing hardware.</w:t>
      </w:r>
    </w:p>
    <w:p w14:paraId="55916397" w14:textId="77777777" w:rsidR="006D47AC" w:rsidRPr="001B126C" w:rsidRDefault="006D47AC" w:rsidP="001B126C">
      <w:pPr>
        <w:pStyle w:val="Quick1"/>
        <w:numPr>
          <w:ilvl w:val="0"/>
          <w:numId w:val="56"/>
        </w:numPr>
        <w:jc w:val="both"/>
      </w:pPr>
      <w:r w:rsidRPr="001B126C">
        <w:t>Polish all granite countertop and back splash.</w:t>
      </w:r>
    </w:p>
    <w:p w14:paraId="45A680E8" w14:textId="77777777" w:rsidR="006D47AC" w:rsidRPr="001B126C" w:rsidRDefault="006D47AC" w:rsidP="001B126C">
      <w:pPr>
        <w:pStyle w:val="Quick1"/>
        <w:numPr>
          <w:ilvl w:val="0"/>
          <w:numId w:val="56"/>
        </w:numPr>
        <w:jc w:val="both"/>
      </w:pPr>
      <w:r w:rsidRPr="001B126C">
        <w:t>Replace all screen wire in the house and in the attic, use stainless steel screen wire.</w:t>
      </w:r>
    </w:p>
    <w:p w14:paraId="1FAC1116" w14:textId="77777777" w:rsidR="006D47AC" w:rsidRPr="001B126C" w:rsidRDefault="006D47AC" w:rsidP="001B126C">
      <w:pPr>
        <w:pStyle w:val="Quick1"/>
        <w:numPr>
          <w:ilvl w:val="0"/>
          <w:numId w:val="56"/>
        </w:numPr>
        <w:jc w:val="both"/>
      </w:pPr>
      <w:r w:rsidRPr="001B126C">
        <w:t>Repair wall crack, chisel the cracks and re-plaster accordingly.</w:t>
      </w:r>
    </w:p>
    <w:p w14:paraId="27183370" w14:textId="77777777" w:rsidR="006D47AC" w:rsidRPr="001B126C" w:rsidRDefault="006D47AC" w:rsidP="001B126C">
      <w:pPr>
        <w:pStyle w:val="Quick1"/>
        <w:numPr>
          <w:ilvl w:val="0"/>
          <w:numId w:val="56"/>
        </w:numPr>
        <w:jc w:val="both"/>
      </w:pPr>
      <w:r w:rsidRPr="001B126C">
        <w:t>Replace wire mesh on the rain gutter and control box grille, clean gutter.</w:t>
      </w:r>
    </w:p>
    <w:p w14:paraId="667A1D3C" w14:textId="77777777" w:rsidR="006D47AC" w:rsidRPr="001B126C" w:rsidRDefault="006D47AC" w:rsidP="001B126C">
      <w:pPr>
        <w:pStyle w:val="Quick1"/>
        <w:numPr>
          <w:ilvl w:val="0"/>
          <w:numId w:val="56"/>
        </w:numPr>
        <w:jc w:val="both"/>
      </w:pPr>
      <w:r w:rsidRPr="001B126C">
        <w:rPr>
          <w:szCs w:val="24"/>
        </w:rPr>
        <w:t>Acid clean ancillary bathrooms and panrty.</w:t>
      </w:r>
    </w:p>
    <w:p w14:paraId="75C086EC" w14:textId="77777777" w:rsidR="006D47AC" w:rsidRPr="00BA1D12" w:rsidRDefault="006D47AC" w:rsidP="001B126C">
      <w:pPr>
        <w:pStyle w:val="Quick1"/>
        <w:numPr>
          <w:ilvl w:val="0"/>
          <w:numId w:val="56"/>
        </w:numPr>
        <w:jc w:val="both"/>
      </w:pPr>
      <w:r w:rsidRPr="001B126C">
        <w:t>Refinish all fascia, gutters and downspouts. Strip off bumpy painting surface and repaint same</w:t>
      </w:r>
      <w:r w:rsidRPr="00BA1D12">
        <w:t xml:space="preserve"> with previous color. Repair damaged gutter.</w:t>
      </w:r>
    </w:p>
    <w:p w14:paraId="7604FCCC" w14:textId="77777777" w:rsidR="006D47AC" w:rsidRPr="00BA1D12" w:rsidRDefault="006D47AC" w:rsidP="001B126C">
      <w:pPr>
        <w:pStyle w:val="Quick1"/>
        <w:numPr>
          <w:ilvl w:val="0"/>
          <w:numId w:val="56"/>
        </w:numPr>
        <w:jc w:val="both"/>
      </w:pPr>
      <w:r w:rsidRPr="00BA1D12">
        <w:lastRenderedPageBreak/>
        <w:t>Clean all storm drain system in the house.</w:t>
      </w:r>
    </w:p>
    <w:p w14:paraId="3863220F" w14:textId="77777777" w:rsidR="006D47AC" w:rsidRPr="00BA1D12" w:rsidRDefault="006D47AC" w:rsidP="001B126C">
      <w:pPr>
        <w:pStyle w:val="Quick1"/>
        <w:numPr>
          <w:ilvl w:val="0"/>
          <w:numId w:val="56"/>
        </w:numPr>
        <w:jc w:val="both"/>
      </w:pPr>
      <w:r w:rsidRPr="00BA1D12">
        <w:t>Brush and pressure clean paving blocks around the house. Repair sagging and sunken pavement surface and replace all broken and rough surface paving blocks, install missing paving block and replace broken paving block with the same type, color and thickness. Repair curbing on the exterior of the house.</w:t>
      </w:r>
    </w:p>
    <w:p w14:paraId="4E1E6E58" w14:textId="77777777" w:rsidR="006D47AC" w:rsidRPr="00BA1D12" w:rsidRDefault="006D47AC" w:rsidP="001B126C">
      <w:pPr>
        <w:pStyle w:val="Quick1"/>
        <w:numPr>
          <w:ilvl w:val="0"/>
          <w:numId w:val="56"/>
        </w:numPr>
        <w:jc w:val="both"/>
      </w:pPr>
      <w:r w:rsidRPr="00BA1D12">
        <w:t>Keep and maintain existing garden during construction. After the construction work, garden must be clean and tidy.</w:t>
      </w:r>
    </w:p>
    <w:p w14:paraId="007BF818" w14:textId="77777777" w:rsidR="006D47AC" w:rsidRPr="002540F8" w:rsidRDefault="006D47AC" w:rsidP="001B126C">
      <w:pPr>
        <w:pStyle w:val="Quick1"/>
        <w:numPr>
          <w:ilvl w:val="0"/>
          <w:numId w:val="56"/>
        </w:numPr>
        <w:jc w:val="both"/>
      </w:pPr>
      <w:r w:rsidRPr="002540F8">
        <w:t>Clean all gutter, downspout, paving and exterior wall from wild plant and dried leaves.</w:t>
      </w:r>
    </w:p>
    <w:p w14:paraId="2EE96731" w14:textId="77777777" w:rsidR="006D47AC" w:rsidRPr="002540F8" w:rsidRDefault="006D47AC" w:rsidP="001B126C">
      <w:pPr>
        <w:pStyle w:val="Quick1"/>
        <w:numPr>
          <w:ilvl w:val="0"/>
          <w:numId w:val="56"/>
        </w:numPr>
        <w:jc w:val="both"/>
      </w:pPr>
      <w:r w:rsidRPr="002540F8">
        <w:t>Check and repair leaking in the whole house includes on gutter and ceiling.</w:t>
      </w:r>
    </w:p>
    <w:p w14:paraId="4B289EAA" w14:textId="77777777" w:rsidR="006D47AC" w:rsidRPr="002540F8" w:rsidRDefault="006D47AC" w:rsidP="001B126C">
      <w:pPr>
        <w:pStyle w:val="Quick1"/>
        <w:numPr>
          <w:ilvl w:val="0"/>
          <w:numId w:val="56"/>
        </w:numPr>
        <w:jc w:val="both"/>
      </w:pPr>
      <w:r w:rsidRPr="002540F8">
        <w:t xml:space="preserve">Check and repair Emergency Release Device (ERD). </w:t>
      </w:r>
    </w:p>
    <w:p w14:paraId="705BB942" w14:textId="77777777" w:rsidR="006D47AC" w:rsidRPr="002540F8" w:rsidRDefault="006D47AC" w:rsidP="001B126C">
      <w:pPr>
        <w:pStyle w:val="Quick1"/>
        <w:numPr>
          <w:ilvl w:val="0"/>
          <w:numId w:val="56"/>
        </w:numPr>
        <w:jc w:val="both"/>
      </w:pPr>
      <w:r w:rsidRPr="002540F8">
        <w:t>Clean and repair all light fixtures include garden lamp glass and repaint poles. For Roster Cage Light, brush clean the cage and lamp socket.</w:t>
      </w:r>
    </w:p>
    <w:p w14:paraId="09DF04E0" w14:textId="77777777" w:rsidR="006D47AC" w:rsidRPr="002540F8" w:rsidRDefault="006D47AC" w:rsidP="001B126C">
      <w:pPr>
        <w:pStyle w:val="Quick1"/>
        <w:numPr>
          <w:ilvl w:val="0"/>
          <w:numId w:val="56"/>
        </w:numPr>
        <w:jc w:val="both"/>
      </w:pPr>
      <w:r w:rsidRPr="002540F8">
        <w:t>Check and repair curtain track in whole of main house.</w:t>
      </w:r>
    </w:p>
    <w:p w14:paraId="4BCACE6E" w14:textId="77777777" w:rsidR="006D47AC" w:rsidRPr="002540F8" w:rsidRDefault="006D47AC" w:rsidP="001B126C">
      <w:pPr>
        <w:pStyle w:val="Quick1"/>
        <w:numPr>
          <w:ilvl w:val="0"/>
          <w:numId w:val="56"/>
        </w:numPr>
        <w:jc w:val="both"/>
      </w:pPr>
      <w:r w:rsidRPr="002540F8">
        <w:t>Replace all chipped and cracked tile.</w:t>
      </w:r>
    </w:p>
    <w:p w14:paraId="3E5E2F9F" w14:textId="77777777" w:rsidR="006D47AC" w:rsidRPr="002540F8" w:rsidRDefault="006D47AC" w:rsidP="001B126C">
      <w:pPr>
        <w:pStyle w:val="Quick1"/>
        <w:numPr>
          <w:ilvl w:val="0"/>
          <w:numId w:val="56"/>
        </w:numPr>
        <w:jc w:val="both"/>
        <w:rPr>
          <w:bCs/>
        </w:rPr>
      </w:pPr>
      <w:r w:rsidRPr="002540F8">
        <w:rPr>
          <w:bCs/>
        </w:rPr>
        <w:t>Replace all Barret lights to LED downlight</w:t>
      </w:r>
      <w:r w:rsidRPr="002540F8">
        <w:t>.</w:t>
      </w:r>
      <w:r w:rsidRPr="002540F8">
        <w:rPr>
          <w:spacing w:val="2"/>
          <w:szCs w:val="24"/>
        </w:rPr>
        <w:t xml:space="preserve"> Bathroom LED lights: WT045C LED12/NW PSU CFW L1065 (12W) – Neutral White 4000K, Corridor and storage rooms LED lights: DN027C G3 LED15W (15W) – Warm white 3000K</w:t>
      </w:r>
      <w:r w:rsidRPr="002540F8">
        <w:rPr>
          <w:bCs/>
        </w:rPr>
        <w:t>.</w:t>
      </w:r>
    </w:p>
    <w:p w14:paraId="3E55C28D" w14:textId="77777777" w:rsidR="006D47AC" w:rsidRPr="00BA1D12" w:rsidRDefault="006D47AC" w:rsidP="001B126C">
      <w:pPr>
        <w:pStyle w:val="PlainText"/>
        <w:numPr>
          <w:ilvl w:val="0"/>
          <w:numId w:val="56"/>
        </w:numPr>
        <w:rPr>
          <w:rFonts w:ascii="Times New Roman" w:hAnsi="Times New Roman"/>
          <w:sz w:val="24"/>
          <w:szCs w:val="24"/>
        </w:rPr>
      </w:pPr>
      <w:r w:rsidRPr="00BA1D12">
        <w:rPr>
          <w:rFonts w:ascii="Times New Roman" w:hAnsi="Times New Roman"/>
          <w:sz w:val="24"/>
          <w:szCs w:val="24"/>
        </w:rPr>
        <w:t>Submit Job Safety Analysis (JSA)</w:t>
      </w:r>
    </w:p>
    <w:p w14:paraId="7B156240" w14:textId="77777777" w:rsidR="006D47AC" w:rsidRPr="00BA1D12" w:rsidRDefault="006D47AC" w:rsidP="006D47AC">
      <w:pPr>
        <w:pStyle w:val="Quick1"/>
        <w:tabs>
          <w:tab w:val="num" w:pos="1170"/>
        </w:tabs>
        <w:ind w:left="540" w:firstLine="0"/>
        <w:jc w:val="both"/>
        <w:rPr>
          <w:color w:val="FF0000"/>
        </w:rPr>
      </w:pPr>
    </w:p>
    <w:p w14:paraId="7E6738F1" w14:textId="77777777" w:rsidR="006D47AC" w:rsidRPr="00BA1D12" w:rsidRDefault="006D47AC" w:rsidP="006D47AC">
      <w:pPr>
        <w:pStyle w:val="Quick1"/>
        <w:ind w:left="0" w:firstLine="0"/>
        <w:jc w:val="both"/>
        <w:rPr>
          <w:b/>
          <w:bCs/>
        </w:rPr>
      </w:pPr>
      <w:r w:rsidRPr="00BA1D12">
        <w:rPr>
          <w:b/>
          <w:bCs/>
        </w:rPr>
        <w:t>Maintenance and Repair Work:</w:t>
      </w:r>
    </w:p>
    <w:p w14:paraId="590073F4" w14:textId="77777777" w:rsidR="006D47AC" w:rsidRPr="00BA1D12" w:rsidRDefault="006D47AC" w:rsidP="006D47AC">
      <w:pPr>
        <w:pStyle w:val="Quick1"/>
        <w:ind w:left="0" w:firstLine="0"/>
        <w:jc w:val="both"/>
        <w:rPr>
          <w:b/>
          <w:bCs/>
        </w:rPr>
      </w:pPr>
      <w:r w:rsidRPr="00BA1D12">
        <w:rPr>
          <w:b/>
          <w:bCs/>
        </w:rPr>
        <w:t>General</w:t>
      </w:r>
    </w:p>
    <w:p w14:paraId="016D41F8" w14:textId="77777777" w:rsidR="006D47AC" w:rsidRPr="005D070D" w:rsidRDefault="006D47AC" w:rsidP="001B126C">
      <w:pPr>
        <w:pStyle w:val="Quick1"/>
        <w:numPr>
          <w:ilvl w:val="0"/>
          <w:numId w:val="57"/>
        </w:numPr>
        <w:jc w:val="both"/>
      </w:pPr>
      <w:r w:rsidRPr="005D070D">
        <w:t>Replace existing and install new Ceiling Fan with new Ceiling Fan with light 52” – Edma -  Deco complete with Edma ceiling fan switch.</w:t>
      </w:r>
    </w:p>
    <w:p w14:paraId="578870E7" w14:textId="77777777" w:rsidR="006D47AC" w:rsidRPr="005D070D" w:rsidRDefault="006D47AC" w:rsidP="001B126C">
      <w:pPr>
        <w:pStyle w:val="Quick1"/>
        <w:numPr>
          <w:ilvl w:val="0"/>
          <w:numId w:val="57"/>
        </w:numPr>
        <w:jc w:val="both"/>
      </w:pPr>
      <w:r w:rsidRPr="005D070D">
        <w:t xml:space="preserve">Replace handle on wardrobes in bedrooms and foyer and kitchen storage using the continuous stainless-steel profile, </w:t>
      </w:r>
      <w:r w:rsidRPr="005D070D">
        <w:rPr>
          <w:szCs w:val="24"/>
        </w:rPr>
        <w:t>replace wooden outer layer of wardrobe’s leaves, finish accordingly.</w:t>
      </w:r>
    </w:p>
    <w:p w14:paraId="28603566" w14:textId="77777777" w:rsidR="006D47AC" w:rsidRPr="005D070D" w:rsidRDefault="006D47AC" w:rsidP="001B126C">
      <w:pPr>
        <w:pStyle w:val="Quick1"/>
        <w:numPr>
          <w:ilvl w:val="0"/>
          <w:numId w:val="57"/>
        </w:numPr>
        <w:jc w:val="both"/>
      </w:pPr>
      <w:r w:rsidRPr="005D070D">
        <w:t>Replace existing pendent light in dining room with single electrical source 3 to 5 bulb pendent dining room fixture, E27 light bulb bases, with semi-opaque light shades.  Fixture to be approved by the COR prior to installation</w:t>
      </w:r>
    </w:p>
    <w:p w14:paraId="0DED4314" w14:textId="77777777" w:rsidR="006D47AC" w:rsidRPr="005D070D" w:rsidRDefault="006D47AC" w:rsidP="001B126C">
      <w:pPr>
        <w:pStyle w:val="Quick1"/>
        <w:numPr>
          <w:ilvl w:val="0"/>
          <w:numId w:val="57"/>
        </w:numPr>
        <w:jc w:val="both"/>
      </w:pPr>
      <w:r w:rsidRPr="005D070D">
        <w:t>Replace all downlight to led downlight, install additional led downlight as indicated in the drawing, see specifications.</w:t>
      </w:r>
    </w:p>
    <w:p w14:paraId="62331282" w14:textId="77777777" w:rsidR="006D47AC" w:rsidRPr="005D070D" w:rsidRDefault="006D47AC" w:rsidP="001B126C">
      <w:pPr>
        <w:pStyle w:val="Quick1"/>
        <w:numPr>
          <w:ilvl w:val="0"/>
          <w:numId w:val="57"/>
        </w:numPr>
        <w:jc w:val="both"/>
      </w:pPr>
      <w:r w:rsidRPr="005D070D">
        <w:t xml:space="preserve">Remove light in kitchen. Install new light fixtures and switches as indicated in drawings and specification. Light fixtures will be contractor, submit material sample to COR for approval prior to installation. </w:t>
      </w:r>
    </w:p>
    <w:p w14:paraId="5C59E090" w14:textId="77777777" w:rsidR="006D47AC" w:rsidRPr="005D070D" w:rsidRDefault="006D47AC" w:rsidP="001B126C">
      <w:pPr>
        <w:pStyle w:val="Quick1"/>
        <w:numPr>
          <w:ilvl w:val="0"/>
          <w:numId w:val="57"/>
        </w:numPr>
        <w:jc w:val="both"/>
      </w:pPr>
      <w:r w:rsidRPr="005D070D">
        <w:t xml:space="preserve">Remove all existing rain gutter. Install half round </w:t>
      </w:r>
      <w:r w:rsidRPr="005D070D">
        <w:sym w:font="Symbol" w:char="F0C6"/>
      </w:r>
      <w:r w:rsidRPr="005D070D">
        <w:t xml:space="preserve">8” from 0.45 mm thick galvanized aluminum gutters connect to existing down spouts. Equip the gutter with factory made saddle click (joint of the gutter and downspout) and appropriate connector (half round socket). Glue the joints appropriately using factory recommended glue and screw with 2-ea zinc screw at each side of the joint between the gutter and the saddle click. Hold the gutter with steel strip holder size ¼x1” at the distance of 60 cm apart on center. Screw the holder to the rafter. Cover the gutter with wire mesh to prevent falling leaves from entering the gutter and downspout. Finish rain gutter accordingly. </w:t>
      </w:r>
    </w:p>
    <w:p w14:paraId="7F08DE42" w14:textId="77777777" w:rsidR="006D47AC" w:rsidRPr="005D070D" w:rsidRDefault="006D47AC" w:rsidP="001B126C">
      <w:pPr>
        <w:pStyle w:val="Quick1"/>
        <w:numPr>
          <w:ilvl w:val="0"/>
          <w:numId w:val="57"/>
        </w:numPr>
        <w:jc w:val="both"/>
      </w:pPr>
      <w:r w:rsidRPr="005D070D">
        <w:t>Do termite treatment to the whole house prior to work.</w:t>
      </w:r>
    </w:p>
    <w:p w14:paraId="1243840A" w14:textId="77777777" w:rsidR="006D47AC" w:rsidRPr="005D070D" w:rsidRDefault="006D47AC" w:rsidP="001B126C">
      <w:pPr>
        <w:pStyle w:val="Quick1"/>
        <w:numPr>
          <w:ilvl w:val="0"/>
          <w:numId w:val="57"/>
        </w:numPr>
        <w:tabs>
          <w:tab w:val="left" w:pos="1080"/>
        </w:tabs>
        <w:jc w:val="both"/>
      </w:pPr>
      <w:r w:rsidRPr="005D070D">
        <w:t>Repair cracked concrete floor, garbage box and corroded metal door, refinish metal door and gate.</w:t>
      </w:r>
    </w:p>
    <w:p w14:paraId="432D2310" w14:textId="77777777" w:rsidR="006D47AC" w:rsidRPr="00BA1D12" w:rsidRDefault="006D47AC" w:rsidP="006D47AC">
      <w:pPr>
        <w:pStyle w:val="Quick1"/>
        <w:tabs>
          <w:tab w:val="left" w:pos="1080"/>
        </w:tabs>
        <w:ind w:left="540" w:firstLine="0"/>
        <w:jc w:val="both"/>
        <w:rPr>
          <w:b/>
        </w:rPr>
      </w:pPr>
    </w:p>
    <w:p w14:paraId="35A6F5D4" w14:textId="77777777" w:rsidR="006D47AC" w:rsidRPr="00BA1D12" w:rsidRDefault="006D47AC" w:rsidP="006D47AC">
      <w:pPr>
        <w:pStyle w:val="Quick1"/>
        <w:jc w:val="both"/>
        <w:rPr>
          <w:b/>
          <w:bCs/>
          <w:szCs w:val="24"/>
        </w:rPr>
      </w:pPr>
      <w:r w:rsidRPr="00BA1D12">
        <w:rPr>
          <w:b/>
          <w:bCs/>
          <w:szCs w:val="24"/>
        </w:rPr>
        <w:t xml:space="preserve">Bathroom </w:t>
      </w:r>
      <w:r>
        <w:rPr>
          <w:b/>
          <w:bCs/>
          <w:szCs w:val="24"/>
        </w:rPr>
        <w:t>3</w:t>
      </w:r>
    </w:p>
    <w:p w14:paraId="613197C3" w14:textId="77777777" w:rsidR="006D47AC" w:rsidRPr="00BA1D12" w:rsidRDefault="006D47AC" w:rsidP="001B126C">
      <w:pPr>
        <w:pStyle w:val="Quick1"/>
        <w:numPr>
          <w:ilvl w:val="0"/>
          <w:numId w:val="58"/>
        </w:numPr>
        <w:jc w:val="both"/>
        <w:rPr>
          <w:bCs/>
        </w:rPr>
      </w:pPr>
      <w:r w:rsidRPr="00BA1D12">
        <w:rPr>
          <w:bCs/>
        </w:rPr>
        <w:t xml:space="preserve">Replace floor tiles and wall tiles with Granito 60x60cm, to include mosaic accents (to be </w:t>
      </w:r>
      <w:r w:rsidRPr="00BA1D12">
        <w:rPr>
          <w:bCs/>
        </w:rPr>
        <w:lastRenderedPageBreak/>
        <w:t>determined) within the tub/shower; final design to be approved by the government prior to installation. Install 120cm high wall between shower and toilet area, install 10mm thick tempered glass with clear laminate on one side above the wall and install 10mm thick tempered glass door (frameless) with water strips (left, right and bottom) and two-side stainless steel pipe handle</w:t>
      </w:r>
    </w:p>
    <w:p w14:paraId="4697F433" w14:textId="77777777" w:rsidR="006D47AC" w:rsidRPr="00BA1D12" w:rsidRDefault="006D47AC" w:rsidP="001B126C">
      <w:pPr>
        <w:pStyle w:val="Quick1"/>
        <w:numPr>
          <w:ilvl w:val="0"/>
          <w:numId w:val="58"/>
        </w:numPr>
        <w:jc w:val="both"/>
        <w:rPr>
          <w:bCs/>
        </w:rPr>
      </w:pPr>
      <w:r w:rsidRPr="00BA1D12">
        <w:rPr>
          <w:bCs/>
        </w:rPr>
        <w:t>Replace the bathtub with shower and install mixer faucet with fixed and flexible shower heads.</w:t>
      </w:r>
    </w:p>
    <w:p w14:paraId="4E8012A2" w14:textId="77777777" w:rsidR="006D47AC" w:rsidRPr="00BA1D12" w:rsidRDefault="006D47AC" w:rsidP="001B126C">
      <w:pPr>
        <w:pStyle w:val="Quick1"/>
        <w:numPr>
          <w:ilvl w:val="0"/>
          <w:numId w:val="58"/>
        </w:numPr>
        <w:jc w:val="both"/>
        <w:rPr>
          <w:bCs/>
        </w:rPr>
      </w:pPr>
      <w:r w:rsidRPr="00BA1D12">
        <w:t xml:space="preserve">Install new vanity (bathroom cabinet), see details indicated in drawings. New material will use plywood, finishing HPL wood grain pattern </w:t>
      </w:r>
      <w:r w:rsidRPr="00BA1D12">
        <w:rPr>
          <w:bCs/>
        </w:rPr>
        <w:t>accents (to be determined)</w:t>
      </w:r>
      <w:r w:rsidRPr="00BA1D12">
        <w:t>, submit sample to COR prior to implementation work. Contractor must work with interior contractor specialist as sub-contractor to fabricate new cabinets and wardrobe. Interior contractor specialist company name (and website, if available) must be stated in the proposal, previous works must be presented in the proposal (or interior contractor’s website) to show the quality level.</w:t>
      </w:r>
    </w:p>
    <w:p w14:paraId="22579CFB" w14:textId="77777777" w:rsidR="006D47AC" w:rsidRPr="00BA1D12" w:rsidRDefault="006D47AC" w:rsidP="001B126C">
      <w:pPr>
        <w:pStyle w:val="Quick1"/>
        <w:numPr>
          <w:ilvl w:val="0"/>
          <w:numId w:val="58"/>
        </w:numPr>
        <w:jc w:val="both"/>
        <w:rPr>
          <w:bCs/>
        </w:rPr>
      </w:pPr>
      <w:r w:rsidRPr="00BA1D12">
        <w:t xml:space="preserve">Install wall hanging cabinet with finishing HPL wood grain pattern </w:t>
      </w:r>
      <w:r w:rsidRPr="00BA1D12">
        <w:rPr>
          <w:bCs/>
        </w:rPr>
        <w:t>(to be determined)</w:t>
      </w:r>
      <w:r w:rsidRPr="00BA1D12">
        <w:t>, submit sample to COR prior to implementation work.</w:t>
      </w:r>
    </w:p>
    <w:p w14:paraId="162E11A4" w14:textId="77777777" w:rsidR="006D47AC" w:rsidRPr="00BA1D12" w:rsidRDefault="006D47AC" w:rsidP="001B126C">
      <w:pPr>
        <w:pStyle w:val="Quick1"/>
        <w:numPr>
          <w:ilvl w:val="0"/>
          <w:numId w:val="58"/>
        </w:numPr>
        <w:jc w:val="both"/>
        <w:rPr>
          <w:szCs w:val="24"/>
        </w:rPr>
      </w:pPr>
      <w:r w:rsidRPr="00BA1D12">
        <w:t>Reinstall sanitary, install new lavatory faucet and rain shower set in shower room, according to drawing and specification</w:t>
      </w:r>
      <w:r w:rsidRPr="00BA1D12">
        <w:rPr>
          <w:szCs w:val="24"/>
        </w:rPr>
        <w:t xml:space="preserve"> </w:t>
      </w:r>
    </w:p>
    <w:p w14:paraId="00678CDC" w14:textId="77777777" w:rsidR="006D47AC" w:rsidRPr="00BA1D12" w:rsidRDefault="006D47AC" w:rsidP="001B126C">
      <w:pPr>
        <w:pStyle w:val="Quick1"/>
        <w:numPr>
          <w:ilvl w:val="0"/>
          <w:numId w:val="58"/>
        </w:numPr>
        <w:jc w:val="both"/>
        <w:rPr>
          <w:szCs w:val="24"/>
        </w:rPr>
      </w:pPr>
      <w:r w:rsidRPr="00BA1D12">
        <w:rPr>
          <w:szCs w:val="24"/>
        </w:rPr>
        <w:t>Do water flow test after drainage piping are installed, make sure there are no leaking from the piping, properly repair or replace the pipes if water leaking found.</w:t>
      </w:r>
    </w:p>
    <w:p w14:paraId="1F9383F4" w14:textId="77777777" w:rsidR="006D47AC" w:rsidRPr="00BA1D12" w:rsidRDefault="006D47AC" w:rsidP="001B126C">
      <w:pPr>
        <w:pStyle w:val="Quick1"/>
        <w:numPr>
          <w:ilvl w:val="0"/>
          <w:numId w:val="58"/>
        </w:numPr>
        <w:jc w:val="both"/>
        <w:rPr>
          <w:szCs w:val="24"/>
        </w:rPr>
      </w:pPr>
      <w:r w:rsidRPr="00BA1D12">
        <w:rPr>
          <w:bCs/>
          <w:szCs w:val="24"/>
        </w:rPr>
        <w:t>Install transparent film sticker on the interior side of the tempered glass partitions. Tempered glass sticker marking must be on every segment of the glass partition.</w:t>
      </w:r>
    </w:p>
    <w:p w14:paraId="7939EBAC" w14:textId="77777777" w:rsidR="006D47AC" w:rsidRPr="00BA1D12" w:rsidRDefault="006D47AC" w:rsidP="001B126C">
      <w:pPr>
        <w:pStyle w:val="Quick1"/>
        <w:numPr>
          <w:ilvl w:val="0"/>
          <w:numId w:val="58"/>
        </w:numPr>
        <w:jc w:val="both"/>
        <w:rPr>
          <w:szCs w:val="24"/>
        </w:rPr>
      </w:pPr>
      <w:r w:rsidRPr="00BA1D12">
        <w:rPr>
          <w:szCs w:val="24"/>
        </w:rPr>
        <w:t>Do a commissioning test after all the system and piping are installed, all system must be perfectly operational after the installation.</w:t>
      </w:r>
    </w:p>
    <w:p w14:paraId="3E133160" w14:textId="77777777" w:rsidR="006D47AC" w:rsidRPr="00BA1D12" w:rsidRDefault="006D47AC" w:rsidP="001B126C">
      <w:pPr>
        <w:pStyle w:val="Quick1"/>
        <w:numPr>
          <w:ilvl w:val="0"/>
          <w:numId w:val="58"/>
        </w:numPr>
        <w:jc w:val="both"/>
        <w:rPr>
          <w:szCs w:val="24"/>
        </w:rPr>
      </w:pPr>
      <w:r w:rsidRPr="00BA1D12">
        <w:rPr>
          <w:szCs w:val="24"/>
        </w:rPr>
        <w:t>Repair and refinish surfaces affected by work according.</w:t>
      </w:r>
    </w:p>
    <w:p w14:paraId="015A0E83" w14:textId="77777777" w:rsidR="006D47AC" w:rsidRPr="00BA1D12" w:rsidRDefault="006D47AC" w:rsidP="006D47AC">
      <w:pPr>
        <w:pStyle w:val="Quick1"/>
        <w:tabs>
          <w:tab w:val="left" w:pos="1080"/>
        </w:tabs>
        <w:ind w:left="540" w:firstLine="0"/>
        <w:jc w:val="both"/>
        <w:rPr>
          <w:b/>
        </w:rPr>
      </w:pPr>
    </w:p>
    <w:p w14:paraId="76EB7ADF" w14:textId="77777777" w:rsidR="006D47AC" w:rsidRPr="00BA1D12" w:rsidRDefault="006D47AC" w:rsidP="006D47AC">
      <w:pPr>
        <w:pStyle w:val="Quick1"/>
        <w:jc w:val="both"/>
        <w:rPr>
          <w:b/>
          <w:szCs w:val="24"/>
        </w:rPr>
      </w:pPr>
      <w:r w:rsidRPr="00BA1D12">
        <w:rPr>
          <w:b/>
          <w:szCs w:val="24"/>
        </w:rPr>
        <w:t>Kitchen</w:t>
      </w:r>
    </w:p>
    <w:p w14:paraId="42D5C190" w14:textId="77777777" w:rsidR="006D47AC" w:rsidRPr="00BA1D12" w:rsidRDefault="006D47AC" w:rsidP="001B126C">
      <w:pPr>
        <w:pStyle w:val="Quick1"/>
        <w:numPr>
          <w:ilvl w:val="0"/>
          <w:numId w:val="59"/>
        </w:numPr>
        <w:jc w:val="both"/>
        <w:rPr>
          <w:szCs w:val="24"/>
        </w:rPr>
      </w:pPr>
      <w:r w:rsidRPr="00BA1D12">
        <w:rPr>
          <w:color w:val="000000"/>
          <w:szCs w:val="24"/>
        </w:rPr>
        <w:t>Replace the lower and upper cabinet.</w:t>
      </w:r>
    </w:p>
    <w:p w14:paraId="1D6F7CC5" w14:textId="77777777" w:rsidR="006D47AC" w:rsidRPr="007558B9" w:rsidRDefault="006D47AC" w:rsidP="001B126C">
      <w:pPr>
        <w:pStyle w:val="Quick1"/>
        <w:numPr>
          <w:ilvl w:val="0"/>
          <w:numId w:val="60"/>
        </w:numPr>
        <w:jc w:val="both"/>
        <w:rPr>
          <w:szCs w:val="24"/>
        </w:rPr>
      </w:pPr>
      <w:r w:rsidRPr="007558B9">
        <w:rPr>
          <w:szCs w:val="24"/>
        </w:rPr>
        <w:t xml:space="preserve">Plywood 18 mm as wooden frame </w:t>
      </w:r>
    </w:p>
    <w:p w14:paraId="591241AB" w14:textId="77777777" w:rsidR="006D47AC" w:rsidRPr="007558B9" w:rsidRDefault="006D47AC" w:rsidP="001B126C">
      <w:pPr>
        <w:pStyle w:val="Quick1"/>
        <w:numPr>
          <w:ilvl w:val="0"/>
          <w:numId w:val="60"/>
        </w:numPr>
        <w:jc w:val="both"/>
        <w:rPr>
          <w:szCs w:val="24"/>
        </w:rPr>
      </w:pPr>
      <w:r w:rsidRPr="007558B9">
        <w:rPr>
          <w:szCs w:val="24"/>
        </w:rPr>
        <w:t>Inner side of the cabinet using 3 mm thick melaminto matt</w:t>
      </w:r>
    </w:p>
    <w:p w14:paraId="2C6E2E7D" w14:textId="77777777" w:rsidR="006D47AC" w:rsidRPr="007558B9" w:rsidRDefault="006D47AC" w:rsidP="001B126C">
      <w:pPr>
        <w:pStyle w:val="Quick1"/>
        <w:numPr>
          <w:ilvl w:val="0"/>
          <w:numId w:val="60"/>
        </w:numPr>
        <w:jc w:val="both"/>
        <w:rPr>
          <w:szCs w:val="24"/>
        </w:rPr>
      </w:pPr>
      <w:r w:rsidRPr="007558B9">
        <w:rPr>
          <w:szCs w:val="24"/>
        </w:rPr>
        <w:t>Outer side of cabinet using HPL with wood grain color, the type to be approved by the government prior to installation, complete with aluminum edging.</w:t>
      </w:r>
    </w:p>
    <w:p w14:paraId="19FA446F" w14:textId="77777777" w:rsidR="006D47AC" w:rsidRPr="007558B9" w:rsidRDefault="006D47AC" w:rsidP="001B126C">
      <w:pPr>
        <w:pStyle w:val="Quick1"/>
        <w:numPr>
          <w:ilvl w:val="0"/>
          <w:numId w:val="60"/>
        </w:numPr>
        <w:jc w:val="both"/>
        <w:rPr>
          <w:szCs w:val="24"/>
        </w:rPr>
      </w:pPr>
      <w:r w:rsidRPr="007558B9">
        <w:rPr>
          <w:szCs w:val="24"/>
        </w:rPr>
        <w:t>self-close hinges and drawer's track for cabinets' doors and drawers, 40x40mm square adjustable steel footing under the new cabinets</w:t>
      </w:r>
    </w:p>
    <w:p w14:paraId="312013B1" w14:textId="77777777" w:rsidR="006D47AC" w:rsidRPr="007558B9" w:rsidRDefault="006D47AC" w:rsidP="001B126C">
      <w:pPr>
        <w:pStyle w:val="ListParagraph"/>
        <w:numPr>
          <w:ilvl w:val="0"/>
          <w:numId w:val="60"/>
        </w:numPr>
        <w:autoSpaceDE w:val="0"/>
        <w:autoSpaceDN w:val="0"/>
        <w:adjustRightInd w:val="0"/>
        <w:rPr>
          <w:color w:val="000000"/>
          <w:sz w:val="24"/>
          <w:szCs w:val="24"/>
        </w:rPr>
      </w:pPr>
      <w:r w:rsidRPr="007558B9">
        <w:rPr>
          <w:color w:val="000000"/>
          <w:sz w:val="24"/>
          <w:szCs w:val="24"/>
        </w:rPr>
        <w:t>Install aluminum ventilation grille, silver matte color on cabinet doors.</w:t>
      </w:r>
    </w:p>
    <w:p w14:paraId="36A03E13" w14:textId="77777777" w:rsidR="006D47AC" w:rsidRPr="007558B9" w:rsidRDefault="006D47AC" w:rsidP="001B126C">
      <w:pPr>
        <w:pStyle w:val="Quick1"/>
        <w:numPr>
          <w:ilvl w:val="0"/>
          <w:numId w:val="60"/>
        </w:numPr>
        <w:jc w:val="both"/>
        <w:rPr>
          <w:szCs w:val="24"/>
        </w:rPr>
      </w:pPr>
      <w:r w:rsidRPr="007558B9">
        <w:rPr>
          <w:szCs w:val="24"/>
        </w:rPr>
        <w:t>Install dish racks on the right and left side of kitchen sink</w:t>
      </w:r>
    </w:p>
    <w:p w14:paraId="3C7A3166" w14:textId="77777777" w:rsidR="006D47AC" w:rsidRPr="00BA1D12" w:rsidRDefault="006D47AC" w:rsidP="001B126C">
      <w:pPr>
        <w:pStyle w:val="Quick1"/>
        <w:numPr>
          <w:ilvl w:val="0"/>
          <w:numId w:val="59"/>
        </w:numPr>
        <w:jc w:val="both"/>
        <w:rPr>
          <w:szCs w:val="24"/>
        </w:rPr>
      </w:pPr>
      <w:r w:rsidRPr="00BA1D12">
        <w:rPr>
          <w:color w:val="000000"/>
          <w:szCs w:val="24"/>
        </w:rPr>
        <w:t>Modify LED strip lights at the bottom part of the upper kitchen cabinets.</w:t>
      </w:r>
    </w:p>
    <w:p w14:paraId="36C5EF5F" w14:textId="77777777" w:rsidR="006D47AC" w:rsidRPr="00BA1D12" w:rsidRDefault="006D47AC" w:rsidP="001B126C">
      <w:pPr>
        <w:pStyle w:val="Quick1"/>
        <w:numPr>
          <w:ilvl w:val="0"/>
          <w:numId w:val="59"/>
        </w:numPr>
        <w:jc w:val="both"/>
        <w:rPr>
          <w:szCs w:val="24"/>
        </w:rPr>
      </w:pPr>
      <w:r w:rsidRPr="00BA1D12">
        <w:rPr>
          <w:color w:val="000000"/>
          <w:szCs w:val="24"/>
        </w:rPr>
        <w:t>Reinstall light fixtures in kitchen. Install new hanging light above kitchen island complete with switch.</w:t>
      </w:r>
    </w:p>
    <w:p w14:paraId="627CD6C4" w14:textId="77777777" w:rsidR="006D47AC" w:rsidRPr="00BA1D12" w:rsidRDefault="006D47AC" w:rsidP="001B126C">
      <w:pPr>
        <w:pStyle w:val="Quick1"/>
        <w:numPr>
          <w:ilvl w:val="0"/>
          <w:numId w:val="59"/>
        </w:numPr>
        <w:jc w:val="both"/>
        <w:rPr>
          <w:szCs w:val="24"/>
        </w:rPr>
      </w:pPr>
      <w:r w:rsidRPr="00BA1D12">
        <w:rPr>
          <w:color w:val="000000"/>
          <w:szCs w:val="24"/>
        </w:rPr>
        <w:t>Remove concrete pads and install floor tiles on the removal floor area (under new lower kitchen cabinets)</w:t>
      </w:r>
    </w:p>
    <w:p w14:paraId="6A481370" w14:textId="77777777" w:rsidR="006D47AC" w:rsidRPr="00BA1D12" w:rsidRDefault="006D47AC" w:rsidP="001B126C">
      <w:pPr>
        <w:pStyle w:val="Quick1"/>
        <w:numPr>
          <w:ilvl w:val="0"/>
          <w:numId w:val="59"/>
        </w:numPr>
        <w:jc w:val="both"/>
        <w:rPr>
          <w:szCs w:val="24"/>
        </w:rPr>
      </w:pPr>
      <w:r w:rsidRPr="00BA1D12">
        <w:rPr>
          <w:color w:val="000000"/>
          <w:szCs w:val="24"/>
        </w:rPr>
        <w:t xml:space="preserve">Replace existing countertop with </w:t>
      </w:r>
      <w:r w:rsidRPr="00BA1D12">
        <w:rPr>
          <w:bCs/>
        </w:rPr>
        <w:t xml:space="preserve">18-20mm </w:t>
      </w:r>
      <w:r w:rsidRPr="00BA1D12">
        <w:t xml:space="preserve">black gold import granite </w:t>
      </w:r>
      <w:r w:rsidRPr="00BA1D12">
        <w:rPr>
          <w:bCs/>
        </w:rPr>
        <w:t xml:space="preserve">countertop with double slab and half round bevel on the edge and complete with beveled granite backsplash. </w:t>
      </w:r>
      <w:r w:rsidRPr="00BA1D12">
        <w:rPr>
          <w:color w:val="000000"/>
          <w:szCs w:val="24"/>
        </w:rPr>
        <w:t>Contractor must submit material sample to COR for approval prior to installation.</w:t>
      </w:r>
    </w:p>
    <w:p w14:paraId="6A1EA1A7" w14:textId="77777777" w:rsidR="006D47AC" w:rsidRPr="00BA1D12" w:rsidRDefault="006D47AC" w:rsidP="001B126C">
      <w:pPr>
        <w:pStyle w:val="Quick1"/>
        <w:numPr>
          <w:ilvl w:val="0"/>
          <w:numId w:val="59"/>
        </w:numPr>
        <w:jc w:val="both"/>
        <w:rPr>
          <w:szCs w:val="24"/>
        </w:rPr>
      </w:pPr>
      <w:r w:rsidRPr="00BA1D12">
        <w:rPr>
          <w:color w:val="000000"/>
          <w:szCs w:val="24"/>
        </w:rPr>
        <w:t>Replace wall tiles with 20x10cm ceramic tile finish ex Mulia ceramic Metro white bevel 00101750 or equal, contractor must submit material sample to COR for approval prior to installation.</w:t>
      </w:r>
    </w:p>
    <w:p w14:paraId="342C6813" w14:textId="77777777" w:rsidR="006D47AC" w:rsidRPr="00BA1D12" w:rsidRDefault="006D47AC" w:rsidP="001B126C">
      <w:pPr>
        <w:pStyle w:val="Quick1"/>
        <w:numPr>
          <w:ilvl w:val="0"/>
          <w:numId w:val="59"/>
        </w:numPr>
        <w:jc w:val="both"/>
        <w:rPr>
          <w:szCs w:val="24"/>
        </w:rPr>
      </w:pPr>
      <w:r w:rsidRPr="00BA1D12">
        <w:rPr>
          <w:bCs/>
        </w:rPr>
        <w:t>Install new kitchen sink and pull-up faucet, material will be contractor.</w:t>
      </w:r>
    </w:p>
    <w:p w14:paraId="26A163AA" w14:textId="77777777" w:rsidR="006D47AC" w:rsidRPr="00BA1D12" w:rsidRDefault="006D47AC" w:rsidP="001B126C">
      <w:pPr>
        <w:pStyle w:val="Quick1"/>
        <w:numPr>
          <w:ilvl w:val="0"/>
          <w:numId w:val="59"/>
        </w:numPr>
        <w:jc w:val="both"/>
        <w:rPr>
          <w:szCs w:val="24"/>
        </w:rPr>
      </w:pPr>
      <w:r w:rsidRPr="00BA1D12">
        <w:rPr>
          <w:szCs w:val="24"/>
        </w:rPr>
        <w:t>Do a commissioning test after all the system and piping are installed, all system must be perfectly operational after the installation</w:t>
      </w:r>
    </w:p>
    <w:p w14:paraId="18794488" w14:textId="77777777" w:rsidR="006D47AC" w:rsidRPr="00BA1D12" w:rsidRDefault="006D47AC" w:rsidP="001B126C">
      <w:pPr>
        <w:pStyle w:val="Quick1"/>
        <w:numPr>
          <w:ilvl w:val="0"/>
          <w:numId w:val="59"/>
        </w:numPr>
        <w:jc w:val="both"/>
        <w:rPr>
          <w:szCs w:val="24"/>
        </w:rPr>
      </w:pPr>
      <w:r w:rsidRPr="00BA1D12">
        <w:rPr>
          <w:szCs w:val="24"/>
        </w:rPr>
        <w:lastRenderedPageBreak/>
        <w:t>Repair and refinish surfaces affected by work according.</w:t>
      </w:r>
    </w:p>
    <w:p w14:paraId="4A89AA20" w14:textId="6E5C0734" w:rsidR="00086D1A" w:rsidRPr="005D070D" w:rsidRDefault="0062701B" w:rsidP="001B126C">
      <w:pPr>
        <w:pStyle w:val="ListParagraph"/>
        <w:numPr>
          <w:ilvl w:val="0"/>
          <w:numId w:val="59"/>
        </w:numPr>
        <w:tabs>
          <w:tab w:val="left" w:pos="0"/>
        </w:tabs>
        <w:suppressAutoHyphens/>
        <w:jc w:val="center"/>
        <w:rPr>
          <w:sz w:val="24"/>
          <w:szCs w:val="24"/>
        </w:rPr>
      </w:pPr>
      <w:r w:rsidRPr="005D070D">
        <w:rPr>
          <w:sz w:val="24"/>
          <w:szCs w:val="24"/>
        </w:rPr>
        <w:br w:type="page"/>
      </w:r>
      <w:r w:rsidRPr="005D070D">
        <w:rPr>
          <w:sz w:val="24"/>
          <w:szCs w:val="24"/>
        </w:rPr>
        <w:lastRenderedPageBreak/>
        <w:t>SECTION C - PACKAGING AND MARKING</w:t>
      </w:r>
      <w:r w:rsidRPr="005D070D">
        <w:rPr>
          <w:sz w:val="24"/>
          <w:szCs w:val="24"/>
        </w:rPr>
        <w:br/>
      </w:r>
    </w:p>
    <w:p w14:paraId="1E5069CA" w14:textId="77777777" w:rsidR="00086D1A" w:rsidRPr="00532A9A" w:rsidRDefault="00086D1A" w:rsidP="00C87775">
      <w:pPr>
        <w:tabs>
          <w:tab w:val="left" w:pos="0"/>
        </w:tabs>
        <w:suppressAutoHyphens/>
        <w:rPr>
          <w:sz w:val="24"/>
          <w:szCs w:val="24"/>
        </w:rPr>
      </w:pPr>
      <w:r>
        <w:rPr>
          <w:sz w:val="24"/>
          <w:szCs w:val="24"/>
        </w:rPr>
        <w:t>Mark materials delivered to the site as follows:</w:t>
      </w:r>
    </w:p>
    <w:p w14:paraId="0DF72DE6" w14:textId="77777777" w:rsidR="00086D1A" w:rsidRPr="00532A9A" w:rsidRDefault="00086D1A" w:rsidP="00C87775">
      <w:pPr>
        <w:tabs>
          <w:tab w:val="left" w:pos="0"/>
        </w:tabs>
        <w:suppressAutoHyphens/>
        <w:rPr>
          <w:sz w:val="24"/>
          <w:szCs w:val="24"/>
        </w:rPr>
      </w:pPr>
    </w:p>
    <w:p w14:paraId="5EA876EB" w14:textId="2AFB9D55" w:rsidR="00086D1A" w:rsidRPr="00532A9A" w:rsidRDefault="00114D66" w:rsidP="00114D66">
      <w:pPr>
        <w:framePr w:w="9300" w:wrap="auto" w:vAnchor="text" w:hAnchor="margin" w:x="31" w:y="1"/>
        <w:tabs>
          <w:tab w:val="left" w:pos="-720"/>
        </w:tabs>
        <w:suppressAutoHyphens/>
        <w:jc w:val="center"/>
        <w:rPr>
          <w:vanish/>
          <w:sz w:val="24"/>
          <w:szCs w:val="24"/>
        </w:rPr>
      </w:pPr>
      <w:r>
        <w:rPr>
          <w:b/>
          <w:sz w:val="24"/>
          <w:szCs w:val="24"/>
        </w:rPr>
        <w:t>Polombangkeng 2, South Jakarta</w:t>
      </w:r>
    </w:p>
    <w:p w14:paraId="7FE6EF35" w14:textId="77777777" w:rsidR="00086D1A" w:rsidRPr="00532A9A" w:rsidRDefault="00086D1A" w:rsidP="00C87775">
      <w:pPr>
        <w:tabs>
          <w:tab w:val="left" w:pos="0"/>
        </w:tabs>
        <w:suppressAutoHyphens/>
        <w:rPr>
          <w:sz w:val="24"/>
          <w:szCs w:val="24"/>
        </w:rPr>
      </w:pPr>
    </w:p>
    <w:p w14:paraId="5973BC4A" w14:textId="77777777" w:rsidR="00A27507" w:rsidRPr="002F6091" w:rsidRDefault="00450D3E" w:rsidP="002F6091">
      <w:pPr>
        <w:suppressAutoHyphens/>
        <w:jc w:val="center"/>
        <w:rPr>
          <w:sz w:val="24"/>
          <w:szCs w:val="24"/>
        </w:rPr>
      </w:pPr>
      <w:r>
        <w:rPr>
          <w:sz w:val="24"/>
          <w:szCs w:val="24"/>
        </w:rPr>
        <w:br w:type="page"/>
      </w:r>
      <w:r>
        <w:rPr>
          <w:sz w:val="24"/>
          <w:szCs w:val="24"/>
        </w:rPr>
        <w:lastRenderedPageBreak/>
        <w:t>SECTION D - INSPECTION AND ACCEPTANCE</w:t>
      </w:r>
    </w:p>
    <w:p w14:paraId="480B3C6C" w14:textId="77777777" w:rsidR="00086D1A" w:rsidRPr="00532A9A" w:rsidRDefault="00086D1A" w:rsidP="00C87775">
      <w:pPr>
        <w:suppressAutoHyphens/>
        <w:rPr>
          <w:sz w:val="24"/>
          <w:szCs w:val="24"/>
        </w:rPr>
      </w:pPr>
    </w:p>
    <w:p w14:paraId="7219D765" w14:textId="77777777" w:rsidR="00086D1A" w:rsidRPr="00532A9A" w:rsidRDefault="00086D1A" w:rsidP="00C87775">
      <w:pPr>
        <w:rPr>
          <w:sz w:val="24"/>
          <w:szCs w:val="24"/>
        </w:rPr>
      </w:pPr>
      <w:r>
        <w:rPr>
          <w:sz w:val="24"/>
          <w:szCs w:val="24"/>
        </w:rPr>
        <w:t>The COR, or his/her authorized representatives, will inspect from time to time the services being performed and the supplies furnished to determine whether work is being performed in a satisfactory manner, and that all supplies are of acceptable quality and standards.</w:t>
      </w:r>
    </w:p>
    <w:p w14:paraId="64692790" w14:textId="77777777" w:rsidR="00086D1A" w:rsidRPr="00532A9A" w:rsidRDefault="00086D1A" w:rsidP="00C87775">
      <w:pPr>
        <w:rPr>
          <w:sz w:val="24"/>
          <w:szCs w:val="24"/>
        </w:rPr>
      </w:pPr>
    </w:p>
    <w:p w14:paraId="311FB27B" w14:textId="77777777" w:rsidR="00086D1A" w:rsidRPr="00532A9A" w:rsidRDefault="00086D1A" w:rsidP="00C87775">
      <w:pPr>
        <w:rPr>
          <w:sz w:val="24"/>
          <w:szCs w:val="24"/>
        </w:rPr>
      </w:pPr>
      <w:r>
        <w:rPr>
          <w:sz w:val="24"/>
          <w:szCs w:val="24"/>
        </w:rPr>
        <w:t>The Contractor shall be responsible for any countermeasures or corrective action, within the scope of this contract, which may be required by the Contracting Officer as a result of such inspection.</w:t>
      </w:r>
    </w:p>
    <w:p w14:paraId="280ED321" w14:textId="77777777" w:rsidR="00086D1A" w:rsidRPr="00532A9A" w:rsidRDefault="00086D1A" w:rsidP="00C87775">
      <w:pPr>
        <w:rPr>
          <w:sz w:val="24"/>
          <w:szCs w:val="24"/>
        </w:rPr>
      </w:pPr>
    </w:p>
    <w:p w14:paraId="5BC6668A" w14:textId="77777777" w:rsidR="00086D1A" w:rsidRPr="00532A9A" w:rsidRDefault="003E163A" w:rsidP="000358EE">
      <w:pPr>
        <w:rPr>
          <w:sz w:val="24"/>
          <w:szCs w:val="24"/>
        </w:rPr>
      </w:pPr>
      <w:r>
        <w:rPr>
          <w:sz w:val="24"/>
          <w:szCs w:val="24"/>
        </w:rPr>
        <w:t>D.1</w:t>
      </w:r>
      <w:r>
        <w:rPr>
          <w:sz w:val="24"/>
          <w:szCs w:val="24"/>
        </w:rPr>
        <w:tab/>
      </w:r>
      <w:r>
        <w:rPr>
          <w:caps/>
          <w:sz w:val="24"/>
          <w:szCs w:val="24"/>
          <w:u w:val="single"/>
        </w:rPr>
        <w:t>Substantial Completion</w:t>
      </w:r>
    </w:p>
    <w:p w14:paraId="655895E5" w14:textId="77777777" w:rsidR="00086D1A" w:rsidRPr="00532A9A" w:rsidRDefault="00086D1A" w:rsidP="00C87775">
      <w:pPr>
        <w:rPr>
          <w:sz w:val="24"/>
          <w:szCs w:val="24"/>
        </w:rPr>
      </w:pPr>
    </w:p>
    <w:p w14:paraId="127B6343" w14:textId="77777777" w:rsidR="00086D1A" w:rsidRPr="00532A9A" w:rsidRDefault="00086D1A" w:rsidP="00A27507">
      <w:pPr>
        <w:rPr>
          <w:sz w:val="24"/>
          <w:szCs w:val="24"/>
        </w:rPr>
      </w:pPr>
      <w:r>
        <w:rPr>
          <w:sz w:val="24"/>
          <w:szCs w:val="24"/>
        </w:rPr>
        <w:t>(a) "</w:t>
      </w:r>
      <w:r>
        <w:rPr>
          <w:i/>
          <w:sz w:val="24"/>
          <w:szCs w:val="24"/>
        </w:rPr>
        <w:t>Substantial Completion</w:t>
      </w:r>
      <w:r>
        <w:rPr>
          <w:sz w:val="24"/>
          <w:szCs w:val="24"/>
        </w:rPr>
        <w:t>" means the stage in the progress of the work as determined and certified by the Contracting Officer in writing to the Contractor, on which the work (or a portion designated by the Government) is sufficiently complete and satisfactory.  Substantial completion means that the property may be occupied or used for the purpose for which it is intended, and only minor items such as touch-up, adjustments, and minor replacements or installations remain to be completed or corrected which:</w:t>
      </w:r>
    </w:p>
    <w:p w14:paraId="229BB87D" w14:textId="77777777" w:rsidR="000503CE" w:rsidRPr="00532A9A" w:rsidRDefault="000503CE" w:rsidP="000503CE">
      <w:pPr>
        <w:ind w:firstLine="720"/>
        <w:rPr>
          <w:sz w:val="24"/>
          <w:szCs w:val="24"/>
        </w:rPr>
      </w:pPr>
    </w:p>
    <w:p w14:paraId="4B016143" w14:textId="77777777" w:rsidR="00086D1A" w:rsidRPr="00532A9A" w:rsidRDefault="00086D1A" w:rsidP="00C6400A">
      <w:pPr>
        <w:ind w:firstLine="720"/>
        <w:rPr>
          <w:sz w:val="24"/>
          <w:szCs w:val="24"/>
        </w:rPr>
      </w:pPr>
      <w:r>
        <w:rPr>
          <w:sz w:val="24"/>
          <w:szCs w:val="24"/>
        </w:rPr>
        <w:t xml:space="preserve">(1) do not interfere with the intended occupancy or utilization of the work, and </w:t>
      </w:r>
    </w:p>
    <w:p w14:paraId="0EFD169E" w14:textId="77777777" w:rsidR="00086D1A" w:rsidRPr="00532A9A" w:rsidRDefault="00086D1A" w:rsidP="00C6400A">
      <w:pPr>
        <w:ind w:firstLine="720"/>
        <w:rPr>
          <w:sz w:val="24"/>
          <w:szCs w:val="24"/>
        </w:rPr>
      </w:pPr>
      <w:r>
        <w:rPr>
          <w:sz w:val="24"/>
          <w:szCs w:val="24"/>
        </w:rPr>
        <w:t>(2) can be completed or corrected within the time period required for final completion.</w:t>
      </w:r>
    </w:p>
    <w:p w14:paraId="1E59659F" w14:textId="77777777" w:rsidR="00086D1A" w:rsidRPr="00532A9A" w:rsidRDefault="00086D1A" w:rsidP="00C87775">
      <w:pPr>
        <w:rPr>
          <w:sz w:val="24"/>
          <w:szCs w:val="24"/>
        </w:rPr>
      </w:pPr>
    </w:p>
    <w:p w14:paraId="669C3D68" w14:textId="77777777" w:rsidR="00086D1A" w:rsidRPr="00532A9A" w:rsidRDefault="00086D1A" w:rsidP="00C6400A">
      <w:pPr>
        <w:rPr>
          <w:sz w:val="24"/>
          <w:szCs w:val="24"/>
        </w:rPr>
      </w:pPr>
      <w:r>
        <w:rPr>
          <w:sz w:val="24"/>
          <w:szCs w:val="24"/>
        </w:rPr>
        <w:t>(b) The "date of substantial completion" means the date determined by the Contracting Officer or authorized Government representative as of which substantial completion of the work has been achieved.</w:t>
      </w:r>
    </w:p>
    <w:p w14:paraId="12ECA4E9" w14:textId="77777777" w:rsidR="00086D1A" w:rsidRPr="00532A9A" w:rsidRDefault="00086D1A" w:rsidP="00C87775">
      <w:pPr>
        <w:rPr>
          <w:sz w:val="24"/>
          <w:szCs w:val="24"/>
        </w:rPr>
      </w:pPr>
    </w:p>
    <w:p w14:paraId="1B7F483A" w14:textId="77777777" w:rsidR="00086D1A" w:rsidRPr="00532A9A" w:rsidRDefault="00086D1A" w:rsidP="00C6400A">
      <w:pPr>
        <w:rPr>
          <w:sz w:val="24"/>
          <w:szCs w:val="24"/>
        </w:rPr>
      </w:pPr>
      <w:r>
        <w:rPr>
          <w:sz w:val="24"/>
          <w:szCs w:val="24"/>
        </w:rPr>
        <w:t>Use and Possession upon Substantial Completion - The Government shall have the right to take possession of and use the work upon substantial completion.  Upon notice by the Contractor that the work is substantially complete (a Request for Substantial Completion) and an inspection by the Contracting Officer or an authorized Government representative (including any required tests), the Contracting Officer shall furnish the Contractor a Certificate of Substantial Completion.  The certificate will be accompanied by a Schedule of Defects listing items of work remaining to be performed, completed, or corrected before final completion and acceptance.  Failure of the Contracting Officer to list any item of work shall not relieve the Contractor of responsibility for complying with the terms of the contract.  The Government's possession or use upon substantial completion shall not be deemed an acceptance of any work under the contract.</w:t>
      </w:r>
    </w:p>
    <w:p w14:paraId="7D029AC7" w14:textId="77777777" w:rsidR="00086D1A" w:rsidRPr="00532A9A" w:rsidRDefault="00086D1A" w:rsidP="00C87775">
      <w:pPr>
        <w:rPr>
          <w:sz w:val="24"/>
          <w:szCs w:val="24"/>
        </w:rPr>
      </w:pPr>
    </w:p>
    <w:p w14:paraId="67F8CFF5" w14:textId="77777777" w:rsidR="00086D1A" w:rsidRPr="00532A9A" w:rsidRDefault="003E163A" w:rsidP="000358EE">
      <w:pPr>
        <w:rPr>
          <w:sz w:val="24"/>
          <w:szCs w:val="24"/>
        </w:rPr>
      </w:pPr>
      <w:r>
        <w:rPr>
          <w:sz w:val="24"/>
          <w:szCs w:val="24"/>
        </w:rPr>
        <w:t>D.2</w:t>
      </w:r>
      <w:r>
        <w:rPr>
          <w:sz w:val="24"/>
          <w:szCs w:val="24"/>
        </w:rPr>
        <w:tab/>
      </w:r>
      <w:r>
        <w:rPr>
          <w:caps/>
          <w:sz w:val="24"/>
          <w:szCs w:val="24"/>
          <w:u w:val="single"/>
        </w:rPr>
        <w:t>Final Completion and Acceptance</w:t>
      </w:r>
    </w:p>
    <w:p w14:paraId="4F4EDA05" w14:textId="77777777" w:rsidR="00086D1A" w:rsidRPr="00532A9A" w:rsidRDefault="00086D1A" w:rsidP="00C87775">
      <w:pPr>
        <w:rPr>
          <w:sz w:val="24"/>
          <w:szCs w:val="24"/>
        </w:rPr>
      </w:pPr>
    </w:p>
    <w:p w14:paraId="1F0EE0DD" w14:textId="77777777" w:rsidR="00086D1A" w:rsidRPr="00532A9A" w:rsidRDefault="003E163A" w:rsidP="00C6400A">
      <w:pPr>
        <w:pStyle w:val="BodyText1"/>
        <w:spacing w:after="0"/>
        <w:rPr>
          <w:szCs w:val="24"/>
        </w:rPr>
      </w:pPr>
      <w:r>
        <w:rPr>
          <w:szCs w:val="24"/>
        </w:rPr>
        <w:t>D.2.1</w:t>
      </w:r>
      <w:r>
        <w:rPr>
          <w:szCs w:val="24"/>
        </w:rPr>
        <w:tab/>
        <w:t xml:space="preserve"> "Final completion and acceptance" means the stage in the progress of the work as determined by the Contracting Officer and confirmed in writing to the Contractor, at which all work required under the contract has been completed in a satisfactory manner, subject to the discovery of defects after final completion, and except for items specifically excluded in the notice of final acceptance.</w:t>
      </w:r>
    </w:p>
    <w:p w14:paraId="18D5391B" w14:textId="77777777" w:rsidR="00086D1A" w:rsidRPr="00532A9A" w:rsidRDefault="00086D1A" w:rsidP="00C87775">
      <w:pPr>
        <w:rPr>
          <w:sz w:val="24"/>
          <w:szCs w:val="24"/>
        </w:rPr>
      </w:pPr>
    </w:p>
    <w:p w14:paraId="46FC8AD6" w14:textId="77777777" w:rsidR="00086D1A" w:rsidRPr="00532A9A" w:rsidRDefault="003E163A" w:rsidP="00C6400A">
      <w:pPr>
        <w:rPr>
          <w:sz w:val="24"/>
          <w:szCs w:val="24"/>
        </w:rPr>
      </w:pPr>
      <w:r>
        <w:rPr>
          <w:sz w:val="24"/>
          <w:szCs w:val="24"/>
        </w:rPr>
        <w:t>D.2.2</w:t>
      </w:r>
      <w:r>
        <w:rPr>
          <w:sz w:val="24"/>
          <w:szCs w:val="24"/>
        </w:rPr>
        <w:tab/>
        <w:t>The "</w:t>
      </w:r>
      <w:r>
        <w:rPr>
          <w:i/>
          <w:sz w:val="24"/>
          <w:szCs w:val="24"/>
        </w:rPr>
        <w:t>date of final completion and acceptance</w:t>
      </w:r>
      <w:r>
        <w:rPr>
          <w:sz w:val="24"/>
          <w:szCs w:val="24"/>
        </w:rPr>
        <w:t>" means the date determined by the Contracting Officer when final completion of the work has been achieved, as indicated by written notice to the Contractor.</w:t>
      </w:r>
    </w:p>
    <w:p w14:paraId="61671F43" w14:textId="77777777" w:rsidR="00086D1A" w:rsidRPr="00532A9A" w:rsidRDefault="00086D1A" w:rsidP="00C87775">
      <w:pPr>
        <w:rPr>
          <w:sz w:val="24"/>
          <w:szCs w:val="24"/>
        </w:rPr>
      </w:pPr>
    </w:p>
    <w:p w14:paraId="4C274048" w14:textId="77777777" w:rsidR="00086D1A" w:rsidRPr="00532A9A" w:rsidRDefault="003E163A" w:rsidP="00C6400A">
      <w:pPr>
        <w:rPr>
          <w:sz w:val="24"/>
          <w:szCs w:val="24"/>
        </w:rPr>
      </w:pPr>
      <w:r>
        <w:rPr>
          <w:sz w:val="24"/>
          <w:szCs w:val="24"/>
        </w:rPr>
        <w:lastRenderedPageBreak/>
        <w:t>D.2.3</w:t>
      </w:r>
      <w:r>
        <w:rPr>
          <w:sz w:val="24"/>
          <w:szCs w:val="24"/>
        </w:rPr>
        <w:tab/>
      </w:r>
      <w:r>
        <w:rPr>
          <w:caps/>
          <w:sz w:val="24"/>
          <w:szCs w:val="24"/>
          <w:u w:val="single"/>
        </w:rPr>
        <w:t>Final Inspection and Tests</w:t>
      </w:r>
      <w:r>
        <w:rPr>
          <w:sz w:val="24"/>
          <w:szCs w:val="24"/>
        </w:rPr>
        <w:t>.  The Contractor shall give the Contracting Officer at least five (5) days advance written notice of the date when the work will be fully completed and ready for final inspection and tests.  Final inspection and tests will be started not later than the date specified in the notice unless the Contracting Officer determines that the work is not ready for final inspection and so informs the Contractor.</w:t>
      </w:r>
    </w:p>
    <w:p w14:paraId="18D9D610" w14:textId="77777777" w:rsidR="00086D1A" w:rsidRPr="00532A9A" w:rsidRDefault="00086D1A" w:rsidP="00C87775">
      <w:pPr>
        <w:rPr>
          <w:sz w:val="24"/>
          <w:szCs w:val="24"/>
        </w:rPr>
      </w:pPr>
    </w:p>
    <w:p w14:paraId="77F5D75C" w14:textId="77777777" w:rsidR="00086D1A" w:rsidRPr="00532A9A" w:rsidRDefault="003E163A" w:rsidP="00C6400A">
      <w:pPr>
        <w:rPr>
          <w:sz w:val="24"/>
          <w:szCs w:val="24"/>
        </w:rPr>
      </w:pPr>
      <w:r>
        <w:rPr>
          <w:sz w:val="24"/>
          <w:szCs w:val="24"/>
        </w:rPr>
        <w:t>D.2.4</w:t>
      </w:r>
      <w:r>
        <w:rPr>
          <w:sz w:val="24"/>
          <w:szCs w:val="24"/>
        </w:rPr>
        <w:tab/>
      </w:r>
      <w:r>
        <w:rPr>
          <w:caps/>
          <w:sz w:val="24"/>
          <w:szCs w:val="24"/>
          <w:u w:val="single"/>
        </w:rPr>
        <w:t>Final Acceptance</w:t>
      </w:r>
      <w:r>
        <w:rPr>
          <w:sz w:val="24"/>
          <w:szCs w:val="24"/>
        </w:rPr>
        <w:t>.  If the Contracting Officer is satisfied that the work under the contract is complete (with the exception of continuing obligations), the Contracting Officer shall issue to the Contractor a notice of final acceptance and make final payment upon:</w:t>
      </w:r>
    </w:p>
    <w:p w14:paraId="2D53E36D" w14:textId="77777777" w:rsidR="00086D1A" w:rsidRPr="00532A9A" w:rsidRDefault="00086D1A" w:rsidP="00C87775">
      <w:pPr>
        <w:rPr>
          <w:sz w:val="24"/>
          <w:szCs w:val="24"/>
        </w:rPr>
      </w:pPr>
    </w:p>
    <w:p w14:paraId="0648A1F2" w14:textId="77777777" w:rsidR="00086D1A" w:rsidRDefault="00086D1A" w:rsidP="00C15971">
      <w:pPr>
        <w:numPr>
          <w:ilvl w:val="0"/>
          <w:numId w:val="13"/>
        </w:numPr>
        <w:ind w:left="0" w:firstLine="360"/>
        <w:rPr>
          <w:sz w:val="24"/>
          <w:szCs w:val="24"/>
        </w:rPr>
      </w:pPr>
      <w:r>
        <w:rPr>
          <w:sz w:val="24"/>
          <w:szCs w:val="24"/>
        </w:rPr>
        <w:t xml:space="preserve">Satisfactory completion of all required tests, </w:t>
      </w:r>
    </w:p>
    <w:p w14:paraId="2B79701F" w14:textId="77777777" w:rsidR="00C6400A" w:rsidRPr="00532A9A" w:rsidRDefault="00C6400A" w:rsidP="00C6400A">
      <w:pPr>
        <w:rPr>
          <w:sz w:val="24"/>
          <w:szCs w:val="24"/>
        </w:rPr>
      </w:pPr>
    </w:p>
    <w:p w14:paraId="6CCF195E" w14:textId="77777777" w:rsidR="00086D1A" w:rsidRDefault="00450D3E" w:rsidP="00C15971">
      <w:pPr>
        <w:numPr>
          <w:ilvl w:val="0"/>
          <w:numId w:val="10"/>
        </w:numPr>
        <w:ind w:left="0" w:firstLine="360"/>
        <w:rPr>
          <w:sz w:val="24"/>
          <w:szCs w:val="24"/>
        </w:rPr>
      </w:pPr>
      <w:r>
        <w:rPr>
          <w:sz w:val="24"/>
          <w:szCs w:val="24"/>
        </w:rPr>
        <w:t xml:space="preserve">A final inspection that all items by the Contracting Officer listed in the Schedule of Defects have been completed or corrected and that the work is finally complete (subject to the discovery of defects after final completion), and </w:t>
      </w:r>
    </w:p>
    <w:p w14:paraId="600D2F9F" w14:textId="77777777" w:rsidR="00C6400A" w:rsidRPr="00532A9A" w:rsidRDefault="00C6400A" w:rsidP="00C6400A">
      <w:pPr>
        <w:rPr>
          <w:sz w:val="24"/>
          <w:szCs w:val="24"/>
        </w:rPr>
      </w:pPr>
    </w:p>
    <w:p w14:paraId="74E8C5FE" w14:textId="77777777" w:rsidR="00086D1A" w:rsidRPr="00532A9A" w:rsidRDefault="00450D3E" w:rsidP="00C15971">
      <w:pPr>
        <w:numPr>
          <w:ilvl w:val="0"/>
          <w:numId w:val="10"/>
        </w:numPr>
        <w:ind w:left="0" w:firstLine="360"/>
        <w:rPr>
          <w:sz w:val="24"/>
          <w:szCs w:val="24"/>
        </w:rPr>
      </w:pPr>
      <w:r>
        <w:rPr>
          <w:sz w:val="24"/>
          <w:szCs w:val="24"/>
        </w:rPr>
        <w:t>Submittal by the Contractor of all documents and other items required upon completion of the work, including a final request for payment (Request for Final Acceptance).</w:t>
      </w:r>
    </w:p>
    <w:p w14:paraId="21009C4F" w14:textId="77777777" w:rsidR="00086D1A" w:rsidRDefault="00086D1A" w:rsidP="00C87775">
      <w:pPr>
        <w:tabs>
          <w:tab w:val="left" w:pos="0"/>
        </w:tabs>
        <w:suppressAutoHyphens/>
        <w:rPr>
          <w:sz w:val="24"/>
          <w:szCs w:val="24"/>
        </w:rPr>
      </w:pPr>
    </w:p>
    <w:p w14:paraId="2F794011" w14:textId="77777777" w:rsidR="00086D1A" w:rsidRPr="006C3CDB" w:rsidRDefault="006C3CDB" w:rsidP="006C3CDB">
      <w:pPr>
        <w:tabs>
          <w:tab w:val="left" w:pos="0"/>
        </w:tabs>
        <w:suppressAutoHyphens/>
        <w:jc w:val="center"/>
        <w:rPr>
          <w:sz w:val="24"/>
          <w:szCs w:val="24"/>
        </w:rPr>
      </w:pPr>
      <w:r>
        <w:rPr>
          <w:sz w:val="24"/>
          <w:szCs w:val="24"/>
        </w:rPr>
        <w:br w:type="page"/>
      </w:r>
      <w:r>
        <w:rPr>
          <w:sz w:val="24"/>
          <w:szCs w:val="24"/>
        </w:rPr>
        <w:lastRenderedPageBreak/>
        <w:t>SECTION E - DELIVERIES AND PERFORMANCE</w:t>
      </w:r>
    </w:p>
    <w:p w14:paraId="599B9CF2" w14:textId="77777777" w:rsidR="00086D1A" w:rsidRPr="00532A9A" w:rsidRDefault="00086D1A" w:rsidP="00C87775">
      <w:pPr>
        <w:suppressAutoHyphens/>
        <w:rPr>
          <w:sz w:val="24"/>
          <w:szCs w:val="24"/>
        </w:rPr>
      </w:pPr>
    </w:p>
    <w:p w14:paraId="41E0E8C6" w14:textId="77777777" w:rsidR="00086D1A" w:rsidRDefault="00086D1A" w:rsidP="00C87775">
      <w:pPr>
        <w:tabs>
          <w:tab w:val="left" w:pos="0"/>
        </w:tabs>
        <w:suppressAutoHyphens/>
        <w:rPr>
          <w:sz w:val="24"/>
          <w:szCs w:val="24"/>
          <w:u w:val="single"/>
        </w:rPr>
      </w:pPr>
      <w:r>
        <w:rPr>
          <w:sz w:val="24"/>
          <w:szCs w:val="24"/>
          <w:u w:val="single"/>
        </w:rPr>
        <w:t>52.211-10</w:t>
      </w:r>
      <w:r>
        <w:rPr>
          <w:sz w:val="24"/>
          <w:szCs w:val="24"/>
          <w:u w:val="single"/>
        </w:rPr>
        <w:tab/>
        <w:t>COMMENCEMENT, PROSECUTION, AND COMPLETION OF WORK</w:t>
      </w:r>
    </w:p>
    <w:p w14:paraId="6C4ECD3E" w14:textId="77777777" w:rsidR="00086D1A" w:rsidRDefault="00A25D93" w:rsidP="00C87775">
      <w:pPr>
        <w:tabs>
          <w:tab w:val="left" w:pos="0"/>
        </w:tabs>
        <w:suppressAutoHyphens/>
        <w:rPr>
          <w:sz w:val="24"/>
          <w:szCs w:val="24"/>
          <w:u w:val="single"/>
        </w:rPr>
      </w:pPr>
      <w:r>
        <w:rPr>
          <w:sz w:val="24"/>
          <w:szCs w:val="24"/>
        </w:rPr>
        <w:tab/>
      </w:r>
      <w:r>
        <w:rPr>
          <w:sz w:val="24"/>
          <w:szCs w:val="24"/>
        </w:rPr>
        <w:tab/>
        <w:t>(</w:t>
      </w:r>
      <w:r>
        <w:rPr>
          <w:sz w:val="24"/>
          <w:szCs w:val="24"/>
          <w:u w:val="single"/>
        </w:rPr>
        <w:t>APR 1984)</w:t>
      </w:r>
    </w:p>
    <w:p w14:paraId="2624B125" w14:textId="77777777" w:rsidR="00A862FD" w:rsidRPr="00A862FD" w:rsidRDefault="00A862FD" w:rsidP="00C87775">
      <w:pPr>
        <w:tabs>
          <w:tab w:val="left" w:pos="0"/>
        </w:tabs>
        <w:suppressAutoHyphens/>
        <w:rPr>
          <w:sz w:val="24"/>
          <w:szCs w:val="24"/>
          <w:u w:val="single"/>
        </w:rPr>
      </w:pPr>
    </w:p>
    <w:p w14:paraId="68ACA863" w14:textId="77777777" w:rsidR="00086D1A" w:rsidRDefault="00086D1A" w:rsidP="00C87775">
      <w:pPr>
        <w:tabs>
          <w:tab w:val="left" w:pos="0"/>
        </w:tabs>
        <w:suppressAutoHyphens/>
        <w:rPr>
          <w:sz w:val="24"/>
          <w:szCs w:val="24"/>
        </w:rPr>
      </w:pPr>
      <w:r>
        <w:rPr>
          <w:sz w:val="24"/>
          <w:szCs w:val="24"/>
        </w:rPr>
        <w:t>The Contractor shall be required to:</w:t>
      </w:r>
    </w:p>
    <w:p w14:paraId="42C4D6E6" w14:textId="77777777" w:rsidR="00C6400A" w:rsidRPr="00532A9A" w:rsidRDefault="00C6400A" w:rsidP="00C87775">
      <w:pPr>
        <w:tabs>
          <w:tab w:val="left" w:pos="0"/>
        </w:tabs>
        <w:suppressAutoHyphens/>
        <w:rPr>
          <w:sz w:val="24"/>
          <w:szCs w:val="24"/>
        </w:rPr>
      </w:pPr>
    </w:p>
    <w:p w14:paraId="147515D7" w14:textId="665B6D16" w:rsidR="00086D1A" w:rsidRDefault="00086D1A" w:rsidP="00C15971">
      <w:pPr>
        <w:numPr>
          <w:ilvl w:val="0"/>
          <w:numId w:val="5"/>
        </w:numPr>
        <w:tabs>
          <w:tab w:val="clear" w:pos="1800"/>
          <w:tab w:val="left" w:pos="0"/>
          <w:tab w:val="num" w:pos="1080"/>
        </w:tabs>
        <w:suppressAutoHyphens/>
        <w:ind w:left="1080"/>
        <w:rPr>
          <w:sz w:val="24"/>
          <w:szCs w:val="24"/>
        </w:rPr>
      </w:pPr>
      <w:r>
        <w:rPr>
          <w:sz w:val="24"/>
          <w:szCs w:val="24"/>
        </w:rPr>
        <w:t xml:space="preserve">commence work under this contract within </w:t>
      </w:r>
      <w:r>
        <w:rPr>
          <w:b/>
          <w:bCs/>
          <w:sz w:val="24"/>
          <w:szCs w:val="24"/>
          <w:u w:val="single"/>
        </w:rPr>
        <w:t>10 (ten)</w:t>
      </w:r>
      <w:r>
        <w:rPr>
          <w:b/>
          <w:sz w:val="24"/>
          <w:szCs w:val="24"/>
        </w:rPr>
        <w:t xml:space="preserve"> </w:t>
      </w:r>
      <w:r>
        <w:rPr>
          <w:sz w:val="24"/>
          <w:szCs w:val="24"/>
        </w:rPr>
        <w:t>calendar days after the date the Contractor receives the notice to proceed,</w:t>
      </w:r>
    </w:p>
    <w:p w14:paraId="6AD39C3D" w14:textId="77777777" w:rsidR="00C6400A" w:rsidRPr="00532A9A" w:rsidRDefault="00C6400A" w:rsidP="00C6400A">
      <w:pPr>
        <w:tabs>
          <w:tab w:val="left" w:pos="0"/>
        </w:tabs>
        <w:suppressAutoHyphens/>
        <w:ind w:left="720"/>
        <w:rPr>
          <w:sz w:val="24"/>
          <w:szCs w:val="24"/>
        </w:rPr>
      </w:pPr>
    </w:p>
    <w:p w14:paraId="531DC6C5" w14:textId="77777777" w:rsidR="00086D1A" w:rsidRDefault="00086D1A" w:rsidP="00C15971">
      <w:pPr>
        <w:numPr>
          <w:ilvl w:val="0"/>
          <w:numId w:val="5"/>
        </w:numPr>
        <w:tabs>
          <w:tab w:val="clear" w:pos="1800"/>
          <w:tab w:val="left" w:pos="0"/>
          <w:tab w:val="num" w:pos="1080"/>
        </w:tabs>
        <w:suppressAutoHyphens/>
        <w:ind w:left="1080"/>
        <w:rPr>
          <w:sz w:val="24"/>
          <w:szCs w:val="24"/>
        </w:rPr>
      </w:pPr>
      <w:r>
        <w:rPr>
          <w:sz w:val="24"/>
          <w:szCs w:val="24"/>
        </w:rPr>
        <w:t>prosecute the work diligently, and,</w:t>
      </w:r>
    </w:p>
    <w:p w14:paraId="385F6216" w14:textId="77777777" w:rsidR="00C6400A" w:rsidRPr="00532A9A" w:rsidRDefault="00C6400A" w:rsidP="00C6400A">
      <w:pPr>
        <w:tabs>
          <w:tab w:val="left" w:pos="0"/>
        </w:tabs>
        <w:suppressAutoHyphens/>
        <w:ind w:left="720"/>
        <w:rPr>
          <w:sz w:val="24"/>
          <w:szCs w:val="24"/>
        </w:rPr>
      </w:pPr>
    </w:p>
    <w:p w14:paraId="350C8689" w14:textId="77777777" w:rsidR="00183964" w:rsidRDefault="00086D1A" w:rsidP="00C15971">
      <w:pPr>
        <w:numPr>
          <w:ilvl w:val="0"/>
          <w:numId w:val="5"/>
        </w:numPr>
        <w:tabs>
          <w:tab w:val="clear" w:pos="1800"/>
          <w:tab w:val="left" w:pos="0"/>
          <w:tab w:val="num" w:pos="1080"/>
        </w:tabs>
        <w:suppressAutoHyphens/>
        <w:ind w:left="1080"/>
        <w:rPr>
          <w:sz w:val="24"/>
          <w:szCs w:val="24"/>
        </w:rPr>
      </w:pPr>
      <w:r>
        <w:rPr>
          <w:sz w:val="24"/>
          <w:szCs w:val="24"/>
        </w:rPr>
        <w:t>complete the entire work ready for use not later than:</w:t>
      </w:r>
    </w:p>
    <w:p w14:paraId="3C920904" w14:textId="77777777" w:rsidR="00183964" w:rsidRDefault="00183964" w:rsidP="00183964">
      <w:pPr>
        <w:pStyle w:val="ListParagraph"/>
        <w:rPr>
          <w:sz w:val="24"/>
          <w:szCs w:val="24"/>
        </w:rPr>
      </w:pPr>
    </w:p>
    <w:p w14:paraId="3E268CFA" w14:textId="01235126" w:rsidR="007917D4" w:rsidRPr="006C19AC" w:rsidRDefault="00183964" w:rsidP="001B126C">
      <w:pPr>
        <w:numPr>
          <w:ilvl w:val="0"/>
          <w:numId w:val="50"/>
        </w:numPr>
        <w:tabs>
          <w:tab w:val="left" w:pos="0"/>
        </w:tabs>
        <w:suppressAutoHyphens/>
        <w:rPr>
          <w:sz w:val="24"/>
          <w:szCs w:val="24"/>
        </w:rPr>
      </w:pPr>
      <w:r>
        <w:rPr>
          <w:sz w:val="24"/>
          <w:szCs w:val="24"/>
        </w:rPr>
        <w:t>The performance period applicable to this contract shall be determined by the CLIN awarded, as follows:</w:t>
      </w:r>
    </w:p>
    <w:p w14:paraId="3E42BCC2" w14:textId="42ECD654" w:rsidR="00086D1A" w:rsidRPr="006C19AC" w:rsidRDefault="00452452" w:rsidP="001B126C">
      <w:pPr>
        <w:numPr>
          <w:ilvl w:val="0"/>
          <w:numId w:val="50"/>
        </w:numPr>
        <w:tabs>
          <w:tab w:val="left" w:pos="0"/>
        </w:tabs>
        <w:suppressAutoHyphens/>
        <w:rPr>
          <w:sz w:val="24"/>
          <w:szCs w:val="24"/>
        </w:rPr>
      </w:pPr>
      <w:r>
        <w:rPr>
          <w:sz w:val="24"/>
          <w:szCs w:val="24"/>
        </w:rPr>
        <w:t>If CLIN 0001 (Make-Ready with Minor Repair) is awarded: the Contractor shall complete all work within 35 (thirty-five) calendar days after receipt of the Notice to Proceed.</w:t>
      </w:r>
    </w:p>
    <w:p w14:paraId="3E42BCC3" w14:textId="79DF76E1" w:rsidR="00086D1A" w:rsidRDefault="00086D1A" w:rsidP="001B126C">
      <w:pPr>
        <w:numPr>
          <w:ilvl w:val="0"/>
          <w:numId w:val="50"/>
        </w:numPr>
        <w:tabs>
          <w:tab w:val="left" w:pos="0"/>
        </w:tabs>
        <w:suppressAutoHyphens/>
        <w:rPr>
          <w:sz w:val="24"/>
          <w:szCs w:val="24"/>
        </w:rPr>
      </w:pPr>
      <w:r>
        <w:rPr>
          <w:sz w:val="24"/>
          <w:szCs w:val="24"/>
        </w:rPr>
        <w:t>If CLIN 0002 (Make-Ready with Major Repair) is awarded: the Contractor shall complete all work within 42 (forty-two) calendar days after receipt of the Notice to Proceed.</w:t>
      </w:r>
    </w:p>
    <w:p w14:paraId="530BA446" w14:textId="77777777" w:rsidR="001B31FC" w:rsidRDefault="001B31FC" w:rsidP="00183964">
      <w:pPr>
        <w:tabs>
          <w:tab w:val="left" w:pos="0"/>
        </w:tabs>
        <w:suppressAutoHyphens/>
        <w:rPr>
          <w:sz w:val="24"/>
          <w:szCs w:val="24"/>
        </w:rPr>
      </w:pPr>
    </w:p>
    <w:p w14:paraId="3E42BCC4" w14:textId="16F513F7" w:rsidR="00086D1A" w:rsidRDefault="00086D1A" w:rsidP="00183964">
      <w:pPr>
        <w:tabs>
          <w:tab w:val="left" w:pos="0"/>
        </w:tabs>
        <w:suppressAutoHyphens/>
        <w:rPr>
          <w:sz w:val="24"/>
          <w:szCs w:val="24"/>
        </w:rPr>
      </w:pPr>
      <w:r>
        <w:rPr>
          <w:sz w:val="24"/>
          <w:szCs w:val="24"/>
        </w:rPr>
        <w:t>The applicable performance period will be confirmed in the Notice to Proceed.</w:t>
      </w:r>
    </w:p>
    <w:p w14:paraId="2150455B" w14:textId="77777777" w:rsidR="000503CE" w:rsidRPr="00532A9A" w:rsidRDefault="000503CE" w:rsidP="00C6400A">
      <w:pPr>
        <w:tabs>
          <w:tab w:val="left" w:pos="0"/>
        </w:tabs>
        <w:suppressAutoHyphens/>
        <w:rPr>
          <w:sz w:val="24"/>
          <w:szCs w:val="24"/>
        </w:rPr>
      </w:pPr>
    </w:p>
    <w:p w14:paraId="1F817699" w14:textId="77777777" w:rsidR="00086D1A" w:rsidRPr="00532A9A" w:rsidRDefault="00086D1A" w:rsidP="00C87775">
      <w:pPr>
        <w:pStyle w:val="BodyText1"/>
        <w:tabs>
          <w:tab w:val="left" w:pos="0"/>
        </w:tabs>
        <w:suppressAutoHyphens/>
        <w:spacing w:after="0"/>
        <w:rPr>
          <w:szCs w:val="24"/>
        </w:rPr>
      </w:pPr>
      <w:r>
        <w:rPr>
          <w:szCs w:val="24"/>
        </w:rPr>
        <w:t xml:space="preserve">The time stated for completion shall include final cleanup of the premises. </w:t>
      </w:r>
    </w:p>
    <w:p w14:paraId="1D5F2077" w14:textId="77777777" w:rsidR="00086D1A" w:rsidRPr="00532A9A" w:rsidRDefault="00086D1A" w:rsidP="00C87775">
      <w:pPr>
        <w:tabs>
          <w:tab w:val="left" w:pos="0"/>
        </w:tabs>
        <w:suppressAutoHyphens/>
        <w:rPr>
          <w:sz w:val="24"/>
          <w:szCs w:val="24"/>
        </w:rPr>
      </w:pPr>
    </w:p>
    <w:p w14:paraId="656D4208" w14:textId="77777777" w:rsidR="00086D1A" w:rsidRPr="00A862FD" w:rsidRDefault="00086D1A" w:rsidP="00C87775">
      <w:pPr>
        <w:tabs>
          <w:tab w:val="left" w:pos="0"/>
        </w:tabs>
        <w:suppressAutoHyphens/>
        <w:rPr>
          <w:sz w:val="24"/>
          <w:szCs w:val="24"/>
          <w:u w:val="single"/>
        </w:rPr>
      </w:pPr>
      <w:r>
        <w:rPr>
          <w:sz w:val="24"/>
          <w:szCs w:val="24"/>
          <w:u w:val="single"/>
        </w:rPr>
        <w:t>52.211-12</w:t>
      </w:r>
      <w:r>
        <w:rPr>
          <w:sz w:val="24"/>
          <w:szCs w:val="24"/>
          <w:u w:val="single"/>
        </w:rPr>
        <w:tab/>
        <w:t>LIQUIDATED DAMAGES - CONSTRUCTION (SEPT 2000)</w:t>
      </w:r>
    </w:p>
    <w:p w14:paraId="2B8B0DB7" w14:textId="77777777" w:rsidR="00A862FD" w:rsidRPr="00532A9A" w:rsidRDefault="00A862FD" w:rsidP="00C87775">
      <w:pPr>
        <w:tabs>
          <w:tab w:val="left" w:pos="0"/>
        </w:tabs>
        <w:suppressAutoHyphens/>
        <w:rPr>
          <w:sz w:val="24"/>
          <w:szCs w:val="24"/>
        </w:rPr>
      </w:pPr>
    </w:p>
    <w:p w14:paraId="1099F309" w14:textId="3F0A4A86" w:rsidR="00086D1A" w:rsidRPr="00532A9A" w:rsidRDefault="00086D1A" w:rsidP="00C87775">
      <w:pPr>
        <w:tabs>
          <w:tab w:val="left" w:pos="0"/>
        </w:tabs>
        <w:suppressAutoHyphens/>
        <w:rPr>
          <w:sz w:val="24"/>
          <w:szCs w:val="24"/>
        </w:rPr>
      </w:pPr>
      <w:r>
        <w:rPr>
          <w:sz w:val="24"/>
          <w:szCs w:val="24"/>
        </w:rPr>
        <w:t>(a)</w:t>
      </w:r>
      <w:r>
        <w:rPr>
          <w:sz w:val="24"/>
          <w:szCs w:val="24"/>
        </w:rPr>
        <w:tab/>
        <w:t xml:space="preserve">If the Contractor fails to complete the work within the time specified in the contract, or any extension, the Contractor shall pay liquidated damages to the Government in the amount of </w:t>
      </w:r>
      <w:r>
        <w:rPr>
          <w:b/>
          <w:bCs/>
          <w:sz w:val="24"/>
          <w:szCs w:val="24"/>
        </w:rPr>
        <w:t>$120</w:t>
      </w:r>
      <w:r>
        <w:rPr>
          <w:sz w:val="24"/>
          <w:szCs w:val="24"/>
        </w:rPr>
        <w:t xml:space="preserve"> </w:t>
      </w:r>
      <w:r>
        <w:rPr>
          <w:b/>
          <w:sz w:val="24"/>
          <w:szCs w:val="24"/>
        </w:rPr>
        <w:t>for</w:t>
      </w:r>
      <w:r>
        <w:rPr>
          <w:sz w:val="24"/>
          <w:szCs w:val="24"/>
        </w:rPr>
        <w:t xml:space="preserve"> each calendar day of delay until the work is completed or accepted.</w:t>
      </w:r>
    </w:p>
    <w:p w14:paraId="7D0D53AB" w14:textId="77777777" w:rsidR="00086D1A" w:rsidRPr="00532A9A" w:rsidRDefault="00086D1A" w:rsidP="00C87775">
      <w:pPr>
        <w:tabs>
          <w:tab w:val="left" w:pos="0"/>
        </w:tabs>
        <w:suppressAutoHyphens/>
        <w:rPr>
          <w:sz w:val="24"/>
          <w:szCs w:val="24"/>
        </w:rPr>
      </w:pPr>
    </w:p>
    <w:p w14:paraId="034FB831" w14:textId="77777777" w:rsidR="00086D1A" w:rsidRPr="00532A9A" w:rsidRDefault="00086D1A" w:rsidP="00C87775">
      <w:pPr>
        <w:tabs>
          <w:tab w:val="left" w:pos="0"/>
        </w:tabs>
        <w:suppressAutoHyphens/>
        <w:rPr>
          <w:sz w:val="24"/>
          <w:szCs w:val="24"/>
        </w:rPr>
      </w:pPr>
      <w:r>
        <w:rPr>
          <w:sz w:val="24"/>
          <w:szCs w:val="24"/>
        </w:rPr>
        <w:t>(b)</w:t>
      </w:r>
      <w:r>
        <w:rPr>
          <w:sz w:val="24"/>
          <w:szCs w:val="24"/>
        </w:rPr>
        <w:tab/>
        <w:t>If the Government terminates the Contractor’s right to proceed, liquidated damages will continue to accrue until the work is completed.  These liquidated damages are in addition to excess costs of repurchase under the Default clause.  The liquidated damages rate of $120 per calendar day represents a reasonable pre-estimate of delay damages, calculated on the basis of the daily cost to the U.S. Government of providing temporary housing for Embassy personnel who cannot occupy the residence due to contractor delay. This rate applies to the awarded CLIN regardless of which CLIN is selected.</w:t>
      </w:r>
    </w:p>
    <w:p w14:paraId="2459E706" w14:textId="77777777" w:rsidR="00086D1A" w:rsidRPr="00532A9A" w:rsidRDefault="00086D1A" w:rsidP="00C87775">
      <w:pPr>
        <w:tabs>
          <w:tab w:val="left" w:pos="0"/>
        </w:tabs>
        <w:suppressAutoHyphens/>
        <w:rPr>
          <w:sz w:val="24"/>
          <w:szCs w:val="24"/>
        </w:rPr>
      </w:pPr>
    </w:p>
    <w:p w14:paraId="2800A601" w14:textId="77777777" w:rsidR="00086D1A" w:rsidRDefault="00086D1A" w:rsidP="00C87775">
      <w:pPr>
        <w:tabs>
          <w:tab w:val="left" w:pos="0"/>
        </w:tabs>
        <w:suppressAutoHyphens/>
        <w:rPr>
          <w:sz w:val="24"/>
          <w:szCs w:val="24"/>
        </w:rPr>
      </w:pPr>
      <w:r>
        <w:rPr>
          <w:sz w:val="24"/>
          <w:szCs w:val="24"/>
        </w:rPr>
        <w:t>CONTRACTOR'S SUBMISSION OF CONSTRUCTION SCHEDULES</w:t>
      </w:r>
    </w:p>
    <w:p w14:paraId="3BED3028" w14:textId="77777777" w:rsidR="00C6400A" w:rsidRPr="00532A9A" w:rsidRDefault="00C6400A" w:rsidP="00C87775">
      <w:pPr>
        <w:tabs>
          <w:tab w:val="left" w:pos="0"/>
        </w:tabs>
        <w:suppressAutoHyphens/>
        <w:rPr>
          <w:sz w:val="24"/>
          <w:szCs w:val="24"/>
        </w:rPr>
      </w:pPr>
    </w:p>
    <w:p w14:paraId="155D466D" w14:textId="26592E60" w:rsidR="00086D1A" w:rsidRPr="00532A9A" w:rsidRDefault="00086D1A" w:rsidP="00C87775">
      <w:pPr>
        <w:tabs>
          <w:tab w:val="left" w:pos="0"/>
        </w:tabs>
        <w:suppressAutoHyphens/>
        <w:rPr>
          <w:sz w:val="24"/>
          <w:szCs w:val="24"/>
        </w:rPr>
      </w:pPr>
      <w:r>
        <w:rPr>
          <w:sz w:val="24"/>
          <w:szCs w:val="24"/>
        </w:rPr>
        <w:tab/>
        <w:t>(a)</w:t>
      </w:r>
      <w:r>
        <w:rPr>
          <w:sz w:val="24"/>
          <w:szCs w:val="24"/>
        </w:rPr>
        <w:tab/>
        <w:t>The time for submission of the schedules referenced in FAR 52.236-15, "Schedules for Construction Contracts", paragraph (a), is hereby modified to reflect the due date for submission as "</w:t>
      </w:r>
      <w:r>
        <w:rPr>
          <w:b/>
          <w:bCs/>
          <w:sz w:val="24"/>
          <w:szCs w:val="24"/>
        </w:rPr>
        <w:t>10 (ten)</w:t>
      </w:r>
      <w:r>
        <w:rPr>
          <w:sz w:val="24"/>
          <w:szCs w:val="24"/>
        </w:rPr>
        <w:t xml:space="preserve"> calendar days after receipt of an executed contract".</w:t>
      </w:r>
      <w:r>
        <w:rPr>
          <w:sz w:val="24"/>
          <w:szCs w:val="24"/>
        </w:rPr>
        <w:br/>
      </w:r>
    </w:p>
    <w:p w14:paraId="3663798C" w14:textId="77777777" w:rsidR="00086D1A" w:rsidRPr="00532A9A" w:rsidRDefault="00086D1A" w:rsidP="00C87775">
      <w:pPr>
        <w:tabs>
          <w:tab w:val="left" w:pos="0"/>
        </w:tabs>
        <w:suppressAutoHyphens/>
        <w:rPr>
          <w:sz w:val="24"/>
          <w:szCs w:val="24"/>
        </w:rPr>
      </w:pPr>
      <w:r>
        <w:rPr>
          <w:sz w:val="24"/>
          <w:szCs w:val="24"/>
        </w:rPr>
        <w:lastRenderedPageBreak/>
        <w:tab/>
        <w:t>(b)</w:t>
      </w:r>
      <w:r>
        <w:rPr>
          <w:sz w:val="24"/>
          <w:szCs w:val="24"/>
        </w:rPr>
        <w:tab/>
        <w:t xml:space="preserve">These schedules shall include the time by which shop drawings, product data, samples and other submittals required by the contract will be submitted for approval.   </w:t>
      </w:r>
      <w:r>
        <w:rPr>
          <w:sz w:val="24"/>
          <w:szCs w:val="24"/>
        </w:rPr>
        <w:br/>
      </w:r>
    </w:p>
    <w:p w14:paraId="213AC14F" w14:textId="77777777" w:rsidR="00086D1A" w:rsidRPr="00532A9A" w:rsidRDefault="00086D1A" w:rsidP="00C87775">
      <w:pPr>
        <w:tabs>
          <w:tab w:val="left" w:pos="0"/>
        </w:tabs>
        <w:suppressAutoHyphens/>
        <w:rPr>
          <w:sz w:val="24"/>
          <w:szCs w:val="24"/>
        </w:rPr>
      </w:pPr>
      <w:r>
        <w:rPr>
          <w:sz w:val="24"/>
          <w:szCs w:val="24"/>
        </w:rPr>
        <w:tab/>
        <w:t>(c)</w:t>
      </w:r>
      <w:r>
        <w:rPr>
          <w:sz w:val="24"/>
          <w:szCs w:val="24"/>
        </w:rPr>
        <w:tab/>
        <w:t xml:space="preserve">The Contractor shall revise such schedules (1) to account for the actual progress of the work, (2) to reflect approved adjustments in the performance schedule, and (3) as required by the Contracting Officer to achieve coordination with work by the Government and any separate contractors used by the Government.  The Contractor shall submit a schedule, which sequences work so as to minimize disruption at the job site. </w:t>
      </w:r>
      <w:r>
        <w:rPr>
          <w:sz w:val="24"/>
          <w:szCs w:val="24"/>
        </w:rPr>
        <w:br/>
      </w:r>
    </w:p>
    <w:p w14:paraId="6616B82F" w14:textId="77777777" w:rsidR="00086D1A" w:rsidRPr="00532A9A" w:rsidRDefault="00086D1A" w:rsidP="00C87775">
      <w:pPr>
        <w:tabs>
          <w:tab w:val="left" w:pos="0"/>
        </w:tabs>
        <w:suppressAutoHyphens/>
        <w:rPr>
          <w:sz w:val="24"/>
          <w:szCs w:val="24"/>
        </w:rPr>
      </w:pPr>
      <w:r>
        <w:rPr>
          <w:sz w:val="24"/>
          <w:szCs w:val="24"/>
        </w:rPr>
        <w:tab/>
        <w:t>(d)</w:t>
      </w:r>
      <w:r>
        <w:rPr>
          <w:sz w:val="24"/>
          <w:szCs w:val="24"/>
        </w:rPr>
        <w:tab/>
        <w:t>All deliverables shall be in the English language and any system of dimensions (English or metric) shown shall be consistent with that used in the contract.  No extension of time shall be allowed due to delay by the Government in approving such deliverables if the Contractor has failed to act promptly and responsively in submitting its deliverables.  The Contractor shall identify each deliverable as required by the contract.</w:t>
      </w:r>
      <w:r>
        <w:rPr>
          <w:sz w:val="24"/>
          <w:szCs w:val="24"/>
        </w:rPr>
        <w:br/>
      </w:r>
    </w:p>
    <w:p w14:paraId="10A4BDAA" w14:textId="140598E4" w:rsidR="00086D1A" w:rsidRPr="00532A9A" w:rsidRDefault="00086D1A" w:rsidP="00C87775">
      <w:pPr>
        <w:tabs>
          <w:tab w:val="left" w:pos="0"/>
        </w:tabs>
        <w:suppressAutoHyphens/>
        <w:rPr>
          <w:sz w:val="24"/>
          <w:szCs w:val="24"/>
        </w:rPr>
      </w:pPr>
      <w:r>
        <w:rPr>
          <w:sz w:val="24"/>
          <w:szCs w:val="24"/>
        </w:rPr>
        <w:tab/>
        <w:t>(e)</w:t>
      </w:r>
      <w:r>
        <w:rPr>
          <w:sz w:val="24"/>
          <w:szCs w:val="24"/>
        </w:rPr>
        <w:tab/>
        <w:t>Acceptance of Schedule: When the Government has accepted any time schedule, it shall be binding upon the Contractor.  The completion date is fixed and may be extended only by a written contract modification signed by the Contracting Officer.  Acceptance or approval of any schedule or revision thereof by the Government shall not:</w:t>
      </w:r>
    </w:p>
    <w:p w14:paraId="1B0CED64" w14:textId="77777777" w:rsidR="000503CE" w:rsidRPr="00532A9A" w:rsidRDefault="000503CE" w:rsidP="00C87775">
      <w:pPr>
        <w:tabs>
          <w:tab w:val="left" w:pos="0"/>
        </w:tabs>
        <w:suppressAutoHyphens/>
        <w:rPr>
          <w:sz w:val="24"/>
          <w:szCs w:val="24"/>
        </w:rPr>
      </w:pPr>
    </w:p>
    <w:p w14:paraId="59FBC581" w14:textId="77777777" w:rsidR="00086D1A" w:rsidRDefault="00086D1A" w:rsidP="00C15971">
      <w:pPr>
        <w:numPr>
          <w:ilvl w:val="0"/>
          <w:numId w:val="6"/>
        </w:numPr>
        <w:tabs>
          <w:tab w:val="clear" w:pos="360"/>
        </w:tabs>
        <w:suppressAutoHyphens/>
        <w:ind w:left="1530" w:hanging="810"/>
        <w:rPr>
          <w:sz w:val="24"/>
          <w:szCs w:val="24"/>
        </w:rPr>
      </w:pPr>
      <w:r>
        <w:rPr>
          <w:sz w:val="24"/>
          <w:szCs w:val="24"/>
        </w:rPr>
        <w:t>Extend the completion date or obligate the Government to do so,</w:t>
      </w:r>
    </w:p>
    <w:p w14:paraId="2AD4DE33" w14:textId="77777777" w:rsidR="00233F6D" w:rsidRPr="00532A9A" w:rsidRDefault="00233F6D" w:rsidP="00233F6D">
      <w:pPr>
        <w:suppressAutoHyphens/>
        <w:ind w:left="720"/>
        <w:rPr>
          <w:sz w:val="24"/>
          <w:szCs w:val="24"/>
        </w:rPr>
      </w:pPr>
    </w:p>
    <w:p w14:paraId="435D196D" w14:textId="77777777" w:rsidR="00086D1A" w:rsidRDefault="00086D1A" w:rsidP="00C15971">
      <w:pPr>
        <w:numPr>
          <w:ilvl w:val="0"/>
          <w:numId w:val="6"/>
        </w:numPr>
        <w:tabs>
          <w:tab w:val="clear" w:pos="360"/>
        </w:tabs>
        <w:suppressAutoHyphens/>
        <w:ind w:left="1530" w:hanging="810"/>
        <w:rPr>
          <w:sz w:val="24"/>
          <w:szCs w:val="24"/>
        </w:rPr>
      </w:pPr>
      <w:r>
        <w:rPr>
          <w:sz w:val="24"/>
          <w:szCs w:val="24"/>
        </w:rPr>
        <w:t>Constitute acceptance or approval of any delay, or</w:t>
      </w:r>
    </w:p>
    <w:p w14:paraId="65A54EB3" w14:textId="77777777" w:rsidR="00233F6D" w:rsidRPr="00532A9A" w:rsidRDefault="00233F6D" w:rsidP="00233F6D">
      <w:pPr>
        <w:suppressAutoHyphens/>
        <w:ind w:left="720"/>
        <w:rPr>
          <w:sz w:val="24"/>
          <w:szCs w:val="24"/>
        </w:rPr>
      </w:pPr>
    </w:p>
    <w:p w14:paraId="11C91CA5" w14:textId="77777777" w:rsidR="00086D1A" w:rsidRPr="00532A9A" w:rsidRDefault="00086D1A" w:rsidP="00C15971">
      <w:pPr>
        <w:numPr>
          <w:ilvl w:val="0"/>
          <w:numId w:val="6"/>
        </w:numPr>
        <w:tabs>
          <w:tab w:val="clear" w:pos="360"/>
        </w:tabs>
        <w:suppressAutoHyphens/>
        <w:ind w:left="1440" w:hanging="720"/>
        <w:rPr>
          <w:sz w:val="24"/>
          <w:szCs w:val="24"/>
        </w:rPr>
      </w:pPr>
      <w:r>
        <w:rPr>
          <w:sz w:val="24"/>
          <w:szCs w:val="24"/>
        </w:rPr>
        <w:t>Excuse the Contractor from or relieve the Contractor of its obligation to maintain the progress of the work and achieve final completion by the established completion date.</w:t>
      </w:r>
    </w:p>
    <w:p w14:paraId="6B5CA3D4" w14:textId="77777777" w:rsidR="00086D1A" w:rsidRPr="00532A9A" w:rsidRDefault="00086D1A" w:rsidP="00C87775">
      <w:pPr>
        <w:tabs>
          <w:tab w:val="left" w:pos="0"/>
        </w:tabs>
        <w:suppressAutoHyphens/>
        <w:rPr>
          <w:sz w:val="24"/>
          <w:szCs w:val="24"/>
        </w:rPr>
      </w:pPr>
    </w:p>
    <w:p w14:paraId="5C05FD91" w14:textId="77777777" w:rsidR="00AC5DC4" w:rsidRDefault="00086D1A" w:rsidP="00C87775">
      <w:pPr>
        <w:tabs>
          <w:tab w:val="left" w:pos="0"/>
        </w:tabs>
        <w:suppressAutoHyphens/>
        <w:rPr>
          <w:caps/>
          <w:sz w:val="24"/>
          <w:szCs w:val="24"/>
          <w:u w:val="single"/>
        </w:rPr>
      </w:pPr>
      <w:r>
        <w:rPr>
          <w:caps/>
          <w:sz w:val="24"/>
          <w:szCs w:val="24"/>
          <w:u w:val="single"/>
        </w:rPr>
        <w:t>Notice Of Delay</w:t>
      </w:r>
    </w:p>
    <w:p w14:paraId="6CDD7FC3" w14:textId="77777777" w:rsidR="00677DEE" w:rsidRPr="00532A9A" w:rsidRDefault="00677DEE" w:rsidP="00C87775">
      <w:pPr>
        <w:tabs>
          <w:tab w:val="left" w:pos="0"/>
        </w:tabs>
        <w:suppressAutoHyphens/>
        <w:rPr>
          <w:caps/>
          <w:sz w:val="24"/>
          <w:szCs w:val="24"/>
          <w:u w:val="single"/>
        </w:rPr>
      </w:pPr>
    </w:p>
    <w:p w14:paraId="087B3EC0" w14:textId="77777777" w:rsidR="00086D1A" w:rsidRDefault="00086D1A" w:rsidP="00C87775">
      <w:pPr>
        <w:tabs>
          <w:tab w:val="left" w:pos="0"/>
        </w:tabs>
        <w:suppressAutoHyphens/>
        <w:rPr>
          <w:sz w:val="24"/>
          <w:szCs w:val="24"/>
        </w:rPr>
      </w:pPr>
      <w:r>
        <w:rPr>
          <w:sz w:val="24"/>
          <w:szCs w:val="24"/>
        </w:rPr>
        <w:t>If the Contractor receives a notice of any change in the work, or if any other conditions arise which are likely to cause or are actually causing delays which the Contractor believes may result in late completion of the project, the Contractor shall notify the Contracting Officer.  The Contractor’s notice shall state the effect, if any, of such change or other conditions upon the approved schedule, and shall state in what respects, if any, the relevant schedule, or the completion date should be revised.  The Contractor shall give such notice promptly, not more than ten (10) days after the first event giving rise to the delay or prospective delay.  Only the Contracting Officer may revise the approved time schedule.</w:t>
      </w:r>
    </w:p>
    <w:p w14:paraId="7B22F63B" w14:textId="77777777" w:rsidR="00233F6D" w:rsidRPr="00532A9A" w:rsidRDefault="00233F6D" w:rsidP="00C87775">
      <w:pPr>
        <w:tabs>
          <w:tab w:val="left" w:pos="0"/>
        </w:tabs>
        <w:suppressAutoHyphens/>
        <w:rPr>
          <w:sz w:val="24"/>
          <w:szCs w:val="24"/>
        </w:rPr>
      </w:pPr>
    </w:p>
    <w:p w14:paraId="074D3544" w14:textId="77777777" w:rsidR="00086D1A" w:rsidRDefault="00086D1A" w:rsidP="00C87775">
      <w:pPr>
        <w:tabs>
          <w:tab w:val="left" w:pos="0"/>
        </w:tabs>
        <w:suppressAutoHyphens/>
        <w:rPr>
          <w:caps/>
          <w:sz w:val="24"/>
          <w:szCs w:val="24"/>
          <w:u w:val="single"/>
        </w:rPr>
      </w:pPr>
      <w:r>
        <w:rPr>
          <w:caps/>
          <w:sz w:val="24"/>
          <w:szCs w:val="24"/>
          <w:u w:val="single"/>
        </w:rPr>
        <w:t>Notice to Proceed</w:t>
      </w:r>
    </w:p>
    <w:p w14:paraId="380120AF" w14:textId="77777777" w:rsidR="00677DEE" w:rsidRPr="00532A9A" w:rsidRDefault="00677DEE" w:rsidP="00C87775">
      <w:pPr>
        <w:tabs>
          <w:tab w:val="left" w:pos="0"/>
        </w:tabs>
        <w:suppressAutoHyphens/>
        <w:rPr>
          <w:caps/>
          <w:sz w:val="24"/>
          <w:szCs w:val="24"/>
          <w:u w:val="single"/>
        </w:rPr>
      </w:pPr>
    </w:p>
    <w:p w14:paraId="1E4FAF25" w14:textId="51D7D514" w:rsidR="00233F6D" w:rsidRDefault="00086D1A" w:rsidP="00C87775">
      <w:pPr>
        <w:tabs>
          <w:tab w:val="left" w:pos="0"/>
        </w:tabs>
        <w:suppressAutoHyphens/>
        <w:rPr>
          <w:sz w:val="24"/>
          <w:szCs w:val="24"/>
        </w:rPr>
      </w:pPr>
      <w:r>
        <w:rPr>
          <w:sz w:val="24"/>
          <w:szCs w:val="24"/>
        </w:rPr>
        <w:t>(a)</w:t>
      </w:r>
      <w:r>
        <w:rPr>
          <w:sz w:val="24"/>
          <w:szCs w:val="24"/>
        </w:rPr>
        <w:tab/>
        <w:t>After receiving and accepting any bonds or evidence of insurance, the Contracting Officer will provide the Contractor with a Notice to Proceed.  The Contractor must then prosecute the work, commencing and completing performance not later than the time period established in the contract.</w:t>
      </w:r>
    </w:p>
    <w:p w14:paraId="71FEE28C" w14:textId="77777777" w:rsidR="00233F6D" w:rsidRDefault="00233F6D" w:rsidP="00C87775">
      <w:pPr>
        <w:tabs>
          <w:tab w:val="left" w:pos="0"/>
        </w:tabs>
        <w:suppressAutoHyphens/>
        <w:rPr>
          <w:sz w:val="24"/>
          <w:szCs w:val="24"/>
        </w:rPr>
      </w:pPr>
    </w:p>
    <w:p w14:paraId="5A461955" w14:textId="77777777" w:rsidR="00086D1A" w:rsidRPr="00532A9A" w:rsidRDefault="00086D1A" w:rsidP="00C87775">
      <w:pPr>
        <w:tabs>
          <w:tab w:val="left" w:pos="0"/>
        </w:tabs>
        <w:suppressAutoHyphens/>
        <w:rPr>
          <w:sz w:val="24"/>
          <w:szCs w:val="24"/>
        </w:rPr>
      </w:pPr>
      <w:r>
        <w:rPr>
          <w:sz w:val="24"/>
          <w:szCs w:val="24"/>
        </w:rPr>
        <w:t>(b)</w:t>
      </w:r>
      <w:r>
        <w:rPr>
          <w:sz w:val="24"/>
          <w:szCs w:val="24"/>
        </w:rPr>
        <w:tab/>
        <w:t xml:space="preserve">It is possible that the Contracting Officer may elect to issue the Notice to Proceed before receipt and acceptance of any bonds or evidence of insurance.  Issuance of a Notice to Proceed by the </w:t>
      </w:r>
      <w:r>
        <w:rPr>
          <w:sz w:val="24"/>
          <w:szCs w:val="24"/>
        </w:rPr>
        <w:lastRenderedPageBreak/>
        <w:t>Government before receipt of the required bonds or insurance certificates or policies shall not be a waiver of the requirement to furnish these documents.</w:t>
      </w:r>
    </w:p>
    <w:p w14:paraId="4E46B11D" w14:textId="77777777" w:rsidR="00086D1A" w:rsidRPr="00532A9A" w:rsidRDefault="00086D1A" w:rsidP="00C87775">
      <w:pPr>
        <w:tabs>
          <w:tab w:val="left" w:pos="0"/>
        </w:tabs>
        <w:suppressAutoHyphens/>
        <w:rPr>
          <w:sz w:val="24"/>
          <w:szCs w:val="24"/>
        </w:rPr>
      </w:pPr>
    </w:p>
    <w:p w14:paraId="09057A35" w14:textId="77777777" w:rsidR="00105C0D" w:rsidRDefault="00086D1A" w:rsidP="00C87775">
      <w:pPr>
        <w:tabs>
          <w:tab w:val="left" w:pos="0"/>
        </w:tabs>
        <w:suppressAutoHyphens/>
        <w:rPr>
          <w:caps/>
          <w:sz w:val="24"/>
          <w:szCs w:val="24"/>
          <w:u w:val="single"/>
        </w:rPr>
      </w:pPr>
      <w:r>
        <w:rPr>
          <w:caps/>
          <w:sz w:val="24"/>
          <w:szCs w:val="24"/>
          <w:u w:val="single"/>
        </w:rPr>
        <w:t>Working Hours</w:t>
      </w:r>
    </w:p>
    <w:p w14:paraId="322E0079" w14:textId="77777777" w:rsidR="00677DEE" w:rsidRPr="00532A9A" w:rsidRDefault="00677DEE" w:rsidP="00C87775">
      <w:pPr>
        <w:tabs>
          <w:tab w:val="left" w:pos="0"/>
        </w:tabs>
        <w:suppressAutoHyphens/>
        <w:rPr>
          <w:caps/>
          <w:sz w:val="24"/>
          <w:szCs w:val="24"/>
          <w:u w:val="single"/>
        </w:rPr>
      </w:pPr>
    </w:p>
    <w:p w14:paraId="29D4E4CB" w14:textId="2D688817" w:rsidR="00086D1A" w:rsidRPr="00532A9A" w:rsidRDefault="00086D1A" w:rsidP="00C87775">
      <w:pPr>
        <w:tabs>
          <w:tab w:val="left" w:pos="0"/>
        </w:tabs>
        <w:suppressAutoHyphens/>
        <w:rPr>
          <w:sz w:val="24"/>
          <w:szCs w:val="24"/>
        </w:rPr>
      </w:pPr>
      <w:r>
        <w:rPr>
          <w:sz w:val="24"/>
          <w:szCs w:val="24"/>
        </w:rPr>
        <w:t xml:space="preserve">All work shall be performed </w:t>
      </w:r>
      <w:r>
        <w:rPr>
          <w:b/>
          <w:bCs/>
          <w:i/>
          <w:iCs/>
          <w:sz w:val="24"/>
          <w:szCs w:val="24"/>
        </w:rPr>
        <w:t>between the hours of 08.00 am and 5.00 pm Monday through Saturday</w:t>
      </w:r>
      <w:r>
        <w:rPr>
          <w:sz w:val="24"/>
          <w:szCs w:val="24"/>
        </w:rPr>
        <w:t>.  Other hours, if requested by the Contractor, may be approved by the Contracting Officer's Representative (COR).  The Contractor shall give 24 hours in advance to COR who will consider any deviation from the hours identified above.  Changes in work hours, initiated by the Contractor, will not be a cause for a price increase.</w:t>
      </w:r>
    </w:p>
    <w:p w14:paraId="675A1A7B" w14:textId="77777777" w:rsidR="00086D1A" w:rsidRPr="00532A9A" w:rsidRDefault="00086D1A" w:rsidP="00C87775">
      <w:pPr>
        <w:tabs>
          <w:tab w:val="left" w:pos="0"/>
        </w:tabs>
        <w:suppressAutoHyphens/>
        <w:rPr>
          <w:sz w:val="24"/>
          <w:szCs w:val="24"/>
        </w:rPr>
      </w:pPr>
    </w:p>
    <w:p w14:paraId="06B6DF9E" w14:textId="77777777" w:rsidR="00086D1A" w:rsidRPr="00532A9A" w:rsidRDefault="00086D1A" w:rsidP="00C87775">
      <w:pPr>
        <w:tabs>
          <w:tab w:val="left" w:pos="0"/>
        </w:tabs>
        <w:suppressAutoHyphens/>
        <w:rPr>
          <w:caps/>
          <w:sz w:val="24"/>
          <w:szCs w:val="24"/>
          <w:u w:val="single"/>
        </w:rPr>
      </w:pPr>
      <w:r>
        <w:rPr>
          <w:caps/>
          <w:sz w:val="24"/>
          <w:szCs w:val="24"/>
          <w:u w:val="single"/>
        </w:rPr>
        <w:t>Preconstruction Conference</w:t>
      </w:r>
    </w:p>
    <w:p w14:paraId="30AD5856" w14:textId="77777777" w:rsidR="00086D1A" w:rsidRPr="00532A9A" w:rsidRDefault="00086D1A" w:rsidP="00C87775">
      <w:pPr>
        <w:tabs>
          <w:tab w:val="left" w:pos="0"/>
        </w:tabs>
        <w:suppressAutoHyphens/>
        <w:rPr>
          <w:sz w:val="24"/>
          <w:szCs w:val="24"/>
        </w:rPr>
      </w:pPr>
    </w:p>
    <w:p w14:paraId="0522ADF8" w14:textId="33A069FC" w:rsidR="00086D1A" w:rsidRPr="00532A9A" w:rsidRDefault="00086D1A" w:rsidP="00C87775">
      <w:pPr>
        <w:tabs>
          <w:tab w:val="left" w:pos="0"/>
        </w:tabs>
        <w:suppressAutoHyphens/>
        <w:rPr>
          <w:sz w:val="24"/>
          <w:szCs w:val="24"/>
        </w:rPr>
      </w:pPr>
      <w:r>
        <w:rPr>
          <w:sz w:val="24"/>
          <w:szCs w:val="24"/>
        </w:rPr>
        <w:t xml:space="preserve">A preconstruction conference will be held </w:t>
      </w:r>
      <w:r>
        <w:rPr>
          <w:b/>
          <w:bCs/>
          <w:sz w:val="24"/>
          <w:szCs w:val="24"/>
        </w:rPr>
        <w:t>10 days</w:t>
      </w:r>
      <w:r>
        <w:rPr>
          <w:sz w:val="24"/>
          <w:szCs w:val="24"/>
        </w:rPr>
        <w:t xml:space="preserve"> after contract award at </w:t>
      </w:r>
      <w:r>
        <w:rPr>
          <w:b/>
          <w:sz w:val="24"/>
          <w:szCs w:val="24"/>
        </w:rPr>
        <w:t xml:space="preserve">US Embassy Warehouse, Jl. Hang Jebat 45, Kebayoran Baru, Jakarta Selatan </w:t>
      </w:r>
      <w:r>
        <w:rPr>
          <w:bCs/>
          <w:sz w:val="24"/>
          <w:szCs w:val="24"/>
        </w:rPr>
        <w:t>to</w:t>
      </w:r>
      <w:r>
        <w:rPr>
          <w:sz w:val="24"/>
          <w:szCs w:val="24"/>
        </w:rPr>
        <w:t xml:space="preserve"> discuss the schedule, submittals, notice to proceed, mobilization and other important issues that affect construction progress.  See FAR 52.236-26, Preconstruction Conference.  </w:t>
      </w:r>
    </w:p>
    <w:p w14:paraId="1E78A497" w14:textId="77777777" w:rsidR="00086D1A" w:rsidRPr="00532A9A" w:rsidRDefault="00086D1A" w:rsidP="00C87775">
      <w:pPr>
        <w:tabs>
          <w:tab w:val="left" w:pos="0"/>
        </w:tabs>
        <w:suppressAutoHyphens/>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8"/>
        <w:gridCol w:w="1170"/>
        <w:gridCol w:w="2160"/>
        <w:gridCol w:w="1278"/>
      </w:tblGrid>
      <w:tr w:rsidR="00B14314" w:rsidRPr="00532A9A" w14:paraId="105069C0" w14:textId="77777777" w:rsidTr="00A47CC0">
        <w:tc>
          <w:tcPr>
            <w:tcW w:w="9576" w:type="dxa"/>
            <w:gridSpan w:val="4"/>
          </w:tcPr>
          <w:p w14:paraId="154EEFC1" w14:textId="77777777" w:rsidR="00B14314" w:rsidRPr="00532A9A" w:rsidRDefault="00B14314" w:rsidP="009C2DF3">
            <w:pPr>
              <w:tabs>
                <w:tab w:val="left" w:pos="0"/>
              </w:tabs>
              <w:suppressAutoHyphens/>
              <w:rPr>
                <w:sz w:val="24"/>
                <w:szCs w:val="24"/>
              </w:rPr>
            </w:pPr>
            <w:r>
              <w:rPr>
                <w:sz w:val="24"/>
                <w:szCs w:val="24"/>
              </w:rPr>
              <w:t>DELIVERABLES - The following items shall be delivered under this contract:</w:t>
            </w:r>
          </w:p>
        </w:tc>
      </w:tr>
      <w:tr w:rsidR="00B14314" w:rsidRPr="00532A9A" w14:paraId="54C281BB" w14:textId="77777777" w:rsidTr="00A47CC0">
        <w:tc>
          <w:tcPr>
            <w:tcW w:w="4968" w:type="dxa"/>
          </w:tcPr>
          <w:p w14:paraId="77F5ABC9" w14:textId="77777777" w:rsidR="00B14314" w:rsidRPr="00532A9A" w:rsidRDefault="00B14314" w:rsidP="00A47CC0">
            <w:pPr>
              <w:tabs>
                <w:tab w:val="left" w:pos="0"/>
              </w:tabs>
              <w:suppressAutoHyphens/>
              <w:jc w:val="center"/>
              <w:rPr>
                <w:sz w:val="24"/>
                <w:szCs w:val="24"/>
                <w:u w:val="single"/>
              </w:rPr>
            </w:pPr>
            <w:r>
              <w:rPr>
                <w:sz w:val="24"/>
                <w:szCs w:val="24"/>
                <w:u w:val="single"/>
              </w:rPr>
              <w:t>Description</w:t>
            </w:r>
          </w:p>
        </w:tc>
        <w:tc>
          <w:tcPr>
            <w:tcW w:w="1170" w:type="dxa"/>
          </w:tcPr>
          <w:p w14:paraId="26CC3156" w14:textId="77777777" w:rsidR="00B14314" w:rsidRPr="00532A9A" w:rsidRDefault="00B14314" w:rsidP="00A47CC0">
            <w:pPr>
              <w:tabs>
                <w:tab w:val="left" w:pos="0"/>
              </w:tabs>
              <w:suppressAutoHyphens/>
              <w:jc w:val="center"/>
              <w:rPr>
                <w:sz w:val="24"/>
                <w:szCs w:val="24"/>
                <w:u w:val="single"/>
              </w:rPr>
            </w:pPr>
            <w:r>
              <w:rPr>
                <w:sz w:val="24"/>
                <w:szCs w:val="24"/>
                <w:u w:val="single"/>
              </w:rPr>
              <w:t>Quantity</w:t>
            </w:r>
          </w:p>
        </w:tc>
        <w:tc>
          <w:tcPr>
            <w:tcW w:w="2160" w:type="dxa"/>
          </w:tcPr>
          <w:p w14:paraId="028D78B4" w14:textId="77777777" w:rsidR="00B14314" w:rsidRPr="00532A9A" w:rsidRDefault="00B14314" w:rsidP="00A47CC0">
            <w:pPr>
              <w:tabs>
                <w:tab w:val="left" w:pos="0"/>
              </w:tabs>
              <w:suppressAutoHyphens/>
              <w:jc w:val="center"/>
              <w:rPr>
                <w:sz w:val="24"/>
                <w:szCs w:val="24"/>
                <w:u w:val="single"/>
              </w:rPr>
            </w:pPr>
            <w:r>
              <w:rPr>
                <w:sz w:val="24"/>
                <w:szCs w:val="24"/>
                <w:u w:val="single"/>
              </w:rPr>
              <w:t>Deliver Date</w:t>
            </w:r>
          </w:p>
        </w:tc>
        <w:tc>
          <w:tcPr>
            <w:tcW w:w="1278" w:type="dxa"/>
          </w:tcPr>
          <w:p w14:paraId="085C374F" w14:textId="77777777" w:rsidR="00B14314" w:rsidRPr="00532A9A" w:rsidRDefault="00B14314" w:rsidP="00A47CC0">
            <w:pPr>
              <w:tabs>
                <w:tab w:val="left" w:pos="0"/>
              </w:tabs>
              <w:suppressAutoHyphens/>
              <w:jc w:val="center"/>
              <w:rPr>
                <w:sz w:val="24"/>
                <w:szCs w:val="24"/>
                <w:u w:val="single"/>
              </w:rPr>
            </w:pPr>
            <w:r>
              <w:rPr>
                <w:sz w:val="24"/>
                <w:szCs w:val="24"/>
                <w:u w:val="single"/>
              </w:rPr>
              <w:t>Deliver To</w:t>
            </w:r>
          </w:p>
        </w:tc>
      </w:tr>
      <w:tr w:rsidR="00B14314" w:rsidRPr="00532A9A" w14:paraId="3F48B333" w14:textId="77777777" w:rsidTr="009C2DF3">
        <w:tc>
          <w:tcPr>
            <w:tcW w:w="4968" w:type="dxa"/>
            <w:vAlign w:val="bottom"/>
          </w:tcPr>
          <w:p w14:paraId="44F7BDF6" w14:textId="77777777" w:rsidR="00B14314" w:rsidRPr="00532A9A" w:rsidRDefault="00B14314" w:rsidP="009C2DF3">
            <w:pPr>
              <w:tabs>
                <w:tab w:val="left" w:pos="0"/>
              </w:tabs>
              <w:suppressAutoHyphens/>
              <w:rPr>
                <w:sz w:val="24"/>
                <w:szCs w:val="24"/>
              </w:rPr>
            </w:pPr>
            <w:r>
              <w:rPr>
                <w:sz w:val="24"/>
                <w:szCs w:val="24"/>
              </w:rPr>
              <w:t>Section G.  Securities/Insurance</w:t>
            </w:r>
          </w:p>
        </w:tc>
        <w:tc>
          <w:tcPr>
            <w:tcW w:w="1170" w:type="dxa"/>
            <w:vAlign w:val="bottom"/>
          </w:tcPr>
          <w:p w14:paraId="6F3F6B85" w14:textId="77777777" w:rsidR="00B14314" w:rsidRPr="00532A9A" w:rsidRDefault="00B14314" w:rsidP="009C2DF3">
            <w:pPr>
              <w:tabs>
                <w:tab w:val="left" w:pos="0"/>
              </w:tabs>
              <w:suppressAutoHyphens/>
              <w:rPr>
                <w:sz w:val="24"/>
                <w:szCs w:val="24"/>
              </w:rPr>
            </w:pPr>
            <w:r>
              <w:rPr>
                <w:sz w:val="24"/>
                <w:szCs w:val="24"/>
              </w:rPr>
              <w:t>1</w:t>
            </w:r>
          </w:p>
        </w:tc>
        <w:tc>
          <w:tcPr>
            <w:tcW w:w="2160" w:type="dxa"/>
            <w:vAlign w:val="bottom"/>
          </w:tcPr>
          <w:p w14:paraId="6F0CAF65" w14:textId="77777777" w:rsidR="00B14314" w:rsidRPr="00532A9A" w:rsidRDefault="00B14314" w:rsidP="009C2DF3">
            <w:pPr>
              <w:tabs>
                <w:tab w:val="left" w:pos="0"/>
              </w:tabs>
              <w:suppressAutoHyphens/>
              <w:rPr>
                <w:sz w:val="24"/>
                <w:szCs w:val="24"/>
              </w:rPr>
            </w:pPr>
            <w:r>
              <w:rPr>
                <w:sz w:val="24"/>
                <w:szCs w:val="24"/>
              </w:rPr>
              <w:t>10 days after award</w:t>
            </w:r>
          </w:p>
        </w:tc>
        <w:tc>
          <w:tcPr>
            <w:tcW w:w="1278" w:type="dxa"/>
            <w:vAlign w:val="bottom"/>
          </w:tcPr>
          <w:p w14:paraId="54B1AD0D" w14:textId="77777777" w:rsidR="00B14314" w:rsidRPr="00532A9A" w:rsidRDefault="00B14314" w:rsidP="009C2DF3">
            <w:pPr>
              <w:tabs>
                <w:tab w:val="left" w:pos="0"/>
              </w:tabs>
              <w:suppressAutoHyphens/>
              <w:rPr>
                <w:sz w:val="24"/>
                <w:szCs w:val="24"/>
              </w:rPr>
            </w:pPr>
            <w:r>
              <w:rPr>
                <w:sz w:val="24"/>
                <w:szCs w:val="24"/>
              </w:rPr>
              <w:t>CO</w:t>
            </w:r>
          </w:p>
        </w:tc>
      </w:tr>
      <w:tr w:rsidR="00B14314" w:rsidRPr="00532A9A" w14:paraId="5DC68C4A" w14:textId="77777777" w:rsidTr="009C2DF3">
        <w:tc>
          <w:tcPr>
            <w:tcW w:w="4968" w:type="dxa"/>
            <w:vAlign w:val="bottom"/>
          </w:tcPr>
          <w:p w14:paraId="630F7F72" w14:textId="77777777" w:rsidR="00B14314" w:rsidRPr="00532A9A" w:rsidRDefault="00B14314" w:rsidP="009C2DF3">
            <w:pPr>
              <w:tabs>
                <w:tab w:val="left" w:pos="0"/>
              </w:tabs>
              <w:suppressAutoHyphens/>
              <w:rPr>
                <w:sz w:val="24"/>
                <w:szCs w:val="24"/>
              </w:rPr>
            </w:pPr>
            <w:r>
              <w:rPr>
                <w:sz w:val="24"/>
                <w:szCs w:val="24"/>
              </w:rPr>
              <w:t>Section E.  Construction Schedule</w:t>
            </w:r>
            <w:r>
              <w:rPr>
                <w:sz w:val="24"/>
                <w:szCs w:val="24"/>
              </w:rPr>
              <w:tab/>
            </w:r>
          </w:p>
        </w:tc>
        <w:tc>
          <w:tcPr>
            <w:tcW w:w="1170" w:type="dxa"/>
            <w:vAlign w:val="bottom"/>
          </w:tcPr>
          <w:p w14:paraId="64992309" w14:textId="77777777" w:rsidR="00B14314" w:rsidRPr="00532A9A" w:rsidRDefault="00B14314" w:rsidP="009C2DF3">
            <w:pPr>
              <w:tabs>
                <w:tab w:val="left" w:pos="0"/>
              </w:tabs>
              <w:suppressAutoHyphens/>
              <w:rPr>
                <w:sz w:val="24"/>
                <w:szCs w:val="24"/>
              </w:rPr>
            </w:pPr>
            <w:r>
              <w:rPr>
                <w:sz w:val="24"/>
                <w:szCs w:val="24"/>
              </w:rPr>
              <w:t>1</w:t>
            </w:r>
          </w:p>
        </w:tc>
        <w:tc>
          <w:tcPr>
            <w:tcW w:w="2160" w:type="dxa"/>
            <w:vAlign w:val="bottom"/>
          </w:tcPr>
          <w:p w14:paraId="61E1FC50" w14:textId="77777777" w:rsidR="00B14314" w:rsidRPr="00532A9A" w:rsidRDefault="00B14314" w:rsidP="009C2DF3">
            <w:pPr>
              <w:tabs>
                <w:tab w:val="left" w:pos="0"/>
              </w:tabs>
              <w:suppressAutoHyphens/>
              <w:rPr>
                <w:sz w:val="24"/>
                <w:szCs w:val="24"/>
              </w:rPr>
            </w:pPr>
            <w:r>
              <w:rPr>
                <w:sz w:val="24"/>
                <w:szCs w:val="24"/>
              </w:rPr>
              <w:t>10 days after award</w:t>
            </w:r>
          </w:p>
        </w:tc>
        <w:tc>
          <w:tcPr>
            <w:tcW w:w="1278" w:type="dxa"/>
            <w:vAlign w:val="bottom"/>
          </w:tcPr>
          <w:p w14:paraId="3599866B" w14:textId="77777777" w:rsidR="00B14314" w:rsidRPr="00532A9A" w:rsidRDefault="00B14314" w:rsidP="009C2DF3">
            <w:pPr>
              <w:tabs>
                <w:tab w:val="left" w:pos="0"/>
              </w:tabs>
              <w:suppressAutoHyphens/>
              <w:rPr>
                <w:sz w:val="24"/>
                <w:szCs w:val="24"/>
              </w:rPr>
            </w:pPr>
            <w:r>
              <w:rPr>
                <w:sz w:val="24"/>
                <w:szCs w:val="24"/>
              </w:rPr>
              <w:t>COR</w:t>
            </w:r>
          </w:p>
        </w:tc>
      </w:tr>
      <w:tr w:rsidR="00B14314" w:rsidRPr="00532A9A" w14:paraId="62982A04" w14:textId="77777777" w:rsidTr="009C2DF3">
        <w:tc>
          <w:tcPr>
            <w:tcW w:w="4968" w:type="dxa"/>
            <w:vAlign w:val="bottom"/>
          </w:tcPr>
          <w:p w14:paraId="2500CF6C" w14:textId="77777777" w:rsidR="00B14314" w:rsidRPr="00532A9A" w:rsidRDefault="00B14314" w:rsidP="009C2DF3">
            <w:pPr>
              <w:tabs>
                <w:tab w:val="left" w:pos="0"/>
              </w:tabs>
              <w:suppressAutoHyphens/>
              <w:rPr>
                <w:sz w:val="24"/>
                <w:szCs w:val="24"/>
              </w:rPr>
            </w:pPr>
            <w:r>
              <w:rPr>
                <w:sz w:val="24"/>
                <w:szCs w:val="24"/>
              </w:rPr>
              <w:t>Section E.  Preconstruction Conference</w:t>
            </w:r>
          </w:p>
        </w:tc>
        <w:tc>
          <w:tcPr>
            <w:tcW w:w="1170" w:type="dxa"/>
            <w:vAlign w:val="bottom"/>
          </w:tcPr>
          <w:p w14:paraId="2B22223A" w14:textId="77777777" w:rsidR="00B14314" w:rsidRPr="00532A9A" w:rsidRDefault="00B14314" w:rsidP="009C2DF3">
            <w:pPr>
              <w:tabs>
                <w:tab w:val="left" w:pos="0"/>
              </w:tabs>
              <w:suppressAutoHyphens/>
              <w:rPr>
                <w:sz w:val="24"/>
                <w:szCs w:val="24"/>
              </w:rPr>
            </w:pPr>
            <w:r>
              <w:rPr>
                <w:sz w:val="24"/>
                <w:szCs w:val="24"/>
              </w:rPr>
              <w:t>1</w:t>
            </w:r>
          </w:p>
        </w:tc>
        <w:tc>
          <w:tcPr>
            <w:tcW w:w="2160" w:type="dxa"/>
            <w:vAlign w:val="bottom"/>
          </w:tcPr>
          <w:p w14:paraId="5787C331" w14:textId="77777777" w:rsidR="00B14314" w:rsidRPr="00532A9A" w:rsidRDefault="00B14314" w:rsidP="009C2DF3">
            <w:pPr>
              <w:tabs>
                <w:tab w:val="left" w:pos="0"/>
              </w:tabs>
              <w:suppressAutoHyphens/>
              <w:rPr>
                <w:sz w:val="24"/>
                <w:szCs w:val="24"/>
              </w:rPr>
            </w:pPr>
            <w:r>
              <w:rPr>
                <w:sz w:val="24"/>
                <w:szCs w:val="24"/>
              </w:rPr>
              <w:t>10 days after award</w:t>
            </w:r>
          </w:p>
        </w:tc>
        <w:tc>
          <w:tcPr>
            <w:tcW w:w="1278" w:type="dxa"/>
            <w:vAlign w:val="bottom"/>
          </w:tcPr>
          <w:p w14:paraId="0E580A84" w14:textId="77777777" w:rsidR="00B14314" w:rsidRPr="00532A9A" w:rsidRDefault="00B14314" w:rsidP="009C2DF3">
            <w:pPr>
              <w:tabs>
                <w:tab w:val="left" w:pos="0"/>
              </w:tabs>
              <w:suppressAutoHyphens/>
              <w:rPr>
                <w:sz w:val="24"/>
                <w:szCs w:val="24"/>
              </w:rPr>
            </w:pPr>
            <w:r>
              <w:rPr>
                <w:sz w:val="24"/>
                <w:szCs w:val="24"/>
              </w:rPr>
              <w:t>COR</w:t>
            </w:r>
          </w:p>
        </w:tc>
      </w:tr>
      <w:tr w:rsidR="00B14314" w:rsidRPr="00532A9A" w14:paraId="4F1E0072" w14:textId="77777777" w:rsidTr="009C2DF3">
        <w:tc>
          <w:tcPr>
            <w:tcW w:w="4968" w:type="dxa"/>
            <w:vAlign w:val="bottom"/>
          </w:tcPr>
          <w:p w14:paraId="0290C0E9" w14:textId="77777777" w:rsidR="00B14314" w:rsidRPr="00532A9A" w:rsidRDefault="00B14314" w:rsidP="009C2DF3">
            <w:pPr>
              <w:tabs>
                <w:tab w:val="left" w:pos="0"/>
              </w:tabs>
              <w:suppressAutoHyphens/>
              <w:rPr>
                <w:sz w:val="24"/>
                <w:szCs w:val="24"/>
              </w:rPr>
            </w:pPr>
            <w:r>
              <w:rPr>
                <w:sz w:val="24"/>
                <w:szCs w:val="24"/>
              </w:rPr>
              <w:t>Section G.  Personnel Biographies</w:t>
            </w:r>
            <w:r>
              <w:rPr>
                <w:sz w:val="24"/>
                <w:szCs w:val="24"/>
              </w:rPr>
              <w:tab/>
            </w:r>
          </w:p>
        </w:tc>
        <w:tc>
          <w:tcPr>
            <w:tcW w:w="1170" w:type="dxa"/>
            <w:vAlign w:val="bottom"/>
          </w:tcPr>
          <w:p w14:paraId="06455BE0" w14:textId="77777777" w:rsidR="00B14314" w:rsidRPr="00532A9A" w:rsidRDefault="00B14314" w:rsidP="009C2DF3">
            <w:pPr>
              <w:tabs>
                <w:tab w:val="left" w:pos="0"/>
              </w:tabs>
              <w:suppressAutoHyphens/>
              <w:rPr>
                <w:sz w:val="24"/>
                <w:szCs w:val="24"/>
              </w:rPr>
            </w:pPr>
            <w:r>
              <w:rPr>
                <w:sz w:val="24"/>
                <w:szCs w:val="24"/>
              </w:rPr>
              <w:t>1</w:t>
            </w:r>
          </w:p>
        </w:tc>
        <w:tc>
          <w:tcPr>
            <w:tcW w:w="2160" w:type="dxa"/>
            <w:vAlign w:val="bottom"/>
          </w:tcPr>
          <w:p w14:paraId="2DE260D1" w14:textId="77777777" w:rsidR="00B14314" w:rsidRPr="00532A9A" w:rsidRDefault="00B14314" w:rsidP="009C2DF3">
            <w:pPr>
              <w:tabs>
                <w:tab w:val="left" w:pos="0"/>
              </w:tabs>
              <w:suppressAutoHyphens/>
              <w:rPr>
                <w:sz w:val="24"/>
                <w:szCs w:val="24"/>
              </w:rPr>
            </w:pPr>
            <w:r>
              <w:rPr>
                <w:sz w:val="24"/>
                <w:szCs w:val="24"/>
              </w:rPr>
              <w:t>10 days after award</w:t>
            </w:r>
          </w:p>
        </w:tc>
        <w:tc>
          <w:tcPr>
            <w:tcW w:w="1278" w:type="dxa"/>
            <w:vAlign w:val="bottom"/>
          </w:tcPr>
          <w:p w14:paraId="60A9047C" w14:textId="77777777" w:rsidR="00B14314" w:rsidRPr="00532A9A" w:rsidRDefault="00B14314" w:rsidP="009C2DF3">
            <w:pPr>
              <w:tabs>
                <w:tab w:val="left" w:pos="0"/>
              </w:tabs>
              <w:suppressAutoHyphens/>
              <w:rPr>
                <w:sz w:val="24"/>
                <w:szCs w:val="24"/>
              </w:rPr>
            </w:pPr>
            <w:r>
              <w:rPr>
                <w:sz w:val="24"/>
                <w:szCs w:val="24"/>
              </w:rPr>
              <w:t>COR</w:t>
            </w:r>
          </w:p>
        </w:tc>
      </w:tr>
      <w:tr w:rsidR="00B14314" w:rsidRPr="00532A9A" w14:paraId="76356423" w14:textId="77777777" w:rsidTr="009C2DF3">
        <w:tc>
          <w:tcPr>
            <w:tcW w:w="4968" w:type="dxa"/>
            <w:vAlign w:val="bottom"/>
          </w:tcPr>
          <w:p w14:paraId="4D03ED14" w14:textId="77777777" w:rsidR="00B14314" w:rsidRPr="00532A9A" w:rsidRDefault="00B14314" w:rsidP="009C2DF3">
            <w:pPr>
              <w:tabs>
                <w:tab w:val="left" w:pos="0"/>
              </w:tabs>
              <w:suppressAutoHyphens/>
              <w:rPr>
                <w:sz w:val="24"/>
                <w:szCs w:val="24"/>
              </w:rPr>
            </w:pPr>
            <w:r>
              <w:rPr>
                <w:sz w:val="24"/>
                <w:szCs w:val="24"/>
              </w:rPr>
              <w:t>Section F.  Payment Request</w:t>
            </w:r>
          </w:p>
        </w:tc>
        <w:tc>
          <w:tcPr>
            <w:tcW w:w="1170" w:type="dxa"/>
            <w:vAlign w:val="bottom"/>
          </w:tcPr>
          <w:p w14:paraId="2AAB060A" w14:textId="77777777" w:rsidR="00B14314" w:rsidRPr="00532A9A" w:rsidRDefault="00B14314" w:rsidP="009C2DF3">
            <w:pPr>
              <w:tabs>
                <w:tab w:val="left" w:pos="0"/>
              </w:tabs>
              <w:suppressAutoHyphens/>
              <w:rPr>
                <w:sz w:val="24"/>
                <w:szCs w:val="24"/>
              </w:rPr>
            </w:pPr>
            <w:r>
              <w:rPr>
                <w:sz w:val="24"/>
                <w:szCs w:val="24"/>
              </w:rPr>
              <w:t>1</w:t>
            </w:r>
          </w:p>
        </w:tc>
        <w:tc>
          <w:tcPr>
            <w:tcW w:w="2160" w:type="dxa"/>
            <w:vAlign w:val="bottom"/>
          </w:tcPr>
          <w:p w14:paraId="7E136514" w14:textId="77777777" w:rsidR="00B14314" w:rsidRPr="00532A9A" w:rsidRDefault="00B14314" w:rsidP="009C2DF3">
            <w:pPr>
              <w:tabs>
                <w:tab w:val="left" w:pos="0"/>
              </w:tabs>
              <w:suppressAutoHyphens/>
              <w:rPr>
                <w:sz w:val="24"/>
                <w:szCs w:val="24"/>
              </w:rPr>
            </w:pPr>
            <w:r>
              <w:rPr>
                <w:sz w:val="24"/>
                <w:szCs w:val="24"/>
              </w:rPr>
              <w:t>Last calendar day of each month</w:t>
            </w:r>
          </w:p>
        </w:tc>
        <w:tc>
          <w:tcPr>
            <w:tcW w:w="1278" w:type="dxa"/>
            <w:vAlign w:val="bottom"/>
          </w:tcPr>
          <w:p w14:paraId="491999FD" w14:textId="77777777" w:rsidR="00B14314" w:rsidRPr="00532A9A" w:rsidRDefault="00B14314" w:rsidP="009C2DF3">
            <w:pPr>
              <w:tabs>
                <w:tab w:val="left" w:pos="0"/>
              </w:tabs>
              <w:suppressAutoHyphens/>
              <w:rPr>
                <w:sz w:val="24"/>
                <w:szCs w:val="24"/>
              </w:rPr>
            </w:pPr>
            <w:r>
              <w:rPr>
                <w:sz w:val="24"/>
                <w:szCs w:val="24"/>
              </w:rPr>
              <w:t>COR</w:t>
            </w:r>
          </w:p>
        </w:tc>
      </w:tr>
      <w:tr w:rsidR="00B14314" w:rsidRPr="00532A9A" w14:paraId="7E05C2C6" w14:textId="77777777" w:rsidTr="009C2DF3">
        <w:tc>
          <w:tcPr>
            <w:tcW w:w="4968" w:type="dxa"/>
            <w:vAlign w:val="bottom"/>
          </w:tcPr>
          <w:p w14:paraId="794F7BC3" w14:textId="77777777" w:rsidR="00B14314" w:rsidRPr="00532A9A" w:rsidRDefault="00B14314" w:rsidP="009C2DF3">
            <w:pPr>
              <w:tabs>
                <w:tab w:val="left" w:pos="0"/>
              </w:tabs>
              <w:suppressAutoHyphens/>
              <w:rPr>
                <w:sz w:val="24"/>
                <w:szCs w:val="24"/>
              </w:rPr>
            </w:pPr>
            <w:r>
              <w:rPr>
                <w:sz w:val="24"/>
                <w:szCs w:val="24"/>
              </w:rPr>
              <w:t>Section D.  Request for Substantial Completion</w:t>
            </w:r>
          </w:p>
        </w:tc>
        <w:tc>
          <w:tcPr>
            <w:tcW w:w="1170" w:type="dxa"/>
            <w:vAlign w:val="bottom"/>
          </w:tcPr>
          <w:p w14:paraId="794BDB27" w14:textId="77777777" w:rsidR="00B14314" w:rsidRPr="00532A9A" w:rsidRDefault="00B14314" w:rsidP="009C2DF3">
            <w:pPr>
              <w:tabs>
                <w:tab w:val="left" w:pos="0"/>
              </w:tabs>
              <w:suppressAutoHyphens/>
              <w:rPr>
                <w:sz w:val="24"/>
                <w:szCs w:val="24"/>
              </w:rPr>
            </w:pPr>
            <w:r>
              <w:rPr>
                <w:sz w:val="24"/>
                <w:szCs w:val="24"/>
              </w:rPr>
              <w:t>1</w:t>
            </w:r>
          </w:p>
        </w:tc>
        <w:tc>
          <w:tcPr>
            <w:tcW w:w="2160" w:type="dxa"/>
            <w:vAlign w:val="bottom"/>
          </w:tcPr>
          <w:p w14:paraId="6E2355FC" w14:textId="77777777" w:rsidR="00B14314" w:rsidRPr="00532A9A" w:rsidRDefault="00B14314" w:rsidP="009C2DF3">
            <w:pPr>
              <w:tabs>
                <w:tab w:val="left" w:pos="0"/>
              </w:tabs>
              <w:suppressAutoHyphens/>
              <w:rPr>
                <w:sz w:val="24"/>
                <w:szCs w:val="24"/>
              </w:rPr>
            </w:pPr>
            <w:r>
              <w:rPr>
                <w:sz w:val="24"/>
                <w:szCs w:val="24"/>
              </w:rPr>
              <w:t>15 days before inspection</w:t>
            </w:r>
          </w:p>
        </w:tc>
        <w:tc>
          <w:tcPr>
            <w:tcW w:w="1278" w:type="dxa"/>
            <w:vAlign w:val="bottom"/>
          </w:tcPr>
          <w:p w14:paraId="5CA69743" w14:textId="77777777" w:rsidR="00B14314" w:rsidRPr="00532A9A" w:rsidRDefault="00B14314" w:rsidP="009C2DF3">
            <w:pPr>
              <w:tabs>
                <w:tab w:val="left" w:pos="0"/>
              </w:tabs>
              <w:suppressAutoHyphens/>
              <w:rPr>
                <w:sz w:val="24"/>
                <w:szCs w:val="24"/>
              </w:rPr>
            </w:pPr>
            <w:r>
              <w:rPr>
                <w:sz w:val="24"/>
                <w:szCs w:val="24"/>
              </w:rPr>
              <w:t>COR</w:t>
            </w:r>
          </w:p>
        </w:tc>
      </w:tr>
      <w:tr w:rsidR="00B14314" w:rsidRPr="00532A9A" w14:paraId="7A1CE681" w14:textId="77777777" w:rsidTr="009C2DF3">
        <w:tc>
          <w:tcPr>
            <w:tcW w:w="4968" w:type="dxa"/>
            <w:vAlign w:val="bottom"/>
          </w:tcPr>
          <w:p w14:paraId="3E0E132D" w14:textId="77777777" w:rsidR="00B14314" w:rsidRPr="00532A9A" w:rsidRDefault="00B14314" w:rsidP="009C2DF3">
            <w:pPr>
              <w:tabs>
                <w:tab w:val="left" w:pos="0"/>
              </w:tabs>
              <w:suppressAutoHyphens/>
              <w:rPr>
                <w:sz w:val="24"/>
                <w:szCs w:val="24"/>
              </w:rPr>
            </w:pPr>
            <w:r>
              <w:rPr>
                <w:sz w:val="24"/>
                <w:szCs w:val="24"/>
              </w:rPr>
              <w:t>Section</w:t>
            </w:r>
            <w:r>
              <w:rPr>
                <w:sz w:val="24"/>
                <w:szCs w:val="24"/>
              </w:rPr>
              <w:tab/>
              <w:t xml:space="preserve"> D. Request for Final Acceptance</w:t>
            </w:r>
          </w:p>
        </w:tc>
        <w:tc>
          <w:tcPr>
            <w:tcW w:w="1170" w:type="dxa"/>
            <w:vAlign w:val="bottom"/>
          </w:tcPr>
          <w:p w14:paraId="3D0278E5" w14:textId="77777777" w:rsidR="00B14314" w:rsidRPr="00532A9A" w:rsidRDefault="00B14314" w:rsidP="009C2DF3">
            <w:pPr>
              <w:tabs>
                <w:tab w:val="left" w:pos="0"/>
              </w:tabs>
              <w:suppressAutoHyphens/>
              <w:rPr>
                <w:sz w:val="24"/>
                <w:szCs w:val="24"/>
              </w:rPr>
            </w:pPr>
            <w:r>
              <w:rPr>
                <w:sz w:val="24"/>
                <w:szCs w:val="24"/>
              </w:rPr>
              <w:t>1</w:t>
            </w:r>
          </w:p>
        </w:tc>
        <w:tc>
          <w:tcPr>
            <w:tcW w:w="2160" w:type="dxa"/>
            <w:vAlign w:val="bottom"/>
          </w:tcPr>
          <w:p w14:paraId="22E4B0FA" w14:textId="77777777" w:rsidR="00B14314" w:rsidRPr="00532A9A" w:rsidRDefault="00B14314" w:rsidP="009C2DF3">
            <w:pPr>
              <w:tabs>
                <w:tab w:val="left" w:pos="0"/>
              </w:tabs>
              <w:suppressAutoHyphens/>
              <w:rPr>
                <w:sz w:val="24"/>
                <w:szCs w:val="24"/>
              </w:rPr>
            </w:pPr>
            <w:r>
              <w:rPr>
                <w:sz w:val="24"/>
                <w:szCs w:val="24"/>
              </w:rPr>
              <w:t>5 days before inspection</w:t>
            </w:r>
          </w:p>
        </w:tc>
        <w:tc>
          <w:tcPr>
            <w:tcW w:w="1278" w:type="dxa"/>
            <w:vAlign w:val="bottom"/>
          </w:tcPr>
          <w:p w14:paraId="3A661ABF" w14:textId="77777777" w:rsidR="00B14314" w:rsidRPr="00532A9A" w:rsidRDefault="00B14314" w:rsidP="009C2DF3">
            <w:pPr>
              <w:tabs>
                <w:tab w:val="left" w:pos="0"/>
              </w:tabs>
              <w:suppressAutoHyphens/>
              <w:rPr>
                <w:sz w:val="24"/>
                <w:szCs w:val="24"/>
              </w:rPr>
            </w:pPr>
            <w:r>
              <w:rPr>
                <w:sz w:val="24"/>
                <w:szCs w:val="24"/>
              </w:rPr>
              <w:t>COR</w:t>
            </w:r>
          </w:p>
        </w:tc>
      </w:tr>
    </w:tbl>
    <w:p w14:paraId="41C3C9E4" w14:textId="77777777" w:rsidR="00B14314" w:rsidRPr="00532A9A" w:rsidRDefault="00B14314" w:rsidP="00B14314">
      <w:pPr>
        <w:tabs>
          <w:tab w:val="left" w:pos="0"/>
        </w:tabs>
        <w:suppressAutoHyphens/>
        <w:rPr>
          <w:sz w:val="24"/>
          <w:szCs w:val="24"/>
        </w:rPr>
      </w:pPr>
    </w:p>
    <w:p w14:paraId="358618B2" w14:textId="77777777" w:rsidR="00086D1A" w:rsidRPr="004A2F85" w:rsidRDefault="00B14314" w:rsidP="004A2F85">
      <w:pPr>
        <w:suppressAutoHyphens/>
        <w:jc w:val="center"/>
        <w:rPr>
          <w:bCs/>
          <w:sz w:val="24"/>
          <w:szCs w:val="24"/>
        </w:rPr>
      </w:pPr>
      <w:r>
        <w:rPr>
          <w:b/>
          <w:sz w:val="24"/>
          <w:szCs w:val="24"/>
        </w:rPr>
        <w:br w:type="page"/>
      </w:r>
      <w:r>
        <w:rPr>
          <w:bCs/>
          <w:sz w:val="24"/>
          <w:szCs w:val="24"/>
        </w:rPr>
        <w:lastRenderedPageBreak/>
        <w:t>SECTION F – CONTRACT ADMINISTRATION DATA</w:t>
      </w:r>
    </w:p>
    <w:p w14:paraId="746E2ACB" w14:textId="77777777" w:rsidR="00086D1A" w:rsidRPr="00532A9A" w:rsidRDefault="00086D1A" w:rsidP="00C87775">
      <w:pPr>
        <w:rPr>
          <w:sz w:val="24"/>
          <w:szCs w:val="24"/>
        </w:rPr>
      </w:pPr>
    </w:p>
    <w:p w14:paraId="416CAE8C" w14:textId="77777777" w:rsidR="00086D1A" w:rsidRPr="005456F9" w:rsidRDefault="00086D1A" w:rsidP="00C87775">
      <w:pPr>
        <w:rPr>
          <w:sz w:val="24"/>
          <w:szCs w:val="24"/>
          <w:u w:val="single"/>
        </w:rPr>
      </w:pPr>
      <w:r>
        <w:rPr>
          <w:sz w:val="24"/>
          <w:szCs w:val="24"/>
          <w:u w:val="single"/>
        </w:rPr>
        <w:t>652.242-70</w:t>
      </w:r>
      <w:r>
        <w:rPr>
          <w:sz w:val="24"/>
          <w:szCs w:val="24"/>
          <w:u w:val="single"/>
        </w:rPr>
        <w:tab/>
        <w:t>CONTRACTING OFFICER'S REPRESENTATIVE (COR) (AUG 1999)</w:t>
      </w:r>
    </w:p>
    <w:p w14:paraId="017113FE" w14:textId="77777777" w:rsidR="00105C0D" w:rsidRPr="00532A9A" w:rsidRDefault="00105C0D" w:rsidP="00C93270">
      <w:pPr>
        <w:rPr>
          <w:sz w:val="24"/>
          <w:szCs w:val="24"/>
        </w:rPr>
      </w:pPr>
    </w:p>
    <w:p w14:paraId="6A18B6A9" w14:textId="03BEBD7D" w:rsidR="00086D1A" w:rsidRPr="00532A9A" w:rsidRDefault="00086D1A" w:rsidP="0020736F">
      <w:pPr>
        <w:ind w:firstLine="720"/>
        <w:rPr>
          <w:sz w:val="24"/>
          <w:szCs w:val="24"/>
        </w:rPr>
      </w:pPr>
      <w:r>
        <w:rPr>
          <w:sz w:val="24"/>
          <w:szCs w:val="24"/>
        </w:rPr>
        <w:t>(a)</w:t>
      </w:r>
      <w:r>
        <w:rPr>
          <w:sz w:val="24"/>
          <w:szCs w:val="24"/>
        </w:rPr>
        <w:tab/>
        <w:t>The Contracting Officer may designate in writing one or more Government employees, by name or position title, to take action for the Contracting Officer under this contract. Each designee shall be identified as a Contracting Officer’s Representative (COR). Such designation(s) shall specify the scope and limitations of the authority so delegated; provided that the designee shall not change the terms or conditions of the contract, unless the COR is a warranted Contracting Officer, and this authority is delegated in the designation.</w:t>
      </w:r>
    </w:p>
    <w:p w14:paraId="512464DC" w14:textId="77777777" w:rsidR="00086D1A" w:rsidRPr="00532A9A" w:rsidRDefault="00086D1A" w:rsidP="00C87775">
      <w:pPr>
        <w:rPr>
          <w:sz w:val="24"/>
          <w:szCs w:val="24"/>
        </w:rPr>
      </w:pPr>
    </w:p>
    <w:p w14:paraId="7C3E2DB3" w14:textId="613079A5" w:rsidR="00086D1A" w:rsidRPr="00532A9A" w:rsidRDefault="00086D1A" w:rsidP="0020736F">
      <w:pPr>
        <w:ind w:firstLine="720"/>
        <w:rPr>
          <w:sz w:val="24"/>
          <w:szCs w:val="24"/>
        </w:rPr>
      </w:pPr>
      <w:r>
        <w:rPr>
          <w:sz w:val="24"/>
          <w:szCs w:val="24"/>
        </w:rPr>
        <w:t>(b)</w:t>
      </w:r>
      <w:r>
        <w:rPr>
          <w:sz w:val="24"/>
          <w:szCs w:val="24"/>
        </w:rPr>
        <w:tab/>
        <w:t xml:space="preserve">The COR for this contract is </w:t>
      </w:r>
      <w:r w:rsidR="000C2C9B">
        <w:rPr>
          <w:b/>
          <w:sz w:val="24"/>
          <w:szCs w:val="24"/>
        </w:rPr>
        <w:t>Julius Handoko (Chief Engineer)</w:t>
      </w:r>
      <w:r>
        <w:rPr>
          <w:b/>
          <w:sz w:val="24"/>
          <w:szCs w:val="24"/>
        </w:rPr>
        <w:t>.</w:t>
      </w:r>
    </w:p>
    <w:p w14:paraId="786C2DCD" w14:textId="77777777" w:rsidR="00086D1A" w:rsidRPr="00532A9A" w:rsidRDefault="00086D1A" w:rsidP="00C87775">
      <w:pPr>
        <w:tabs>
          <w:tab w:val="left" w:pos="0"/>
        </w:tabs>
        <w:suppressAutoHyphens/>
        <w:rPr>
          <w:sz w:val="24"/>
          <w:szCs w:val="24"/>
        </w:rPr>
      </w:pPr>
    </w:p>
    <w:p w14:paraId="69260263" w14:textId="77777777" w:rsidR="00233F6D" w:rsidRDefault="00086D1A" w:rsidP="00C87775">
      <w:pPr>
        <w:tabs>
          <w:tab w:val="left" w:pos="0"/>
        </w:tabs>
        <w:suppressAutoHyphens/>
        <w:rPr>
          <w:sz w:val="24"/>
          <w:szCs w:val="24"/>
        </w:rPr>
      </w:pPr>
      <w:r>
        <w:rPr>
          <w:sz w:val="24"/>
          <w:szCs w:val="24"/>
          <w:u w:val="single"/>
        </w:rPr>
        <w:t>Payment</w:t>
      </w:r>
      <w:r>
        <w:rPr>
          <w:sz w:val="24"/>
          <w:szCs w:val="24"/>
        </w:rPr>
        <w:t>:</w:t>
      </w:r>
      <w:r>
        <w:rPr>
          <w:sz w:val="24"/>
          <w:szCs w:val="24"/>
        </w:rPr>
        <w:tab/>
        <w:t>The Contractor's attention is directed to Section H, 52.232-5, "Payments Under Fixed-Price Construction Contracts".  The following elaborates on the information contained in that clause.</w:t>
      </w:r>
    </w:p>
    <w:p w14:paraId="723685F9" w14:textId="77777777" w:rsidR="00086D1A" w:rsidRPr="00532A9A" w:rsidRDefault="00086D1A" w:rsidP="00C87775">
      <w:pPr>
        <w:tabs>
          <w:tab w:val="left" w:pos="0"/>
        </w:tabs>
        <w:suppressAutoHyphens/>
        <w:rPr>
          <w:sz w:val="24"/>
          <w:szCs w:val="24"/>
        </w:rPr>
      </w:pPr>
    </w:p>
    <w:p w14:paraId="30BEA4E2" w14:textId="318D0190" w:rsidR="00086D1A" w:rsidRPr="00532A9A" w:rsidRDefault="00086D1A" w:rsidP="00C87775">
      <w:pPr>
        <w:tabs>
          <w:tab w:val="left" w:pos="0"/>
        </w:tabs>
        <w:suppressAutoHyphens/>
        <w:rPr>
          <w:sz w:val="24"/>
          <w:szCs w:val="24"/>
        </w:rPr>
      </w:pPr>
      <w:r>
        <w:rPr>
          <w:sz w:val="24"/>
          <w:szCs w:val="24"/>
        </w:rPr>
        <w:t>Requests for payment may be made no more frequently than monthly.  Payment requests shall cover the value of labor and materials completed and in place, including a prorated portion of overhead and profit.</w:t>
      </w:r>
      <w:r>
        <w:rPr>
          <w:sz w:val="24"/>
          <w:szCs w:val="24"/>
        </w:rPr>
        <w:br/>
      </w:r>
    </w:p>
    <w:p w14:paraId="1CC83CA8" w14:textId="77777777" w:rsidR="00233F6D" w:rsidRDefault="00086D1A" w:rsidP="00C87775">
      <w:pPr>
        <w:tabs>
          <w:tab w:val="left" w:pos="0"/>
        </w:tabs>
        <w:suppressAutoHyphens/>
        <w:rPr>
          <w:sz w:val="24"/>
          <w:szCs w:val="24"/>
        </w:rPr>
      </w:pPr>
      <w:r>
        <w:rPr>
          <w:sz w:val="24"/>
          <w:szCs w:val="24"/>
        </w:rPr>
        <w:t>After receipt of the Contractor's request for payment, and on the basis of an inspection of the work, the Contracting Officer shall make a determination as to the amount, which is then due.  If the Contracting Officer does not approve payment of the full amount applied for, less the retainage allowed by in 52.232-5, the Contracting Officer shall advise the Contractor as to the reasons.</w:t>
      </w:r>
    </w:p>
    <w:p w14:paraId="48CBC89B" w14:textId="77777777" w:rsidR="00086D1A" w:rsidRPr="00532A9A" w:rsidRDefault="00086D1A" w:rsidP="00C87775">
      <w:pPr>
        <w:tabs>
          <w:tab w:val="left" w:pos="0"/>
        </w:tabs>
        <w:suppressAutoHyphens/>
        <w:rPr>
          <w:sz w:val="24"/>
          <w:szCs w:val="24"/>
        </w:rPr>
      </w:pPr>
    </w:p>
    <w:p w14:paraId="4CDBB867" w14:textId="77777777" w:rsidR="00086D1A" w:rsidRDefault="00086D1A" w:rsidP="00C87775">
      <w:pPr>
        <w:tabs>
          <w:tab w:val="left" w:pos="0"/>
        </w:tabs>
        <w:suppressAutoHyphens/>
        <w:rPr>
          <w:sz w:val="24"/>
          <w:szCs w:val="24"/>
        </w:rPr>
      </w:pPr>
      <w:r>
        <w:rPr>
          <w:sz w:val="24"/>
          <w:szCs w:val="24"/>
        </w:rPr>
        <w:t>Under the authority of 52.232-27(a), the 14 day period identified in FAR 52.232-27(a)(1)(i)(A) is hereby changed to 30 days.</w:t>
      </w:r>
    </w:p>
    <w:p w14:paraId="442DCA1E" w14:textId="77777777" w:rsidR="00794495" w:rsidRDefault="00794495" w:rsidP="00C87775">
      <w:pPr>
        <w:tabs>
          <w:tab w:val="left" w:pos="0"/>
        </w:tabs>
        <w:suppressAutoHyphens/>
        <w:rPr>
          <w:sz w:val="24"/>
          <w:szCs w:val="24"/>
        </w:rPr>
      </w:pPr>
    </w:p>
    <w:p w14:paraId="5252757B" w14:textId="77777777" w:rsidR="00794495" w:rsidRDefault="00794495" w:rsidP="00794495">
      <w:pPr>
        <w:pStyle w:val="Heading2"/>
        <w:spacing w:before="1"/>
        <w:ind w:left="1023"/>
      </w:pPr>
      <w:r>
        <w:t>Financial Management Office</w:t>
      </w:r>
    </w:p>
    <w:p w14:paraId="4071C1F5" w14:textId="77777777" w:rsidR="00794495" w:rsidRDefault="00794495" w:rsidP="00794495">
      <w:pPr>
        <w:ind w:left="1026" w:right="1084"/>
        <w:jc w:val="center"/>
        <w:rPr>
          <w:b/>
          <w:i/>
          <w:sz w:val="24"/>
        </w:rPr>
      </w:pPr>
      <w:r>
        <w:rPr>
          <w:b/>
          <w:i/>
          <w:sz w:val="24"/>
        </w:rPr>
        <w:t>US Embassy, Jl. Medan Merdeka Selatan 5, Jakarta</w:t>
      </w:r>
    </w:p>
    <w:p w14:paraId="0D6E0F6D" w14:textId="77777777" w:rsidR="00794495" w:rsidRPr="00532A9A" w:rsidRDefault="00794495" w:rsidP="00C87775">
      <w:pPr>
        <w:tabs>
          <w:tab w:val="left" w:pos="0"/>
        </w:tabs>
        <w:suppressAutoHyphens/>
        <w:rPr>
          <w:sz w:val="24"/>
          <w:szCs w:val="24"/>
        </w:rPr>
      </w:pPr>
    </w:p>
    <w:p w14:paraId="7F9338B3" w14:textId="77777777" w:rsidR="00086D1A" w:rsidRPr="00532A9A" w:rsidRDefault="00086D1A" w:rsidP="00794495">
      <w:pPr>
        <w:pStyle w:val="BodyTextIndent"/>
        <w:suppressAutoHyphens w:val="0"/>
        <w:rPr>
          <w:b/>
          <w:i/>
          <w:szCs w:val="24"/>
        </w:rPr>
      </w:pPr>
      <w:r>
        <w:rPr>
          <w:szCs w:val="24"/>
        </w:rPr>
        <w:t>The Contractor shall show Value Added Tax (VAT) as a separate item on invoices submitted for payment</w:t>
      </w:r>
      <w:r>
        <w:rPr>
          <w:b/>
          <w:i/>
          <w:szCs w:val="24"/>
        </w:rPr>
        <w:t>.</w:t>
      </w:r>
    </w:p>
    <w:p w14:paraId="4DF33186" w14:textId="77777777" w:rsidR="00086D1A" w:rsidRPr="00532A9A" w:rsidRDefault="00086D1A" w:rsidP="00C87775">
      <w:pPr>
        <w:tabs>
          <w:tab w:val="left" w:pos="0"/>
        </w:tabs>
        <w:suppressAutoHyphens/>
        <w:rPr>
          <w:sz w:val="24"/>
          <w:szCs w:val="24"/>
        </w:rPr>
      </w:pPr>
    </w:p>
    <w:p w14:paraId="05BFBD52" w14:textId="77777777" w:rsidR="00086D1A" w:rsidRPr="007A38E9" w:rsidRDefault="00086D1A" w:rsidP="007A38E9">
      <w:pPr>
        <w:tabs>
          <w:tab w:val="left" w:pos="0"/>
        </w:tabs>
        <w:suppressAutoHyphens/>
        <w:jc w:val="center"/>
        <w:rPr>
          <w:sz w:val="24"/>
          <w:szCs w:val="24"/>
        </w:rPr>
      </w:pPr>
      <w:r>
        <w:rPr>
          <w:sz w:val="24"/>
          <w:szCs w:val="24"/>
        </w:rPr>
        <w:br w:type="page"/>
      </w:r>
      <w:r>
        <w:rPr>
          <w:sz w:val="24"/>
          <w:szCs w:val="24"/>
        </w:rPr>
        <w:lastRenderedPageBreak/>
        <w:t>SECTION G - SPECIAL TERMS AND CONDITIONS</w:t>
      </w:r>
      <w:r>
        <w:rPr>
          <w:sz w:val="24"/>
          <w:szCs w:val="24"/>
        </w:rPr>
        <w:br/>
      </w:r>
    </w:p>
    <w:p w14:paraId="27CEABE3" w14:textId="2CA89C4C" w:rsidR="00233F6D" w:rsidRDefault="003E163A" w:rsidP="00233F6D">
      <w:pPr>
        <w:tabs>
          <w:tab w:val="left" w:pos="0"/>
        </w:tabs>
        <w:suppressAutoHyphens/>
        <w:rPr>
          <w:sz w:val="24"/>
          <w:szCs w:val="24"/>
        </w:rPr>
      </w:pPr>
      <w:r>
        <w:rPr>
          <w:sz w:val="24"/>
          <w:szCs w:val="24"/>
        </w:rPr>
        <w:t>G.1.0</w:t>
      </w:r>
      <w:r>
        <w:rPr>
          <w:sz w:val="24"/>
          <w:szCs w:val="24"/>
        </w:rPr>
        <w:tab/>
      </w:r>
      <w:r>
        <w:rPr>
          <w:caps/>
          <w:sz w:val="24"/>
          <w:szCs w:val="24"/>
          <w:u w:val="single"/>
        </w:rPr>
        <w:t>Performance/Payment Protection</w:t>
      </w:r>
      <w:r>
        <w:rPr>
          <w:sz w:val="24"/>
          <w:szCs w:val="24"/>
        </w:rPr>
        <w:t xml:space="preserve"> - The Contractor shall furnish some form of payment protection as described in 52.228-13 in the amount of 50% of the contract price.  </w:t>
      </w:r>
    </w:p>
    <w:p w14:paraId="3EA4E6AD" w14:textId="77777777" w:rsidR="00086D1A" w:rsidRPr="00532A9A" w:rsidRDefault="00086D1A" w:rsidP="00233F6D">
      <w:pPr>
        <w:tabs>
          <w:tab w:val="left" w:pos="0"/>
        </w:tabs>
        <w:suppressAutoHyphens/>
        <w:rPr>
          <w:sz w:val="24"/>
          <w:szCs w:val="24"/>
        </w:rPr>
      </w:pPr>
    </w:p>
    <w:p w14:paraId="57325210" w14:textId="77777777" w:rsidR="00FE314A" w:rsidRDefault="003E163A" w:rsidP="00233F6D">
      <w:pPr>
        <w:tabs>
          <w:tab w:val="left" w:pos="0"/>
        </w:tabs>
        <w:suppressAutoHyphens/>
        <w:rPr>
          <w:sz w:val="24"/>
          <w:szCs w:val="24"/>
        </w:rPr>
      </w:pPr>
      <w:r>
        <w:rPr>
          <w:sz w:val="24"/>
          <w:szCs w:val="24"/>
        </w:rPr>
        <w:t>G.1.1</w:t>
      </w:r>
      <w:r>
        <w:rPr>
          <w:sz w:val="24"/>
          <w:szCs w:val="24"/>
        </w:rPr>
        <w:tab/>
        <w:t>The Contractor shall provide the information required by the paragraph above within ten (10) calendar days after award.  Failure to timely submit the required security may result in rescinding or termination of the contract by the Government.  If the contract is terminated, the Contractor will be liable for those costs as described in FAR 52.249-10, Default (Fixed-Price Construction), which is included in this purchase order.</w:t>
      </w:r>
    </w:p>
    <w:p w14:paraId="40831A23" w14:textId="77777777" w:rsidR="00086D1A" w:rsidRPr="00532A9A" w:rsidRDefault="00086D1A" w:rsidP="00233F6D">
      <w:pPr>
        <w:tabs>
          <w:tab w:val="left" w:pos="0"/>
        </w:tabs>
        <w:suppressAutoHyphens/>
        <w:rPr>
          <w:sz w:val="24"/>
          <w:szCs w:val="24"/>
        </w:rPr>
      </w:pPr>
    </w:p>
    <w:p w14:paraId="008E80E4" w14:textId="77777777" w:rsidR="00086D1A" w:rsidRPr="00532A9A" w:rsidRDefault="003E163A" w:rsidP="00FE314A">
      <w:pPr>
        <w:tabs>
          <w:tab w:val="left" w:pos="0"/>
        </w:tabs>
        <w:suppressAutoHyphens/>
        <w:rPr>
          <w:sz w:val="24"/>
          <w:szCs w:val="24"/>
        </w:rPr>
      </w:pPr>
      <w:r>
        <w:rPr>
          <w:sz w:val="24"/>
          <w:szCs w:val="24"/>
        </w:rPr>
        <w:t>G.1.2</w:t>
      </w:r>
      <w:r>
        <w:rPr>
          <w:sz w:val="24"/>
          <w:szCs w:val="24"/>
        </w:rPr>
        <w:tab/>
        <w:t>The bonds or alternate performance security shall guarantee the Contractor's execution and completion of the work within the contract time.  This security shall also guarantee the correction of any defects after completion, the payment of all wages and other amounts payable by the Contractor under its subcontracts or for labor and materials, and the satisfaction or removal of any liens or encumbrances placed on the work.</w:t>
      </w:r>
      <w:r>
        <w:rPr>
          <w:sz w:val="24"/>
          <w:szCs w:val="24"/>
        </w:rPr>
        <w:br/>
      </w:r>
    </w:p>
    <w:p w14:paraId="75F36BF0" w14:textId="77777777" w:rsidR="00086D1A" w:rsidRPr="00532A9A" w:rsidRDefault="003E163A" w:rsidP="00FE314A">
      <w:pPr>
        <w:tabs>
          <w:tab w:val="left" w:pos="0"/>
        </w:tabs>
        <w:suppressAutoHyphens/>
        <w:rPr>
          <w:sz w:val="24"/>
          <w:szCs w:val="24"/>
        </w:rPr>
      </w:pPr>
      <w:r>
        <w:rPr>
          <w:sz w:val="24"/>
          <w:szCs w:val="24"/>
        </w:rPr>
        <w:t>G.1.3</w:t>
      </w:r>
      <w:r>
        <w:rPr>
          <w:sz w:val="24"/>
          <w:szCs w:val="24"/>
        </w:rPr>
        <w:tab/>
        <w:t xml:space="preserve">The required securities shall remain in effect in the full amount required until final acceptance of the project by the Government.  Upon final acceptance, the penal sum of the performance security shall be reduced to 10% of the contract price.  The security shall remain in effect for one year after the date of final completion and acceptance, and the Contractor shall pay any premium required for the entire period of coverage.  </w:t>
      </w:r>
    </w:p>
    <w:p w14:paraId="1680D079" w14:textId="77777777" w:rsidR="00086D1A" w:rsidRPr="00532A9A" w:rsidRDefault="00086D1A" w:rsidP="00C87775">
      <w:pPr>
        <w:tabs>
          <w:tab w:val="left" w:pos="0"/>
        </w:tabs>
        <w:suppressAutoHyphens/>
        <w:rPr>
          <w:sz w:val="24"/>
          <w:szCs w:val="24"/>
        </w:rPr>
      </w:pPr>
    </w:p>
    <w:p w14:paraId="66CA81C1" w14:textId="77777777" w:rsidR="00B14314" w:rsidRPr="00532A9A" w:rsidRDefault="003E163A" w:rsidP="00FE314A">
      <w:pPr>
        <w:tabs>
          <w:tab w:val="left" w:pos="0"/>
        </w:tabs>
        <w:suppressAutoHyphens/>
        <w:rPr>
          <w:sz w:val="24"/>
          <w:szCs w:val="24"/>
        </w:rPr>
      </w:pPr>
      <w:r>
        <w:rPr>
          <w:sz w:val="24"/>
          <w:szCs w:val="24"/>
        </w:rPr>
        <w:t>G.2.0</w:t>
      </w:r>
      <w:r>
        <w:rPr>
          <w:sz w:val="24"/>
          <w:szCs w:val="24"/>
        </w:rPr>
        <w:tab/>
      </w:r>
      <w:r>
        <w:rPr>
          <w:caps/>
          <w:sz w:val="24"/>
          <w:szCs w:val="24"/>
          <w:u w:val="single"/>
        </w:rPr>
        <w:t>Insurance</w:t>
      </w:r>
      <w:r>
        <w:rPr>
          <w:caps/>
          <w:sz w:val="24"/>
          <w:szCs w:val="24"/>
        </w:rPr>
        <w:t xml:space="preserve"> </w:t>
      </w:r>
      <w:r>
        <w:rPr>
          <w:sz w:val="24"/>
          <w:szCs w:val="24"/>
        </w:rPr>
        <w:t>- The Contractor is required by FAR 52.228-5, "Insurance - Work on a Government Installation" to provide whatever insurance is legally necessary.  The Contractor shall at its own expense provide and maintain during the entire performance period the following insurance amounts:</w:t>
      </w:r>
      <w:r>
        <w:rPr>
          <w:sz w:val="24"/>
          <w:szCs w:val="24"/>
        </w:rPr>
        <w:br/>
      </w:r>
    </w:p>
    <w:p w14:paraId="01E0B41D" w14:textId="77777777" w:rsidR="00BA4016" w:rsidRPr="00532A9A" w:rsidRDefault="0006782A" w:rsidP="00FE314A">
      <w:pPr>
        <w:tabs>
          <w:tab w:val="left" w:pos="0"/>
        </w:tabs>
        <w:suppressAutoHyphens/>
        <w:rPr>
          <w:sz w:val="24"/>
          <w:szCs w:val="24"/>
        </w:rPr>
      </w:pPr>
      <w:r>
        <w:rPr>
          <w:sz w:val="24"/>
          <w:szCs w:val="24"/>
        </w:rPr>
        <w:t>G.2.1</w:t>
      </w:r>
      <w:r>
        <w:rPr>
          <w:sz w:val="24"/>
          <w:szCs w:val="24"/>
        </w:rPr>
        <w:tab/>
      </w:r>
      <w:r>
        <w:rPr>
          <w:caps/>
          <w:sz w:val="24"/>
          <w:szCs w:val="24"/>
          <w:u w:val="single"/>
        </w:rPr>
        <w:t>General Liability</w:t>
      </w:r>
      <w:r>
        <w:rPr>
          <w:sz w:val="24"/>
          <w:szCs w:val="24"/>
        </w:rPr>
        <w:t xml:space="preserve"> (includes premises/operations, collapse hazard, products, completed operations, contractual, independent contractors, broad form property damage, personal injury):</w:t>
      </w:r>
    </w:p>
    <w:p w14:paraId="246A7EB3" w14:textId="77777777" w:rsidR="0006782A" w:rsidRDefault="0006782A" w:rsidP="00FE314A">
      <w:pPr>
        <w:tabs>
          <w:tab w:val="left" w:pos="0"/>
        </w:tabs>
        <w:suppressAutoHyphens/>
        <w:rPr>
          <w:sz w:val="24"/>
          <w:szCs w:val="24"/>
        </w:rPr>
      </w:pPr>
      <w:r>
        <w:rPr>
          <w:sz w:val="24"/>
          <w:szCs w:val="24"/>
        </w:rPr>
        <w:t xml:space="preserve"> </w:t>
      </w:r>
    </w:p>
    <w:p w14:paraId="128F5176" w14:textId="77777777" w:rsidR="00794495" w:rsidRDefault="00794495" w:rsidP="001B126C">
      <w:pPr>
        <w:pStyle w:val="ListParagraph"/>
        <w:widowControl w:val="0"/>
        <w:numPr>
          <w:ilvl w:val="3"/>
          <w:numId w:val="27"/>
        </w:numPr>
        <w:tabs>
          <w:tab w:val="left" w:pos="1800"/>
        </w:tabs>
        <w:autoSpaceDE w:val="0"/>
        <w:autoSpaceDN w:val="0"/>
        <w:ind w:hanging="721"/>
        <w:rPr>
          <w:sz w:val="24"/>
        </w:rPr>
      </w:pPr>
      <w:r>
        <w:rPr>
          <w:sz w:val="24"/>
        </w:rPr>
        <w:t>Bodily Injury on or off the site stated in US</w:t>
      </w:r>
      <w:r>
        <w:rPr>
          <w:spacing w:val="-5"/>
          <w:sz w:val="24"/>
        </w:rPr>
        <w:t xml:space="preserve"> </w:t>
      </w:r>
      <w:r>
        <w:rPr>
          <w:sz w:val="24"/>
        </w:rPr>
        <w:t>Dollars:</w:t>
      </w:r>
    </w:p>
    <w:p w14:paraId="1F34DDA8" w14:textId="77777777" w:rsidR="00794495" w:rsidRDefault="00794495" w:rsidP="00794495">
      <w:pPr>
        <w:pStyle w:val="BodyText"/>
      </w:pPr>
    </w:p>
    <w:p w14:paraId="4A283BF0" w14:textId="77777777" w:rsidR="00794495" w:rsidRDefault="00794495" w:rsidP="00794495">
      <w:pPr>
        <w:tabs>
          <w:tab w:val="left" w:pos="3720"/>
        </w:tabs>
        <w:ind w:left="1560"/>
        <w:rPr>
          <w:b/>
          <w:i/>
          <w:sz w:val="24"/>
        </w:rPr>
      </w:pPr>
      <w:r>
        <w:rPr>
          <w:sz w:val="24"/>
        </w:rPr>
        <w:t>Per</w:t>
      </w:r>
      <w:r>
        <w:rPr>
          <w:spacing w:val="-2"/>
          <w:sz w:val="24"/>
        </w:rPr>
        <w:t xml:space="preserve"> </w:t>
      </w:r>
      <w:r>
        <w:rPr>
          <w:sz w:val="24"/>
        </w:rPr>
        <w:t>Occurrence</w:t>
      </w:r>
      <w:r>
        <w:rPr>
          <w:sz w:val="24"/>
        </w:rPr>
        <w:tab/>
      </w:r>
      <w:r>
        <w:rPr>
          <w:b/>
          <w:i/>
          <w:sz w:val="24"/>
        </w:rPr>
        <w:t>$2,500.00</w:t>
      </w:r>
    </w:p>
    <w:p w14:paraId="04905217" w14:textId="77777777" w:rsidR="00794495" w:rsidRDefault="00794495" w:rsidP="00794495">
      <w:pPr>
        <w:tabs>
          <w:tab w:val="left" w:pos="3720"/>
        </w:tabs>
        <w:ind w:left="1560"/>
        <w:rPr>
          <w:b/>
          <w:i/>
          <w:sz w:val="24"/>
        </w:rPr>
      </w:pPr>
      <w:r>
        <w:rPr>
          <w:sz w:val="24"/>
        </w:rPr>
        <w:t>Cumulative</w:t>
      </w:r>
      <w:r>
        <w:rPr>
          <w:sz w:val="24"/>
        </w:rPr>
        <w:tab/>
      </w:r>
      <w:r>
        <w:rPr>
          <w:b/>
          <w:i/>
          <w:sz w:val="24"/>
        </w:rPr>
        <w:t>$5,000.00</w:t>
      </w:r>
    </w:p>
    <w:p w14:paraId="2FA9DF0C" w14:textId="77777777" w:rsidR="00794495" w:rsidRDefault="00794495" w:rsidP="00794495">
      <w:pPr>
        <w:pStyle w:val="BodyText"/>
        <w:rPr>
          <w:b w:val="0"/>
          <w:i w:val="0"/>
        </w:rPr>
      </w:pPr>
    </w:p>
    <w:p w14:paraId="22DEAD06" w14:textId="77777777" w:rsidR="00794495" w:rsidRDefault="00794495" w:rsidP="001B126C">
      <w:pPr>
        <w:pStyle w:val="ListParagraph"/>
        <w:widowControl w:val="0"/>
        <w:numPr>
          <w:ilvl w:val="3"/>
          <w:numId w:val="27"/>
        </w:numPr>
        <w:tabs>
          <w:tab w:val="left" w:pos="1800"/>
        </w:tabs>
        <w:autoSpaceDE w:val="0"/>
        <w:autoSpaceDN w:val="0"/>
        <w:ind w:hanging="721"/>
        <w:rPr>
          <w:sz w:val="24"/>
        </w:rPr>
      </w:pPr>
      <w:r>
        <w:rPr>
          <w:sz w:val="24"/>
        </w:rPr>
        <w:t>Property Damage on or off the site in US</w:t>
      </w:r>
      <w:r>
        <w:rPr>
          <w:spacing w:val="-6"/>
          <w:sz w:val="24"/>
        </w:rPr>
        <w:t xml:space="preserve"> </w:t>
      </w:r>
      <w:r>
        <w:rPr>
          <w:sz w:val="24"/>
        </w:rPr>
        <w:t>Dollars:</w:t>
      </w:r>
    </w:p>
    <w:p w14:paraId="53A0749A" w14:textId="77777777" w:rsidR="00794495" w:rsidRDefault="00794495" w:rsidP="00794495">
      <w:pPr>
        <w:pStyle w:val="BodyText"/>
        <w:spacing w:before="1"/>
      </w:pPr>
    </w:p>
    <w:p w14:paraId="4DA62557" w14:textId="77777777" w:rsidR="00794495" w:rsidRDefault="00794495" w:rsidP="00794495">
      <w:pPr>
        <w:tabs>
          <w:tab w:val="left" w:pos="3720"/>
        </w:tabs>
        <w:ind w:left="1560"/>
        <w:rPr>
          <w:b/>
          <w:i/>
          <w:sz w:val="24"/>
        </w:rPr>
      </w:pPr>
      <w:r>
        <w:rPr>
          <w:sz w:val="24"/>
        </w:rPr>
        <w:t>Per</w:t>
      </w:r>
      <w:r>
        <w:rPr>
          <w:spacing w:val="-2"/>
          <w:sz w:val="24"/>
        </w:rPr>
        <w:t xml:space="preserve"> </w:t>
      </w:r>
      <w:r>
        <w:rPr>
          <w:sz w:val="24"/>
        </w:rPr>
        <w:t>Occurrence</w:t>
      </w:r>
      <w:r>
        <w:rPr>
          <w:sz w:val="24"/>
        </w:rPr>
        <w:tab/>
      </w:r>
      <w:r>
        <w:rPr>
          <w:b/>
          <w:i/>
          <w:sz w:val="24"/>
        </w:rPr>
        <w:t>$25,000.00</w:t>
      </w:r>
    </w:p>
    <w:p w14:paraId="79F35BEF" w14:textId="77777777" w:rsidR="00794495" w:rsidRDefault="00794495" w:rsidP="00794495">
      <w:pPr>
        <w:tabs>
          <w:tab w:val="left" w:pos="3720"/>
        </w:tabs>
        <w:ind w:left="1560"/>
        <w:rPr>
          <w:b/>
          <w:i/>
          <w:sz w:val="24"/>
        </w:rPr>
      </w:pPr>
      <w:r>
        <w:rPr>
          <w:sz w:val="24"/>
        </w:rPr>
        <w:t>Cumulative</w:t>
      </w:r>
      <w:r>
        <w:rPr>
          <w:sz w:val="24"/>
        </w:rPr>
        <w:tab/>
      </w:r>
      <w:r>
        <w:rPr>
          <w:b/>
          <w:i/>
          <w:sz w:val="24"/>
        </w:rPr>
        <w:t>$50,000.00</w:t>
      </w:r>
    </w:p>
    <w:p w14:paraId="12243844" w14:textId="77777777" w:rsidR="00794495" w:rsidRPr="00532A9A" w:rsidRDefault="00794495" w:rsidP="00FE314A">
      <w:pPr>
        <w:tabs>
          <w:tab w:val="left" w:pos="0"/>
        </w:tabs>
        <w:suppressAutoHyphens/>
        <w:rPr>
          <w:sz w:val="24"/>
          <w:szCs w:val="24"/>
        </w:rPr>
      </w:pPr>
    </w:p>
    <w:p w14:paraId="2EC80111" w14:textId="67445999" w:rsidR="00FE314A" w:rsidRDefault="003E163A" w:rsidP="00FE314A">
      <w:pPr>
        <w:tabs>
          <w:tab w:val="left" w:pos="0"/>
        </w:tabs>
        <w:suppressAutoHyphens/>
        <w:rPr>
          <w:sz w:val="24"/>
          <w:szCs w:val="24"/>
        </w:rPr>
      </w:pPr>
      <w:r>
        <w:rPr>
          <w:sz w:val="24"/>
          <w:szCs w:val="24"/>
        </w:rPr>
        <w:t>G.2.2</w:t>
      </w:r>
      <w:r>
        <w:rPr>
          <w:sz w:val="24"/>
          <w:szCs w:val="24"/>
        </w:rPr>
        <w:tab/>
        <w:t>The foregoing types and amounts of insurance are the minimums required.  The Contractor shall obtain any other types of insurance required by local law or that are ordinarily or customarily obtained in the location of the work.  The limit of such insurance shall be provided by law or sufficient to meet normal and customary claims.</w:t>
      </w:r>
    </w:p>
    <w:p w14:paraId="49DDB9CC" w14:textId="77777777" w:rsidR="00086D1A" w:rsidRPr="00532A9A" w:rsidRDefault="00086D1A" w:rsidP="00FE314A">
      <w:pPr>
        <w:tabs>
          <w:tab w:val="left" w:pos="0"/>
        </w:tabs>
        <w:suppressAutoHyphens/>
        <w:rPr>
          <w:sz w:val="24"/>
          <w:szCs w:val="24"/>
        </w:rPr>
      </w:pPr>
    </w:p>
    <w:p w14:paraId="5A2DB208" w14:textId="77777777" w:rsidR="00FE314A" w:rsidRDefault="003E163A" w:rsidP="00FE314A">
      <w:pPr>
        <w:tabs>
          <w:tab w:val="left" w:pos="0"/>
        </w:tabs>
        <w:suppressAutoHyphens/>
        <w:rPr>
          <w:sz w:val="24"/>
          <w:szCs w:val="24"/>
        </w:rPr>
      </w:pPr>
      <w:r>
        <w:rPr>
          <w:sz w:val="24"/>
          <w:szCs w:val="24"/>
        </w:rPr>
        <w:lastRenderedPageBreak/>
        <w:t>G.2.3</w:t>
      </w:r>
      <w:r>
        <w:rPr>
          <w:sz w:val="24"/>
          <w:szCs w:val="24"/>
        </w:rPr>
        <w:tab/>
        <w:t>The Contractor agrees that the Government shall not be responsible for personal injuries or for damages to any property of the Contractor, its officers, agents, servants, and employees, or any other person, arising from and incident to the Contractor's performance of this contract.  The Contractor shall hold harmless and indemnify the Government from any and all claims arising therefrom, except in the instance of gross negligence on the part of the Government.</w:t>
      </w:r>
    </w:p>
    <w:p w14:paraId="2613BE77" w14:textId="77777777" w:rsidR="00086D1A" w:rsidRPr="00532A9A" w:rsidRDefault="00086D1A" w:rsidP="00FE314A">
      <w:pPr>
        <w:tabs>
          <w:tab w:val="left" w:pos="0"/>
        </w:tabs>
        <w:suppressAutoHyphens/>
        <w:rPr>
          <w:sz w:val="24"/>
          <w:szCs w:val="24"/>
        </w:rPr>
      </w:pPr>
    </w:p>
    <w:p w14:paraId="5E7EA1BD" w14:textId="77777777" w:rsidR="00086D1A" w:rsidRPr="00532A9A" w:rsidRDefault="003E163A" w:rsidP="00FE314A">
      <w:pPr>
        <w:tabs>
          <w:tab w:val="left" w:pos="0"/>
        </w:tabs>
        <w:suppressAutoHyphens/>
        <w:rPr>
          <w:sz w:val="24"/>
          <w:szCs w:val="24"/>
        </w:rPr>
      </w:pPr>
      <w:r>
        <w:rPr>
          <w:sz w:val="24"/>
          <w:szCs w:val="24"/>
        </w:rPr>
        <w:t>G.2.4</w:t>
      </w:r>
      <w:r>
        <w:rPr>
          <w:sz w:val="24"/>
          <w:szCs w:val="24"/>
        </w:rPr>
        <w:tab/>
        <w:t>The Contractor shall obtain adequate insurance for damage to, or theft of, materials and equipment in insurance coverage for loose transit to the site or in storage on or off the site.</w:t>
      </w:r>
    </w:p>
    <w:p w14:paraId="3B0FA694" w14:textId="77777777" w:rsidR="00086D1A" w:rsidRPr="00532A9A" w:rsidRDefault="00086D1A" w:rsidP="00FE314A">
      <w:pPr>
        <w:tabs>
          <w:tab w:val="left" w:pos="0"/>
        </w:tabs>
        <w:suppressAutoHyphens/>
        <w:rPr>
          <w:sz w:val="24"/>
          <w:szCs w:val="24"/>
        </w:rPr>
      </w:pPr>
    </w:p>
    <w:p w14:paraId="62764A37" w14:textId="77777777" w:rsidR="00FE314A" w:rsidRDefault="003E163A" w:rsidP="00FE314A">
      <w:pPr>
        <w:tabs>
          <w:tab w:val="left" w:pos="0"/>
        </w:tabs>
        <w:suppressAutoHyphens/>
        <w:rPr>
          <w:sz w:val="24"/>
          <w:szCs w:val="24"/>
        </w:rPr>
      </w:pPr>
      <w:r>
        <w:rPr>
          <w:sz w:val="24"/>
          <w:szCs w:val="24"/>
        </w:rPr>
        <w:t>G.2.5</w:t>
      </w:r>
      <w:r>
        <w:rPr>
          <w:sz w:val="24"/>
          <w:szCs w:val="24"/>
        </w:rPr>
        <w:tab/>
        <w:t>The general liability policy required of the Contractor shall name "the United States of America, acting by and through the Department of State", as an additional insured with respect to operations performed under this contract.</w:t>
      </w:r>
    </w:p>
    <w:p w14:paraId="6F0A00A3" w14:textId="77777777" w:rsidR="00086D1A" w:rsidRPr="00532A9A" w:rsidRDefault="00086D1A" w:rsidP="00FE314A">
      <w:pPr>
        <w:tabs>
          <w:tab w:val="left" w:pos="0"/>
        </w:tabs>
        <w:suppressAutoHyphens/>
        <w:rPr>
          <w:sz w:val="24"/>
          <w:szCs w:val="24"/>
        </w:rPr>
      </w:pPr>
    </w:p>
    <w:p w14:paraId="6DC75331" w14:textId="77777777" w:rsidR="00FE314A" w:rsidRDefault="003E163A" w:rsidP="00FE314A">
      <w:pPr>
        <w:tabs>
          <w:tab w:val="left" w:pos="0"/>
        </w:tabs>
        <w:suppressAutoHyphens/>
        <w:rPr>
          <w:caps/>
          <w:sz w:val="24"/>
          <w:szCs w:val="24"/>
          <w:u w:val="single"/>
        </w:rPr>
      </w:pPr>
      <w:r>
        <w:rPr>
          <w:sz w:val="24"/>
          <w:szCs w:val="24"/>
        </w:rPr>
        <w:t>G.3.0</w:t>
      </w:r>
      <w:r>
        <w:rPr>
          <w:sz w:val="24"/>
          <w:szCs w:val="24"/>
        </w:rPr>
        <w:tab/>
      </w:r>
      <w:r>
        <w:rPr>
          <w:caps/>
          <w:sz w:val="24"/>
          <w:szCs w:val="24"/>
          <w:u w:val="single"/>
        </w:rPr>
        <w:t>Document Descriptions</w:t>
      </w:r>
    </w:p>
    <w:p w14:paraId="12CF60E3" w14:textId="77777777" w:rsidR="00086D1A" w:rsidRPr="00532A9A" w:rsidRDefault="00086D1A" w:rsidP="00FE314A">
      <w:pPr>
        <w:tabs>
          <w:tab w:val="left" w:pos="0"/>
        </w:tabs>
        <w:suppressAutoHyphens/>
        <w:rPr>
          <w:sz w:val="24"/>
          <w:szCs w:val="24"/>
        </w:rPr>
      </w:pPr>
    </w:p>
    <w:p w14:paraId="38C48F1A" w14:textId="77777777" w:rsidR="00086D1A" w:rsidRPr="00532A9A" w:rsidRDefault="003E163A" w:rsidP="00FE314A">
      <w:pPr>
        <w:tabs>
          <w:tab w:val="left" w:pos="0"/>
        </w:tabs>
        <w:suppressAutoHyphens/>
        <w:rPr>
          <w:sz w:val="24"/>
          <w:szCs w:val="24"/>
        </w:rPr>
      </w:pPr>
      <w:r>
        <w:rPr>
          <w:sz w:val="24"/>
          <w:szCs w:val="24"/>
        </w:rPr>
        <w:t>G.3.1</w:t>
      </w:r>
      <w:r>
        <w:rPr>
          <w:sz w:val="24"/>
          <w:szCs w:val="24"/>
        </w:rPr>
        <w:tab/>
      </w:r>
      <w:r>
        <w:rPr>
          <w:caps/>
          <w:sz w:val="24"/>
          <w:szCs w:val="24"/>
          <w:u w:val="single"/>
        </w:rPr>
        <w:t>Supplemental Documents</w:t>
      </w:r>
      <w:r>
        <w:rPr>
          <w:sz w:val="24"/>
          <w:szCs w:val="24"/>
        </w:rPr>
        <w:t>:</w:t>
      </w:r>
      <w:r>
        <w:rPr>
          <w:sz w:val="24"/>
          <w:szCs w:val="24"/>
        </w:rPr>
        <w:tab/>
        <w:t>The Contracting Officer shall furnish from time to time such detailed drawings and other information as is considered necessary, in the opinion of the Contracting Officer, to interpret, clarify, supplement, or correct inconsistencies, errors or omissions in the Contract documents, or to describe minor changes in the work not involving an increase in the contract price or extension of the contract time.  The Contractor shall comply with the requirements of the supplemental documents, and unless prompt objection is made by the Contractor within 20 days, their issuance shall not provide for any claim for an increase in the Contract price or an extension of contract time.</w:t>
      </w:r>
    </w:p>
    <w:p w14:paraId="67B2997B" w14:textId="77777777" w:rsidR="00086D1A" w:rsidRPr="00532A9A" w:rsidRDefault="00086D1A" w:rsidP="00C87775">
      <w:pPr>
        <w:tabs>
          <w:tab w:val="left" w:pos="0"/>
        </w:tabs>
        <w:suppressAutoHyphens/>
        <w:rPr>
          <w:sz w:val="24"/>
          <w:szCs w:val="24"/>
        </w:rPr>
      </w:pPr>
    </w:p>
    <w:p w14:paraId="49B6F6FF" w14:textId="77777777" w:rsidR="00086D1A" w:rsidRPr="00532A9A" w:rsidRDefault="003E163A" w:rsidP="00FE314A">
      <w:pPr>
        <w:suppressAutoHyphens/>
        <w:rPr>
          <w:sz w:val="24"/>
          <w:szCs w:val="24"/>
        </w:rPr>
      </w:pPr>
      <w:r>
        <w:rPr>
          <w:sz w:val="24"/>
          <w:szCs w:val="24"/>
        </w:rPr>
        <w:t>G.3.1.1.</w:t>
      </w:r>
      <w:r>
        <w:rPr>
          <w:sz w:val="24"/>
          <w:szCs w:val="24"/>
        </w:rPr>
        <w:tab/>
      </w:r>
      <w:r>
        <w:rPr>
          <w:caps/>
          <w:sz w:val="24"/>
          <w:szCs w:val="24"/>
          <w:u w:val="single"/>
        </w:rPr>
        <w:t>Record Documents</w:t>
      </w:r>
      <w:r>
        <w:rPr>
          <w:sz w:val="24"/>
          <w:szCs w:val="24"/>
        </w:rPr>
        <w:t>.  The Contractor shall maintain at the project site:</w:t>
      </w:r>
    </w:p>
    <w:p w14:paraId="0B2E8362" w14:textId="77777777" w:rsidR="0020736F" w:rsidRPr="00532A9A" w:rsidRDefault="0020736F" w:rsidP="00FE314A">
      <w:pPr>
        <w:tabs>
          <w:tab w:val="left" w:pos="0"/>
        </w:tabs>
        <w:suppressAutoHyphens/>
        <w:rPr>
          <w:sz w:val="24"/>
          <w:szCs w:val="24"/>
        </w:rPr>
      </w:pPr>
    </w:p>
    <w:p w14:paraId="12730BEA" w14:textId="77777777" w:rsidR="00086D1A" w:rsidRDefault="00086D1A" w:rsidP="00C15971">
      <w:pPr>
        <w:numPr>
          <w:ilvl w:val="0"/>
          <w:numId w:val="2"/>
        </w:numPr>
        <w:tabs>
          <w:tab w:val="left" w:pos="0"/>
        </w:tabs>
        <w:suppressAutoHyphens/>
        <w:ind w:left="720" w:firstLine="0"/>
        <w:rPr>
          <w:sz w:val="24"/>
          <w:szCs w:val="24"/>
        </w:rPr>
      </w:pPr>
      <w:r>
        <w:rPr>
          <w:sz w:val="24"/>
          <w:szCs w:val="24"/>
        </w:rPr>
        <w:t>a current marked set of Contract drawings and specifications indicating all interpretations and clarification, contract modifications, change orders, or any other departure from the contract requirements approved by the Contracting Officer; and,</w:t>
      </w:r>
    </w:p>
    <w:p w14:paraId="629CC428" w14:textId="77777777" w:rsidR="00C93270" w:rsidRPr="00532A9A" w:rsidRDefault="00C93270" w:rsidP="00FE314A">
      <w:pPr>
        <w:tabs>
          <w:tab w:val="left" w:pos="0"/>
        </w:tabs>
        <w:suppressAutoHyphens/>
        <w:ind w:left="720"/>
        <w:rPr>
          <w:sz w:val="24"/>
          <w:szCs w:val="24"/>
        </w:rPr>
      </w:pPr>
    </w:p>
    <w:p w14:paraId="331E1C8E" w14:textId="77777777" w:rsidR="00086D1A" w:rsidRPr="00532A9A" w:rsidRDefault="00086D1A" w:rsidP="00C15971">
      <w:pPr>
        <w:numPr>
          <w:ilvl w:val="0"/>
          <w:numId w:val="2"/>
        </w:numPr>
        <w:tabs>
          <w:tab w:val="left" w:pos="0"/>
        </w:tabs>
        <w:suppressAutoHyphens/>
        <w:ind w:left="720" w:firstLine="0"/>
        <w:rPr>
          <w:sz w:val="24"/>
          <w:szCs w:val="24"/>
        </w:rPr>
      </w:pPr>
      <w:r>
        <w:rPr>
          <w:sz w:val="24"/>
          <w:szCs w:val="24"/>
        </w:rPr>
        <w:t xml:space="preserve">a complete set of record shop drawings, product data, samples and other submittals as approved by the Contracting Officer.  </w:t>
      </w:r>
    </w:p>
    <w:p w14:paraId="253A4E40" w14:textId="77777777" w:rsidR="00086D1A" w:rsidRPr="00532A9A" w:rsidRDefault="00086D1A" w:rsidP="00FE314A">
      <w:pPr>
        <w:tabs>
          <w:tab w:val="left" w:pos="0"/>
        </w:tabs>
        <w:suppressAutoHyphens/>
        <w:ind w:left="432"/>
        <w:rPr>
          <w:sz w:val="24"/>
          <w:szCs w:val="24"/>
        </w:rPr>
      </w:pPr>
    </w:p>
    <w:p w14:paraId="48D8BED9" w14:textId="09233A6B" w:rsidR="00086D1A" w:rsidRPr="00532A9A" w:rsidRDefault="003E163A" w:rsidP="00FE314A">
      <w:pPr>
        <w:tabs>
          <w:tab w:val="left" w:pos="0"/>
        </w:tabs>
        <w:suppressAutoHyphens/>
        <w:rPr>
          <w:sz w:val="24"/>
          <w:szCs w:val="24"/>
        </w:rPr>
      </w:pPr>
      <w:r>
        <w:rPr>
          <w:sz w:val="24"/>
          <w:szCs w:val="24"/>
        </w:rPr>
        <w:t>G.3.1.2</w:t>
      </w:r>
      <w:r>
        <w:rPr>
          <w:sz w:val="24"/>
          <w:szCs w:val="24"/>
        </w:rPr>
        <w:tab/>
        <w:t xml:space="preserve">.  </w:t>
      </w:r>
      <w:r>
        <w:rPr>
          <w:sz w:val="24"/>
          <w:szCs w:val="24"/>
          <w:u w:val="single"/>
        </w:rPr>
        <w:t>"As-Built" Documents</w:t>
      </w:r>
      <w:r>
        <w:rPr>
          <w:sz w:val="24"/>
          <w:szCs w:val="24"/>
        </w:rPr>
        <w:t>: After final completion of the work, but before final acceptance thereof, the Contractor shall provide:</w:t>
      </w:r>
    </w:p>
    <w:p w14:paraId="3E1E5D41" w14:textId="77777777" w:rsidR="0020736F" w:rsidRPr="00532A9A" w:rsidRDefault="0020736F" w:rsidP="00FE314A">
      <w:pPr>
        <w:tabs>
          <w:tab w:val="left" w:pos="0"/>
        </w:tabs>
        <w:suppressAutoHyphens/>
        <w:rPr>
          <w:sz w:val="24"/>
          <w:szCs w:val="24"/>
        </w:rPr>
      </w:pPr>
    </w:p>
    <w:p w14:paraId="2DEC58F6" w14:textId="77777777" w:rsidR="00086D1A" w:rsidRDefault="00086D1A" w:rsidP="00C15971">
      <w:pPr>
        <w:numPr>
          <w:ilvl w:val="0"/>
          <w:numId w:val="3"/>
        </w:numPr>
        <w:tabs>
          <w:tab w:val="left" w:pos="0"/>
        </w:tabs>
        <w:suppressAutoHyphens/>
        <w:ind w:left="720" w:firstLine="0"/>
        <w:rPr>
          <w:sz w:val="24"/>
          <w:szCs w:val="24"/>
        </w:rPr>
      </w:pPr>
      <w:r>
        <w:rPr>
          <w:sz w:val="24"/>
          <w:szCs w:val="24"/>
        </w:rPr>
        <w:t xml:space="preserve">a complete set of "as-built" drawings, based upon the record set of drawings, marked to show the details of construction as actually accomplished; and, </w:t>
      </w:r>
    </w:p>
    <w:p w14:paraId="5F1DA0BE" w14:textId="77777777" w:rsidR="00C93270" w:rsidRPr="00532A9A" w:rsidRDefault="00C93270" w:rsidP="00FE314A">
      <w:pPr>
        <w:tabs>
          <w:tab w:val="left" w:pos="0"/>
        </w:tabs>
        <w:suppressAutoHyphens/>
        <w:ind w:left="720"/>
        <w:rPr>
          <w:sz w:val="24"/>
          <w:szCs w:val="24"/>
        </w:rPr>
      </w:pPr>
    </w:p>
    <w:p w14:paraId="0EAC8EE4" w14:textId="77777777" w:rsidR="00086D1A" w:rsidRPr="00532A9A" w:rsidRDefault="00086D1A" w:rsidP="00C15971">
      <w:pPr>
        <w:numPr>
          <w:ilvl w:val="0"/>
          <w:numId w:val="3"/>
        </w:numPr>
        <w:tabs>
          <w:tab w:val="left" w:pos="0"/>
        </w:tabs>
        <w:suppressAutoHyphens/>
        <w:ind w:left="720" w:firstLine="0"/>
        <w:rPr>
          <w:sz w:val="24"/>
          <w:szCs w:val="24"/>
        </w:rPr>
      </w:pPr>
      <w:r>
        <w:rPr>
          <w:sz w:val="24"/>
          <w:szCs w:val="24"/>
        </w:rPr>
        <w:t xml:space="preserve">record shop drawings and other submittals, in the number and form as required by the specifications. </w:t>
      </w:r>
    </w:p>
    <w:p w14:paraId="0CF26998" w14:textId="77777777" w:rsidR="00086D1A" w:rsidRPr="00532A9A" w:rsidRDefault="00086D1A" w:rsidP="00C87775">
      <w:pPr>
        <w:tabs>
          <w:tab w:val="left" w:pos="0"/>
        </w:tabs>
        <w:suppressAutoHyphens/>
        <w:rPr>
          <w:sz w:val="24"/>
          <w:szCs w:val="24"/>
        </w:rPr>
      </w:pPr>
    </w:p>
    <w:p w14:paraId="4AC99880" w14:textId="77777777" w:rsidR="00086D1A" w:rsidRPr="00532A9A" w:rsidRDefault="007C64C0" w:rsidP="00A77155">
      <w:pPr>
        <w:tabs>
          <w:tab w:val="left" w:pos="0"/>
        </w:tabs>
        <w:suppressAutoHyphens/>
        <w:rPr>
          <w:sz w:val="24"/>
          <w:szCs w:val="24"/>
        </w:rPr>
      </w:pPr>
      <w:r>
        <w:rPr>
          <w:sz w:val="24"/>
          <w:szCs w:val="24"/>
        </w:rPr>
        <w:t>G.4.0</w:t>
      </w:r>
      <w:r>
        <w:rPr>
          <w:sz w:val="24"/>
          <w:szCs w:val="24"/>
        </w:rPr>
        <w:tab/>
      </w:r>
      <w:r>
        <w:rPr>
          <w:caps/>
          <w:sz w:val="24"/>
          <w:szCs w:val="24"/>
          <w:u w:val="single"/>
        </w:rPr>
        <w:t>Laws and Regulations</w:t>
      </w:r>
      <w:r>
        <w:rPr>
          <w:sz w:val="24"/>
          <w:szCs w:val="24"/>
        </w:rPr>
        <w:t xml:space="preserve"> - The Contractor shall, without additional expense to the Government, be responsible for complying with all laws, codes, ordinances, and regulations applicable to the performance of the work, including those of the host country, and with the lawful orders of any governmental authority having jurisdiction.  Host country authorities may not enter the construction site </w:t>
      </w:r>
      <w:r>
        <w:rPr>
          <w:sz w:val="24"/>
          <w:szCs w:val="24"/>
        </w:rPr>
        <w:lastRenderedPageBreak/>
        <w:t xml:space="preserve">without the permission of the Contracting Officer.  Unless otherwise directed by the Contracting Officer, the Contractor shall comply with the more stringent of the requirements of such laws, regulations, and orders and of the contract.  In the event of a conflict between the contract and such laws, regulations and orders, the Contractor shall promptly advise the Contracting Officer of the conflict and of the Contractor's proposed course of action for resolution by the Contracting Officer.  </w:t>
      </w:r>
      <w:r>
        <w:rPr>
          <w:sz w:val="24"/>
          <w:szCs w:val="24"/>
        </w:rPr>
        <w:br/>
      </w:r>
    </w:p>
    <w:p w14:paraId="32EC4DC1" w14:textId="77777777" w:rsidR="00086D1A" w:rsidRPr="00532A9A" w:rsidRDefault="007C64C0" w:rsidP="00A77155">
      <w:pPr>
        <w:tabs>
          <w:tab w:val="left" w:pos="0"/>
        </w:tabs>
        <w:suppressAutoHyphens/>
        <w:rPr>
          <w:sz w:val="24"/>
          <w:szCs w:val="24"/>
        </w:rPr>
      </w:pPr>
      <w:r>
        <w:rPr>
          <w:sz w:val="24"/>
          <w:szCs w:val="24"/>
        </w:rPr>
        <w:t>G.4.1</w:t>
      </w:r>
      <w:r>
        <w:rPr>
          <w:sz w:val="24"/>
          <w:szCs w:val="24"/>
        </w:rPr>
        <w:tab/>
        <w:t>The Contractor shall comply with all local labor laws, regulations, customs, and practices pertaining to labor, safety, and similar matters, to the extent that such compliance is not inconsistent with the requirements of this contract.</w:t>
      </w:r>
      <w:r>
        <w:rPr>
          <w:sz w:val="24"/>
          <w:szCs w:val="24"/>
        </w:rPr>
        <w:br/>
      </w:r>
    </w:p>
    <w:p w14:paraId="2E6FA421" w14:textId="77777777" w:rsidR="00086D1A" w:rsidRPr="00532A9A" w:rsidRDefault="007C64C0" w:rsidP="00A77155">
      <w:pPr>
        <w:tabs>
          <w:tab w:val="left" w:pos="0"/>
        </w:tabs>
        <w:suppressAutoHyphens/>
        <w:rPr>
          <w:sz w:val="24"/>
          <w:szCs w:val="24"/>
        </w:rPr>
      </w:pPr>
      <w:r>
        <w:rPr>
          <w:sz w:val="24"/>
          <w:szCs w:val="24"/>
        </w:rPr>
        <w:t>G.4.2</w:t>
      </w:r>
      <w:r>
        <w:rPr>
          <w:sz w:val="24"/>
          <w:szCs w:val="24"/>
        </w:rPr>
        <w:tab/>
        <w:t>The Contractor shall give written assurance to the Contracting Officer that all subcontractors and others performing work on or for the project have obtained all requisite licenses and permits.</w:t>
      </w:r>
      <w:r>
        <w:rPr>
          <w:sz w:val="24"/>
          <w:szCs w:val="24"/>
        </w:rPr>
        <w:br/>
      </w:r>
    </w:p>
    <w:p w14:paraId="0BF8569D" w14:textId="77777777" w:rsidR="00086D1A" w:rsidRPr="00532A9A" w:rsidRDefault="007C64C0" w:rsidP="00A77155">
      <w:pPr>
        <w:tabs>
          <w:tab w:val="left" w:pos="0"/>
        </w:tabs>
        <w:suppressAutoHyphens/>
        <w:rPr>
          <w:sz w:val="24"/>
          <w:szCs w:val="24"/>
        </w:rPr>
      </w:pPr>
      <w:r>
        <w:rPr>
          <w:sz w:val="24"/>
          <w:szCs w:val="24"/>
        </w:rPr>
        <w:t>G.4.3</w:t>
      </w:r>
      <w:r>
        <w:rPr>
          <w:sz w:val="24"/>
          <w:szCs w:val="24"/>
        </w:rPr>
        <w:tab/>
        <w:t>The Contractor shall submit proper documentation and evidence satisfactory to the Contracting Officer of compliance with this clause.</w:t>
      </w:r>
    </w:p>
    <w:p w14:paraId="511F8998" w14:textId="77777777" w:rsidR="00086D1A" w:rsidRPr="00532A9A" w:rsidRDefault="00086D1A" w:rsidP="00A77155">
      <w:pPr>
        <w:tabs>
          <w:tab w:val="left" w:pos="0"/>
        </w:tabs>
        <w:suppressAutoHyphens/>
        <w:rPr>
          <w:sz w:val="24"/>
          <w:szCs w:val="24"/>
        </w:rPr>
      </w:pPr>
    </w:p>
    <w:p w14:paraId="41EE6DC7" w14:textId="77777777" w:rsidR="00086D1A" w:rsidRPr="00532A9A" w:rsidRDefault="007C64C0" w:rsidP="00A77155">
      <w:pPr>
        <w:tabs>
          <w:tab w:val="left" w:pos="0"/>
        </w:tabs>
        <w:suppressAutoHyphens/>
        <w:rPr>
          <w:sz w:val="24"/>
          <w:szCs w:val="24"/>
        </w:rPr>
      </w:pPr>
      <w:r>
        <w:rPr>
          <w:sz w:val="24"/>
          <w:szCs w:val="24"/>
        </w:rPr>
        <w:t>G.5.0</w:t>
      </w:r>
      <w:r>
        <w:rPr>
          <w:sz w:val="24"/>
          <w:szCs w:val="24"/>
        </w:rPr>
        <w:tab/>
      </w:r>
      <w:r>
        <w:rPr>
          <w:caps/>
          <w:sz w:val="24"/>
          <w:szCs w:val="24"/>
          <w:u w:val="single"/>
        </w:rPr>
        <w:t>Construction Personnel</w:t>
      </w:r>
      <w:r>
        <w:rPr>
          <w:sz w:val="24"/>
          <w:szCs w:val="24"/>
        </w:rPr>
        <w:t xml:space="preserve"> - The Contractor shall maintain discipline at the site and at all times take all reasonable precautions to prevent any unlawful, riotous, or disorderly conduct by or among those employed at the site.  The Contractor shall ensure the preservation of peace and protection of persons and property in the neighborhood of the project against such action.  The Contracting Officer may require, in writing that the Contractor remove from the work any employee that the Contracting Officer deems incompetent, careless, insubordinate or otherwise objectionable, or whose continued employment on the project is deemed by the Contracting Officer to be contrary to the Government's interests.</w:t>
      </w:r>
      <w:r>
        <w:rPr>
          <w:sz w:val="24"/>
          <w:szCs w:val="24"/>
        </w:rPr>
        <w:br/>
      </w:r>
    </w:p>
    <w:p w14:paraId="72F631CC" w14:textId="2674E721" w:rsidR="00A77155" w:rsidRDefault="007C64C0" w:rsidP="00A77155">
      <w:pPr>
        <w:tabs>
          <w:tab w:val="left" w:pos="0"/>
        </w:tabs>
        <w:suppressAutoHyphens/>
        <w:rPr>
          <w:sz w:val="24"/>
          <w:szCs w:val="24"/>
        </w:rPr>
      </w:pPr>
      <w:r>
        <w:rPr>
          <w:sz w:val="24"/>
          <w:szCs w:val="24"/>
        </w:rPr>
        <w:t>G.5.1</w:t>
      </w:r>
      <w:r>
        <w:rPr>
          <w:sz w:val="24"/>
          <w:szCs w:val="24"/>
        </w:rPr>
        <w:tab/>
        <w:t>If the Contractor has knowledge that any actual or potential labor dispute is delayed or threatens to delay the timely performance of this contract, the Contractor shall immediately give notice, including all relevant information, to the Contracting Officer.</w:t>
      </w:r>
    </w:p>
    <w:p w14:paraId="69E15C63" w14:textId="77777777" w:rsidR="00086D1A" w:rsidRPr="00532A9A" w:rsidRDefault="00086D1A" w:rsidP="00A77155">
      <w:pPr>
        <w:tabs>
          <w:tab w:val="left" w:pos="0"/>
        </w:tabs>
        <w:suppressAutoHyphens/>
        <w:rPr>
          <w:sz w:val="24"/>
          <w:szCs w:val="24"/>
        </w:rPr>
      </w:pPr>
    </w:p>
    <w:p w14:paraId="05A236C8" w14:textId="2A0B62EB" w:rsidR="00086D1A" w:rsidRPr="00532A9A" w:rsidRDefault="007C64C0" w:rsidP="00A77155">
      <w:pPr>
        <w:tabs>
          <w:tab w:val="left" w:pos="0"/>
        </w:tabs>
        <w:suppressAutoHyphens/>
        <w:rPr>
          <w:sz w:val="24"/>
          <w:szCs w:val="24"/>
        </w:rPr>
      </w:pPr>
      <w:r>
        <w:rPr>
          <w:sz w:val="24"/>
          <w:szCs w:val="24"/>
        </w:rPr>
        <w:t>G.5.2</w:t>
      </w:r>
      <w:r>
        <w:rPr>
          <w:sz w:val="24"/>
          <w:szCs w:val="24"/>
        </w:rPr>
        <w:tab/>
        <w:t xml:space="preserve">After award, the Contractor has ten calendar days to submit to the Contracting Officer a list of workers and supervisors assigned to this project for the Government to conduct all necessary security checks.  It is anticipated that security checks will take </w:t>
      </w:r>
      <w:r>
        <w:rPr>
          <w:b/>
          <w:bCs/>
          <w:i/>
          <w:iCs/>
          <w:sz w:val="24"/>
          <w:szCs w:val="24"/>
        </w:rPr>
        <w:t>14 (Fourteen)</w:t>
      </w:r>
      <w:r>
        <w:rPr>
          <w:b/>
          <w:sz w:val="24"/>
          <w:szCs w:val="24"/>
        </w:rPr>
        <w:t xml:space="preserve"> days</w:t>
      </w:r>
      <w:r>
        <w:rPr>
          <w:sz w:val="24"/>
          <w:szCs w:val="24"/>
        </w:rPr>
        <w:t xml:space="preserve"> to perform.  For each individual, the list shall include:</w:t>
      </w:r>
      <w:r>
        <w:rPr>
          <w:sz w:val="24"/>
          <w:szCs w:val="24"/>
        </w:rPr>
        <w:br/>
      </w:r>
    </w:p>
    <w:p w14:paraId="325DDF17" w14:textId="77777777" w:rsidR="00794495" w:rsidRDefault="00794495" w:rsidP="001B126C">
      <w:pPr>
        <w:pStyle w:val="ListParagraph"/>
        <w:widowControl w:val="0"/>
        <w:numPr>
          <w:ilvl w:val="3"/>
          <w:numId w:val="28"/>
        </w:numPr>
        <w:tabs>
          <w:tab w:val="left" w:pos="2610"/>
        </w:tabs>
        <w:autoSpaceDE w:val="0"/>
        <w:autoSpaceDN w:val="0"/>
        <w:spacing w:line="286" w:lineRule="exact"/>
        <w:ind w:left="1442" w:hanging="361"/>
        <w:rPr>
          <w:sz w:val="24"/>
        </w:rPr>
      </w:pPr>
      <w:r>
        <w:rPr>
          <w:sz w:val="24"/>
        </w:rPr>
        <w:t>Full</w:t>
      </w:r>
      <w:r>
        <w:rPr>
          <w:spacing w:val="-1"/>
          <w:sz w:val="24"/>
        </w:rPr>
        <w:t xml:space="preserve"> </w:t>
      </w:r>
      <w:r>
        <w:rPr>
          <w:sz w:val="24"/>
        </w:rPr>
        <w:t>Name</w:t>
      </w:r>
    </w:p>
    <w:p w14:paraId="564433FF" w14:textId="77777777" w:rsidR="00794495" w:rsidRDefault="00794495" w:rsidP="001B126C">
      <w:pPr>
        <w:pStyle w:val="ListParagraph"/>
        <w:widowControl w:val="0"/>
        <w:numPr>
          <w:ilvl w:val="3"/>
          <w:numId w:val="28"/>
        </w:numPr>
        <w:tabs>
          <w:tab w:val="left" w:pos="2610"/>
        </w:tabs>
        <w:autoSpaceDE w:val="0"/>
        <w:autoSpaceDN w:val="0"/>
        <w:spacing w:line="276" w:lineRule="exact"/>
        <w:ind w:left="1442" w:hanging="361"/>
        <w:rPr>
          <w:sz w:val="24"/>
        </w:rPr>
      </w:pPr>
      <w:r>
        <w:rPr>
          <w:sz w:val="24"/>
        </w:rPr>
        <w:t>Place and Date of</w:t>
      </w:r>
      <w:r>
        <w:rPr>
          <w:spacing w:val="-4"/>
          <w:sz w:val="24"/>
        </w:rPr>
        <w:t xml:space="preserve"> </w:t>
      </w:r>
      <w:r>
        <w:rPr>
          <w:sz w:val="24"/>
        </w:rPr>
        <w:t>Birth</w:t>
      </w:r>
    </w:p>
    <w:p w14:paraId="118B91C9" w14:textId="77777777" w:rsidR="00794495" w:rsidRDefault="00794495" w:rsidP="001B126C">
      <w:pPr>
        <w:pStyle w:val="ListParagraph"/>
        <w:widowControl w:val="0"/>
        <w:numPr>
          <w:ilvl w:val="3"/>
          <w:numId w:val="28"/>
        </w:numPr>
        <w:tabs>
          <w:tab w:val="left" w:pos="2610"/>
        </w:tabs>
        <w:autoSpaceDE w:val="0"/>
        <w:autoSpaceDN w:val="0"/>
        <w:spacing w:line="276" w:lineRule="exact"/>
        <w:ind w:left="1442" w:hanging="361"/>
        <w:rPr>
          <w:sz w:val="24"/>
        </w:rPr>
      </w:pPr>
      <w:r>
        <w:rPr>
          <w:sz w:val="24"/>
        </w:rPr>
        <w:t>Current</w:t>
      </w:r>
      <w:r>
        <w:rPr>
          <w:spacing w:val="-1"/>
          <w:sz w:val="24"/>
        </w:rPr>
        <w:t xml:space="preserve"> </w:t>
      </w:r>
      <w:r>
        <w:rPr>
          <w:sz w:val="24"/>
        </w:rPr>
        <w:t>Address</w:t>
      </w:r>
    </w:p>
    <w:p w14:paraId="32647ED2" w14:textId="77777777" w:rsidR="00794495" w:rsidRDefault="00794495" w:rsidP="001B126C">
      <w:pPr>
        <w:pStyle w:val="ListParagraph"/>
        <w:widowControl w:val="0"/>
        <w:numPr>
          <w:ilvl w:val="3"/>
          <w:numId w:val="28"/>
        </w:numPr>
        <w:tabs>
          <w:tab w:val="left" w:pos="2610"/>
        </w:tabs>
        <w:autoSpaceDE w:val="0"/>
        <w:autoSpaceDN w:val="0"/>
        <w:spacing w:before="4" w:line="223" w:lineRule="auto"/>
        <w:ind w:left="1442" w:right="940" w:hanging="361"/>
        <w:rPr>
          <w:sz w:val="24"/>
        </w:rPr>
      </w:pPr>
      <w:r>
        <w:rPr>
          <w:sz w:val="24"/>
        </w:rPr>
        <w:t>copies of their Indonesian Government-Issued Identification Card still active till 6 months ahead. (KTP, active for 6 months</w:t>
      </w:r>
      <w:r>
        <w:rPr>
          <w:spacing w:val="-4"/>
          <w:sz w:val="24"/>
        </w:rPr>
        <w:t xml:space="preserve"> </w:t>
      </w:r>
      <w:r>
        <w:rPr>
          <w:sz w:val="24"/>
        </w:rPr>
        <w:t>ahead).</w:t>
      </w:r>
    </w:p>
    <w:p w14:paraId="54621DF9" w14:textId="77777777" w:rsidR="00794495" w:rsidRDefault="00794495" w:rsidP="002E04B0">
      <w:pPr>
        <w:tabs>
          <w:tab w:val="left" w:pos="2610"/>
        </w:tabs>
        <w:spacing w:line="223" w:lineRule="auto"/>
        <w:ind w:left="1442" w:hanging="361"/>
        <w:rPr>
          <w:sz w:val="24"/>
        </w:rPr>
        <w:sectPr w:rsidR="00794495" w:rsidSect="00794495">
          <w:headerReference w:type="default" r:id="rId24"/>
          <w:type w:val="continuous"/>
          <w:pgSz w:w="12240" w:h="15840"/>
          <w:pgMar w:top="1440" w:right="1080" w:bottom="1440" w:left="1080" w:header="0" w:footer="969" w:gutter="0"/>
          <w:cols w:space="720"/>
        </w:sectPr>
      </w:pPr>
    </w:p>
    <w:p w14:paraId="5324B192" w14:textId="77777777" w:rsidR="00794495" w:rsidRDefault="00794495" w:rsidP="001B126C">
      <w:pPr>
        <w:pStyle w:val="ListParagraph"/>
        <w:widowControl w:val="0"/>
        <w:numPr>
          <w:ilvl w:val="3"/>
          <w:numId w:val="28"/>
        </w:numPr>
        <w:tabs>
          <w:tab w:val="left" w:pos="2281"/>
        </w:tabs>
        <w:autoSpaceDE w:val="0"/>
        <w:autoSpaceDN w:val="0"/>
        <w:spacing w:before="93" w:line="223" w:lineRule="auto"/>
        <w:ind w:left="1112" w:right="1170"/>
        <w:rPr>
          <w:sz w:val="24"/>
        </w:rPr>
      </w:pPr>
      <w:r>
        <w:rPr>
          <w:sz w:val="24"/>
        </w:rPr>
        <w:t>Police Certification from the local police where the identification card above</w:t>
      </w:r>
      <w:r>
        <w:rPr>
          <w:spacing w:val="47"/>
          <w:sz w:val="24"/>
        </w:rPr>
        <w:t xml:space="preserve"> </w:t>
      </w:r>
      <w:r>
        <w:rPr>
          <w:sz w:val="24"/>
        </w:rPr>
        <w:t>is issued (Surat Keterangan Kelakuan Baik dari Polisi tempat KTP</w:t>
      </w:r>
      <w:r>
        <w:rPr>
          <w:spacing w:val="-10"/>
          <w:sz w:val="24"/>
        </w:rPr>
        <w:t xml:space="preserve"> </w:t>
      </w:r>
      <w:r>
        <w:rPr>
          <w:sz w:val="24"/>
        </w:rPr>
        <w:t>dikeluarkan).</w:t>
      </w:r>
    </w:p>
    <w:p w14:paraId="41BD1F42" w14:textId="77777777" w:rsidR="00794495" w:rsidRDefault="00794495" w:rsidP="001B126C">
      <w:pPr>
        <w:pStyle w:val="ListParagraph"/>
        <w:widowControl w:val="0"/>
        <w:numPr>
          <w:ilvl w:val="3"/>
          <w:numId w:val="28"/>
        </w:numPr>
        <w:tabs>
          <w:tab w:val="left" w:pos="2281"/>
        </w:tabs>
        <w:autoSpaceDE w:val="0"/>
        <w:autoSpaceDN w:val="0"/>
        <w:spacing w:before="5" w:line="286" w:lineRule="exact"/>
        <w:ind w:left="1112" w:hanging="361"/>
        <w:rPr>
          <w:sz w:val="24"/>
        </w:rPr>
      </w:pPr>
      <w:r>
        <w:rPr>
          <w:sz w:val="24"/>
        </w:rPr>
        <w:t>Family Card (Kartu</w:t>
      </w:r>
      <w:r>
        <w:rPr>
          <w:spacing w:val="-1"/>
          <w:sz w:val="24"/>
        </w:rPr>
        <w:t xml:space="preserve"> </w:t>
      </w:r>
      <w:r>
        <w:rPr>
          <w:sz w:val="24"/>
        </w:rPr>
        <w:t>Keluarga)</w:t>
      </w:r>
    </w:p>
    <w:p w14:paraId="0F64EC10" w14:textId="77777777" w:rsidR="00794495" w:rsidRDefault="00794495" w:rsidP="001B126C">
      <w:pPr>
        <w:pStyle w:val="ListParagraph"/>
        <w:widowControl w:val="0"/>
        <w:numPr>
          <w:ilvl w:val="3"/>
          <w:numId w:val="28"/>
        </w:numPr>
        <w:tabs>
          <w:tab w:val="left" w:pos="2281"/>
        </w:tabs>
        <w:autoSpaceDE w:val="0"/>
        <w:autoSpaceDN w:val="0"/>
        <w:spacing w:line="276" w:lineRule="exact"/>
        <w:ind w:left="1112" w:hanging="361"/>
        <w:rPr>
          <w:sz w:val="24"/>
        </w:rPr>
      </w:pPr>
      <w:r>
        <w:rPr>
          <w:sz w:val="24"/>
        </w:rPr>
        <w:t>Certification of Residence (Surat Keterangan Tempat</w:t>
      </w:r>
      <w:r>
        <w:rPr>
          <w:spacing w:val="-4"/>
          <w:sz w:val="24"/>
        </w:rPr>
        <w:t xml:space="preserve"> </w:t>
      </w:r>
      <w:r>
        <w:rPr>
          <w:sz w:val="24"/>
        </w:rPr>
        <w:t>Tinggal)</w:t>
      </w:r>
    </w:p>
    <w:p w14:paraId="2DC0E76C" w14:textId="77777777" w:rsidR="00794495" w:rsidRDefault="00794495" w:rsidP="001B126C">
      <w:pPr>
        <w:pStyle w:val="ListParagraph"/>
        <w:widowControl w:val="0"/>
        <w:numPr>
          <w:ilvl w:val="3"/>
          <w:numId w:val="28"/>
        </w:numPr>
        <w:tabs>
          <w:tab w:val="left" w:pos="2281"/>
        </w:tabs>
        <w:autoSpaceDE w:val="0"/>
        <w:autoSpaceDN w:val="0"/>
        <w:spacing w:line="276" w:lineRule="exact"/>
        <w:ind w:left="1112" w:hanging="361"/>
        <w:rPr>
          <w:sz w:val="24"/>
        </w:rPr>
      </w:pPr>
      <w:r>
        <w:rPr>
          <w:sz w:val="24"/>
        </w:rPr>
        <w:t>2 each (4X6) recent Photograph (Pas</w:t>
      </w:r>
      <w:r>
        <w:rPr>
          <w:spacing w:val="-2"/>
          <w:sz w:val="24"/>
        </w:rPr>
        <w:t xml:space="preserve"> </w:t>
      </w:r>
      <w:r>
        <w:rPr>
          <w:sz w:val="24"/>
        </w:rPr>
        <w:t>Foto)</w:t>
      </w:r>
    </w:p>
    <w:p w14:paraId="5C7AEA42" w14:textId="77777777" w:rsidR="00794495" w:rsidRDefault="00794495" w:rsidP="001B126C">
      <w:pPr>
        <w:pStyle w:val="ListParagraph"/>
        <w:widowControl w:val="0"/>
        <w:numPr>
          <w:ilvl w:val="3"/>
          <w:numId w:val="28"/>
        </w:numPr>
        <w:tabs>
          <w:tab w:val="left" w:pos="2281"/>
        </w:tabs>
        <w:autoSpaceDE w:val="0"/>
        <w:autoSpaceDN w:val="0"/>
        <w:spacing w:line="276" w:lineRule="exact"/>
        <w:ind w:left="1112" w:hanging="361"/>
        <w:rPr>
          <w:sz w:val="24"/>
        </w:rPr>
      </w:pPr>
      <w:r>
        <w:rPr>
          <w:sz w:val="24"/>
        </w:rPr>
        <w:t>Copy of Marriage Certificate (Surat</w:t>
      </w:r>
      <w:r>
        <w:rPr>
          <w:spacing w:val="-3"/>
          <w:sz w:val="24"/>
        </w:rPr>
        <w:t xml:space="preserve"> </w:t>
      </w:r>
      <w:r>
        <w:rPr>
          <w:sz w:val="24"/>
        </w:rPr>
        <w:t>Nikah)</w:t>
      </w:r>
    </w:p>
    <w:p w14:paraId="7279BF83" w14:textId="77777777" w:rsidR="00794495" w:rsidRDefault="00794495" w:rsidP="001B126C">
      <w:pPr>
        <w:pStyle w:val="ListParagraph"/>
        <w:widowControl w:val="0"/>
        <w:numPr>
          <w:ilvl w:val="3"/>
          <w:numId w:val="28"/>
        </w:numPr>
        <w:tabs>
          <w:tab w:val="left" w:pos="2281"/>
        </w:tabs>
        <w:autoSpaceDE w:val="0"/>
        <w:autoSpaceDN w:val="0"/>
        <w:spacing w:line="276" w:lineRule="exact"/>
        <w:ind w:left="1112" w:hanging="361"/>
        <w:rPr>
          <w:sz w:val="24"/>
        </w:rPr>
      </w:pPr>
      <w:r>
        <w:rPr>
          <w:sz w:val="24"/>
        </w:rPr>
        <w:lastRenderedPageBreak/>
        <w:t>School Certificates</w:t>
      </w:r>
      <w:r>
        <w:rPr>
          <w:spacing w:val="-1"/>
          <w:sz w:val="24"/>
        </w:rPr>
        <w:t xml:space="preserve"> </w:t>
      </w:r>
      <w:r>
        <w:rPr>
          <w:sz w:val="24"/>
        </w:rPr>
        <w:t>(Ijazah/Diploma)</w:t>
      </w:r>
    </w:p>
    <w:p w14:paraId="43B5071D" w14:textId="77777777" w:rsidR="00794495" w:rsidRDefault="00794495" w:rsidP="001B126C">
      <w:pPr>
        <w:pStyle w:val="ListParagraph"/>
        <w:widowControl w:val="0"/>
        <w:numPr>
          <w:ilvl w:val="3"/>
          <w:numId w:val="28"/>
        </w:numPr>
        <w:tabs>
          <w:tab w:val="left" w:pos="2281"/>
        </w:tabs>
        <w:autoSpaceDE w:val="0"/>
        <w:autoSpaceDN w:val="0"/>
        <w:spacing w:line="276" w:lineRule="exact"/>
        <w:ind w:left="1112" w:hanging="361"/>
        <w:rPr>
          <w:sz w:val="24"/>
        </w:rPr>
      </w:pPr>
      <w:r>
        <w:rPr>
          <w:sz w:val="24"/>
        </w:rPr>
        <w:t>Copies of referral letters (Surat</w:t>
      </w:r>
      <w:r>
        <w:rPr>
          <w:spacing w:val="-1"/>
          <w:sz w:val="24"/>
        </w:rPr>
        <w:t xml:space="preserve"> </w:t>
      </w:r>
      <w:r>
        <w:rPr>
          <w:sz w:val="24"/>
        </w:rPr>
        <w:t>Referensi)</w:t>
      </w:r>
    </w:p>
    <w:p w14:paraId="12DECD90" w14:textId="77777777" w:rsidR="00794495" w:rsidRDefault="00794495" w:rsidP="001B126C">
      <w:pPr>
        <w:pStyle w:val="ListParagraph"/>
        <w:widowControl w:val="0"/>
        <w:numPr>
          <w:ilvl w:val="3"/>
          <w:numId w:val="28"/>
        </w:numPr>
        <w:tabs>
          <w:tab w:val="left" w:pos="2281"/>
        </w:tabs>
        <w:autoSpaceDE w:val="0"/>
        <w:autoSpaceDN w:val="0"/>
        <w:spacing w:before="4" w:line="223" w:lineRule="auto"/>
        <w:ind w:left="1112" w:right="1475"/>
        <w:rPr>
          <w:sz w:val="24"/>
        </w:rPr>
      </w:pPr>
      <w:r>
        <w:rPr>
          <w:sz w:val="24"/>
        </w:rPr>
        <w:t>2 names &amp; complete addresses of the neighbors (2 nama dan alamat</w:t>
      </w:r>
      <w:r>
        <w:rPr>
          <w:spacing w:val="-18"/>
          <w:sz w:val="24"/>
        </w:rPr>
        <w:t xml:space="preserve"> </w:t>
      </w:r>
      <w:r>
        <w:rPr>
          <w:sz w:val="24"/>
        </w:rPr>
        <w:t>lengkap tetangga)</w:t>
      </w:r>
    </w:p>
    <w:p w14:paraId="0880C19E" w14:textId="77777777" w:rsidR="00794495" w:rsidRDefault="00794495" w:rsidP="001B126C">
      <w:pPr>
        <w:pStyle w:val="ListParagraph"/>
        <w:widowControl w:val="0"/>
        <w:numPr>
          <w:ilvl w:val="3"/>
          <w:numId w:val="28"/>
        </w:numPr>
        <w:tabs>
          <w:tab w:val="left" w:pos="2281"/>
        </w:tabs>
        <w:autoSpaceDE w:val="0"/>
        <w:autoSpaceDN w:val="0"/>
        <w:spacing w:before="18" w:line="223" w:lineRule="auto"/>
        <w:ind w:left="1112" w:right="1327"/>
        <w:rPr>
          <w:sz w:val="24"/>
        </w:rPr>
      </w:pPr>
      <w:r>
        <w:rPr>
          <w:sz w:val="24"/>
        </w:rPr>
        <w:t>2 or 3 names, complete addresses and telephone numbers of families (2 atau 3 nama, nomor telephone, dan alamat lengkap</w:t>
      </w:r>
      <w:r>
        <w:rPr>
          <w:spacing w:val="-1"/>
          <w:sz w:val="24"/>
        </w:rPr>
        <w:t xml:space="preserve"> </w:t>
      </w:r>
      <w:r>
        <w:rPr>
          <w:sz w:val="24"/>
        </w:rPr>
        <w:t>keluarga)</w:t>
      </w:r>
    </w:p>
    <w:p w14:paraId="1E73571F" w14:textId="77777777" w:rsidR="00086D1A" w:rsidRPr="00532A9A" w:rsidRDefault="00086D1A" w:rsidP="00C87775">
      <w:pPr>
        <w:tabs>
          <w:tab w:val="left" w:pos="0"/>
        </w:tabs>
        <w:suppressAutoHyphens/>
        <w:rPr>
          <w:sz w:val="24"/>
          <w:szCs w:val="24"/>
        </w:rPr>
      </w:pPr>
      <w:r>
        <w:rPr>
          <w:sz w:val="24"/>
          <w:szCs w:val="24"/>
        </w:rPr>
        <w:t>Failure to provide any of the above information may be considered grounds for rejection and/or resubmittal of the application.  Once the Government has completed the security screening and approved the applicants a badge will be provided to the individual for access to the site. This badge may be revoked at any time due to the falsification of data, or misconduct on site.</w:t>
      </w:r>
      <w:r>
        <w:rPr>
          <w:sz w:val="24"/>
          <w:szCs w:val="24"/>
        </w:rPr>
        <w:br/>
      </w:r>
    </w:p>
    <w:p w14:paraId="49E1F35D" w14:textId="7247E92F" w:rsidR="00086D1A" w:rsidRPr="00532A9A" w:rsidRDefault="007C64C0" w:rsidP="00A77155">
      <w:pPr>
        <w:tabs>
          <w:tab w:val="left" w:pos="0"/>
        </w:tabs>
        <w:suppressAutoHyphens/>
        <w:rPr>
          <w:sz w:val="24"/>
          <w:szCs w:val="24"/>
        </w:rPr>
      </w:pPr>
      <w:r>
        <w:rPr>
          <w:sz w:val="24"/>
          <w:szCs w:val="24"/>
        </w:rPr>
        <w:t>G.5.3</w:t>
      </w:r>
      <w:r>
        <w:rPr>
          <w:sz w:val="24"/>
          <w:szCs w:val="24"/>
        </w:rPr>
        <w:tab/>
        <w:t>The Contractor shall provide an English-speaking supervisor on site at all times.  This position is considered as key personnel under this purchase order.</w:t>
      </w:r>
    </w:p>
    <w:p w14:paraId="7C420BFA" w14:textId="77777777" w:rsidR="00086D1A" w:rsidRPr="00532A9A" w:rsidRDefault="00086D1A" w:rsidP="00A77155">
      <w:pPr>
        <w:tabs>
          <w:tab w:val="left" w:pos="0"/>
        </w:tabs>
        <w:suppressAutoHyphens/>
        <w:rPr>
          <w:sz w:val="24"/>
          <w:szCs w:val="24"/>
        </w:rPr>
      </w:pPr>
    </w:p>
    <w:p w14:paraId="0CD263D2" w14:textId="77777777" w:rsidR="00086D1A" w:rsidRPr="00532A9A" w:rsidRDefault="007C64C0" w:rsidP="00A77155">
      <w:pPr>
        <w:tabs>
          <w:tab w:val="left" w:pos="0"/>
        </w:tabs>
        <w:suppressAutoHyphens/>
        <w:rPr>
          <w:sz w:val="24"/>
          <w:szCs w:val="24"/>
        </w:rPr>
      </w:pPr>
      <w:r>
        <w:rPr>
          <w:sz w:val="24"/>
          <w:szCs w:val="24"/>
        </w:rPr>
        <w:t>G.6.0</w:t>
      </w:r>
      <w:r>
        <w:rPr>
          <w:sz w:val="24"/>
          <w:szCs w:val="24"/>
        </w:rPr>
        <w:tab/>
        <w:t>Materials and Equipment - All materials and equipment incorporated into the work shall be new and for the purpose intended, unless otherwise specified.  All workmanship shall be of good quality and performed in a skillful manner that will withstand inspection by the Contracting Officer.</w:t>
      </w:r>
    </w:p>
    <w:p w14:paraId="7E4C1546" w14:textId="77777777" w:rsidR="00086D1A" w:rsidRPr="00532A9A" w:rsidRDefault="00086D1A" w:rsidP="00A77155">
      <w:pPr>
        <w:tabs>
          <w:tab w:val="left" w:pos="0"/>
        </w:tabs>
        <w:suppressAutoHyphens/>
        <w:rPr>
          <w:sz w:val="24"/>
          <w:szCs w:val="24"/>
        </w:rPr>
      </w:pPr>
    </w:p>
    <w:p w14:paraId="47D92227" w14:textId="77777777" w:rsidR="00086D1A" w:rsidRPr="00532A9A" w:rsidRDefault="007C64C0" w:rsidP="00A77155">
      <w:pPr>
        <w:tabs>
          <w:tab w:val="left" w:pos="0"/>
        </w:tabs>
        <w:suppressAutoHyphens/>
        <w:rPr>
          <w:sz w:val="24"/>
          <w:szCs w:val="24"/>
        </w:rPr>
      </w:pPr>
      <w:r>
        <w:rPr>
          <w:sz w:val="24"/>
          <w:szCs w:val="24"/>
        </w:rPr>
        <w:t>G.7.0</w:t>
      </w:r>
      <w:r>
        <w:rPr>
          <w:sz w:val="24"/>
          <w:szCs w:val="24"/>
        </w:rPr>
        <w:tab/>
      </w:r>
      <w:r>
        <w:rPr>
          <w:caps/>
          <w:sz w:val="24"/>
          <w:szCs w:val="24"/>
          <w:u w:val="single"/>
        </w:rPr>
        <w:t>Special Warranties</w:t>
      </w:r>
    </w:p>
    <w:p w14:paraId="70001898" w14:textId="77777777" w:rsidR="00086D1A" w:rsidRPr="00532A9A" w:rsidRDefault="00086D1A" w:rsidP="00A77155">
      <w:pPr>
        <w:tabs>
          <w:tab w:val="left" w:pos="0"/>
        </w:tabs>
        <w:suppressAutoHyphens/>
        <w:rPr>
          <w:sz w:val="24"/>
          <w:szCs w:val="24"/>
        </w:rPr>
      </w:pPr>
    </w:p>
    <w:p w14:paraId="4EBC64AC" w14:textId="77777777" w:rsidR="00086D1A" w:rsidRPr="00532A9A" w:rsidRDefault="007C64C0" w:rsidP="00C87775">
      <w:pPr>
        <w:tabs>
          <w:tab w:val="left" w:pos="0"/>
        </w:tabs>
        <w:suppressAutoHyphens/>
        <w:rPr>
          <w:sz w:val="24"/>
          <w:szCs w:val="24"/>
        </w:rPr>
      </w:pPr>
      <w:r>
        <w:rPr>
          <w:sz w:val="24"/>
          <w:szCs w:val="24"/>
        </w:rPr>
        <w:t>G.7.1</w:t>
      </w:r>
      <w:r>
        <w:rPr>
          <w:sz w:val="24"/>
          <w:szCs w:val="24"/>
        </w:rPr>
        <w:tab/>
        <w:t>Any special warranties that may be required under the contract shall be subject to the stipulations set forth in 52.246-21, "Warranty of Construction", as long as they are not in conflict.</w:t>
      </w:r>
      <w:r>
        <w:rPr>
          <w:sz w:val="24"/>
          <w:szCs w:val="24"/>
        </w:rPr>
        <w:br/>
      </w:r>
    </w:p>
    <w:p w14:paraId="2C6EF23A" w14:textId="77777777" w:rsidR="00086D1A" w:rsidRPr="00532A9A" w:rsidRDefault="007C64C0" w:rsidP="00A77155">
      <w:pPr>
        <w:tabs>
          <w:tab w:val="left" w:pos="0"/>
        </w:tabs>
        <w:suppressAutoHyphens/>
        <w:rPr>
          <w:sz w:val="24"/>
          <w:szCs w:val="24"/>
        </w:rPr>
      </w:pPr>
      <w:r>
        <w:rPr>
          <w:sz w:val="24"/>
          <w:szCs w:val="24"/>
        </w:rPr>
        <w:t>G.7.2</w:t>
      </w:r>
      <w:r>
        <w:rPr>
          <w:sz w:val="24"/>
          <w:szCs w:val="24"/>
        </w:rPr>
        <w:tab/>
        <w:t>The Contractor shall obtain and furnish to the Government all information required to make any subcontractor's, manufacturer's, or supplier's guarantee or warranty legally binding and effective.  The Contractor shall submit both the information and the guarantee or warranty to the Government in sufficient time to permit the Government to meet any time limit specified in the guarantee or warranty, but not later than completion and acceptance of all work under this contract.</w:t>
      </w:r>
    </w:p>
    <w:p w14:paraId="374F6972" w14:textId="77777777" w:rsidR="00086D1A" w:rsidRDefault="00086D1A" w:rsidP="00A77155">
      <w:pPr>
        <w:tabs>
          <w:tab w:val="left" w:pos="0"/>
        </w:tabs>
        <w:suppressAutoHyphens/>
        <w:rPr>
          <w:sz w:val="24"/>
          <w:szCs w:val="24"/>
        </w:rPr>
      </w:pPr>
    </w:p>
    <w:p w14:paraId="064D0C72" w14:textId="77777777" w:rsidR="0043419F" w:rsidRPr="007649DA" w:rsidRDefault="0043419F" w:rsidP="0043419F">
      <w:pPr>
        <w:numPr>
          <w:ilvl w:val="12"/>
          <w:numId w:val="0"/>
        </w:numPr>
        <w:tabs>
          <w:tab w:val="left" w:pos="-1080"/>
          <w:tab w:val="left" w:pos="-720"/>
          <w:tab w:val="left" w:pos="0"/>
          <w:tab w:val="left" w:pos="720"/>
          <w:tab w:val="left" w:pos="1260"/>
          <w:tab w:val="left" w:pos="2160"/>
        </w:tabs>
        <w:ind w:left="1260" w:hanging="1260"/>
        <w:jc w:val="both"/>
        <w:rPr>
          <w:b/>
          <w:sz w:val="24"/>
          <w:szCs w:val="24"/>
        </w:rPr>
      </w:pPr>
      <w:r>
        <w:rPr>
          <w:b/>
          <w:sz w:val="24"/>
          <w:szCs w:val="24"/>
        </w:rPr>
        <w:t>Painting Work Warranty</w:t>
      </w:r>
      <w:r>
        <w:rPr>
          <w:b/>
          <w:sz w:val="24"/>
          <w:szCs w:val="24"/>
        </w:rPr>
        <w:tab/>
      </w:r>
    </w:p>
    <w:p w14:paraId="54E33333" w14:textId="77777777" w:rsidR="0043419F" w:rsidRPr="007649DA" w:rsidRDefault="0043419F" w:rsidP="0043419F">
      <w:pPr>
        <w:tabs>
          <w:tab w:val="left" w:pos="-1080"/>
          <w:tab w:val="left" w:pos="-720"/>
          <w:tab w:val="left" w:pos="0"/>
          <w:tab w:val="left" w:pos="540"/>
          <w:tab w:val="left" w:pos="1080"/>
          <w:tab w:val="left" w:pos="1620"/>
        </w:tabs>
        <w:jc w:val="both"/>
        <w:rPr>
          <w:bCs/>
          <w:sz w:val="24"/>
          <w:szCs w:val="24"/>
        </w:rPr>
      </w:pPr>
      <w:r>
        <w:rPr>
          <w:bCs/>
          <w:sz w:val="24"/>
          <w:szCs w:val="24"/>
        </w:rPr>
        <w:t>The contractor shall guarantee the painting work for 5 (five) years against peeling off, mildew and discoloration.</w:t>
      </w:r>
    </w:p>
    <w:p w14:paraId="2B3017CD" w14:textId="77777777" w:rsidR="0043419F" w:rsidRPr="007649DA" w:rsidRDefault="0043419F" w:rsidP="0043419F">
      <w:pPr>
        <w:tabs>
          <w:tab w:val="left" w:pos="-1080"/>
          <w:tab w:val="left" w:pos="-720"/>
          <w:tab w:val="left" w:pos="0"/>
          <w:tab w:val="left" w:pos="540"/>
          <w:tab w:val="left" w:pos="1080"/>
          <w:tab w:val="left" w:pos="1620"/>
        </w:tabs>
        <w:jc w:val="both"/>
        <w:rPr>
          <w:bCs/>
          <w:sz w:val="24"/>
          <w:szCs w:val="24"/>
        </w:rPr>
      </w:pPr>
    </w:p>
    <w:p w14:paraId="6F0DD901" w14:textId="77777777" w:rsidR="0043419F" w:rsidRPr="007649DA" w:rsidRDefault="0043419F" w:rsidP="0043419F">
      <w:pPr>
        <w:pStyle w:val="Heading1"/>
        <w:numPr>
          <w:ilvl w:val="0"/>
          <w:numId w:val="0"/>
        </w:numPr>
        <w:rPr>
          <w:b/>
        </w:rPr>
      </w:pPr>
      <w:r>
        <w:rPr>
          <w:b/>
        </w:rPr>
        <w:t>Ceiling Work Warranty</w:t>
      </w:r>
    </w:p>
    <w:p w14:paraId="014AEAC9" w14:textId="77777777" w:rsidR="0043419F" w:rsidRPr="007649DA" w:rsidRDefault="0043419F" w:rsidP="0043419F">
      <w:pPr>
        <w:tabs>
          <w:tab w:val="left" w:pos="-1080"/>
          <w:tab w:val="left" w:pos="-720"/>
          <w:tab w:val="left" w:pos="0"/>
          <w:tab w:val="left" w:pos="540"/>
          <w:tab w:val="left" w:pos="1080"/>
          <w:tab w:val="left" w:pos="1620"/>
        </w:tabs>
        <w:jc w:val="both"/>
        <w:rPr>
          <w:bCs/>
          <w:sz w:val="24"/>
          <w:szCs w:val="24"/>
        </w:rPr>
      </w:pPr>
      <w:r>
        <w:rPr>
          <w:bCs/>
          <w:sz w:val="24"/>
          <w:szCs w:val="24"/>
        </w:rPr>
        <w:t>The contractor shall guarantee the ceiling work for 1 (one) year against improper installation, incomplete installation, sagging and crack.</w:t>
      </w:r>
    </w:p>
    <w:p w14:paraId="321DD865" w14:textId="77777777" w:rsidR="0043419F" w:rsidRPr="007649DA" w:rsidRDefault="0043419F" w:rsidP="0043419F">
      <w:pPr>
        <w:tabs>
          <w:tab w:val="left" w:pos="-1080"/>
          <w:tab w:val="left" w:pos="-720"/>
          <w:tab w:val="left" w:pos="0"/>
          <w:tab w:val="left" w:pos="540"/>
          <w:tab w:val="left" w:pos="1080"/>
          <w:tab w:val="left" w:pos="1620"/>
        </w:tabs>
        <w:jc w:val="both"/>
        <w:rPr>
          <w:bCs/>
          <w:sz w:val="24"/>
          <w:szCs w:val="24"/>
        </w:rPr>
      </w:pPr>
    </w:p>
    <w:p w14:paraId="3E035716" w14:textId="77777777" w:rsidR="0043419F" w:rsidRPr="007649DA" w:rsidRDefault="0043419F" w:rsidP="0043419F">
      <w:pPr>
        <w:pStyle w:val="Heading2"/>
        <w:numPr>
          <w:ilvl w:val="12"/>
          <w:numId w:val="0"/>
        </w:numPr>
        <w:tabs>
          <w:tab w:val="left" w:pos="720"/>
          <w:tab w:val="left" w:pos="1260"/>
          <w:tab w:val="left" w:pos="2160"/>
        </w:tabs>
        <w:jc w:val="both"/>
        <w:rPr>
          <w:szCs w:val="24"/>
        </w:rPr>
      </w:pPr>
      <w:r>
        <w:rPr>
          <w:szCs w:val="24"/>
        </w:rPr>
        <w:t>Floor and Wall Tiles Work Warranty</w:t>
      </w:r>
    </w:p>
    <w:p w14:paraId="2130B568" w14:textId="77777777" w:rsidR="0043419F" w:rsidRPr="007649DA" w:rsidRDefault="0043419F" w:rsidP="0043419F">
      <w:pPr>
        <w:pStyle w:val="BodyText"/>
        <w:widowControl w:val="0"/>
        <w:tabs>
          <w:tab w:val="left" w:pos="-1080"/>
          <w:tab w:val="left" w:pos="-720"/>
          <w:tab w:val="left" w:pos="0"/>
          <w:tab w:val="left" w:pos="540"/>
          <w:tab w:val="left" w:pos="1080"/>
          <w:tab w:val="left" w:pos="1620"/>
        </w:tabs>
        <w:rPr>
          <w:b w:val="0"/>
          <w:bCs/>
          <w:i w:val="0"/>
          <w:szCs w:val="24"/>
        </w:rPr>
      </w:pPr>
      <w:r>
        <w:rPr>
          <w:b w:val="0"/>
          <w:bCs/>
          <w:i w:val="0"/>
          <w:szCs w:val="24"/>
        </w:rPr>
        <w:t>The contractor shall guarantee the new tiles for 1 (one) year against unfit installation, uncompleted installation, displacement, stripping off, popping, and crack on tiles and joint caused by improper installation.</w:t>
      </w:r>
    </w:p>
    <w:p w14:paraId="64AC20CF" w14:textId="77777777" w:rsidR="0043419F" w:rsidRPr="007649DA" w:rsidRDefault="0043419F" w:rsidP="0043419F">
      <w:pPr>
        <w:tabs>
          <w:tab w:val="left" w:pos="-1080"/>
          <w:tab w:val="left" w:pos="-720"/>
          <w:tab w:val="left" w:pos="0"/>
          <w:tab w:val="left" w:pos="540"/>
          <w:tab w:val="left" w:pos="1080"/>
          <w:tab w:val="left" w:pos="1620"/>
        </w:tabs>
        <w:jc w:val="both"/>
        <w:rPr>
          <w:bCs/>
          <w:sz w:val="24"/>
          <w:szCs w:val="24"/>
        </w:rPr>
      </w:pPr>
    </w:p>
    <w:p w14:paraId="06C4150A" w14:textId="77777777" w:rsidR="004A2CA5" w:rsidRPr="007649DA" w:rsidRDefault="004A2CA5" w:rsidP="0043419F">
      <w:pPr>
        <w:tabs>
          <w:tab w:val="left" w:pos="-1080"/>
          <w:tab w:val="left" w:pos="-720"/>
          <w:tab w:val="left" w:pos="0"/>
          <w:tab w:val="left" w:pos="540"/>
          <w:tab w:val="left" w:pos="1080"/>
          <w:tab w:val="left" w:pos="1620"/>
        </w:tabs>
        <w:jc w:val="both"/>
        <w:rPr>
          <w:bCs/>
          <w:sz w:val="24"/>
          <w:szCs w:val="24"/>
        </w:rPr>
      </w:pPr>
    </w:p>
    <w:p w14:paraId="1DE95949" w14:textId="405F500B" w:rsidR="005812EE" w:rsidRPr="007649DA" w:rsidRDefault="005812EE" w:rsidP="005812EE">
      <w:pPr>
        <w:pStyle w:val="Heading1"/>
        <w:numPr>
          <w:ilvl w:val="0"/>
          <w:numId w:val="0"/>
        </w:numPr>
        <w:rPr>
          <w:b/>
        </w:rPr>
      </w:pPr>
      <w:r>
        <w:rPr>
          <w:b/>
        </w:rPr>
        <w:lastRenderedPageBreak/>
        <w:t>Plumbing Work Warranty</w:t>
      </w:r>
    </w:p>
    <w:p w14:paraId="1C130CB4" w14:textId="77777777" w:rsidR="005812EE" w:rsidRPr="007649DA" w:rsidRDefault="005812EE" w:rsidP="007649DA">
      <w:pPr>
        <w:tabs>
          <w:tab w:val="left" w:pos="-1080"/>
          <w:tab w:val="left" w:pos="-720"/>
          <w:tab w:val="left" w:pos="0"/>
          <w:tab w:val="left" w:pos="540"/>
          <w:tab w:val="left" w:pos="1080"/>
          <w:tab w:val="left" w:pos="1620"/>
        </w:tabs>
        <w:jc w:val="both"/>
        <w:rPr>
          <w:bCs/>
          <w:sz w:val="24"/>
          <w:szCs w:val="24"/>
        </w:rPr>
      </w:pPr>
      <w:r>
        <w:rPr>
          <w:bCs/>
          <w:sz w:val="24"/>
          <w:szCs w:val="24"/>
        </w:rPr>
        <w:t xml:space="preserve">The contractor shall guarantee the plumbing work for 1 (one) year against unfit installation, uncompleted installation, improper connections, improper insulation, broken piping and leaking. </w:t>
      </w:r>
    </w:p>
    <w:p w14:paraId="554D9F69" w14:textId="77777777" w:rsidR="005812EE" w:rsidRPr="007649DA" w:rsidRDefault="005812EE" w:rsidP="0043419F">
      <w:pPr>
        <w:pStyle w:val="BodyText"/>
        <w:widowControl w:val="0"/>
        <w:tabs>
          <w:tab w:val="left" w:pos="-1080"/>
          <w:tab w:val="left" w:pos="-720"/>
          <w:tab w:val="left" w:pos="0"/>
          <w:tab w:val="left" w:pos="540"/>
          <w:tab w:val="left" w:pos="1080"/>
          <w:tab w:val="left" w:pos="1620"/>
        </w:tabs>
        <w:rPr>
          <w:i w:val="0"/>
          <w:szCs w:val="24"/>
        </w:rPr>
      </w:pPr>
    </w:p>
    <w:p w14:paraId="3A7390B9" w14:textId="2B617837" w:rsidR="0043419F" w:rsidRPr="007649DA" w:rsidRDefault="0043419F" w:rsidP="0043419F">
      <w:pPr>
        <w:pStyle w:val="BodyText"/>
        <w:widowControl w:val="0"/>
        <w:tabs>
          <w:tab w:val="left" w:pos="-1080"/>
          <w:tab w:val="left" w:pos="-720"/>
          <w:tab w:val="left" w:pos="0"/>
          <w:tab w:val="left" w:pos="540"/>
          <w:tab w:val="left" w:pos="1080"/>
          <w:tab w:val="left" w:pos="1620"/>
        </w:tabs>
        <w:rPr>
          <w:i w:val="0"/>
          <w:szCs w:val="24"/>
        </w:rPr>
      </w:pPr>
      <w:r>
        <w:rPr>
          <w:i w:val="0"/>
          <w:szCs w:val="24"/>
        </w:rPr>
        <w:t>Electrical Work Warranty</w:t>
      </w:r>
    </w:p>
    <w:p w14:paraId="071CF9E3" w14:textId="0AB65E9E" w:rsidR="0043419F" w:rsidRDefault="0043419F" w:rsidP="0043419F">
      <w:pPr>
        <w:tabs>
          <w:tab w:val="left" w:pos="0"/>
        </w:tabs>
        <w:suppressAutoHyphens/>
        <w:rPr>
          <w:sz w:val="24"/>
          <w:szCs w:val="24"/>
        </w:rPr>
      </w:pPr>
      <w:r>
        <w:rPr>
          <w:bCs/>
          <w:szCs w:val="24"/>
        </w:rPr>
        <w:t>The contractor shall guarantee the electrical work for 10 (ten) years against unfit installation, uncompleted installation, not working properly, unsecured connections, unsecured insulation and improper grounding.</w:t>
      </w:r>
    </w:p>
    <w:p w14:paraId="2C9FB770" w14:textId="77777777" w:rsidR="0043419F" w:rsidRPr="00532A9A" w:rsidRDefault="0043419F" w:rsidP="00A77155">
      <w:pPr>
        <w:tabs>
          <w:tab w:val="left" w:pos="0"/>
        </w:tabs>
        <w:suppressAutoHyphens/>
        <w:rPr>
          <w:sz w:val="24"/>
          <w:szCs w:val="24"/>
        </w:rPr>
      </w:pPr>
    </w:p>
    <w:p w14:paraId="7C8D141A" w14:textId="77777777" w:rsidR="00086D1A" w:rsidRPr="00532A9A" w:rsidRDefault="007C64C0" w:rsidP="00A77155">
      <w:pPr>
        <w:tabs>
          <w:tab w:val="left" w:pos="0"/>
        </w:tabs>
        <w:suppressAutoHyphens/>
        <w:rPr>
          <w:sz w:val="24"/>
          <w:szCs w:val="24"/>
        </w:rPr>
      </w:pPr>
      <w:r>
        <w:rPr>
          <w:sz w:val="24"/>
          <w:szCs w:val="24"/>
        </w:rPr>
        <w:t>G.8.0</w:t>
      </w:r>
      <w:r>
        <w:rPr>
          <w:sz w:val="24"/>
          <w:szCs w:val="24"/>
        </w:rPr>
        <w:tab/>
      </w:r>
      <w:r>
        <w:rPr>
          <w:caps/>
          <w:sz w:val="24"/>
          <w:szCs w:val="24"/>
          <w:u w:val="single"/>
        </w:rPr>
        <w:t>Equitable Adjustments</w:t>
      </w:r>
    </w:p>
    <w:p w14:paraId="4B49138B" w14:textId="77777777" w:rsidR="00086D1A" w:rsidRPr="00532A9A" w:rsidRDefault="00086D1A" w:rsidP="00A77155">
      <w:pPr>
        <w:tabs>
          <w:tab w:val="left" w:pos="0"/>
        </w:tabs>
        <w:suppressAutoHyphens/>
        <w:rPr>
          <w:sz w:val="24"/>
          <w:szCs w:val="24"/>
        </w:rPr>
      </w:pPr>
    </w:p>
    <w:p w14:paraId="4D7F9D21" w14:textId="77777777" w:rsidR="00086D1A" w:rsidRDefault="00086D1A" w:rsidP="00C87775">
      <w:pPr>
        <w:suppressAutoHyphens/>
        <w:rPr>
          <w:sz w:val="24"/>
          <w:szCs w:val="24"/>
        </w:rPr>
      </w:pPr>
      <w:r>
        <w:rPr>
          <w:sz w:val="24"/>
          <w:szCs w:val="24"/>
        </w:rPr>
        <w:t>Any circumstance for which the contract provides an equitable adjustment that causes a change within the meaning of paragraph (a) of the "Changes" clause shall be treated as a change under that clause; provided, that the Contractor gives the Contracting Officer prompt written notice (within 20 days) stating:</w:t>
      </w:r>
    </w:p>
    <w:p w14:paraId="33BBC877" w14:textId="77777777" w:rsidR="00A77155" w:rsidRPr="00532A9A" w:rsidRDefault="00A77155" w:rsidP="00C87775">
      <w:pPr>
        <w:suppressAutoHyphens/>
        <w:rPr>
          <w:sz w:val="24"/>
          <w:szCs w:val="24"/>
        </w:rPr>
      </w:pPr>
    </w:p>
    <w:p w14:paraId="46065007" w14:textId="77777777" w:rsidR="00086D1A" w:rsidRDefault="00086D1A" w:rsidP="00C15971">
      <w:pPr>
        <w:numPr>
          <w:ilvl w:val="0"/>
          <w:numId w:val="7"/>
        </w:numPr>
        <w:tabs>
          <w:tab w:val="clear" w:pos="360"/>
          <w:tab w:val="num" w:pos="1080"/>
        </w:tabs>
        <w:suppressAutoHyphens/>
        <w:ind w:left="720" w:firstLine="0"/>
        <w:rPr>
          <w:sz w:val="24"/>
          <w:szCs w:val="24"/>
        </w:rPr>
      </w:pPr>
      <w:r>
        <w:rPr>
          <w:sz w:val="24"/>
          <w:szCs w:val="24"/>
        </w:rPr>
        <w:t>the date, circumstances, and applicable contract clause authorizing an equitable adjustment and</w:t>
      </w:r>
    </w:p>
    <w:p w14:paraId="7B38EB5D" w14:textId="77777777" w:rsidR="00A77155" w:rsidRPr="00532A9A" w:rsidRDefault="00A77155" w:rsidP="00A77155">
      <w:pPr>
        <w:suppressAutoHyphens/>
        <w:ind w:left="720"/>
        <w:rPr>
          <w:sz w:val="24"/>
          <w:szCs w:val="24"/>
        </w:rPr>
      </w:pPr>
    </w:p>
    <w:p w14:paraId="51AA5249" w14:textId="77777777" w:rsidR="00A77155" w:rsidRDefault="00086D1A" w:rsidP="00C15971">
      <w:pPr>
        <w:numPr>
          <w:ilvl w:val="0"/>
          <w:numId w:val="7"/>
        </w:numPr>
        <w:tabs>
          <w:tab w:val="clear" w:pos="360"/>
          <w:tab w:val="num" w:pos="1080"/>
        </w:tabs>
        <w:suppressAutoHyphens/>
        <w:ind w:left="720" w:firstLine="0"/>
        <w:rPr>
          <w:sz w:val="24"/>
          <w:szCs w:val="24"/>
        </w:rPr>
      </w:pPr>
      <w:r>
        <w:rPr>
          <w:sz w:val="24"/>
          <w:szCs w:val="24"/>
        </w:rPr>
        <w:t>that the Contractor regards the event as a changed condition for which an equitable adjustment is allowed under the contract</w:t>
      </w:r>
    </w:p>
    <w:p w14:paraId="0E238BF8" w14:textId="77777777" w:rsidR="00086D1A" w:rsidRPr="00532A9A" w:rsidRDefault="00086D1A" w:rsidP="00A77155">
      <w:pPr>
        <w:suppressAutoHyphens/>
        <w:rPr>
          <w:sz w:val="24"/>
          <w:szCs w:val="24"/>
        </w:rPr>
      </w:pPr>
    </w:p>
    <w:p w14:paraId="04BD6D95" w14:textId="77777777" w:rsidR="00086D1A" w:rsidRPr="00532A9A" w:rsidRDefault="00086D1A" w:rsidP="00C87775">
      <w:pPr>
        <w:tabs>
          <w:tab w:val="left" w:pos="0"/>
        </w:tabs>
        <w:suppressAutoHyphens/>
        <w:rPr>
          <w:sz w:val="24"/>
          <w:szCs w:val="24"/>
        </w:rPr>
      </w:pPr>
      <w:r>
        <w:rPr>
          <w:sz w:val="24"/>
          <w:szCs w:val="24"/>
        </w:rPr>
        <w:t>The Contractor shall provide written notice of a differing site condition within 10 calendar days of occurrence following FAR 52.236-2, Differing Site Conditions.</w:t>
      </w:r>
    </w:p>
    <w:p w14:paraId="7221A15A" w14:textId="77777777" w:rsidR="00086D1A" w:rsidRPr="00532A9A" w:rsidRDefault="00086D1A" w:rsidP="00C87775">
      <w:pPr>
        <w:tabs>
          <w:tab w:val="left" w:pos="0"/>
        </w:tabs>
        <w:suppressAutoHyphens/>
        <w:rPr>
          <w:sz w:val="24"/>
          <w:szCs w:val="24"/>
          <w:u w:val="single"/>
        </w:rPr>
      </w:pPr>
    </w:p>
    <w:p w14:paraId="0F37EAB1" w14:textId="77777777" w:rsidR="00086D1A" w:rsidRPr="00532A9A" w:rsidRDefault="007C64C0" w:rsidP="00A77155">
      <w:pPr>
        <w:tabs>
          <w:tab w:val="left" w:pos="0"/>
        </w:tabs>
        <w:suppressAutoHyphens/>
        <w:rPr>
          <w:sz w:val="24"/>
          <w:szCs w:val="24"/>
        </w:rPr>
      </w:pPr>
      <w:r>
        <w:rPr>
          <w:sz w:val="24"/>
          <w:szCs w:val="24"/>
        </w:rPr>
        <w:t>G.9.0</w:t>
      </w:r>
      <w:r>
        <w:rPr>
          <w:sz w:val="24"/>
          <w:szCs w:val="24"/>
        </w:rPr>
        <w:tab/>
      </w:r>
      <w:r>
        <w:rPr>
          <w:caps/>
          <w:sz w:val="24"/>
          <w:szCs w:val="24"/>
          <w:u w:val="single"/>
        </w:rPr>
        <w:t>Zoning Approvals and Permits</w:t>
      </w:r>
    </w:p>
    <w:p w14:paraId="6F33387A" w14:textId="77777777" w:rsidR="00086D1A" w:rsidRPr="00532A9A" w:rsidRDefault="00086D1A" w:rsidP="00C87775">
      <w:pPr>
        <w:tabs>
          <w:tab w:val="left" w:pos="0"/>
        </w:tabs>
        <w:suppressAutoHyphens/>
        <w:rPr>
          <w:sz w:val="24"/>
          <w:szCs w:val="24"/>
        </w:rPr>
      </w:pPr>
    </w:p>
    <w:p w14:paraId="1B0A98A8" w14:textId="77777777" w:rsidR="00086D1A" w:rsidRPr="00532A9A" w:rsidRDefault="00086D1A" w:rsidP="00C87775">
      <w:pPr>
        <w:tabs>
          <w:tab w:val="left" w:pos="0"/>
        </w:tabs>
        <w:suppressAutoHyphens/>
        <w:rPr>
          <w:sz w:val="24"/>
          <w:szCs w:val="24"/>
        </w:rPr>
      </w:pPr>
      <w:r>
        <w:rPr>
          <w:sz w:val="24"/>
          <w:szCs w:val="24"/>
        </w:rPr>
        <w:t>The Government shall be responsible for:</w:t>
      </w:r>
    </w:p>
    <w:p w14:paraId="008F3416" w14:textId="77777777" w:rsidR="00B16EE5" w:rsidRPr="00532A9A" w:rsidRDefault="00B16EE5" w:rsidP="00C87775">
      <w:pPr>
        <w:tabs>
          <w:tab w:val="left" w:pos="0"/>
        </w:tabs>
        <w:suppressAutoHyphens/>
        <w:rPr>
          <w:sz w:val="24"/>
          <w:szCs w:val="24"/>
        </w:rPr>
      </w:pPr>
    </w:p>
    <w:p w14:paraId="10CDD54F" w14:textId="77777777" w:rsidR="00086D1A" w:rsidRDefault="00086D1A" w:rsidP="00C15971">
      <w:pPr>
        <w:numPr>
          <w:ilvl w:val="0"/>
          <w:numId w:val="11"/>
        </w:numPr>
        <w:tabs>
          <w:tab w:val="left" w:pos="0"/>
        </w:tabs>
        <w:suppressAutoHyphens/>
        <w:rPr>
          <w:sz w:val="24"/>
          <w:szCs w:val="24"/>
        </w:rPr>
      </w:pPr>
      <w:r>
        <w:rPr>
          <w:sz w:val="24"/>
          <w:szCs w:val="24"/>
        </w:rPr>
        <w:t>obtaining proper zoning or other land use control approval for the project</w:t>
      </w:r>
    </w:p>
    <w:p w14:paraId="437CFCB6" w14:textId="77777777" w:rsidR="00A77155" w:rsidRPr="00532A9A" w:rsidRDefault="00A77155" w:rsidP="00A77155">
      <w:pPr>
        <w:tabs>
          <w:tab w:val="left" w:pos="0"/>
        </w:tabs>
        <w:suppressAutoHyphens/>
        <w:ind w:left="360"/>
        <w:rPr>
          <w:sz w:val="24"/>
          <w:szCs w:val="24"/>
        </w:rPr>
      </w:pPr>
    </w:p>
    <w:p w14:paraId="2CF79C43" w14:textId="77777777" w:rsidR="00086D1A" w:rsidRDefault="00086D1A" w:rsidP="00C15971">
      <w:pPr>
        <w:numPr>
          <w:ilvl w:val="0"/>
          <w:numId w:val="11"/>
        </w:numPr>
        <w:tabs>
          <w:tab w:val="left" w:pos="0"/>
        </w:tabs>
        <w:suppressAutoHyphens/>
        <w:rPr>
          <w:sz w:val="24"/>
          <w:szCs w:val="24"/>
        </w:rPr>
      </w:pPr>
      <w:r>
        <w:rPr>
          <w:sz w:val="24"/>
          <w:szCs w:val="24"/>
        </w:rPr>
        <w:t>obtaining the approval of the Contracting Drawings and Specifications</w:t>
      </w:r>
    </w:p>
    <w:p w14:paraId="323272BC" w14:textId="77777777" w:rsidR="00A77155" w:rsidRPr="00532A9A" w:rsidRDefault="00A77155" w:rsidP="00A77155">
      <w:pPr>
        <w:tabs>
          <w:tab w:val="left" w:pos="0"/>
        </w:tabs>
        <w:suppressAutoHyphens/>
        <w:ind w:left="360"/>
        <w:rPr>
          <w:sz w:val="24"/>
          <w:szCs w:val="24"/>
        </w:rPr>
      </w:pPr>
    </w:p>
    <w:p w14:paraId="54685935" w14:textId="77777777" w:rsidR="00086D1A" w:rsidRDefault="00086D1A" w:rsidP="00C15971">
      <w:pPr>
        <w:numPr>
          <w:ilvl w:val="0"/>
          <w:numId w:val="11"/>
        </w:numPr>
        <w:tabs>
          <w:tab w:val="left" w:pos="0"/>
        </w:tabs>
        <w:suppressAutoHyphens/>
        <w:rPr>
          <w:sz w:val="24"/>
          <w:szCs w:val="24"/>
        </w:rPr>
      </w:pPr>
      <w:r>
        <w:rPr>
          <w:sz w:val="24"/>
          <w:szCs w:val="24"/>
        </w:rPr>
        <w:t xml:space="preserve">paying fees due for the foregoing; and, </w:t>
      </w:r>
    </w:p>
    <w:p w14:paraId="423327F6" w14:textId="77777777" w:rsidR="00A77155" w:rsidRPr="00532A9A" w:rsidRDefault="00A77155" w:rsidP="00A77155">
      <w:pPr>
        <w:tabs>
          <w:tab w:val="left" w:pos="0"/>
        </w:tabs>
        <w:suppressAutoHyphens/>
        <w:ind w:left="360"/>
        <w:rPr>
          <w:sz w:val="24"/>
          <w:szCs w:val="24"/>
        </w:rPr>
      </w:pPr>
    </w:p>
    <w:p w14:paraId="3F90DCD0" w14:textId="77777777" w:rsidR="00086D1A" w:rsidRDefault="00086D1A" w:rsidP="00C15971">
      <w:pPr>
        <w:numPr>
          <w:ilvl w:val="0"/>
          <w:numId w:val="11"/>
        </w:numPr>
        <w:tabs>
          <w:tab w:val="left" w:pos="0"/>
        </w:tabs>
        <w:suppressAutoHyphens/>
        <w:rPr>
          <w:sz w:val="24"/>
          <w:szCs w:val="24"/>
        </w:rPr>
      </w:pPr>
      <w:r>
        <w:rPr>
          <w:sz w:val="24"/>
          <w:szCs w:val="24"/>
        </w:rPr>
        <w:t>for obtaining and paying for the initial building permits.</w:t>
      </w:r>
    </w:p>
    <w:p w14:paraId="3373E63D" w14:textId="77777777" w:rsidR="00A77155" w:rsidRPr="00532A9A" w:rsidRDefault="00A77155" w:rsidP="00A77155">
      <w:pPr>
        <w:tabs>
          <w:tab w:val="left" w:pos="0"/>
        </w:tabs>
        <w:suppressAutoHyphens/>
        <w:ind w:left="360"/>
        <w:rPr>
          <w:sz w:val="24"/>
          <w:szCs w:val="24"/>
        </w:rPr>
      </w:pPr>
    </w:p>
    <w:p w14:paraId="0054815D" w14:textId="77777777" w:rsidR="00086D1A" w:rsidRPr="000067B3" w:rsidRDefault="00745234" w:rsidP="000067B3">
      <w:pPr>
        <w:tabs>
          <w:tab w:val="left" w:pos="0"/>
        </w:tabs>
        <w:suppressAutoHyphens/>
        <w:jc w:val="center"/>
        <w:rPr>
          <w:sz w:val="24"/>
          <w:szCs w:val="24"/>
        </w:rPr>
      </w:pPr>
      <w:r>
        <w:rPr>
          <w:sz w:val="24"/>
          <w:szCs w:val="24"/>
        </w:rPr>
        <w:br w:type="page"/>
      </w:r>
      <w:r>
        <w:rPr>
          <w:sz w:val="24"/>
          <w:szCs w:val="24"/>
        </w:rPr>
        <w:lastRenderedPageBreak/>
        <w:t>SECTION H -</w:t>
      </w:r>
      <w:r>
        <w:rPr>
          <w:sz w:val="24"/>
          <w:szCs w:val="24"/>
        </w:rPr>
        <w:tab/>
        <w:t>CLAUSES</w:t>
      </w:r>
    </w:p>
    <w:p w14:paraId="44F38009" w14:textId="77777777" w:rsidR="00086D1A" w:rsidRPr="00532A9A" w:rsidRDefault="00086D1A" w:rsidP="00C87775">
      <w:pPr>
        <w:tabs>
          <w:tab w:val="left" w:pos="0"/>
        </w:tabs>
        <w:suppressAutoHyphens/>
        <w:rPr>
          <w:b/>
          <w:sz w:val="24"/>
          <w:szCs w:val="24"/>
        </w:rPr>
      </w:pPr>
    </w:p>
    <w:p w14:paraId="4C83BC67" w14:textId="77777777" w:rsidR="00327A46" w:rsidRPr="00327A46" w:rsidRDefault="00327A46" w:rsidP="00327A46">
      <w:pPr>
        <w:rPr>
          <w:sz w:val="24"/>
          <w:szCs w:val="24"/>
          <w:u w:val="single"/>
        </w:rPr>
      </w:pPr>
      <w:r>
        <w:rPr>
          <w:sz w:val="24"/>
          <w:szCs w:val="24"/>
          <w:u w:val="single"/>
        </w:rPr>
        <w:t>52.252</w:t>
      </w:r>
      <w:r>
        <w:rPr>
          <w:sz w:val="24"/>
          <w:szCs w:val="24"/>
          <w:u w:val="single"/>
        </w:rPr>
        <w:noBreakHyphen/>
        <w:t>2</w:t>
      </w:r>
      <w:r>
        <w:rPr>
          <w:sz w:val="24"/>
          <w:szCs w:val="24"/>
          <w:u w:val="single"/>
        </w:rPr>
        <w:tab/>
        <w:t>CLAUSES INCORPORATED BY REFERENCE (FEB 1998)</w:t>
      </w:r>
    </w:p>
    <w:p w14:paraId="74DF8931" w14:textId="77777777" w:rsidR="00327A46" w:rsidRPr="00327A46" w:rsidRDefault="00327A46" w:rsidP="00327A46">
      <w:pPr>
        <w:rPr>
          <w:sz w:val="24"/>
          <w:szCs w:val="24"/>
        </w:rPr>
      </w:pPr>
    </w:p>
    <w:p w14:paraId="3E9F0B78" w14:textId="3B9F6EAB" w:rsidR="00327A46" w:rsidRPr="00327A46" w:rsidRDefault="00327A46" w:rsidP="00327A46">
      <w:pPr>
        <w:rPr>
          <w:sz w:val="24"/>
          <w:szCs w:val="24"/>
        </w:rPr>
      </w:pPr>
      <w:r>
        <w:rPr>
          <w:sz w:val="24"/>
          <w:szCs w:val="24"/>
        </w:rPr>
        <w:t xml:space="preserve">This contract incorporates one or more clauses by reference, with the same force and effect as if they were given in full text. Upon request, the Contracting Officer will make their full text available. In addition, the full text of a clause may be accessed electronically at: </w:t>
      </w:r>
      <w:hyperlink r:id="rId25" w:history="1">
        <w:r>
          <w:rPr>
            <w:rStyle w:val="Hyperlink"/>
            <w:iCs/>
            <w:sz w:val="24"/>
            <w:szCs w:val="24"/>
          </w:rPr>
          <w:t>Acquisition.gov</w:t>
        </w:r>
      </w:hyperlink>
      <w:r>
        <w:rPr>
          <w:sz w:val="24"/>
          <w:szCs w:val="24"/>
        </w:rPr>
        <w:t xml:space="preserve"> this address is subject to change. </w:t>
      </w:r>
    </w:p>
    <w:p w14:paraId="7687DF5F" w14:textId="77777777" w:rsidR="00327A46" w:rsidRPr="00327A46" w:rsidRDefault="00327A46" w:rsidP="00327A46">
      <w:pPr>
        <w:rPr>
          <w:sz w:val="24"/>
          <w:szCs w:val="24"/>
        </w:rPr>
      </w:pPr>
    </w:p>
    <w:p w14:paraId="5591251D" w14:textId="77777777" w:rsidR="00327A46" w:rsidRPr="00327A46" w:rsidRDefault="00327A46" w:rsidP="00327A46">
      <w:pPr>
        <w:rPr>
          <w:sz w:val="24"/>
          <w:szCs w:val="24"/>
        </w:rPr>
      </w:pPr>
      <w:r>
        <w:rPr>
          <w:sz w:val="24"/>
          <w:szCs w:val="24"/>
        </w:rPr>
        <w:t xml:space="preserve">If the Federal Acquisition Regulation (FAR) is not available at the location indicated above, use the Department of State Acquisition website at </w:t>
      </w:r>
      <w:hyperlink r:id="rId26" w:history="1">
        <w:r>
          <w:rPr>
            <w:rStyle w:val="Hyperlink"/>
            <w:sz w:val="24"/>
            <w:szCs w:val="24"/>
          </w:rPr>
          <w:t>e-CFR</w:t>
        </w:r>
      </w:hyperlink>
      <w:r>
        <w:rPr>
          <w:sz w:val="24"/>
          <w:szCs w:val="24"/>
        </w:rPr>
        <w:t xml:space="preserve"> to see the links to the FAR.  You may also use an Internet “search engine” (for example, Google, Yahoo or Excite) to obtain the latest location of the most current FAR.</w:t>
      </w:r>
    </w:p>
    <w:p w14:paraId="3C49AF10" w14:textId="77777777" w:rsidR="006B058E" w:rsidRPr="00532A9A" w:rsidRDefault="006B058E" w:rsidP="00B30BBC">
      <w:pPr>
        <w:rPr>
          <w:sz w:val="24"/>
          <w:szCs w:val="24"/>
        </w:rPr>
      </w:pPr>
    </w:p>
    <w:p w14:paraId="71CDD75F" w14:textId="77777777" w:rsidR="007B5094" w:rsidRDefault="00677DEE" w:rsidP="00677DEE">
      <w:pPr>
        <w:jc w:val="center"/>
        <w:rPr>
          <w:sz w:val="24"/>
          <w:szCs w:val="24"/>
        </w:rPr>
      </w:pPr>
      <w:r>
        <w:rPr>
          <w:sz w:val="24"/>
          <w:szCs w:val="24"/>
        </w:rPr>
        <w:t>THE FOLLOWING FEDERAL ACQUISITION REGULATION CLAUSE(S) IS/ARE INCORPORATED BY REFERENCE (48 CFR CH. 1):</w:t>
      </w:r>
    </w:p>
    <w:p w14:paraId="00CC3A32" w14:textId="77777777" w:rsidR="006B058E" w:rsidRPr="00532A9A" w:rsidRDefault="006B058E" w:rsidP="00677DEE">
      <w:pPr>
        <w:jc w:val="center"/>
        <w:rPr>
          <w:sz w:val="24"/>
          <w:szCs w:val="24"/>
        </w:rPr>
      </w:pPr>
    </w:p>
    <w:p w14:paraId="35E14C2F" w14:textId="77777777" w:rsidR="006B058E" w:rsidRPr="00532A9A" w:rsidRDefault="006B058E" w:rsidP="006B058E">
      <w:pPr>
        <w:rPr>
          <w:sz w:val="24"/>
          <w:szCs w:val="24"/>
        </w:rPr>
      </w:pPr>
      <w:r>
        <w:rPr>
          <w:sz w:val="24"/>
          <w:szCs w:val="24"/>
          <w:u w:val="single"/>
        </w:rPr>
        <w:t>CLAUSE</w:t>
      </w:r>
      <w:r>
        <w:rPr>
          <w:sz w:val="24"/>
          <w:szCs w:val="24"/>
        </w:rPr>
        <w:tab/>
      </w:r>
      <w:r>
        <w:rPr>
          <w:sz w:val="24"/>
          <w:szCs w:val="24"/>
          <w:u w:val="single"/>
        </w:rPr>
        <w:t>TITLE AND DATE</w:t>
      </w:r>
    </w:p>
    <w:p w14:paraId="1F346D83" w14:textId="77777777" w:rsidR="006B058E" w:rsidRPr="00532A9A" w:rsidRDefault="006B058E" w:rsidP="006B058E">
      <w:pPr>
        <w:rPr>
          <w:sz w:val="24"/>
          <w:szCs w:val="24"/>
        </w:rPr>
      </w:pPr>
    </w:p>
    <w:p w14:paraId="3959EFA4" w14:textId="77777777" w:rsidR="006B058E" w:rsidRDefault="006B058E" w:rsidP="006B058E">
      <w:pPr>
        <w:tabs>
          <w:tab w:val="left" w:pos="0"/>
        </w:tabs>
        <w:suppressAutoHyphens/>
        <w:rPr>
          <w:sz w:val="24"/>
          <w:szCs w:val="24"/>
        </w:rPr>
      </w:pPr>
      <w:r>
        <w:rPr>
          <w:sz w:val="24"/>
          <w:szCs w:val="24"/>
        </w:rPr>
        <w:t>52.202-1</w:t>
      </w:r>
      <w:r>
        <w:rPr>
          <w:sz w:val="24"/>
          <w:szCs w:val="24"/>
        </w:rPr>
        <w:tab/>
        <w:t>DEFINITIONS (JUN 2020)</w:t>
      </w:r>
    </w:p>
    <w:p w14:paraId="4A4B3122" w14:textId="77777777" w:rsidR="001D13AE" w:rsidRDefault="001D13AE" w:rsidP="006B058E">
      <w:pPr>
        <w:tabs>
          <w:tab w:val="left" w:pos="0"/>
        </w:tabs>
        <w:suppressAutoHyphens/>
        <w:rPr>
          <w:sz w:val="24"/>
          <w:szCs w:val="24"/>
        </w:rPr>
      </w:pPr>
    </w:p>
    <w:p w14:paraId="41A8B4ED" w14:textId="77777777" w:rsidR="001D13AE" w:rsidRPr="00532A9A" w:rsidRDefault="001D13AE" w:rsidP="006B058E">
      <w:pPr>
        <w:tabs>
          <w:tab w:val="left" w:pos="0"/>
        </w:tabs>
        <w:suppressAutoHyphens/>
        <w:rPr>
          <w:sz w:val="24"/>
          <w:szCs w:val="24"/>
        </w:rPr>
      </w:pPr>
      <w:r>
        <w:rPr>
          <w:sz w:val="24"/>
          <w:szCs w:val="24"/>
        </w:rPr>
        <w:t>52.203-17</w:t>
      </w:r>
      <w:r>
        <w:rPr>
          <w:sz w:val="24"/>
          <w:szCs w:val="24"/>
        </w:rPr>
        <w:tab/>
        <w:t>CONTRACTOR EMPLOYEE WHISTLEBLOWER RIGHTS (NOV 2023)</w:t>
      </w:r>
    </w:p>
    <w:p w14:paraId="0031BE32" w14:textId="77777777" w:rsidR="006B058E" w:rsidRPr="00532A9A" w:rsidRDefault="006B058E" w:rsidP="006B058E">
      <w:pPr>
        <w:tabs>
          <w:tab w:val="left" w:pos="0"/>
        </w:tabs>
        <w:suppressAutoHyphens/>
        <w:rPr>
          <w:sz w:val="24"/>
          <w:szCs w:val="24"/>
        </w:rPr>
      </w:pPr>
    </w:p>
    <w:p w14:paraId="2A91E985" w14:textId="77777777" w:rsidR="006B058E" w:rsidRPr="00532A9A" w:rsidRDefault="006B058E" w:rsidP="00850356">
      <w:pPr>
        <w:tabs>
          <w:tab w:val="left" w:pos="0"/>
        </w:tabs>
        <w:suppressAutoHyphens/>
        <w:ind w:left="1440" w:hanging="1440"/>
        <w:rPr>
          <w:b/>
          <w:i/>
          <w:sz w:val="24"/>
          <w:szCs w:val="24"/>
        </w:rPr>
      </w:pPr>
      <w:r>
        <w:rPr>
          <w:sz w:val="24"/>
          <w:szCs w:val="24"/>
        </w:rPr>
        <w:t>52.204-9</w:t>
      </w:r>
      <w:r>
        <w:rPr>
          <w:sz w:val="24"/>
          <w:szCs w:val="24"/>
        </w:rPr>
        <w:tab/>
        <w:t xml:space="preserve">PERSONAL IDENTITY VERIFICATION OF CONTRACTOR PERSONNEL (JAN 2011) </w:t>
      </w:r>
    </w:p>
    <w:p w14:paraId="3AB85263" w14:textId="77777777" w:rsidR="006B058E" w:rsidRPr="00532A9A" w:rsidRDefault="006B058E" w:rsidP="006B058E">
      <w:pPr>
        <w:tabs>
          <w:tab w:val="left" w:pos="0"/>
        </w:tabs>
        <w:suppressAutoHyphens/>
        <w:ind w:left="2160" w:hanging="2160"/>
        <w:rPr>
          <w:sz w:val="24"/>
          <w:szCs w:val="24"/>
        </w:rPr>
      </w:pPr>
    </w:p>
    <w:p w14:paraId="4C3D7F6C" w14:textId="77777777" w:rsidR="006B058E" w:rsidRPr="00532A9A" w:rsidRDefault="006B058E" w:rsidP="006B058E">
      <w:pPr>
        <w:tabs>
          <w:tab w:val="left" w:pos="0"/>
        </w:tabs>
        <w:suppressAutoHyphens/>
        <w:ind w:left="1440" w:hanging="1440"/>
        <w:rPr>
          <w:sz w:val="24"/>
          <w:szCs w:val="24"/>
        </w:rPr>
      </w:pPr>
      <w:r>
        <w:rPr>
          <w:sz w:val="24"/>
          <w:szCs w:val="24"/>
        </w:rPr>
        <w:t>52.204-10</w:t>
      </w:r>
      <w:r>
        <w:rPr>
          <w:sz w:val="24"/>
          <w:szCs w:val="24"/>
        </w:rPr>
        <w:tab/>
        <w:t>REPORTING EXECUTIVE COMPENSATION AND FIRST-TIER SUBCONTRACT AWARDS (JUN 2020)</w:t>
      </w:r>
    </w:p>
    <w:p w14:paraId="6E4E3BCE" w14:textId="77777777" w:rsidR="006B058E" w:rsidRPr="00532A9A" w:rsidRDefault="006B058E" w:rsidP="006B058E">
      <w:pPr>
        <w:tabs>
          <w:tab w:val="left" w:pos="0"/>
        </w:tabs>
        <w:suppressAutoHyphens/>
        <w:ind w:left="2160" w:hanging="2160"/>
        <w:rPr>
          <w:sz w:val="24"/>
          <w:szCs w:val="24"/>
        </w:rPr>
      </w:pPr>
    </w:p>
    <w:p w14:paraId="4A594B6A" w14:textId="77777777" w:rsidR="006B058E" w:rsidRPr="00532A9A" w:rsidRDefault="006B058E" w:rsidP="006B058E">
      <w:pPr>
        <w:tabs>
          <w:tab w:val="left" w:pos="0"/>
        </w:tabs>
        <w:suppressAutoHyphens/>
        <w:ind w:left="2160" w:hanging="2160"/>
        <w:rPr>
          <w:sz w:val="24"/>
          <w:szCs w:val="24"/>
        </w:rPr>
      </w:pPr>
      <w:r>
        <w:rPr>
          <w:sz w:val="24"/>
          <w:szCs w:val="24"/>
        </w:rPr>
        <w:t xml:space="preserve">52.204-13 </w:t>
      </w:r>
      <w:r>
        <w:rPr>
          <w:sz w:val="24"/>
          <w:szCs w:val="24"/>
        </w:rPr>
        <w:tab/>
        <w:t>SYSTEM FOR AWARD MANAGEMENT MAINTENANCE (OCT 2018)</w:t>
      </w:r>
    </w:p>
    <w:p w14:paraId="5EAF0BD4" w14:textId="77777777" w:rsidR="004B0DD7" w:rsidRPr="00532A9A" w:rsidRDefault="004B0DD7" w:rsidP="006B058E">
      <w:pPr>
        <w:tabs>
          <w:tab w:val="left" w:pos="0"/>
        </w:tabs>
        <w:suppressAutoHyphens/>
        <w:ind w:left="2160" w:hanging="2160"/>
        <w:rPr>
          <w:sz w:val="24"/>
          <w:szCs w:val="24"/>
        </w:rPr>
      </w:pPr>
    </w:p>
    <w:p w14:paraId="7C65BA8C" w14:textId="77777777" w:rsidR="004B0DD7" w:rsidRPr="00532A9A" w:rsidRDefault="004B0DD7" w:rsidP="004B0DD7">
      <w:pPr>
        <w:ind w:left="1440" w:hanging="1440"/>
        <w:rPr>
          <w:sz w:val="24"/>
          <w:szCs w:val="24"/>
        </w:rPr>
      </w:pPr>
      <w:r>
        <w:rPr>
          <w:sz w:val="24"/>
          <w:szCs w:val="24"/>
        </w:rPr>
        <w:t>52.204-18</w:t>
      </w:r>
      <w:r>
        <w:rPr>
          <w:sz w:val="24"/>
          <w:szCs w:val="24"/>
        </w:rPr>
        <w:tab/>
        <w:t>COMMERCIAL AND GOVERNMENT ENTITY CODE MAINTENANCE (AUG 2020)</w:t>
      </w:r>
    </w:p>
    <w:p w14:paraId="65B29AB2" w14:textId="77777777" w:rsidR="004B0DD7" w:rsidRPr="00532A9A" w:rsidRDefault="004B0DD7" w:rsidP="006B058E">
      <w:pPr>
        <w:tabs>
          <w:tab w:val="left" w:pos="0"/>
        </w:tabs>
        <w:suppressAutoHyphens/>
        <w:ind w:left="2160" w:hanging="2160"/>
        <w:rPr>
          <w:sz w:val="24"/>
          <w:szCs w:val="24"/>
        </w:rPr>
      </w:pPr>
    </w:p>
    <w:p w14:paraId="1B95EBB6" w14:textId="77777777" w:rsidR="00041687" w:rsidRPr="00532A9A" w:rsidRDefault="0094430F" w:rsidP="00FF6CAD">
      <w:pPr>
        <w:ind w:left="1440" w:hanging="1440"/>
        <w:rPr>
          <w:sz w:val="24"/>
          <w:szCs w:val="24"/>
        </w:rPr>
      </w:pPr>
      <w:r>
        <w:rPr>
          <w:sz w:val="24"/>
          <w:szCs w:val="24"/>
        </w:rPr>
        <w:t>52.204-19</w:t>
      </w:r>
      <w:r>
        <w:rPr>
          <w:sz w:val="24"/>
          <w:szCs w:val="24"/>
        </w:rPr>
        <w:tab/>
        <w:t>INCORPORATION BY REFERENCE OF REPRESENTATIONS AND CERTIFICATIONS (DEC 2014)</w:t>
      </w:r>
    </w:p>
    <w:p w14:paraId="61805632" w14:textId="77777777" w:rsidR="0094430F" w:rsidRPr="00532A9A" w:rsidRDefault="0094430F" w:rsidP="006B058E">
      <w:pPr>
        <w:tabs>
          <w:tab w:val="left" w:pos="0"/>
        </w:tabs>
        <w:suppressAutoHyphens/>
        <w:ind w:left="2160" w:hanging="2160"/>
        <w:rPr>
          <w:sz w:val="24"/>
          <w:szCs w:val="24"/>
        </w:rPr>
      </w:pPr>
    </w:p>
    <w:p w14:paraId="13779508" w14:textId="77777777" w:rsidR="00C11C32" w:rsidRDefault="00C11C32" w:rsidP="00C11C32">
      <w:pPr>
        <w:ind w:left="1440" w:hanging="1440"/>
        <w:rPr>
          <w:sz w:val="24"/>
          <w:szCs w:val="24"/>
        </w:rPr>
      </w:pPr>
      <w:r>
        <w:rPr>
          <w:rStyle w:val="ph"/>
          <w:sz w:val="24"/>
          <w:szCs w:val="24"/>
          <w:bdr w:val="none" w:sz="0" w:space="0" w:color="auto" w:frame="1"/>
        </w:rPr>
        <w:t>52.204-27</w:t>
      </w:r>
      <w:r>
        <w:rPr>
          <w:sz w:val="24"/>
          <w:szCs w:val="24"/>
        </w:rPr>
        <w:tab/>
      </w:r>
      <w:r>
        <w:rPr>
          <w:color w:val="000000"/>
          <w:sz w:val="24"/>
          <w:szCs w:val="24"/>
          <w:shd w:val="clear" w:color="auto" w:fill="FFFFFF"/>
        </w:rPr>
        <w:t>PROHIBITION ON A BYTEDANCE </w:t>
      </w:r>
      <w:r>
        <w:rPr>
          <w:color w:val="000000"/>
          <w:sz w:val="24"/>
          <w:szCs w:val="24"/>
          <w:bdr w:val="none" w:sz="0" w:space="0" w:color="auto" w:frame="1"/>
          <w:shd w:val="clear" w:color="auto" w:fill="FFFFFF"/>
        </w:rPr>
        <w:t>COVERED APPLICATION</w:t>
      </w:r>
      <w:r>
        <w:rPr>
          <w:color w:val="000000"/>
          <w:sz w:val="24"/>
          <w:szCs w:val="24"/>
          <w:shd w:val="clear" w:color="auto" w:fill="FFFFFF"/>
        </w:rPr>
        <w:t> (JUN 2023)</w:t>
      </w:r>
    </w:p>
    <w:p w14:paraId="6D9D17B7" w14:textId="77777777" w:rsidR="00C11C32" w:rsidRDefault="00C11C32" w:rsidP="006B058E">
      <w:pPr>
        <w:tabs>
          <w:tab w:val="left" w:pos="0"/>
        </w:tabs>
        <w:suppressAutoHyphens/>
        <w:ind w:left="1440" w:hanging="1440"/>
        <w:rPr>
          <w:sz w:val="24"/>
          <w:szCs w:val="24"/>
        </w:rPr>
      </w:pPr>
    </w:p>
    <w:p w14:paraId="3EA3B015" w14:textId="77777777" w:rsidR="006B058E" w:rsidRPr="00532A9A" w:rsidRDefault="006B058E" w:rsidP="006B058E">
      <w:pPr>
        <w:tabs>
          <w:tab w:val="left" w:pos="0"/>
        </w:tabs>
        <w:suppressAutoHyphens/>
        <w:ind w:left="1440" w:hanging="1440"/>
        <w:rPr>
          <w:sz w:val="24"/>
          <w:szCs w:val="24"/>
        </w:rPr>
      </w:pPr>
      <w:r>
        <w:rPr>
          <w:sz w:val="24"/>
          <w:szCs w:val="24"/>
        </w:rPr>
        <w:t>52.209-6</w:t>
      </w:r>
      <w:r>
        <w:rPr>
          <w:sz w:val="24"/>
          <w:szCs w:val="24"/>
        </w:rPr>
        <w:tab/>
        <w:t>PROTECTING THE GOVERNMENT'S INTEREST WHEN SUBCONTRACTING WITH CONTRACTORS DEBARRED, SUSPENDED OR PROPOSED FOR DEBARMENT OR VOLUNTARILY EXCLUDED (JAN 2025)</w:t>
      </w:r>
    </w:p>
    <w:p w14:paraId="28A6DEFC" w14:textId="77777777" w:rsidR="006B058E" w:rsidRPr="00532A9A" w:rsidRDefault="006B058E" w:rsidP="006B058E">
      <w:pPr>
        <w:tabs>
          <w:tab w:val="left" w:pos="0"/>
        </w:tabs>
        <w:suppressAutoHyphens/>
        <w:ind w:left="2160" w:hanging="2160"/>
        <w:rPr>
          <w:sz w:val="24"/>
          <w:szCs w:val="24"/>
        </w:rPr>
      </w:pPr>
    </w:p>
    <w:p w14:paraId="24C53CB8" w14:textId="77777777" w:rsidR="006B058E" w:rsidRPr="00532A9A" w:rsidRDefault="006B058E" w:rsidP="006B058E">
      <w:pPr>
        <w:tabs>
          <w:tab w:val="left" w:pos="0"/>
        </w:tabs>
        <w:suppressAutoHyphens/>
        <w:ind w:left="1440" w:hanging="1440"/>
        <w:rPr>
          <w:sz w:val="24"/>
          <w:szCs w:val="24"/>
        </w:rPr>
      </w:pPr>
      <w:r>
        <w:rPr>
          <w:sz w:val="24"/>
          <w:szCs w:val="24"/>
        </w:rPr>
        <w:t>52.216-7</w:t>
      </w:r>
      <w:r>
        <w:rPr>
          <w:sz w:val="24"/>
          <w:szCs w:val="24"/>
        </w:rPr>
        <w:tab/>
        <w:t>ALLOWABLE COST AND PAYMENT (AUG 2018)</w:t>
      </w:r>
    </w:p>
    <w:p w14:paraId="3DB72A26" w14:textId="77777777" w:rsidR="001D13AE" w:rsidRDefault="001D13AE" w:rsidP="006B058E">
      <w:pPr>
        <w:tabs>
          <w:tab w:val="left" w:pos="0"/>
        </w:tabs>
        <w:suppressAutoHyphens/>
        <w:ind w:left="2160" w:hanging="2160"/>
        <w:rPr>
          <w:sz w:val="24"/>
          <w:szCs w:val="24"/>
        </w:rPr>
      </w:pPr>
    </w:p>
    <w:p w14:paraId="36D8BC56" w14:textId="77777777" w:rsidR="006B058E" w:rsidRPr="00532A9A" w:rsidRDefault="006B058E" w:rsidP="006B058E">
      <w:pPr>
        <w:tabs>
          <w:tab w:val="left" w:pos="0"/>
        </w:tabs>
        <w:suppressAutoHyphens/>
        <w:ind w:left="2160" w:hanging="2160"/>
        <w:rPr>
          <w:sz w:val="24"/>
          <w:szCs w:val="24"/>
        </w:rPr>
      </w:pPr>
      <w:r>
        <w:rPr>
          <w:sz w:val="24"/>
          <w:szCs w:val="24"/>
        </w:rPr>
        <w:t>52.222-1</w:t>
      </w:r>
      <w:r>
        <w:rPr>
          <w:sz w:val="24"/>
          <w:szCs w:val="24"/>
        </w:rPr>
        <w:tab/>
        <w:t>NOTICE TO THE GOVERNMENT OF LABOR DISPUTES (FEB 1997)</w:t>
      </w:r>
    </w:p>
    <w:p w14:paraId="33BE027D" w14:textId="77777777" w:rsidR="00C11C32" w:rsidRDefault="00C11C32" w:rsidP="004B7D98">
      <w:pPr>
        <w:tabs>
          <w:tab w:val="left" w:pos="0"/>
        </w:tabs>
        <w:suppressAutoHyphens/>
        <w:rPr>
          <w:sz w:val="24"/>
          <w:szCs w:val="24"/>
        </w:rPr>
      </w:pPr>
    </w:p>
    <w:p w14:paraId="1B7247AF" w14:textId="77777777" w:rsidR="00370D10" w:rsidRDefault="00370D10" w:rsidP="00370D10">
      <w:pPr>
        <w:ind w:left="1440" w:hanging="1440"/>
        <w:rPr>
          <w:color w:val="000000"/>
          <w:sz w:val="24"/>
          <w:szCs w:val="24"/>
          <w:shd w:val="clear" w:color="auto" w:fill="FFFFFF"/>
        </w:rPr>
      </w:pPr>
      <w:r>
        <w:rPr>
          <w:sz w:val="24"/>
          <w:szCs w:val="24"/>
        </w:rPr>
        <w:t>52.222-19</w:t>
      </w:r>
      <w:r>
        <w:rPr>
          <w:sz w:val="24"/>
          <w:szCs w:val="24"/>
        </w:rPr>
        <w:tab/>
      </w:r>
      <w:r>
        <w:rPr>
          <w:color w:val="000000"/>
          <w:sz w:val="24"/>
          <w:szCs w:val="24"/>
          <w:shd w:val="clear" w:color="auto" w:fill="FFFFFF"/>
        </w:rPr>
        <w:t>CHILD LABOR-COOPERATION WITH AUTHORITIES AND REMEDIES (JAN 2025)</w:t>
      </w:r>
    </w:p>
    <w:p w14:paraId="0A34C8FD" w14:textId="77777777" w:rsidR="006B058E" w:rsidRPr="007B5094" w:rsidRDefault="006B058E" w:rsidP="007B5094">
      <w:pPr>
        <w:rPr>
          <w:sz w:val="24"/>
          <w:szCs w:val="24"/>
        </w:rPr>
      </w:pPr>
    </w:p>
    <w:p w14:paraId="7114C9AD" w14:textId="77777777" w:rsidR="006B058E" w:rsidRPr="00532A9A" w:rsidRDefault="006B058E" w:rsidP="006B058E">
      <w:pPr>
        <w:tabs>
          <w:tab w:val="left" w:pos="0"/>
        </w:tabs>
        <w:suppressAutoHyphens/>
        <w:ind w:left="2160" w:hanging="2160"/>
        <w:rPr>
          <w:b/>
          <w:i/>
          <w:sz w:val="24"/>
          <w:szCs w:val="24"/>
        </w:rPr>
      </w:pPr>
      <w:r>
        <w:rPr>
          <w:sz w:val="24"/>
          <w:szCs w:val="24"/>
        </w:rPr>
        <w:t>52.222-50</w:t>
      </w:r>
      <w:r>
        <w:rPr>
          <w:sz w:val="24"/>
          <w:szCs w:val="24"/>
        </w:rPr>
        <w:tab/>
        <w:t>COMBATING TRAFFICKING IN PERSONS (NOV 2021)</w:t>
      </w:r>
    </w:p>
    <w:p w14:paraId="4589EDB4" w14:textId="77777777" w:rsidR="00370D10" w:rsidRDefault="00370D10" w:rsidP="00370D10">
      <w:pPr>
        <w:rPr>
          <w:sz w:val="24"/>
          <w:szCs w:val="24"/>
        </w:rPr>
      </w:pPr>
    </w:p>
    <w:p w14:paraId="5770F5F8" w14:textId="77777777" w:rsidR="00370D10" w:rsidRPr="0048235E" w:rsidRDefault="00370D10" w:rsidP="00370D10">
      <w:pPr>
        <w:rPr>
          <w:sz w:val="24"/>
          <w:szCs w:val="24"/>
        </w:rPr>
      </w:pPr>
      <w:r>
        <w:rPr>
          <w:sz w:val="24"/>
          <w:szCs w:val="24"/>
        </w:rPr>
        <w:t>52.225-5</w:t>
      </w:r>
      <w:r>
        <w:rPr>
          <w:sz w:val="24"/>
          <w:szCs w:val="24"/>
        </w:rPr>
        <w:tab/>
      </w:r>
      <w:r>
        <w:rPr>
          <w:color w:val="000000"/>
          <w:sz w:val="24"/>
          <w:szCs w:val="24"/>
          <w:shd w:val="clear" w:color="auto" w:fill="FFFFFF"/>
        </w:rPr>
        <w:t>TRADE AGREEMENTS (NOV 2023)</w:t>
      </w:r>
    </w:p>
    <w:p w14:paraId="2399144C" w14:textId="77777777" w:rsidR="00370D10" w:rsidRDefault="00370D10" w:rsidP="006B058E">
      <w:pPr>
        <w:tabs>
          <w:tab w:val="left" w:pos="0"/>
        </w:tabs>
        <w:suppressAutoHyphens/>
        <w:rPr>
          <w:sz w:val="24"/>
          <w:szCs w:val="24"/>
        </w:rPr>
      </w:pPr>
    </w:p>
    <w:p w14:paraId="42AC5BFC" w14:textId="77777777" w:rsidR="006B058E" w:rsidRPr="00532A9A" w:rsidRDefault="006B058E" w:rsidP="006B058E">
      <w:pPr>
        <w:tabs>
          <w:tab w:val="left" w:pos="0"/>
        </w:tabs>
        <w:suppressAutoHyphens/>
        <w:rPr>
          <w:sz w:val="24"/>
          <w:szCs w:val="24"/>
        </w:rPr>
      </w:pPr>
      <w:r>
        <w:rPr>
          <w:sz w:val="24"/>
          <w:szCs w:val="24"/>
        </w:rPr>
        <w:t>52.225-13</w:t>
      </w:r>
      <w:r>
        <w:rPr>
          <w:sz w:val="24"/>
          <w:szCs w:val="24"/>
        </w:rPr>
        <w:tab/>
        <w:t>RESTRICTIONS ON CERTAIN FOREIGN PURCHASES (FEB 2021)</w:t>
      </w:r>
    </w:p>
    <w:p w14:paraId="6951AB1C" w14:textId="77777777" w:rsidR="006B058E" w:rsidRPr="00532A9A" w:rsidRDefault="006B058E" w:rsidP="006B058E">
      <w:pPr>
        <w:tabs>
          <w:tab w:val="left" w:pos="0"/>
        </w:tabs>
        <w:suppressAutoHyphens/>
        <w:rPr>
          <w:sz w:val="24"/>
          <w:szCs w:val="24"/>
        </w:rPr>
      </w:pPr>
    </w:p>
    <w:p w14:paraId="7D1E45D5" w14:textId="77777777" w:rsidR="006B058E" w:rsidRPr="00532A9A" w:rsidRDefault="006B058E" w:rsidP="006B058E">
      <w:pPr>
        <w:tabs>
          <w:tab w:val="left" w:pos="0"/>
        </w:tabs>
        <w:suppressAutoHyphens/>
        <w:ind w:left="1440" w:hanging="1440"/>
        <w:rPr>
          <w:sz w:val="24"/>
          <w:szCs w:val="24"/>
        </w:rPr>
      </w:pPr>
      <w:r>
        <w:rPr>
          <w:sz w:val="24"/>
          <w:szCs w:val="24"/>
        </w:rPr>
        <w:t>52.225-14</w:t>
      </w:r>
      <w:r>
        <w:rPr>
          <w:sz w:val="24"/>
          <w:szCs w:val="24"/>
        </w:rPr>
        <w:tab/>
        <w:t>INCONSISTENCY BETWEEN ENGLISH VERSION AND TRANSLATION OF CONTRACT (FEB 2000)</w:t>
      </w:r>
    </w:p>
    <w:p w14:paraId="0D69F577" w14:textId="77777777" w:rsidR="006B058E" w:rsidRPr="00532A9A" w:rsidRDefault="006B058E" w:rsidP="006B058E">
      <w:pPr>
        <w:tabs>
          <w:tab w:val="left" w:pos="0"/>
        </w:tabs>
        <w:suppressAutoHyphens/>
        <w:ind w:left="2160" w:hanging="2160"/>
        <w:rPr>
          <w:sz w:val="24"/>
          <w:szCs w:val="24"/>
        </w:rPr>
      </w:pPr>
    </w:p>
    <w:p w14:paraId="5810CF3F" w14:textId="77777777" w:rsidR="006B058E" w:rsidRDefault="006B058E" w:rsidP="006B058E">
      <w:pPr>
        <w:tabs>
          <w:tab w:val="left" w:pos="0"/>
        </w:tabs>
        <w:suppressAutoHyphens/>
        <w:ind w:left="1440" w:hanging="1440"/>
        <w:rPr>
          <w:sz w:val="24"/>
          <w:szCs w:val="24"/>
        </w:rPr>
      </w:pPr>
      <w:r>
        <w:rPr>
          <w:sz w:val="24"/>
          <w:szCs w:val="24"/>
        </w:rPr>
        <w:t xml:space="preserve">52.225-19 </w:t>
      </w:r>
      <w:r>
        <w:rPr>
          <w:sz w:val="24"/>
          <w:szCs w:val="24"/>
        </w:rPr>
        <w:tab/>
        <w:t>CONTRACTOR PERSONNEL IN A DESIGNATED OPERATIONAL AREA OR SUPPORTING A DIPLOMATIC MISSION OUTSIDE THE UNITED STATES (MAY 2020)</w:t>
      </w:r>
    </w:p>
    <w:p w14:paraId="17EB8B4A" w14:textId="77777777" w:rsidR="001D13AE" w:rsidRDefault="001D13AE" w:rsidP="006B058E">
      <w:pPr>
        <w:tabs>
          <w:tab w:val="left" w:pos="0"/>
        </w:tabs>
        <w:suppressAutoHyphens/>
        <w:ind w:left="1440" w:hanging="1440"/>
        <w:rPr>
          <w:sz w:val="24"/>
          <w:szCs w:val="24"/>
        </w:rPr>
      </w:pPr>
    </w:p>
    <w:p w14:paraId="424B62D6" w14:textId="77777777" w:rsidR="001D13AE" w:rsidRPr="001D13AE" w:rsidRDefault="001D13AE" w:rsidP="0043419F">
      <w:pPr>
        <w:ind w:left="1440" w:hanging="1440"/>
        <w:rPr>
          <w:sz w:val="24"/>
          <w:szCs w:val="24"/>
        </w:rPr>
      </w:pPr>
      <w:r>
        <w:rPr>
          <w:sz w:val="24"/>
          <w:szCs w:val="24"/>
        </w:rPr>
        <w:t xml:space="preserve">52.226-8 </w:t>
      </w:r>
      <w:r>
        <w:rPr>
          <w:sz w:val="24"/>
          <w:szCs w:val="24"/>
        </w:rPr>
        <w:tab/>
        <w:t>ENCOURAGING CONTRACTOR POLICIES TO BAN TEXT MESSAGING WHILE DRIVING (MAY 2024)</w:t>
      </w:r>
    </w:p>
    <w:p w14:paraId="611B741F" w14:textId="77777777" w:rsidR="006B058E" w:rsidRPr="00532A9A" w:rsidRDefault="006B058E" w:rsidP="006B058E">
      <w:pPr>
        <w:tabs>
          <w:tab w:val="left" w:pos="0"/>
        </w:tabs>
        <w:suppressAutoHyphens/>
        <w:rPr>
          <w:sz w:val="24"/>
          <w:szCs w:val="24"/>
        </w:rPr>
      </w:pPr>
    </w:p>
    <w:p w14:paraId="1B240F57" w14:textId="77777777" w:rsidR="001D13AE" w:rsidRPr="001D13AE" w:rsidRDefault="001D13AE" w:rsidP="001D13AE">
      <w:pPr>
        <w:tabs>
          <w:tab w:val="left" w:pos="0"/>
        </w:tabs>
        <w:suppressAutoHyphens/>
        <w:rPr>
          <w:sz w:val="24"/>
          <w:szCs w:val="24"/>
        </w:rPr>
      </w:pPr>
      <w:r>
        <w:rPr>
          <w:sz w:val="24"/>
          <w:szCs w:val="24"/>
        </w:rPr>
        <w:t>52.228-3</w:t>
      </w:r>
      <w:r>
        <w:rPr>
          <w:sz w:val="24"/>
          <w:szCs w:val="24"/>
        </w:rPr>
        <w:tab/>
        <w:t xml:space="preserve">WORKERS’ COMPENSATION INSURANCE (DEFENSE BASE ACT) </w:t>
      </w:r>
    </w:p>
    <w:p w14:paraId="516D4044" w14:textId="66823639" w:rsidR="006B058E" w:rsidRDefault="0043419F" w:rsidP="001D13AE">
      <w:pPr>
        <w:tabs>
          <w:tab w:val="left" w:pos="0"/>
        </w:tabs>
        <w:suppressAutoHyphens/>
        <w:rPr>
          <w:sz w:val="24"/>
          <w:szCs w:val="24"/>
        </w:rPr>
      </w:pPr>
      <w:r>
        <w:rPr>
          <w:sz w:val="24"/>
          <w:szCs w:val="24"/>
        </w:rPr>
        <w:tab/>
      </w:r>
      <w:r>
        <w:rPr>
          <w:sz w:val="24"/>
          <w:szCs w:val="24"/>
        </w:rPr>
        <w:tab/>
        <w:t>(JUL 2014)</w:t>
      </w:r>
    </w:p>
    <w:p w14:paraId="67474B5D" w14:textId="77777777" w:rsidR="001D13AE" w:rsidRPr="00532A9A" w:rsidRDefault="001D13AE" w:rsidP="006B058E">
      <w:pPr>
        <w:tabs>
          <w:tab w:val="left" w:pos="0"/>
        </w:tabs>
        <w:suppressAutoHyphens/>
        <w:rPr>
          <w:sz w:val="24"/>
          <w:szCs w:val="24"/>
        </w:rPr>
      </w:pPr>
    </w:p>
    <w:p w14:paraId="352326BF" w14:textId="77777777" w:rsidR="006B058E" w:rsidRPr="00532A9A" w:rsidRDefault="006B058E" w:rsidP="006B058E">
      <w:pPr>
        <w:tabs>
          <w:tab w:val="left" w:pos="0"/>
        </w:tabs>
        <w:suppressAutoHyphens/>
        <w:ind w:left="1440" w:hanging="1440"/>
        <w:rPr>
          <w:sz w:val="24"/>
          <w:szCs w:val="24"/>
        </w:rPr>
      </w:pPr>
      <w:r>
        <w:rPr>
          <w:sz w:val="24"/>
          <w:szCs w:val="24"/>
        </w:rPr>
        <w:t>52.228-4</w:t>
      </w:r>
      <w:r>
        <w:rPr>
          <w:sz w:val="24"/>
          <w:szCs w:val="24"/>
        </w:rPr>
        <w:tab/>
        <w:t>WORKERS’ COMPENSATION AND WAR-HAZARD INSURANCE OVERSEAS (APR 1984)</w:t>
      </w:r>
    </w:p>
    <w:p w14:paraId="20923FCF" w14:textId="77777777" w:rsidR="006B058E" w:rsidRPr="00532A9A" w:rsidRDefault="006B058E" w:rsidP="006B058E">
      <w:pPr>
        <w:tabs>
          <w:tab w:val="left" w:pos="0"/>
        </w:tabs>
        <w:suppressAutoHyphens/>
        <w:ind w:left="2160" w:hanging="2160"/>
        <w:rPr>
          <w:sz w:val="24"/>
          <w:szCs w:val="24"/>
        </w:rPr>
      </w:pPr>
      <w:r>
        <w:rPr>
          <w:sz w:val="24"/>
          <w:szCs w:val="24"/>
        </w:rPr>
        <w:t xml:space="preserve"> </w:t>
      </w:r>
    </w:p>
    <w:p w14:paraId="25A6BA8C" w14:textId="77777777" w:rsidR="006B058E" w:rsidRPr="00532A9A" w:rsidRDefault="006B058E" w:rsidP="006B058E">
      <w:pPr>
        <w:tabs>
          <w:tab w:val="left" w:pos="0"/>
        </w:tabs>
        <w:suppressAutoHyphens/>
        <w:ind w:left="1440" w:hanging="1440"/>
        <w:rPr>
          <w:sz w:val="24"/>
          <w:szCs w:val="24"/>
        </w:rPr>
      </w:pPr>
      <w:r>
        <w:rPr>
          <w:sz w:val="24"/>
          <w:szCs w:val="24"/>
        </w:rPr>
        <w:t>52.228-5</w:t>
      </w:r>
      <w:r>
        <w:rPr>
          <w:sz w:val="24"/>
          <w:szCs w:val="24"/>
        </w:rPr>
        <w:tab/>
        <w:t>INSURANCE - WORK ON A GOVERNMENT INSTALLATION (JAN 1997)</w:t>
      </w:r>
    </w:p>
    <w:p w14:paraId="084F583E" w14:textId="77777777" w:rsidR="006B058E" w:rsidRPr="00532A9A" w:rsidRDefault="006B058E" w:rsidP="006B058E">
      <w:pPr>
        <w:tabs>
          <w:tab w:val="left" w:pos="0"/>
        </w:tabs>
        <w:suppressAutoHyphens/>
        <w:rPr>
          <w:sz w:val="24"/>
          <w:szCs w:val="24"/>
        </w:rPr>
      </w:pPr>
    </w:p>
    <w:p w14:paraId="66F8EBA8" w14:textId="77777777" w:rsidR="006B058E" w:rsidRPr="00532A9A" w:rsidRDefault="006B058E" w:rsidP="006B058E">
      <w:pPr>
        <w:tabs>
          <w:tab w:val="left" w:pos="0"/>
        </w:tabs>
        <w:suppressAutoHyphens/>
        <w:rPr>
          <w:color w:val="000000"/>
          <w:sz w:val="24"/>
          <w:szCs w:val="24"/>
        </w:rPr>
      </w:pPr>
      <w:r>
        <w:rPr>
          <w:sz w:val="24"/>
          <w:szCs w:val="24"/>
        </w:rPr>
        <w:t>52.228-11</w:t>
      </w:r>
      <w:r>
        <w:rPr>
          <w:sz w:val="24"/>
          <w:szCs w:val="24"/>
        </w:rPr>
        <w:tab/>
        <w:t xml:space="preserve">PLEDGES OF ASSETS </w:t>
      </w:r>
      <w:r>
        <w:rPr>
          <w:color w:val="000000"/>
          <w:sz w:val="24"/>
          <w:szCs w:val="24"/>
        </w:rPr>
        <w:t>(FEB 2021)</w:t>
      </w:r>
    </w:p>
    <w:p w14:paraId="76758184" w14:textId="77777777" w:rsidR="006B058E" w:rsidRPr="00532A9A" w:rsidRDefault="006B058E" w:rsidP="006B058E">
      <w:pPr>
        <w:tabs>
          <w:tab w:val="left" w:pos="0"/>
        </w:tabs>
        <w:suppressAutoHyphens/>
        <w:rPr>
          <w:sz w:val="24"/>
          <w:szCs w:val="24"/>
        </w:rPr>
      </w:pPr>
    </w:p>
    <w:p w14:paraId="14F69DF7" w14:textId="77777777" w:rsidR="006B058E" w:rsidRPr="00532A9A" w:rsidRDefault="006B058E" w:rsidP="006B058E">
      <w:pPr>
        <w:tabs>
          <w:tab w:val="left" w:pos="0"/>
        </w:tabs>
        <w:suppressAutoHyphens/>
        <w:rPr>
          <w:sz w:val="24"/>
          <w:szCs w:val="24"/>
        </w:rPr>
      </w:pPr>
      <w:r>
        <w:rPr>
          <w:sz w:val="24"/>
          <w:szCs w:val="24"/>
        </w:rPr>
        <w:t>52.228-13</w:t>
      </w:r>
      <w:r>
        <w:rPr>
          <w:sz w:val="24"/>
          <w:szCs w:val="24"/>
        </w:rPr>
        <w:tab/>
        <w:t>ALTERNATIVE PAYMENT PROTECTION (JULY 2000)</w:t>
      </w:r>
    </w:p>
    <w:p w14:paraId="5416CDB1" w14:textId="77777777" w:rsidR="007D5345" w:rsidRPr="00532A9A" w:rsidRDefault="007D5345" w:rsidP="006B058E">
      <w:pPr>
        <w:tabs>
          <w:tab w:val="left" w:pos="0"/>
        </w:tabs>
        <w:suppressAutoHyphens/>
        <w:rPr>
          <w:sz w:val="24"/>
          <w:szCs w:val="24"/>
        </w:rPr>
      </w:pPr>
    </w:p>
    <w:p w14:paraId="09DDEBA7" w14:textId="77777777" w:rsidR="007D5345" w:rsidRDefault="007D5345" w:rsidP="006B058E">
      <w:pPr>
        <w:tabs>
          <w:tab w:val="left" w:pos="0"/>
        </w:tabs>
        <w:suppressAutoHyphens/>
        <w:rPr>
          <w:caps/>
          <w:sz w:val="24"/>
          <w:szCs w:val="24"/>
        </w:rPr>
      </w:pPr>
      <w:r>
        <w:rPr>
          <w:sz w:val="24"/>
          <w:szCs w:val="24"/>
        </w:rPr>
        <w:t>52.228-14</w:t>
      </w:r>
      <w:r>
        <w:rPr>
          <w:sz w:val="24"/>
          <w:szCs w:val="24"/>
        </w:rPr>
        <w:tab/>
      </w:r>
      <w:r>
        <w:rPr>
          <w:caps/>
          <w:sz w:val="24"/>
          <w:szCs w:val="24"/>
        </w:rPr>
        <w:t>irrevocable letter of credit (NOV 2014)</w:t>
      </w:r>
    </w:p>
    <w:p w14:paraId="21A60BCF" w14:textId="77777777" w:rsidR="00E31678" w:rsidRDefault="00E31678" w:rsidP="006B058E">
      <w:pPr>
        <w:tabs>
          <w:tab w:val="left" w:pos="0"/>
        </w:tabs>
        <w:suppressAutoHyphens/>
        <w:rPr>
          <w:caps/>
          <w:sz w:val="24"/>
          <w:szCs w:val="24"/>
        </w:rPr>
      </w:pPr>
    </w:p>
    <w:p w14:paraId="7A1FC921" w14:textId="77777777" w:rsidR="00E31678" w:rsidRPr="00E31678" w:rsidRDefault="00E31678" w:rsidP="00E31678">
      <w:pPr>
        <w:ind w:left="1440" w:hanging="1440"/>
        <w:rPr>
          <w:color w:val="000000"/>
          <w:sz w:val="24"/>
          <w:szCs w:val="24"/>
          <w:shd w:val="clear" w:color="auto" w:fill="FFFFFF"/>
        </w:rPr>
      </w:pPr>
      <w:r>
        <w:rPr>
          <w:sz w:val="24"/>
          <w:szCs w:val="24"/>
        </w:rPr>
        <w:t>52.228-15</w:t>
      </w:r>
      <w:r>
        <w:rPr>
          <w:sz w:val="24"/>
          <w:szCs w:val="24"/>
        </w:rPr>
        <w:tab/>
      </w:r>
      <w:r>
        <w:rPr>
          <w:color w:val="000000"/>
          <w:sz w:val="24"/>
          <w:szCs w:val="24"/>
          <w:shd w:val="clear" w:color="auto" w:fill="FFFFFF"/>
        </w:rPr>
        <w:t>PERFORMANCE AND PAYMENT BONDS-CONSTRUCTION (JUN 2020)</w:t>
      </w:r>
    </w:p>
    <w:p w14:paraId="3073FB63" w14:textId="77777777" w:rsidR="007D5345" w:rsidRPr="00532A9A" w:rsidRDefault="007D5345" w:rsidP="006B058E">
      <w:pPr>
        <w:tabs>
          <w:tab w:val="left" w:pos="0"/>
        </w:tabs>
        <w:suppressAutoHyphens/>
        <w:rPr>
          <w:sz w:val="24"/>
          <w:szCs w:val="24"/>
        </w:rPr>
      </w:pPr>
    </w:p>
    <w:p w14:paraId="6C7FDD4E" w14:textId="77777777" w:rsidR="006B058E" w:rsidRPr="00532A9A" w:rsidRDefault="006B058E" w:rsidP="00E31678">
      <w:pPr>
        <w:tabs>
          <w:tab w:val="left" w:pos="0"/>
        </w:tabs>
        <w:suppressAutoHyphens/>
        <w:rPr>
          <w:sz w:val="24"/>
          <w:szCs w:val="24"/>
        </w:rPr>
      </w:pPr>
      <w:r>
        <w:rPr>
          <w:sz w:val="24"/>
          <w:szCs w:val="24"/>
        </w:rPr>
        <w:t>52.229-6</w:t>
      </w:r>
      <w:r>
        <w:rPr>
          <w:sz w:val="24"/>
          <w:szCs w:val="24"/>
        </w:rPr>
        <w:tab/>
        <w:t>TAXES - FOREIGN FIXED-PRICE CONTRACTS (FEB 2013)</w:t>
      </w:r>
    </w:p>
    <w:p w14:paraId="0059D919" w14:textId="77777777" w:rsidR="006B058E" w:rsidRPr="00532A9A" w:rsidRDefault="006B058E" w:rsidP="00E31678">
      <w:pPr>
        <w:tabs>
          <w:tab w:val="left" w:pos="0"/>
        </w:tabs>
        <w:suppressAutoHyphens/>
        <w:rPr>
          <w:sz w:val="24"/>
          <w:szCs w:val="24"/>
        </w:rPr>
      </w:pPr>
    </w:p>
    <w:p w14:paraId="11EA4CF5" w14:textId="77777777" w:rsidR="006B058E" w:rsidRPr="00532A9A" w:rsidRDefault="006B058E" w:rsidP="006B058E">
      <w:pPr>
        <w:tabs>
          <w:tab w:val="left" w:pos="0"/>
        </w:tabs>
        <w:suppressAutoHyphens/>
        <w:ind w:left="1440" w:hanging="1440"/>
        <w:rPr>
          <w:sz w:val="24"/>
          <w:szCs w:val="24"/>
        </w:rPr>
      </w:pPr>
      <w:r>
        <w:rPr>
          <w:sz w:val="24"/>
          <w:szCs w:val="24"/>
        </w:rPr>
        <w:t>52.229-7</w:t>
      </w:r>
      <w:r>
        <w:rPr>
          <w:sz w:val="24"/>
          <w:szCs w:val="24"/>
        </w:rPr>
        <w:tab/>
        <w:t>TAXES- FIXED PRICE CONTRACTS WITH FOREIGN GOVERNMENTS (FEB 2013)</w:t>
      </w:r>
    </w:p>
    <w:p w14:paraId="6497014F" w14:textId="77777777" w:rsidR="006B058E" w:rsidRPr="00532A9A" w:rsidRDefault="006B058E" w:rsidP="006B058E">
      <w:pPr>
        <w:tabs>
          <w:tab w:val="left" w:pos="0"/>
        </w:tabs>
        <w:suppressAutoHyphens/>
        <w:rPr>
          <w:sz w:val="24"/>
          <w:szCs w:val="24"/>
        </w:rPr>
      </w:pPr>
    </w:p>
    <w:p w14:paraId="101A25A6" w14:textId="77777777" w:rsidR="006B058E" w:rsidRPr="00532A9A" w:rsidRDefault="006B058E" w:rsidP="006B058E">
      <w:pPr>
        <w:tabs>
          <w:tab w:val="left" w:pos="0"/>
        </w:tabs>
        <w:suppressAutoHyphens/>
        <w:ind w:left="1440" w:hanging="1440"/>
        <w:rPr>
          <w:sz w:val="24"/>
          <w:szCs w:val="24"/>
        </w:rPr>
      </w:pPr>
      <w:r>
        <w:rPr>
          <w:sz w:val="24"/>
          <w:szCs w:val="24"/>
        </w:rPr>
        <w:t>52.232-5</w:t>
      </w:r>
      <w:r>
        <w:rPr>
          <w:sz w:val="24"/>
          <w:szCs w:val="24"/>
        </w:rPr>
        <w:tab/>
        <w:t>PAYMENTS UNDER FIXED-PRICE CONSTRUCTION CONTRACTS      (MAY 2014)</w:t>
      </w:r>
    </w:p>
    <w:p w14:paraId="56231736" w14:textId="77777777" w:rsidR="006852E7" w:rsidRDefault="006852E7" w:rsidP="006B058E">
      <w:pPr>
        <w:rPr>
          <w:sz w:val="24"/>
          <w:szCs w:val="24"/>
        </w:rPr>
      </w:pPr>
    </w:p>
    <w:p w14:paraId="1B3E5E84" w14:textId="77777777" w:rsidR="006B058E" w:rsidRPr="00532A9A" w:rsidRDefault="006B058E" w:rsidP="006B058E">
      <w:pPr>
        <w:rPr>
          <w:sz w:val="24"/>
          <w:szCs w:val="24"/>
        </w:rPr>
      </w:pPr>
      <w:r>
        <w:rPr>
          <w:sz w:val="24"/>
          <w:szCs w:val="24"/>
        </w:rPr>
        <w:lastRenderedPageBreak/>
        <w:t>52.232-8</w:t>
      </w:r>
      <w:r>
        <w:rPr>
          <w:sz w:val="24"/>
          <w:szCs w:val="24"/>
        </w:rPr>
        <w:tab/>
        <w:t>DISCOUNTS FOR PROMPT PAYMENT (FEB 2002)</w:t>
      </w:r>
    </w:p>
    <w:p w14:paraId="5CC5A563" w14:textId="77777777" w:rsidR="006B058E" w:rsidRPr="00532A9A" w:rsidRDefault="006B058E" w:rsidP="006B058E">
      <w:pPr>
        <w:rPr>
          <w:sz w:val="24"/>
          <w:szCs w:val="24"/>
        </w:rPr>
      </w:pPr>
      <w:r>
        <w:rPr>
          <w:sz w:val="24"/>
          <w:szCs w:val="24"/>
        </w:rPr>
        <w:t>52.232-11</w:t>
      </w:r>
      <w:r>
        <w:rPr>
          <w:sz w:val="24"/>
          <w:szCs w:val="24"/>
        </w:rPr>
        <w:tab/>
        <w:t>EXTRAS (APR 1984)</w:t>
      </w:r>
    </w:p>
    <w:p w14:paraId="2566A2C1" w14:textId="77777777" w:rsidR="006B058E" w:rsidRPr="00532A9A" w:rsidRDefault="006B058E" w:rsidP="006B058E">
      <w:pPr>
        <w:tabs>
          <w:tab w:val="left" w:pos="0"/>
        </w:tabs>
        <w:suppressAutoHyphens/>
        <w:rPr>
          <w:sz w:val="24"/>
          <w:szCs w:val="24"/>
        </w:rPr>
      </w:pPr>
    </w:p>
    <w:p w14:paraId="6D7E8D25" w14:textId="77777777" w:rsidR="006B058E" w:rsidRPr="00532A9A" w:rsidRDefault="006B058E" w:rsidP="006B058E">
      <w:pPr>
        <w:tabs>
          <w:tab w:val="left" w:pos="0"/>
        </w:tabs>
        <w:suppressAutoHyphens/>
        <w:rPr>
          <w:sz w:val="24"/>
          <w:szCs w:val="24"/>
        </w:rPr>
      </w:pPr>
      <w:r>
        <w:rPr>
          <w:sz w:val="24"/>
          <w:szCs w:val="24"/>
        </w:rPr>
        <w:t>52.232-18</w:t>
      </w:r>
      <w:r>
        <w:rPr>
          <w:sz w:val="24"/>
          <w:szCs w:val="24"/>
        </w:rPr>
        <w:tab/>
        <w:t>AVAILABILITY OF FUNDS (APR 1984)</w:t>
      </w:r>
    </w:p>
    <w:p w14:paraId="2AF9A5C6" w14:textId="77777777" w:rsidR="006B058E" w:rsidRPr="00532A9A" w:rsidRDefault="006B058E" w:rsidP="00311A42">
      <w:pPr>
        <w:tabs>
          <w:tab w:val="left" w:pos="0"/>
        </w:tabs>
        <w:suppressAutoHyphens/>
        <w:rPr>
          <w:sz w:val="24"/>
          <w:szCs w:val="24"/>
        </w:rPr>
      </w:pPr>
    </w:p>
    <w:p w14:paraId="465974F8" w14:textId="77777777" w:rsidR="006B058E" w:rsidRPr="00532A9A" w:rsidRDefault="006B058E" w:rsidP="006B058E">
      <w:pPr>
        <w:tabs>
          <w:tab w:val="left" w:pos="0"/>
        </w:tabs>
        <w:suppressAutoHyphens/>
        <w:rPr>
          <w:color w:val="000000"/>
          <w:sz w:val="24"/>
          <w:szCs w:val="24"/>
        </w:rPr>
      </w:pPr>
      <w:r>
        <w:rPr>
          <w:sz w:val="24"/>
          <w:szCs w:val="24"/>
        </w:rPr>
        <w:t>52.232-22</w:t>
      </w:r>
      <w:r>
        <w:rPr>
          <w:sz w:val="24"/>
          <w:szCs w:val="24"/>
        </w:rPr>
        <w:tab/>
        <w:t xml:space="preserve">LIMITATION OF FUNDS </w:t>
      </w:r>
      <w:r>
        <w:rPr>
          <w:color w:val="000000"/>
          <w:sz w:val="24"/>
          <w:szCs w:val="24"/>
        </w:rPr>
        <w:t>(APR 1984)</w:t>
      </w:r>
    </w:p>
    <w:p w14:paraId="70E93857" w14:textId="77777777" w:rsidR="006B058E" w:rsidRPr="00532A9A" w:rsidRDefault="006B058E" w:rsidP="00311A42">
      <w:pPr>
        <w:tabs>
          <w:tab w:val="left" w:pos="0"/>
        </w:tabs>
        <w:suppressAutoHyphens/>
        <w:rPr>
          <w:sz w:val="24"/>
          <w:szCs w:val="24"/>
        </w:rPr>
      </w:pPr>
    </w:p>
    <w:p w14:paraId="3E23512D" w14:textId="77777777" w:rsidR="006B058E" w:rsidRPr="00532A9A" w:rsidRDefault="006B058E" w:rsidP="006B058E">
      <w:pPr>
        <w:tabs>
          <w:tab w:val="left" w:pos="0"/>
        </w:tabs>
        <w:suppressAutoHyphens/>
        <w:rPr>
          <w:sz w:val="24"/>
          <w:szCs w:val="24"/>
        </w:rPr>
      </w:pPr>
      <w:r>
        <w:rPr>
          <w:sz w:val="24"/>
          <w:szCs w:val="24"/>
        </w:rPr>
        <w:t>52.232-25</w:t>
      </w:r>
      <w:r>
        <w:rPr>
          <w:sz w:val="24"/>
          <w:szCs w:val="24"/>
        </w:rPr>
        <w:tab/>
        <w:t>PROMPT PAYMENT (JAN 2017)</w:t>
      </w:r>
    </w:p>
    <w:p w14:paraId="6BEDF0A7" w14:textId="77777777" w:rsidR="006B058E" w:rsidRPr="00532A9A" w:rsidRDefault="006B058E" w:rsidP="006B058E">
      <w:pPr>
        <w:tabs>
          <w:tab w:val="left" w:pos="0"/>
        </w:tabs>
        <w:suppressAutoHyphens/>
        <w:rPr>
          <w:sz w:val="24"/>
          <w:szCs w:val="24"/>
        </w:rPr>
      </w:pPr>
    </w:p>
    <w:p w14:paraId="2236378C" w14:textId="77777777" w:rsidR="006B058E" w:rsidRPr="00532A9A" w:rsidRDefault="006B058E" w:rsidP="006B058E">
      <w:pPr>
        <w:tabs>
          <w:tab w:val="left" w:pos="0"/>
        </w:tabs>
        <w:suppressAutoHyphens/>
        <w:ind w:left="1440" w:hanging="1440"/>
        <w:rPr>
          <w:sz w:val="24"/>
          <w:szCs w:val="24"/>
        </w:rPr>
      </w:pPr>
      <w:r>
        <w:rPr>
          <w:sz w:val="24"/>
          <w:szCs w:val="24"/>
        </w:rPr>
        <w:t>52.232-27</w:t>
      </w:r>
      <w:r>
        <w:rPr>
          <w:sz w:val="24"/>
          <w:szCs w:val="24"/>
        </w:rPr>
        <w:tab/>
        <w:t>PROMPT PAYMENT FOR CONSTRUCTION CONTRACTS (JAN 2017)</w:t>
      </w:r>
    </w:p>
    <w:p w14:paraId="14FDB986" w14:textId="77777777" w:rsidR="006B058E" w:rsidRPr="00532A9A" w:rsidRDefault="006B058E" w:rsidP="006B058E">
      <w:pPr>
        <w:tabs>
          <w:tab w:val="left" w:pos="0"/>
        </w:tabs>
        <w:suppressAutoHyphens/>
        <w:rPr>
          <w:sz w:val="24"/>
          <w:szCs w:val="24"/>
        </w:rPr>
      </w:pPr>
    </w:p>
    <w:p w14:paraId="64C2FDFA" w14:textId="77777777" w:rsidR="006B058E" w:rsidRPr="00532A9A" w:rsidRDefault="006B058E" w:rsidP="006B058E">
      <w:pPr>
        <w:tabs>
          <w:tab w:val="left" w:pos="0"/>
        </w:tabs>
        <w:suppressAutoHyphens/>
        <w:ind w:left="1440" w:hanging="1440"/>
        <w:rPr>
          <w:sz w:val="24"/>
          <w:szCs w:val="24"/>
        </w:rPr>
      </w:pPr>
      <w:r>
        <w:rPr>
          <w:sz w:val="24"/>
          <w:szCs w:val="24"/>
        </w:rPr>
        <w:t>52.232-33</w:t>
      </w:r>
      <w:r>
        <w:rPr>
          <w:sz w:val="24"/>
          <w:szCs w:val="24"/>
        </w:rPr>
        <w:tab/>
        <w:t>PAYMENT BY ELECTRONIC FUNDS TRANSFER - SYSTEM FOR AWARD MANAGEMENT (OCT 2018)</w:t>
      </w:r>
    </w:p>
    <w:p w14:paraId="279657C8" w14:textId="77777777" w:rsidR="006B058E" w:rsidRPr="00532A9A" w:rsidRDefault="006B058E" w:rsidP="006B058E">
      <w:pPr>
        <w:tabs>
          <w:tab w:val="left" w:pos="0"/>
        </w:tabs>
        <w:suppressAutoHyphens/>
        <w:rPr>
          <w:sz w:val="24"/>
          <w:szCs w:val="24"/>
        </w:rPr>
      </w:pPr>
    </w:p>
    <w:p w14:paraId="4DB26614" w14:textId="77777777" w:rsidR="006B058E" w:rsidRPr="00532A9A" w:rsidRDefault="006B058E" w:rsidP="006B058E">
      <w:pPr>
        <w:tabs>
          <w:tab w:val="left" w:pos="0"/>
        </w:tabs>
        <w:suppressAutoHyphens/>
        <w:rPr>
          <w:sz w:val="24"/>
          <w:szCs w:val="24"/>
        </w:rPr>
      </w:pPr>
      <w:r>
        <w:rPr>
          <w:sz w:val="24"/>
          <w:szCs w:val="24"/>
        </w:rPr>
        <w:t xml:space="preserve">52.232-34 </w:t>
      </w:r>
      <w:r>
        <w:rPr>
          <w:sz w:val="24"/>
          <w:szCs w:val="24"/>
        </w:rPr>
        <w:tab/>
        <w:t xml:space="preserve">PAYMENT BY ELECTRONIC FUNDS TRANSFER – OTHER THAN </w:t>
      </w:r>
      <w:r>
        <w:rPr>
          <w:sz w:val="24"/>
          <w:szCs w:val="24"/>
        </w:rPr>
        <w:tab/>
      </w:r>
      <w:r>
        <w:rPr>
          <w:sz w:val="24"/>
          <w:szCs w:val="24"/>
        </w:rPr>
        <w:tab/>
      </w:r>
      <w:r>
        <w:rPr>
          <w:sz w:val="24"/>
          <w:szCs w:val="24"/>
        </w:rPr>
        <w:tab/>
      </w:r>
      <w:r>
        <w:rPr>
          <w:sz w:val="24"/>
          <w:szCs w:val="24"/>
        </w:rPr>
        <w:tab/>
        <w:t>SYSTEM FOR AWARD MANAGEMENT (JULY 2013)</w:t>
      </w:r>
    </w:p>
    <w:p w14:paraId="5002DF9C" w14:textId="77777777" w:rsidR="006B058E" w:rsidRPr="00532A9A" w:rsidRDefault="006B058E" w:rsidP="006B058E">
      <w:pPr>
        <w:tabs>
          <w:tab w:val="left" w:pos="0"/>
        </w:tabs>
        <w:suppressAutoHyphens/>
        <w:rPr>
          <w:sz w:val="24"/>
          <w:szCs w:val="24"/>
        </w:rPr>
      </w:pPr>
    </w:p>
    <w:p w14:paraId="1949556A" w14:textId="77777777" w:rsidR="006B058E" w:rsidRPr="00532A9A" w:rsidRDefault="006B058E" w:rsidP="006B058E">
      <w:pPr>
        <w:tabs>
          <w:tab w:val="left" w:pos="0"/>
        </w:tabs>
        <w:suppressAutoHyphens/>
        <w:rPr>
          <w:i/>
          <w:sz w:val="24"/>
          <w:szCs w:val="24"/>
        </w:rPr>
      </w:pPr>
      <w:r>
        <w:rPr>
          <w:sz w:val="24"/>
          <w:szCs w:val="24"/>
        </w:rPr>
        <w:t>52.233-1</w:t>
      </w:r>
      <w:r>
        <w:rPr>
          <w:sz w:val="24"/>
          <w:szCs w:val="24"/>
        </w:rPr>
        <w:tab/>
        <w:t xml:space="preserve">DISPUTES (MAY 2014) </w:t>
      </w:r>
      <w:r>
        <w:rPr>
          <w:iCs/>
          <w:sz w:val="24"/>
          <w:szCs w:val="24"/>
        </w:rPr>
        <w:t>ALTERNATE I (DEC 1991)</w:t>
      </w:r>
    </w:p>
    <w:p w14:paraId="2D5E9302" w14:textId="77777777" w:rsidR="006B058E" w:rsidRPr="00532A9A" w:rsidRDefault="006B058E" w:rsidP="006B058E">
      <w:pPr>
        <w:tabs>
          <w:tab w:val="left" w:pos="0"/>
        </w:tabs>
        <w:suppressAutoHyphens/>
        <w:rPr>
          <w:sz w:val="24"/>
          <w:szCs w:val="24"/>
        </w:rPr>
      </w:pPr>
    </w:p>
    <w:p w14:paraId="203A82DA" w14:textId="77777777" w:rsidR="006B058E" w:rsidRPr="00532A9A" w:rsidRDefault="006B058E" w:rsidP="006B058E">
      <w:pPr>
        <w:tabs>
          <w:tab w:val="left" w:pos="0"/>
        </w:tabs>
        <w:suppressAutoHyphens/>
        <w:rPr>
          <w:sz w:val="24"/>
          <w:szCs w:val="24"/>
        </w:rPr>
      </w:pPr>
      <w:r>
        <w:rPr>
          <w:sz w:val="24"/>
          <w:szCs w:val="24"/>
        </w:rPr>
        <w:t>52.233-3</w:t>
      </w:r>
      <w:r>
        <w:rPr>
          <w:sz w:val="24"/>
          <w:szCs w:val="24"/>
        </w:rPr>
        <w:tab/>
        <w:t>PROTEST AFTER AWARD (AUG 1996)</w:t>
      </w:r>
    </w:p>
    <w:p w14:paraId="7FBAB7D6" w14:textId="77777777" w:rsidR="006B058E" w:rsidRPr="00532A9A" w:rsidRDefault="006B058E" w:rsidP="006B058E">
      <w:pPr>
        <w:tabs>
          <w:tab w:val="left" w:pos="0"/>
        </w:tabs>
        <w:suppressAutoHyphens/>
        <w:rPr>
          <w:sz w:val="24"/>
          <w:szCs w:val="24"/>
        </w:rPr>
      </w:pPr>
    </w:p>
    <w:p w14:paraId="392B9A5B" w14:textId="77777777" w:rsidR="006B058E" w:rsidRPr="00532A9A" w:rsidRDefault="006B058E" w:rsidP="006B058E">
      <w:pPr>
        <w:tabs>
          <w:tab w:val="left" w:pos="0"/>
        </w:tabs>
        <w:suppressAutoHyphens/>
        <w:rPr>
          <w:sz w:val="24"/>
          <w:szCs w:val="24"/>
        </w:rPr>
      </w:pPr>
      <w:r>
        <w:rPr>
          <w:sz w:val="24"/>
          <w:szCs w:val="24"/>
        </w:rPr>
        <w:t>52.236-2</w:t>
      </w:r>
      <w:r>
        <w:rPr>
          <w:sz w:val="24"/>
          <w:szCs w:val="24"/>
        </w:rPr>
        <w:tab/>
        <w:t>DIFFERING SITE CONDITIONS (APR 1984)</w:t>
      </w:r>
    </w:p>
    <w:p w14:paraId="58CD7A96" w14:textId="77777777" w:rsidR="006B058E" w:rsidRPr="00532A9A" w:rsidRDefault="006B058E" w:rsidP="006B058E">
      <w:pPr>
        <w:tabs>
          <w:tab w:val="left" w:pos="0"/>
        </w:tabs>
        <w:suppressAutoHyphens/>
        <w:rPr>
          <w:sz w:val="24"/>
          <w:szCs w:val="24"/>
        </w:rPr>
      </w:pPr>
    </w:p>
    <w:p w14:paraId="5DE4AB0D" w14:textId="77777777" w:rsidR="006B058E" w:rsidRPr="00532A9A" w:rsidRDefault="006B058E" w:rsidP="006B058E">
      <w:pPr>
        <w:tabs>
          <w:tab w:val="left" w:pos="0"/>
        </w:tabs>
        <w:suppressAutoHyphens/>
        <w:ind w:left="1440" w:hanging="1440"/>
        <w:rPr>
          <w:sz w:val="24"/>
          <w:szCs w:val="24"/>
        </w:rPr>
      </w:pPr>
      <w:r>
        <w:rPr>
          <w:sz w:val="24"/>
          <w:szCs w:val="24"/>
        </w:rPr>
        <w:t>52.236-3</w:t>
      </w:r>
      <w:r>
        <w:rPr>
          <w:sz w:val="24"/>
          <w:szCs w:val="24"/>
        </w:rPr>
        <w:tab/>
        <w:t>SITE INVESTIGATION AND CONDITIONS AFFECTING THE WORK   (APR 1984)</w:t>
      </w:r>
    </w:p>
    <w:p w14:paraId="2882F468" w14:textId="77777777" w:rsidR="006B058E" w:rsidRPr="00532A9A" w:rsidRDefault="006B058E" w:rsidP="006B058E">
      <w:pPr>
        <w:tabs>
          <w:tab w:val="left" w:pos="0"/>
        </w:tabs>
        <w:suppressAutoHyphens/>
        <w:ind w:left="2160" w:hanging="2160"/>
        <w:rPr>
          <w:sz w:val="24"/>
          <w:szCs w:val="24"/>
        </w:rPr>
      </w:pPr>
    </w:p>
    <w:p w14:paraId="42E6F5B9" w14:textId="77777777" w:rsidR="006B058E" w:rsidRPr="00532A9A" w:rsidRDefault="006B058E" w:rsidP="006B058E">
      <w:pPr>
        <w:tabs>
          <w:tab w:val="left" w:pos="0"/>
        </w:tabs>
        <w:suppressAutoHyphens/>
        <w:rPr>
          <w:sz w:val="24"/>
          <w:szCs w:val="24"/>
        </w:rPr>
      </w:pPr>
      <w:r>
        <w:rPr>
          <w:sz w:val="24"/>
          <w:szCs w:val="24"/>
        </w:rPr>
        <w:t>52.236-5</w:t>
      </w:r>
      <w:r>
        <w:rPr>
          <w:sz w:val="24"/>
          <w:szCs w:val="24"/>
        </w:rPr>
        <w:tab/>
        <w:t>MATERIAL AND WORKMANSHIP (APR 1984)</w:t>
      </w:r>
    </w:p>
    <w:p w14:paraId="316DA009" w14:textId="77777777" w:rsidR="006B058E" w:rsidRPr="00532A9A" w:rsidRDefault="006B058E" w:rsidP="006B058E">
      <w:pPr>
        <w:tabs>
          <w:tab w:val="left" w:pos="0"/>
        </w:tabs>
        <w:suppressAutoHyphens/>
        <w:rPr>
          <w:sz w:val="24"/>
          <w:szCs w:val="24"/>
        </w:rPr>
      </w:pPr>
    </w:p>
    <w:p w14:paraId="55A14D57" w14:textId="77777777" w:rsidR="006B058E" w:rsidRPr="00532A9A" w:rsidRDefault="006B058E" w:rsidP="006B058E">
      <w:pPr>
        <w:tabs>
          <w:tab w:val="left" w:pos="0"/>
        </w:tabs>
        <w:suppressAutoHyphens/>
        <w:rPr>
          <w:sz w:val="24"/>
          <w:szCs w:val="24"/>
        </w:rPr>
      </w:pPr>
      <w:r>
        <w:rPr>
          <w:sz w:val="24"/>
          <w:szCs w:val="24"/>
        </w:rPr>
        <w:t>52.236-6</w:t>
      </w:r>
      <w:r>
        <w:rPr>
          <w:sz w:val="24"/>
          <w:szCs w:val="24"/>
        </w:rPr>
        <w:tab/>
        <w:t>SUPERINTENDENCE BY THE CONTRACTOR (APR 1984)</w:t>
      </w:r>
    </w:p>
    <w:p w14:paraId="2820D4CE" w14:textId="77777777" w:rsidR="006B058E" w:rsidRPr="00532A9A" w:rsidRDefault="006B058E" w:rsidP="006B058E">
      <w:pPr>
        <w:tabs>
          <w:tab w:val="left" w:pos="0"/>
        </w:tabs>
        <w:suppressAutoHyphens/>
        <w:rPr>
          <w:sz w:val="24"/>
          <w:szCs w:val="24"/>
        </w:rPr>
      </w:pPr>
    </w:p>
    <w:p w14:paraId="0E90A048" w14:textId="77777777" w:rsidR="006B058E" w:rsidRPr="00532A9A" w:rsidRDefault="006B058E" w:rsidP="006B058E">
      <w:pPr>
        <w:tabs>
          <w:tab w:val="left" w:pos="0"/>
        </w:tabs>
        <w:suppressAutoHyphens/>
        <w:rPr>
          <w:sz w:val="24"/>
          <w:szCs w:val="24"/>
        </w:rPr>
      </w:pPr>
      <w:r>
        <w:rPr>
          <w:sz w:val="24"/>
          <w:szCs w:val="24"/>
        </w:rPr>
        <w:t>52.236-7</w:t>
      </w:r>
      <w:r>
        <w:rPr>
          <w:sz w:val="24"/>
          <w:szCs w:val="24"/>
        </w:rPr>
        <w:tab/>
        <w:t>PERMITS AND RESPONSIBILITIES (NOV 1991)</w:t>
      </w:r>
    </w:p>
    <w:p w14:paraId="5D619B88" w14:textId="77777777" w:rsidR="006B058E" w:rsidRPr="00532A9A" w:rsidRDefault="006B058E" w:rsidP="006B058E">
      <w:pPr>
        <w:tabs>
          <w:tab w:val="left" w:pos="0"/>
        </w:tabs>
        <w:suppressAutoHyphens/>
        <w:rPr>
          <w:sz w:val="24"/>
          <w:szCs w:val="24"/>
        </w:rPr>
      </w:pPr>
    </w:p>
    <w:p w14:paraId="0498A526" w14:textId="77777777" w:rsidR="006B058E" w:rsidRPr="00532A9A" w:rsidRDefault="006B058E" w:rsidP="006B058E">
      <w:pPr>
        <w:tabs>
          <w:tab w:val="left" w:pos="0"/>
        </w:tabs>
        <w:suppressAutoHyphens/>
        <w:rPr>
          <w:sz w:val="24"/>
          <w:szCs w:val="24"/>
        </w:rPr>
      </w:pPr>
      <w:r>
        <w:rPr>
          <w:sz w:val="24"/>
          <w:szCs w:val="24"/>
        </w:rPr>
        <w:t>52.236-8</w:t>
      </w:r>
      <w:r>
        <w:rPr>
          <w:sz w:val="24"/>
          <w:szCs w:val="24"/>
        </w:rPr>
        <w:tab/>
        <w:t>OTHER CONTRACTS (APR 1984)</w:t>
      </w:r>
    </w:p>
    <w:p w14:paraId="6F045621" w14:textId="77777777" w:rsidR="006B058E" w:rsidRPr="00532A9A" w:rsidRDefault="006B058E" w:rsidP="006B058E">
      <w:pPr>
        <w:tabs>
          <w:tab w:val="left" w:pos="0"/>
        </w:tabs>
        <w:suppressAutoHyphens/>
        <w:rPr>
          <w:sz w:val="24"/>
          <w:szCs w:val="24"/>
        </w:rPr>
      </w:pPr>
    </w:p>
    <w:p w14:paraId="14691A17" w14:textId="77777777" w:rsidR="006B058E" w:rsidRPr="00532A9A" w:rsidRDefault="006B058E" w:rsidP="006B058E">
      <w:pPr>
        <w:tabs>
          <w:tab w:val="left" w:pos="0"/>
        </w:tabs>
        <w:suppressAutoHyphens/>
        <w:ind w:left="1440" w:hanging="1440"/>
        <w:rPr>
          <w:sz w:val="24"/>
          <w:szCs w:val="24"/>
        </w:rPr>
      </w:pPr>
      <w:r>
        <w:rPr>
          <w:sz w:val="24"/>
          <w:szCs w:val="24"/>
        </w:rPr>
        <w:t>52.236-9</w:t>
      </w:r>
      <w:r>
        <w:rPr>
          <w:sz w:val="24"/>
          <w:szCs w:val="24"/>
        </w:rPr>
        <w:tab/>
        <w:t>PROTECTION OF EXISTING VEGETATION, STRUCTURES, EQUIPMENT, UTILITIES, AND IMPROVEMENTS (APR 1984)</w:t>
      </w:r>
    </w:p>
    <w:p w14:paraId="1F1A9FA0" w14:textId="77777777" w:rsidR="006B058E" w:rsidRPr="00532A9A" w:rsidRDefault="006B058E" w:rsidP="006B058E">
      <w:pPr>
        <w:tabs>
          <w:tab w:val="left" w:pos="0"/>
        </w:tabs>
        <w:suppressAutoHyphens/>
        <w:rPr>
          <w:sz w:val="24"/>
          <w:szCs w:val="24"/>
        </w:rPr>
      </w:pPr>
    </w:p>
    <w:p w14:paraId="5B6A8A99" w14:textId="77777777" w:rsidR="006B058E" w:rsidRPr="00532A9A" w:rsidRDefault="006B058E" w:rsidP="006B058E">
      <w:pPr>
        <w:tabs>
          <w:tab w:val="left" w:pos="0"/>
        </w:tabs>
        <w:suppressAutoHyphens/>
        <w:rPr>
          <w:sz w:val="24"/>
          <w:szCs w:val="24"/>
        </w:rPr>
      </w:pPr>
      <w:r>
        <w:rPr>
          <w:sz w:val="24"/>
          <w:szCs w:val="24"/>
        </w:rPr>
        <w:t>52.236-10</w:t>
      </w:r>
      <w:r>
        <w:rPr>
          <w:sz w:val="24"/>
          <w:szCs w:val="24"/>
        </w:rPr>
        <w:tab/>
        <w:t>OPERATIONS AND STORAGE AREAS (APR 1984)</w:t>
      </w:r>
    </w:p>
    <w:p w14:paraId="215408BE" w14:textId="77777777" w:rsidR="006B058E" w:rsidRPr="00532A9A" w:rsidRDefault="006B058E" w:rsidP="006B058E">
      <w:pPr>
        <w:tabs>
          <w:tab w:val="left" w:pos="0"/>
        </w:tabs>
        <w:suppressAutoHyphens/>
        <w:rPr>
          <w:sz w:val="24"/>
          <w:szCs w:val="24"/>
        </w:rPr>
      </w:pPr>
    </w:p>
    <w:p w14:paraId="2FE02FD9" w14:textId="77777777" w:rsidR="006B058E" w:rsidRPr="00532A9A" w:rsidRDefault="006B058E" w:rsidP="006B058E">
      <w:pPr>
        <w:tabs>
          <w:tab w:val="left" w:pos="0"/>
        </w:tabs>
        <w:suppressAutoHyphens/>
        <w:rPr>
          <w:sz w:val="24"/>
          <w:szCs w:val="24"/>
        </w:rPr>
      </w:pPr>
      <w:r>
        <w:rPr>
          <w:sz w:val="24"/>
          <w:szCs w:val="24"/>
        </w:rPr>
        <w:t>52.236-11</w:t>
      </w:r>
      <w:r>
        <w:rPr>
          <w:sz w:val="24"/>
          <w:szCs w:val="24"/>
        </w:rPr>
        <w:tab/>
        <w:t>USE AND POSSESSION PRIOR TO COMPLETION (APR 1984)</w:t>
      </w:r>
    </w:p>
    <w:p w14:paraId="469874F8" w14:textId="77777777" w:rsidR="00712E9F" w:rsidRPr="00532A9A" w:rsidRDefault="00712E9F" w:rsidP="006B058E">
      <w:pPr>
        <w:tabs>
          <w:tab w:val="left" w:pos="0"/>
        </w:tabs>
        <w:suppressAutoHyphens/>
        <w:rPr>
          <w:sz w:val="24"/>
          <w:szCs w:val="24"/>
        </w:rPr>
      </w:pPr>
    </w:p>
    <w:p w14:paraId="61CC1F77" w14:textId="77777777" w:rsidR="006B058E" w:rsidRDefault="006B058E" w:rsidP="006B058E">
      <w:pPr>
        <w:tabs>
          <w:tab w:val="left" w:pos="0"/>
        </w:tabs>
        <w:suppressAutoHyphens/>
        <w:rPr>
          <w:sz w:val="24"/>
          <w:szCs w:val="24"/>
        </w:rPr>
      </w:pPr>
      <w:r>
        <w:rPr>
          <w:sz w:val="24"/>
          <w:szCs w:val="24"/>
        </w:rPr>
        <w:t>52.236-12</w:t>
      </w:r>
      <w:r>
        <w:rPr>
          <w:sz w:val="24"/>
          <w:szCs w:val="24"/>
        </w:rPr>
        <w:tab/>
        <w:t>CLEANING UP (APR 1984)</w:t>
      </w:r>
    </w:p>
    <w:p w14:paraId="6EDFFC1B" w14:textId="77777777" w:rsidR="007B5094" w:rsidRPr="00532A9A" w:rsidRDefault="007B5094" w:rsidP="006B058E">
      <w:pPr>
        <w:tabs>
          <w:tab w:val="left" w:pos="0"/>
        </w:tabs>
        <w:suppressAutoHyphens/>
        <w:rPr>
          <w:sz w:val="24"/>
          <w:szCs w:val="24"/>
        </w:rPr>
      </w:pPr>
    </w:p>
    <w:p w14:paraId="21D79CE2" w14:textId="77777777" w:rsidR="00F14E06" w:rsidRPr="00532A9A" w:rsidRDefault="00F14E06" w:rsidP="006B058E">
      <w:pPr>
        <w:tabs>
          <w:tab w:val="left" w:pos="0"/>
        </w:tabs>
        <w:suppressAutoHyphens/>
        <w:rPr>
          <w:sz w:val="24"/>
          <w:szCs w:val="24"/>
        </w:rPr>
      </w:pPr>
      <w:r>
        <w:rPr>
          <w:sz w:val="24"/>
          <w:szCs w:val="24"/>
        </w:rPr>
        <w:t>52.236-13</w:t>
      </w:r>
      <w:r>
        <w:rPr>
          <w:sz w:val="24"/>
          <w:szCs w:val="24"/>
        </w:rPr>
        <w:tab/>
        <w:t xml:space="preserve">ACCIDENT PREVENTION (NOV 1991) </w:t>
      </w:r>
    </w:p>
    <w:p w14:paraId="67AA545A" w14:textId="77777777" w:rsidR="00F14E06" w:rsidRPr="00532A9A" w:rsidRDefault="00F14E06" w:rsidP="006B058E">
      <w:pPr>
        <w:tabs>
          <w:tab w:val="left" w:pos="0"/>
        </w:tabs>
        <w:suppressAutoHyphens/>
        <w:rPr>
          <w:sz w:val="24"/>
          <w:szCs w:val="24"/>
        </w:rPr>
      </w:pPr>
    </w:p>
    <w:p w14:paraId="0C730120" w14:textId="77777777" w:rsidR="006B058E" w:rsidRPr="00532A9A" w:rsidRDefault="006B058E" w:rsidP="006B058E">
      <w:pPr>
        <w:tabs>
          <w:tab w:val="left" w:pos="0"/>
        </w:tabs>
        <w:suppressAutoHyphens/>
        <w:rPr>
          <w:sz w:val="24"/>
          <w:szCs w:val="24"/>
        </w:rPr>
      </w:pPr>
      <w:r>
        <w:rPr>
          <w:sz w:val="24"/>
          <w:szCs w:val="24"/>
        </w:rPr>
        <w:t>52.236-14</w:t>
      </w:r>
      <w:r>
        <w:rPr>
          <w:sz w:val="24"/>
          <w:szCs w:val="24"/>
        </w:rPr>
        <w:tab/>
        <w:t>AVAILABILITY AND USE OF UTILITY SERVICES (APR 1984)</w:t>
      </w:r>
    </w:p>
    <w:p w14:paraId="32FEE8D7" w14:textId="77777777" w:rsidR="006B058E" w:rsidRPr="00532A9A" w:rsidRDefault="006B058E" w:rsidP="006B058E">
      <w:pPr>
        <w:tabs>
          <w:tab w:val="left" w:pos="0"/>
        </w:tabs>
        <w:suppressAutoHyphens/>
        <w:rPr>
          <w:sz w:val="24"/>
          <w:szCs w:val="24"/>
        </w:rPr>
      </w:pPr>
    </w:p>
    <w:p w14:paraId="78374D21" w14:textId="77777777" w:rsidR="006B058E" w:rsidRPr="00532A9A" w:rsidRDefault="006B058E" w:rsidP="006B058E">
      <w:pPr>
        <w:tabs>
          <w:tab w:val="left" w:pos="0"/>
        </w:tabs>
        <w:suppressAutoHyphens/>
        <w:rPr>
          <w:sz w:val="24"/>
          <w:szCs w:val="24"/>
        </w:rPr>
      </w:pPr>
      <w:r>
        <w:rPr>
          <w:sz w:val="24"/>
          <w:szCs w:val="24"/>
        </w:rPr>
        <w:t>52.236-15</w:t>
      </w:r>
      <w:r>
        <w:rPr>
          <w:sz w:val="24"/>
          <w:szCs w:val="24"/>
        </w:rPr>
        <w:tab/>
        <w:t>SCHEDULES FOR CONSTRUCTION CONTRACTS (APR 1984)</w:t>
      </w:r>
    </w:p>
    <w:p w14:paraId="7C96E0B2" w14:textId="77777777" w:rsidR="006B058E" w:rsidRPr="00532A9A" w:rsidRDefault="006B058E" w:rsidP="006B058E">
      <w:pPr>
        <w:tabs>
          <w:tab w:val="left" w:pos="0"/>
        </w:tabs>
        <w:suppressAutoHyphens/>
        <w:rPr>
          <w:sz w:val="24"/>
          <w:szCs w:val="24"/>
        </w:rPr>
      </w:pPr>
    </w:p>
    <w:p w14:paraId="43371AA7" w14:textId="77777777" w:rsidR="006B058E" w:rsidRPr="00532A9A" w:rsidRDefault="006B058E" w:rsidP="006B058E">
      <w:pPr>
        <w:tabs>
          <w:tab w:val="left" w:pos="0"/>
        </w:tabs>
        <w:suppressAutoHyphens/>
        <w:rPr>
          <w:sz w:val="24"/>
          <w:szCs w:val="24"/>
        </w:rPr>
      </w:pPr>
      <w:r>
        <w:rPr>
          <w:sz w:val="24"/>
          <w:szCs w:val="24"/>
        </w:rPr>
        <w:t>52.236-21</w:t>
      </w:r>
      <w:r>
        <w:rPr>
          <w:sz w:val="24"/>
          <w:szCs w:val="24"/>
        </w:rPr>
        <w:tab/>
        <w:t>SPECIFICATIONS AND DRAWINGS FOR CONSTRUCTION (FEB 1997)</w:t>
      </w:r>
    </w:p>
    <w:p w14:paraId="34065A9A" w14:textId="77777777" w:rsidR="006B058E" w:rsidRPr="00532A9A" w:rsidRDefault="006B058E" w:rsidP="006B058E">
      <w:pPr>
        <w:tabs>
          <w:tab w:val="left" w:pos="0"/>
        </w:tabs>
        <w:suppressAutoHyphens/>
        <w:rPr>
          <w:sz w:val="24"/>
          <w:szCs w:val="24"/>
        </w:rPr>
      </w:pPr>
    </w:p>
    <w:p w14:paraId="72CE88EE" w14:textId="77777777" w:rsidR="006B058E" w:rsidRPr="00532A9A" w:rsidRDefault="006B058E" w:rsidP="006B058E">
      <w:pPr>
        <w:tabs>
          <w:tab w:val="left" w:pos="0"/>
        </w:tabs>
        <w:suppressAutoHyphens/>
        <w:rPr>
          <w:sz w:val="24"/>
          <w:szCs w:val="24"/>
        </w:rPr>
      </w:pPr>
      <w:r>
        <w:rPr>
          <w:sz w:val="24"/>
          <w:szCs w:val="24"/>
        </w:rPr>
        <w:t>52.236-26</w:t>
      </w:r>
      <w:r>
        <w:rPr>
          <w:sz w:val="24"/>
          <w:szCs w:val="24"/>
        </w:rPr>
        <w:tab/>
        <w:t>PRECONSTRUCTION CONFERENCE (FEB 1995)</w:t>
      </w:r>
    </w:p>
    <w:p w14:paraId="7867FB22" w14:textId="77777777" w:rsidR="006B058E" w:rsidRPr="00532A9A" w:rsidRDefault="006B058E" w:rsidP="006B058E">
      <w:pPr>
        <w:tabs>
          <w:tab w:val="left" w:pos="0"/>
        </w:tabs>
        <w:suppressAutoHyphens/>
        <w:rPr>
          <w:sz w:val="24"/>
          <w:szCs w:val="24"/>
        </w:rPr>
      </w:pPr>
    </w:p>
    <w:p w14:paraId="481A3E1D" w14:textId="77777777" w:rsidR="006B058E" w:rsidRPr="00532A9A" w:rsidRDefault="006B058E" w:rsidP="006B058E">
      <w:pPr>
        <w:tabs>
          <w:tab w:val="left" w:pos="0"/>
        </w:tabs>
        <w:suppressAutoHyphens/>
        <w:rPr>
          <w:sz w:val="24"/>
          <w:szCs w:val="24"/>
        </w:rPr>
      </w:pPr>
      <w:r>
        <w:rPr>
          <w:sz w:val="24"/>
          <w:szCs w:val="24"/>
        </w:rPr>
        <w:t>52.242-14</w:t>
      </w:r>
      <w:r>
        <w:rPr>
          <w:sz w:val="24"/>
          <w:szCs w:val="24"/>
        </w:rPr>
        <w:tab/>
        <w:t>SUSPENSION OF WORK (APR 1984)</w:t>
      </w:r>
    </w:p>
    <w:p w14:paraId="31CDB4A1" w14:textId="77777777" w:rsidR="006B058E" w:rsidRPr="00532A9A" w:rsidRDefault="006B058E" w:rsidP="006B058E">
      <w:pPr>
        <w:tabs>
          <w:tab w:val="left" w:pos="0"/>
        </w:tabs>
        <w:suppressAutoHyphens/>
        <w:rPr>
          <w:sz w:val="24"/>
          <w:szCs w:val="24"/>
        </w:rPr>
      </w:pPr>
    </w:p>
    <w:p w14:paraId="3B975304" w14:textId="77777777" w:rsidR="006B058E" w:rsidRPr="00532A9A" w:rsidRDefault="006B058E" w:rsidP="006B058E">
      <w:pPr>
        <w:tabs>
          <w:tab w:val="left" w:pos="0"/>
        </w:tabs>
        <w:suppressAutoHyphens/>
        <w:rPr>
          <w:sz w:val="24"/>
          <w:szCs w:val="24"/>
        </w:rPr>
      </w:pPr>
      <w:r>
        <w:rPr>
          <w:sz w:val="24"/>
          <w:szCs w:val="24"/>
        </w:rPr>
        <w:t>52.243-4</w:t>
      </w:r>
      <w:r>
        <w:rPr>
          <w:sz w:val="24"/>
          <w:szCs w:val="24"/>
        </w:rPr>
        <w:tab/>
        <w:t>CHANGES (JUN 2007)</w:t>
      </w:r>
    </w:p>
    <w:p w14:paraId="375881B7" w14:textId="77777777" w:rsidR="006B058E" w:rsidRPr="00532A9A" w:rsidRDefault="006B058E" w:rsidP="006B058E">
      <w:pPr>
        <w:tabs>
          <w:tab w:val="left" w:pos="0"/>
        </w:tabs>
        <w:suppressAutoHyphens/>
        <w:rPr>
          <w:sz w:val="24"/>
          <w:szCs w:val="24"/>
        </w:rPr>
      </w:pPr>
    </w:p>
    <w:p w14:paraId="59752B56" w14:textId="77777777" w:rsidR="006B058E" w:rsidRPr="00532A9A" w:rsidRDefault="006B058E" w:rsidP="006B058E">
      <w:pPr>
        <w:tabs>
          <w:tab w:val="left" w:pos="0"/>
        </w:tabs>
        <w:suppressAutoHyphens/>
        <w:rPr>
          <w:sz w:val="24"/>
          <w:szCs w:val="24"/>
        </w:rPr>
      </w:pPr>
      <w:r>
        <w:rPr>
          <w:sz w:val="24"/>
          <w:szCs w:val="24"/>
        </w:rPr>
        <w:t>52.243-5</w:t>
      </w:r>
      <w:r>
        <w:rPr>
          <w:sz w:val="24"/>
          <w:szCs w:val="24"/>
        </w:rPr>
        <w:tab/>
        <w:t>CHANGES AND CHANGED CONDITIONS (APR 1984)</w:t>
      </w:r>
    </w:p>
    <w:p w14:paraId="7F0C649F" w14:textId="77777777" w:rsidR="006B058E" w:rsidRPr="00532A9A" w:rsidRDefault="006B058E" w:rsidP="006B058E">
      <w:pPr>
        <w:tabs>
          <w:tab w:val="left" w:pos="0"/>
        </w:tabs>
        <w:suppressAutoHyphens/>
        <w:rPr>
          <w:sz w:val="24"/>
          <w:szCs w:val="24"/>
        </w:rPr>
      </w:pPr>
    </w:p>
    <w:p w14:paraId="197D148F" w14:textId="77777777" w:rsidR="006B058E" w:rsidRPr="00532A9A" w:rsidRDefault="006B058E" w:rsidP="006B058E">
      <w:pPr>
        <w:tabs>
          <w:tab w:val="left" w:pos="0"/>
        </w:tabs>
        <w:suppressAutoHyphens/>
        <w:ind w:left="1440" w:hanging="1440"/>
        <w:rPr>
          <w:sz w:val="24"/>
          <w:szCs w:val="24"/>
        </w:rPr>
      </w:pPr>
      <w:r>
        <w:rPr>
          <w:sz w:val="24"/>
          <w:szCs w:val="24"/>
        </w:rPr>
        <w:t>52.245-2</w:t>
      </w:r>
      <w:r>
        <w:rPr>
          <w:sz w:val="24"/>
          <w:szCs w:val="24"/>
        </w:rPr>
        <w:tab/>
        <w:t>GOVERNMENT PROPERTY INSTALLATION OPERATION SERVICES (APR 2012)</w:t>
      </w:r>
    </w:p>
    <w:p w14:paraId="6E8A81E5" w14:textId="77777777" w:rsidR="006B058E" w:rsidRPr="00532A9A" w:rsidRDefault="006B058E" w:rsidP="006B058E">
      <w:pPr>
        <w:tabs>
          <w:tab w:val="left" w:pos="0"/>
        </w:tabs>
        <w:suppressAutoHyphens/>
        <w:ind w:left="2160" w:hanging="2160"/>
        <w:rPr>
          <w:sz w:val="24"/>
          <w:szCs w:val="24"/>
        </w:rPr>
      </w:pPr>
    </w:p>
    <w:p w14:paraId="52A62720" w14:textId="77777777" w:rsidR="006B058E" w:rsidRPr="00532A9A" w:rsidRDefault="006B058E" w:rsidP="006B058E">
      <w:pPr>
        <w:tabs>
          <w:tab w:val="left" w:pos="0"/>
        </w:tabs>
        <w:suppressAutoHyphens/>
        <w:rPr>
          <w:sz w:val="24"/>
          <w:szCs w:val="24"/>
        </w:rPr>
      </w:pPr>
      <w:r>
        <w:rPr>
          <w:sz w:val="24"/>
          <w:szCs w:val="24"/>
        </w:rPr>
        <w:t>52.245-9</w:t>
      </w:r>
      <w:r>
        <w:rPr>
          <w:sz w:val="24"/>
          <w:szCs w:val="24"/>
        </w:rPr>
        <w:tab/>
        <w:t>USE AND CHARGES (APR 2012)</w:t>
      </w:r>
    </w:p>
    <w:p w14:paraId="4B37D70F" w14:textId="77777777" w:rsidR="006B058E" w:rsidRPr="00532A9A" w:rsidRDefault="006B058E" w:rsidP="006B058E">
      <w:pPr>
        <w:tabs>
          <w:tab w:val="left" w:pos="0"/>
        </w:tabs>
        <w:suppressAutoHyphens/>
        <w:rPr>
          <w:sz w:val="24"/>
          <w:szCs w:val="24"/>
        </w:rPr>
      </w:pPr>
    </w:p>
    <w:p w14:paraId="38422B86" w14:textId="77777777" w:rsidR="006B058E" w:rsidRPr="00532A9A" w:rsidRDefault="006B058E" w:rsidP="006B058E">
      <w:pPr>
        <w:tabs>
          <w:tab w:val="left" w:pos="0"/>
        </w:tabs>
        <w:suppressAutoHyphens/>
        <w:rPr>
          <w:sz w:val="24"/>
          <w:szCs w:val="24"/>
        </w:rPr>
      </w:pPr>
      <w:r>
        <w:rPr>
          <w:sz w:val="24"/>
          <w:szCs w:val="24"/>
        </w:rPr>
        <w:t>52.246-12</w:t>
      </w:r>
      <w:r>
        <w:rPr>
          <w:sz w:val="24"/>
          <w:szCs w:val="24"/>
        </w:rPr>
        <w:tab/>
        <w:t>INSPECTION OF CONSTRUCTION (</w:t>
      </w:r>
      <w:r>
        <w:rPr>
          <w:color w:val="000000"/>
          <w:sz w:val="24"/>
          <w:szCs w:val="24"/>
        </w:rPr>
        <w:t>AUG 1996)</w:t>
      </w:r>
    </w:p>
    <w:p w14:paraId="5D8C7BAF" w14:textId="77777777" w:rsidR="006B058E" w:rsidRPr="00532A9A" w:rsidRDefault="006B058E" w:rsidP="006B058E">
      <w:pPr>
        <w:tabs>
          <w:tab w:val="left" w:pos="0"/>
        </w:tabs>
        <w:suppressAutoHyphens/>
        <w:rPr>
          <w:sz w:val="24"/>
          <w:szCs w:val="24"/>
        </w:rPr>
      </w:pPr>
    </w:p>
    <w:p w14:paraId="7171D7C4" w14:textId="77777777" w:rsidR="006B058E" w:rsidRPr="00532A9A" w:rsidRDefault="006B058E" w:rsidP="006B058E">
      <w:pPr>
        <w:tabs>
          <w:tab w:val="left" w:pos="0"/>
        </w:tabs>
        <w:suppressAutoHyphens/>
        <w:ind w:left="2160" w:hanging="2160"/>
        <w:rPr>
          <w:sz w:val="24"/>
          <w:szCs w:val="24"/>
        </w:rPr>
      </w:pPr>
      <w:r>
        <w:rPr>
          <w:sz w:val="24"/>
          <w:szCs w:val="24"/>
        </w:rPr>
        <w:t xml:space="preserve">52.246-17 </w:t>
      </w:r>
      <w:r>
        <w:rPr>
          <w:sz w:val="24"/>
          <w:szCs w:val="24"/>
        </w:rPr>
        <w:tab/>
        <w:t>WARRANTY OF SUPPLIES OF A NONCOMPLEX NATURE (JUN 2003)</w:t>
      </w:r>
    </w:p>
    <w:p w14:paraId="376F6953" w14:textId="77777777" w:rsidR="006B058E" w:rsidRPr="00532A9A" w:rsidRDefault="006B058E" w:rsidP="006B058E">
      <w:pPr>
        <w:tabs>
          <w:tab w:val="left" w:pos="0"/>
        </w:tabs>
        <w:suppressAutoHyphens/>
        <w:rPr>
          <w:sz w:val="24"/>
          <w:szCs w:val="24"/>
        </w:rPr>
      </w:pPr>
    </w:p>
    <w:p w14:paraId="48285704" w14:textId="77777777" w:rsidR="006B058E" w:rsidRPr="00532A9A" w:rsidRDefault="006B058E" w:rsidP="006B058E">
      <w:pPr>
        <w:tabs>
          <w:tab w:val="left" w:pos="0"/>
        </w:tabs>
        <w:suppressAutoHyphens/>
        <w:rPr>
          <w:color w:val="000000"/>
          <w:sz w:val="24"/>
          <w:szCs w:val="24"/>
        </w:rPr>
      </w:pPr>
      <w:r>
        <w:rPr>
          <w:sz w:val="24"/>
          <w:szCs w:val="24"/>
        </w:rPr>
        <w:t>52.246-21</w:t>
      </w:r>
      <w:r>
        <w:rPr>
          <w:sz w:val="24"/>
          <w:szCs w:val="24"/>
        </w:rPr>
        <w:tab/>
        <w:t xml:space="preserve">WARRANTY OF CONSTRUCTION </w:t>
      </w:r>
      <w:r>
        <w:rPr>
          <w:color w:val="000000"/>
          <w:sz w:val="24"/>
          <w:szCs w:val="24"/>
        </w:rPr>
        <w:t>(MAR 1994)</w:t>
      </w:r>
    </w:p>
    <w:p w14:paraId="4E9F0154" w14:textId="77777777" w:rsidR="00180C45" w:rsidRPr="00532A9A" w:rsidRDefault="00180C45" w:rsidP="006B058E">
      <w:pPr>
        <w:tabs>
          <w:tab w:val="left" w:pos="0"/>
        </w:tabs>
        <w:suppressAutoHyphens/>
        <w:rPr>
          <w:color w:val="000000"/>
          <w:sz w:val="24"/>
          <w:szCs w:val="24"/>
        </w:rPr>
      </w:pPr>
    </w:p>
    <w:p w14:paraId="4502DB4B" w14:textId="77777777" w:rsidR="00180C45" w:rsidRPr="00532A9A" w:rsidRDefault="00180C45" w:rsidP="006B058E">
      <w:pPr>
        <w:tabs>
          <w:tab w:val="left" w:pos="0"/>
        </w:tabs>
        <w:suppressAutoHyphens/>
        <w:rPr>
          <w:color w:val="000000"/>
          <w:sz w:val="24"/>
          <w:szCs w:val="24"/>
        </w:rPr>
      </w:pPr>
      <w:r>
        <w:rPr>
          <w:color w:val="000000"/>
          <w:sz w:val="24"/>
          <w:szCs w:val="24"/>
        </w:rPr>
        <w:t>52.246-26</w:t>
      </w:r>
      <w:r>
        <w:rPr>
          <w:color w:val="000000"/>
          <w:sz w:val="24"/>
          <w:szCs w:val="24"/>
        </w:rPr>
        <w:tab/>
        <w:t>REPORTING NONCONFORMING ITEMS (</w:t>
      </w:r>
      <w:r>
        <w:rPr>
          <w:sz w:val="24"/>
          <w:szCs w:val="24"/>
        </w:rPr>
        <w:t>AUG 2024</w:t>
      </w:r>
      <w:r>
        <w:rPr>
          <w:color w:val="000000"/>
          <w:sz w:val="24"/>
          <w:szCs w:val="24"/>
        </w:rPr>
        <w:t>)</w:t>
      </w:r>
    </w:p>
    <w:p w14:paraId="19A395AE" w14:textId="77777777" w:rsidR="006B058E" w:rsidRPr="00532A9A" w:rsidRDefault="006B058E" w:rsidP="006B058E">
      <w:pPr>
        <w:tabs>
          <w:tab w:val="left" w:pos="0"/>
        </w:tabs>
        <w:suppressAutoHyphens/>
        <w:rPr>
          <w:sz w:val="24"/>
          <w:szCs w:val="24"/>
        </w:rPr>
      </w:pPr>
    </w:p>
    <w:p w14:paraId="33B1E7FD" w14:textId="77777777" w:rsidR="006B058E" w:rsidRPr="00532A9A" w:rsidRDefault="006B058E" w:rsidP="006B058E">
      <w:pPr>
        <w:tabs>
          <w:tab w:val="left" w:pos="0"/>
        </w:tabs>
        <w:suppressAutoHyphens/>
        <w:ind w:left="1440" w:hanging="1440"/>
        <w:rPr>
          <w:i/>
          <w:sz w:val="24"/>
          <w:szCs w:val="24"/>
        </w:rPr>
      </w:pPr>
      <w:r>
        <w:rPr>
          <w:sz w:val="24"/>
          <w:szCs w:val="24"/>
        </w:rPr>
        <w:t>52.249-2</w:t>
      </w:r>
      <w:r>
        <w:rPr>
          <w:sz w:val="24"/>
          <w:szCs w:val="24"/>
        </w:rPr>
        <w:tab/>
        <w:t xml:space="preserve">TERMINATION FOR CONVENIENCE OF THE GOVERNMENT (FIXED-PRICE) </w:t>
      </w:r>
      <w:r>
        <w:rPr>
          <w:color w:val="000000"/>
          <w:sz w:val="24"/>
          <w:szCs w:val="24"/>
        </w:rPr>
        <w:t>(APR 2012)</w:t>
      </w:r>
      <w:r>
        <w:rPr>
          <w:sz w:val="24"/>
          <w:szCs w:val="24"/>
        </w:rPr>
        <w:t xml:space="preserve"> </w:t>
      </w:r>
    </w:p>
    <w:p w14:paraId="4B1D9C17" w14:textId="77777777" w:rsidR="006B058E" w:rsidRPr="00532A9A" w:rsidRDefault="006B058E" w:rsidP="006B058E">
      <w:pPr>
        <w:tabs>
          <w:tab w:val="left" w:pos="0"/>
        </w:tabs>
        <w:suppressAutoHyphens/>
        <w:rPr>
          <w:sz w:val="24"/>
          <w:szCs w:val="24"/>
        </w:rPr>
      </w:pPr>
    </w:p>
    <w:p w14:paraId="49FA0DA0" w14:textId="77777777" w:rsidR="006B058E" w:rsidRPr="00532A9A" w:rsidRDefault="006B058E" w:rsidP="006B058E">
      <w:pPr>
        <w:tabs>
          <w:tab w:val="left" w:pos="0"/>
        </w:tabs>
        <w:suppressAutoHyphens/>
        <w:rPr>
          <w:sz w:val="24"/>
          <w:szCs w:val="24"/>
        </w:rPr>
      </w:pPr>
      <w:r>
        <w:rPr>
          <w:sz w:val="24"/>
          <w:szCs w:val="24"/>
        </w:rPr>
        <w:t xml:space="preserve">52.249-10 </w:t>
      </w:r>
      <w:r>
        <w:rPr>
          <w:sz w:val="24"/>
          <w:szCs w:val="24"/>
        </w:rPr>
        <w:tab/>
        <w:t>DEFAULT (FIXED-PRICE CONSTRUCTION) (APR 1984)</w:t>
      </w:r>
    </w:p>
    <w:p w14:paraId="18E982DA" w14:textId="77777777" w:rsidR="006B058E" w:rsidRPr="00532A9A" w:rsidRDefault="006B058E" w:rsidP="006B058E">
      <w:pPr>
        <w:tabs>
          <w:tab w:val="left" w:pos="0"/>
        </w:tabs>
        <w:suppressAutoHyphens/>
        <w:rPr>
          <w:sz w:val="24"/>
          <w:szCs w:val="24"/>
        </w:rPr>
      </w:pPr>
    </w:p>
    <w:p w14:paraId="514DA2DC" w14:textId="77777777" w:rsidR="006B058E" w:rsidRPr="00532A9A" w:rsidRDefault="006B058E" w:rsidP="006B058E">
      <w:pPr>
        <w:tabs>
          <w:tab w:val="left" w:pos="0"/>
        </w:tabs>
        <w:suppressAutoHyphens/>
        <w:rPr>
          <w:sz w:val="24"/>
          <w:szCs w:val="24"/>
        </w:rPr>
      </w:pPr>
      <w:r>
        <w:rPr>
          <w:sz w:val="24"/>
          <w:szCs w:val="24"/>
        </w:rPr>
        <w:t>52.249-14</w:t>
      </w:r>
      <w:r>
        <w:rPr>
          <w:sz w:val="24"/>
          <w:szCs w:val="24"/>
        </w:rPr>
        <w:tab/>
        <w:t>EXCUSABLE DELAY</w:t>
      </w:r>
      <w:r>
        <w:rPr>
          <w:color w:val="000000"/>
          <w:sz w:val="24"/>
          <w:szCs w:val="24"/>
        </w:rPr>
        <w:t xml:space="preserve">S </w:t>
      </w:r>
      <w:r>
        <w:rPr>
          <w:sz w:val="24"/>
          <w:szCs w:val="24"/>
        </w:rPr>
        <w:t>(APR 1984)</w:t>
      </w:r>
    </w:p>
    <w:p w14:paraId="2A6DBE92" w14:textId="77777777" w:rsidR="00086D1A" w:rsidRPr="00532A9A" w:rsidRDefault="00086D1A" w:rsidP="00C87775">
      <w:pPr>
        <w:tabs>
          <w:tab w:val="left" w:pos="0"/>
        </w:tabs>
        <w:suppressAutoHyphens/>
        <w:rPr>
          <w:sz w:val="24"/>
          <w:szCs w:val="24"/>
        </w:rPr>
      </w:pPr>
    </w:p>
    <w:p w14:paraId="4A0D914E" w14:textId="77777777" w:rsidR="006B077E" w:rsidRPr="001A67C3" w:rsidRDefault="006B077E" w:rsidP="00C15971">
      <w:pPr>
        <w:pStyle w:val="PlainText"/>
        <w:numPr>
          <w:ilvl w:val="0"/>
          <w:numId w:val="20"/>
        </w:numPr>
        <w:rPr>
          <w:rFonts w:ascii="Times New Roman" w:hAnsi="Times New Roman"/>
          <w:sz w:val="24"/>
          <w:szCs w:val="24"/>
        </w:rPr>
      </w:pPr>
      <w:r>
        <w:rPr>
          <w:rFonts w:ascii="Times New Roman" w:hAnsi="Times New Roman"/>
          <w:sz w:val="24"/>
          <w:szCs w:val="24"/>
        </w:rPr>
        <w:t>FAR CLAUSES INCORPORATED IN FULL TEXT</w:t>
      </w:r>
    </w:p>
    <w:p w14:paraId="058C2785" w14:textId="77777777" w:rsidR="006B077E" w:rsidRDefault="006B077E" w:rsidP="006B077E">
      <w:pPr>
        <w:pStyle w:val="PlainText"/>
        <w:rPr>
          <w:rFonts w:ascii="Times New Roman" w:hAnsi="Times New Roman"/>
          <w:sz w:val="24"/>
          <w:szCs w:val="24"/>
        </w:rPr>
      </w:pPr>
    </w:p>
    <w:p w14:paraId="6CD4C60C" w14:textId="77777777" w:rsidR="00677DEE" w:rsidRDefault="006B077E" w:rsidP="00FF6CAD">
      <w:pPr>
        <w:pStyle w:val="PlainText"/>
        <w:ind w:left="1440" w:hanging="1440"/>
        <w:rPr>
          <w:rFonts w:ascii="Times New Roman" w:hAnsi="Times New Roman"/>
          <w:sz w:val="24"/>
          <w:szCs w:val="24"/>
          <w:u w:val="single"/>
        </w:rPr>
      </w:pPr>
      <w:r>
        <w:rPr>
          <w:rFonts w:ascii="Times New Roman" w:hAnsi="Times New Roman"/>
          <w:sz w:val="24"/>
          <w:szCs w:val="24"/>
          <w:u w:val="single"/>
        </w:rPr>
        <w:t>52.204-25</w:t>
      </w:r>
      <w:r>
        <w:rPr>
          <w:rFonts w:ascii="Times New Roman" w:hAnsi="Times New Roman"/>
          <w:sz w:val="24"/>
          <w:szCs w:val="24"/>
          <w:u w:val="single"/>
        </w:rPr>
        <w:tab/>
        <w:t xml:space="preserve">PROHIBITION ON CONTRACTING FOR CERTAIN </w:t>
      </w:r>
    </w:p>
    <w:p w14:paraId="39BEA50F" w14:textId="77777777" w:rsidR="006B077E" w:rsidRPr="00677DEE" w:rsidRDefault="00FF6CAD" w:rsidP="004176D0">
      <w:pPr>
        <w:pStyle w:val="PlainText"/>
        <w:ind w:left="1440"/>
        <w:rPr>
          <w:rFonts w:ascii="Times New Roman" w:hAnsi="Times New Roman"/>
          <w:sz w:val="24"/>
          <w:szCs w:val="24"/>
          <w:u w:val="single"/>
        </w:rPr>
      </w:pPr>
      <w:r>
        <w:rPr>
          <w:rFonts w:ascii="Times New Roman" w:hAnsi="Times New Roman"/>
          <w:sz w:val="24"/>
          <w:szCs w:val="24"/>
          <w:u w:val="single"/>
        </w:rPr>
        <w:t>TELECOMMUNICATIONS AND VIDEO SURVEILLANCE SERVICES OR EQUIPMENT (NOV 2021)</w:t>
      </w:r>
    </w:p>
    <w:p w14:paraId="61CEFD19" w14:textId="77777777" w:rsidR="006B077E" w:rsidRPr="001A67C3" w:rsidRDefault="006B077E" w:rsidP="006B077E">
      <w:pPr>
        <w:pStyle w:val="PlainText"/>
        <w:rPr>
          <w:rFonts w:ascii="Times New Roman" w:hAnsi="Times New Roman"/>
          <w:sz w:val="24"/>
          <w:szCs w:val="24"/>
        </w:rPr>
      </w:pPr>
    </w:p>
    <w:p w14:paraId="5CD0A151" w14:textId="77777777" w:rsidR="00E27400" w:rsidRPr="00E27400" w:rsidRDefault="00E27400" w:rsidP="00E27400">
      <w:pPr>
        <w:tabs>
          <w:tab w:val="left" w:pos="0"/>
        </w:tabs>
        <w:suppressAutoHyphens/>
        <w:rPr>
          <w:snapToGrid/>
          <w:sz w:val="24"/>
          <w:szCs w:val="24"/>
        </w:rPr>
      </w:pPr>
      <w:r>
        <w:rPr>
          <w:snapToGrid/>
          <w:sz w:val="24"/>
          <w:szCs w:val="24"/>
        </w:rPr>
        <w:t xml:space="preserve">(a) </w:t>
      </w:r>
      <w:r>
        <w:rPr>
          <w:i/>
          <w:iCs/>
          <w:snapToGrid/>
          <w:sz w:val="24"/>
          <w:szCs w:val="24"/>
        </w:rPr>
        <w:t xml:space="preserve">Definitions. </w:t>
      </w:r>
      <w:r>
        <w:rPr>
          <w:snapToGrid/>
          <w:sz w:val="24"/>
          <w:szCs w:val="24"/>
        </w:rPr>
        <w:t>As used in this clause—</w:t>
      </w:r>
    </w:p>
    <w:p w14:paraId="4AC97638" w14:textId="77777777" w:rsidR="00E27400" w:rsidRPr="00E27400" w:rsidRDefault="00E27400" w:rsidP="00E27400">
      <w:pPr>
        <w:tabs>
          <w:tab w:val="left" w:pos="0"/>
        </w:tabs>
        <w:suppressAutoHyphens/>
        <w:rPr>
          <w:snapToGrid/>
          <w:sz w:val="24"/>
          <w:szCs w:val="24"/>
        </w:rPr>
      </w:pPr>
      <w:r>
        <w:rPr>
          <w:snapToGrid/>
          <w:sz w:val="24"/>
          <w:szCs w:val="24"/>
        </w:rPr>
        <w:t>      </w:t>
      </w:r>
      <w:r>
        <w:rPr>
          <w:i/>
          <w:iCs/>
          <w:snapToGrid/>
          <w:sz w:val="24"/>
          <w:szCs w:val="24"/>
        </w:rPr>
        <w:t>Backhaul</w:t>
      </w:r>
      <w:r>
        <w:rPr>
          <w:snapToGrid/>
          <w:sz w:val="24"/>
          <w:szCs w:val="24"/>
        </w:rPr>
        <w:t> means intermediate links between the core network, or backbone network, and the small subnetworks at the edge of the network (</w:t>
      </w:r>
      <w:r>
        <w:rPr>
          <w:i/>
          <w:iCs/>
          <w:snapToGrid/>
          <w:sz w:val="24"/>
          <w:szCs w:val="24"/>
        </w:rPr>
        <w:t>e.g.</w:t>
      </w:r>
      <w:r>
        <w:rPr>
          <w:snapToGrid/>
          <w:sz w:val="24"/>
          <w:szCs w:val="24"/>
        </w:rPr>
        <w:t>, connecting cell phones/towers to the core telephone network). Backhaul can be wireless (e.g., microwave) or wired (</w:t>
      </w:r>
      <w:r>
        <w:rPr>
          <w:i/>
          <w:iCs/>
          <w:snapToGrid/>
          <w:sz w:val="24"/>
          <w:szCs w:val="24"/>
        </w:rPr>
        <w:t>e.g.</w:t>
      </w:r>
      <w:r>
        <w:rPr>
          <w:snapToGrid/>
          <w:sz w:val="24"/>
          <w:szCs w:val="24"/>
        </w:rPr>
        <w:t>, fiber optic, coaxial cable, Ethernet).</w:t>
      </w:r>
    </w:p>
    <w:p w14:paraId="2DC91B5C" w14:textId="77777777" w:rsidR="00E27400" w:rsidRPr="00E27400" w:rsidRDefault="00E27400" w:rsidP="00E27400">
      <w:pPr>
        <w:tabs>
          <w:tab w:val="left" w:pos="0"/>
        </w:tabs>
        <w:suppressAutoHyphens/>
        <w:rPr>
          <w:snapToGrid/>
          <w:sz w:val="24"/>
          <w:szCs w:val="24"/>
        </w:rPr>
      </w:pPr>
      <w:r>
        <w:rPr>
          <w:snapToGrid/>
          <w:sz w:val="24"/>
          <w:szCs w:val="24"/>
        </w:rPr>
        <w:t>      </w:t>
      </w:r>
      <w:r>
        <w:rPr>
          <w:i/>
          <w:iCs/>
          <w:snapToGrid/>
          <w:sz w:val="24"/>
          <w:szCs w:val="24"/>
        </w:rPr>
        <w:t>Covered foreign country</w:t>
      </w:r>
      <w:r>
        <w:rPr>
          <w:snapToGrid/>
          <w:sz w:val="24"/>
          <w:szCs w:val="24"/>
        </w:rPr>
        <w:t> means The People’s Republic of China.</w:t>
      </w:r>
    </w:p>
    <w:p w14:paraId="172B6A2C" w14:textId="77777777" w:rsidR="00E27400" w:rsidRPr="00E27400" w:rsidRDefault="00E27400" w:rsidP="00E27400">
      <w:pPr>
        <w:tabs>
          <w:tab w:val="left" w:pos="0"/>
        </w:tabs>
        <w:suppressAutoHyphens/>
        <w:rPr>
          <w:snapToGrid/>
          <w:sz w:val="24"/>
          <w:szCs w:val="24"/>
        </w:rPr>
      </w:pPr>
      <w:r>
        <w:rPr>
          <w:snapToGrid/>
          <w:sz w:val="24"/>
          <w:szCs w:val="24"/>
        </w:rPr>
        <w:lastRenderedPageBreak/>
        <w:t>      </w:t>
      </w:r>
      <w:r>
        <w:rPr>
          <w:i/>
          <w:iCs/>
          <w:snapToGrid/>
          <w:sz w:val="24"/>
          <w:szCs w:val="24"/>
        </w:rPr>
        <w:t>Covered telecommunications equipment or services</w:t>
      </w:r>
      <w:r>
        <w:rPr>
          <w:snapToGrid/>
          <w:sz w:val="24"/>
          <w:szCs w:val="24"/>
        </w:rPr>
        <w:t> means–</w:t>
      </w:r>
    </w:p>
    <w:p w14:paraId="7794D3FA" w14:textId="77777777" w:rsidR="00E27400" w:rsidRPr="00E27400" w:rsidRDefault="00E27400" w:rsidP="00E27400">
      <w:pPr>
        <w:tabs>
          <w:tab w:val="left" w:pos="0"/>
        </w:tabs>
        <w:suppressAutoHyphens/>
        <w:rPr>
          <w:snapToGrid/>
          <w:sz w:val="24"/>
          <w:szCs w:val="24"/>
        </w:rPr>
      </w:pPr>
      <w:r>
        <w:rPr>
          <w:snapToGrid/>
          <w:sz w:val="24"/>
          <w:szCs w:val="24"/>
        </w:rPr>
        <w:t>           (1) Telecommunications equipment produced by Huawei Technologies Company or ZTE Corporation (or any subsidiary or affiliate of such entities);</w:t>
      </w:r>
    </w:p>
    <w:p w14:paraId="23950E4A" w14:textId="77777777" w:rsidR="00E27400" w:rsidRPr="00E27400" w:rsidRDefault="00E27400" w:rsidP="00E27400">
      <w:pPr>
        <w:tabs>
          <w:tab w:val="left" w:pos="0"/>
        </w:tabs>
        <w:suppressAutoHyphens/>
        <w:rPr>
          <w:snapToGrid/>
          <w:sz w:val="24"/>
          <w:szCs w:val="24"/>
        </w:rPr>
      </w:pPr>
      <w:r>
        <w:rPr>
          <w:snapToGrid/>
          <w:sz w:val="24"/>
          <w:szCs w:val="24"/>
        </w:rPr>
        <w:t>           (2)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2851F916" w14:textId="77777777" w:rsidR="00E27400" w:rsidRPr="00E27400" w:rsidRDefault="00E27400" w:rsidP="00E27400">
      <w:pPr>
        <w:tabs>
          <w:tab w:val="left" w:pos="0"/>
        </w:tabs>
        <w:suppressAutoHyphens/>
        <w:rPr>
          <w:snapToGrid/>
          <w:sz w:val="24"/>
          <w:szCs w:val="24"/>
        </w:rPr>
      </w:pPr>
      <w:r>
        <w:rPr>
          <w:snapToGrid/>
          <w:sz w:val="24"/>
          <w:szCs w:val="24"/>
        </w:rPr>
        <w:t>           (3) Telecommunications or video surveillance services provided by such entities or using such equipment; or</w:t>
      </w:r>
    </w:p>
    <w:p w14:paraId="6BCD906A" w14:textId="77777777" w:rsidR="00E27400" w:rsidRPr="00E27400" w:rsidRDefault="00E27400" w:rsidP="00E27400">
      <w:pPr>
        <w:tabs>
          <w:tab w:val="left" w:pos="0"/>
        </w:tabs>
        <w:suppressAutoHyphens/>
        <w:rPr>
          <w:snapToGrid/>
          <w:sz w:val="24"/>
          <w:szCs w:val="24"/>
        </w:rPr>
      </w:pPr>
      <w:r>
        <w:rPr>
          <w:snapToGrid/>
          <w:sz w:val="24"/>
          <w:szCs w:val="24"/>
        </w:rPr>
        <w:t>           (4)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482A2107" w14:textId="77777777" w:rsidR="00E27400" w:rsidRPr="00E27400" w:rsidRDefault="00E27400" w:rsidP="00E27400">
      <w:pPr>
        <w:tabs>
          <w:tab w:val="left" w:pos="0"/>
        </w:tabs>
        <w:suppressAutoHyphens/>
        <w:rPr>
          <w:snapToGrid/>
          <w:sz w:val="24"/>
          <w:szCs w:val="24"/>
        </w:rPr>
      </w:pPr>
      <w:r>
        <w:rPr>
          <w:snapToGrid/>
          <w:sz w:val="24"/>
          <w:szCs w:val="24"/>
        </w:rPr>
        <w:t>      </w:t>
      </w:r>
      <w:r>
        <w:rPr>
          <w:i/>
          <w:iCs/>
          <w:snapToGrid/>
          <w:sz w:val="24"/>
          <w:szCs w:val="24"/>
        </w:rPr>
        <w:t>Critical technology</w:t>
      </w:r>
      <w:r>
        <w:rPr>
          <w:snapToGrid/>
          <w:sz w:val="24"/>
          <w:szCs w:val="24"/>
        </w:rPr>
        <w:t> means–</w:t>
      </w:r>
    </w:p>
    <w:p w14:paraId="1341E063" w14:textId="75D358D7" w:rsidR="00E27400" w:rsidRPr="00E27400" w:rsidRDefault="00E27400" w:rsidP="00E27400">
      <w:pPr>
        <w:tabs>
          <w:tab w:val="left" w:pos="0"/>
        </w:tabs>
        <w:suppressAutoHyphens/>
        <w:rPr>
          <w:snapToGrid/>
          <w:sz w:val="24"/>
          <w:szCs w:val="24"/>
        </w:rPr>
      </w:pPr>
      <w:r>
        <w:rPr>
          <w:snapToGrid/>
          <w:sz w:val="24"/>
          <w:szCs w:val="24"/>
        </w:rPr>
        <w:t>           (1) Defense articles or defense services included on the United States Munitions List set forth in the International Traffic in Arms Regulations under subchapter M of chapter I of title 22, Code of Federal Regulations.</w:t>
      </w:r>
    </w:p>
    <w:p w14:paraId="6149FD72" w14:textId="77777777" w:rsidR="00E27400" w:rsidRPr="00E27400" w:rsidRDefault="00E27400" w:rsidP="00E27400">
      <w:pPr>
        <w:tabs>
          <w:tab w:val="left" w:pos="0"/>
        </w:tabs>
        <w:suppressAutoHyphens/>
        <w:rPr>
          <w:snapToGrid/>
          <w:sz w:val="24"/>
          <w:szCs w:val="24"/>
        </w:rPr>
      </w:pPr>
      <w:r>
        <w:rPr>
          <w:snapToGrid/>
          <w:sz w:val="24"/>
          <w:szCs w:val="24"/>
        </w:rPr>
        <w:t>           (2) Items included on the Commerce Control List set forth in Supplement No. 1 to part 774 of the Export Administration Regulations under subchapter C of chapter VII of title 15, Code of Federal Regulations, and controlled-</w:t>
      </w:r>
    </w:p>
    <w:p w14:paraId="6E8CE331" w14:textId="77777777" w:rsidR="00E27400" w:rsidRPr="00E27400" w:rsidRDefault="00E27400" w:rsidP="00E27400">
      <w:pPr>
        <w:tabs>
          <w:tab w:val="left" w:pos="0"/>
        </w:tabs>
        <w:suppressAutoHyphens/>
        <w:rPr>
          <w:snapToGrid/>
          <w:sz w:val="24"/>
          <w:szCs w:val="24"/>
        </w:rPr>
      </w:pPr>
      <w:r>
        <w:rPr>
          <w:snapToGrid/>
          <w:sz w:val="24"/>
          <w:szCs w:val="24"/>
        </w:rPr>
        <w:t>                (i) Pursuant to multilateral regimes, including for reasons relating to national security, chemical and biological weapons proliferation, nuclear nonproliferation, or missile technology; or</w:t>
      </w:r>
    </w:p>
    <w:p w14:paraId="2DF4B468" w14:textId="77777777" w:rsidR="00E27400" w:rsidRPr="00E27400" w:rsidRDefault="00E27400" w:rsidP="00E27400">
      <w:pPr>
        <w:tabs>
          <w:tab w:val="left" w:pos="0"/>
        </w:tabs>
        <w:suppressAutoHyphens/>
        <w:rPr>
          <w:snapToGrid/>
          <w:sz w:val="24"/>
          <w:szCs w:val="24"/>
        </w:rPr>
      </w:pPr>
      <w:r>
        <w:rPr>
          <w:snapToGrid/>
          <w:sz w:val="24"/>
          <w:szCs w:val="24"/>
        </w:rPr>
        <w:t>                (ii) For reasons relating to regional stability or surreptitious listening;</w:t>
      </w:r>
    </w:p>
    <w:p w14:paraId="1FB9B8F3" w14:textId="77777777" w:rsidR="00E27400" w:rsidRPr="00E27400" w:rsidRDefault="00E27400" w:rsidP="00E27400">
      <w:pPr>
        <w:tabs>
          <w:tab w:val="left" w:pos="0"/>
        </w:tabs>
        <w:suppressAutoHyphens/>
        <w:rPr>
          <w:snapToGrid/>
          <w:sz w:val="24"/>
          <w:szCs w:val="24"/>
        </w:rPr>
      </w:pPr>
      <w:r>
        <w:rPr>
          <w:snapToGrid/>
          <w:sz w:val="24"/>
          <w:szCs w:val="24"/>
        </w:rPr>
        <w:t>           (3) Specially designed and prepared nuclear equipment, parts and components, materials, software, and technology covered by part 810 of title 10, Code of Federal Regulations (relating to assistance to foreign atomic energy activities);</w:t>
      </w:r>
    </w:p>
    <w:p w14:paraId="32F8FA7A" w14:textId="77777777" w:rsidR="00E27400" w:rsidRPr="00E27400" w:rsidRDefault="00E27400" w:rsidP="00E27400">
      <w:pPr>
        <w:tabs>
          <w:tab w:val="left" w:pos="0"/>
        </w:tabs>
        <w:suppressAutoHyphens/>
        <w:rPr>
          <w:snapToGrid/>
          <w:sz w:val="24"/>
          <w:szCs w:val="24"/>
        </w:rPr>
      </w:pPr>
      <w:r>
        <w:rPr>
          <w:snapToGrid/>
          <w:sz w:val="24"/>
          <w:szCs w:val="24"/>
        </w:rPr>
        <w:t>           (4) Nuclear facilities, equipment, and material covered by part 110 of title 10, Code of Federal Regulations (relating to export and import of nuclear equipment and material);</w:t>
      </w:r>
    </w:p>
    <w:p w14:paraId="14ADD6A4" w14:textId="77777777" w:rsidR="00E27400" w:rsidRPr="00E27400" w:rsidRDefault="00E27400" w:rsidP="00E27400">
      <w:pPr>
        <w:tabs>
          <w:tab w:val="left" w:pos="0"/>
        </w:tabs>
        <w:suppressAutoHyphens/>
        <w:rPr>
          <w:snapToGrid/>
          <w:sz w:val="24"/>
          <w:szCs w:val="24"/>
        </w:rPr>
      </w:pPr>
      <w:r>
        <w:rPr>
          <w:snapToGrid/>
          <w:sz w:val="24"/>
          <w:szCs w:val="24"/>
        </w:rPr>
        <w:t>           (5) Select agents and toxins covered by part 331 of title 7, Code of Federal Regulations, part 121 of title 9 of such Code, or part 73 of title 42 of such Code; or</w:t>
      </w:r>
    </w:p>
    <w:p w14:paraId="6C100D85" w14:textId="77777777" w:rsidR="00E27400" w:rsidRPr="00E27400" w:rsidRDefault="00E27400" w:rsidP="00E27400">
      <w:pPr>
        <w:tabs>
          <w:tab w:val="left" w:pos="0"/>
        </w:tabs>
        <w:suppressAutoHyphens/>
        <w:rPr>
          <w:snapToGrid/>
          <w:sz w:val="24"/>
          <w:szCs w:val="24"/>
        </w:rPr>
      </w:pPr>
      <w:r>
        <w:rPr>
          <w:snapToGrid/>
          <w:sz w:val="24"/>
          <w:szCs w:val="24"/>
        </w:rPr>
        <w:t>           (6) Emerging and foundational technologies controlled pursuant to section 1758 of the Export Control Reform Act of 2018 (50 U.S.C. 4817).</w:t>
      </w:r>
    </w:p>
    <w:p w14:paraId="3EE38D25" w14:textId="77777777" w:rsidR="00E27400" w:rsidRPr="00E27400" w:rsidRDefault="00E27400" w:rsidP="00E27400">
      <w:pPr>
        <w:tabs>
          <w:tab w:val="left" w:pos="0"/>
        </w:tabs>
        <w:suppressAutoHyphens/>
        <w:rPr>
          <w:snapToGrid/>
          <w:sz w:val="24"/>
          <w:szCs w:val="24"/>
        </w:rPr>
      </w:pPr>
      <w:r>
        <w:rPr>
          <w:snapToGrid/>
          <w:sz w:val="24"/>
          <w:szCs w:val="24"/>
        </w:rPr>
        <w:t>      </w:t>
      </w:r>
      <w:r>
        <w:rPr>
          <w:i/>
          <w:iCs/>
          <w:snapToGrid/>
          <w:sz w:val="24"/>
          <w:szCs w:val="24"/>
        </w:rPr>
        <w:t>Interconnection arrangements</w:t>
      </w:r>
      <w:r>
        <w:rPr>
          <w:snapToGrid/>
          <w:sz w:val="24"/>
          <w:szCs w:val="24"/>
        </w:rPr>
        <w:t> means arrangements governing the physical connection of two or more networks to allow the use of another's network to hand off traffic where it is ultimately delivered (</w:t>
      </w:r>
      <w:r>
        <w:rPr>
          <w:i/>
          <w:iCs/>
          <w:snapToGrid/>
          <w:sz w:val="24"/>
          <w:szCs w:val="24"/>
        </w:rPr>
        <w:t>e.g.</w:t>
      </w:r>
      <w:r>
        <w:rPr>
          <w:snapToGrid/>
          <w:sz w:val="24"/>
          <w:szCs w:val="24"/>
        </w:rPr>
        <w:t>, connection of a customer of telephone provider A to a customer of telephone company B) or sharing data and other information resources.</w:t>
      </w:r>
    </w:p>
    <w:p w14:paraId="3AAA9896" w14:textId="77777777" w:rsidR="00E27400" w:rsidRPr="00E27400" w:rsidRDefault="00E27400" w:rsidP="00E27400">
      <w:pPr>
        <w:tabs>
          <w:tab w:val="left" w:pos="0"/>
        </w:tabs>
        <w:suppressAutoHyphens/>
        <w:rPr>
          <w:snapToGrid/>
          <w:sz w:val="24"/>
          <w:szCs w:val="24"/>
        </w:rPr>
      </w:pPr>
      <w:r>
        <w:rPr>
          <w:snapToGrid/>
          <w:sz w:val="24"/>
          <w:szCs w:val="24"/>
        </w:rPr>
        <w:t>      </w:t>
      </w:r>
      <w:r>
        <w:rPr>
          <w:i/>
          <w:iCs/>
          <w:snapToGrid/>
          <w:sz w:val="24"/>
          <w:szCs w:val="24"/>
        </w:rPr>
        <w:t>Reasonable inquiry</w:t>
      </w:r>
      <w:r>
        <w:rPr>
          <w:snapToGrid/>
          <w:sz w:val="24"/>
          <w:szCs w:val="24"/>
        </w:rPr>
        <w:t> means an inquiry designed to uncover any information in the entity's possession about the identity of the producer or provider of covered telecommunications equipment or services used by the entity that excludes the need to include an internal or third-party audit.</w:t>
      </w:r>
    </w:p>
    <w:p w14:paraId="3DAC8BA8" w14:textId="77777777" w:rsidR="00E27400" w:rsidRPr="00E27400" w:rsidRDefault="00E27400" w:rsidP="00E27400">
      <w:pPr>
        <w:tabs>
          <w:tab w:val="left" w:pos="0"/>
        </w:tabs>
        <w:suppressAutoHyphens/>
        <w:rPr>
          <w:snapToGrid/>
          <w:sz w:val="24"/>
          <w:szCs w:val="24"/>
        </w:rPr>
      </w:pPr>
      <w:r>
        <w:rPr>
          <w:snapToGrid/>
          <w:sz w:val="24"/>
          <w:szCs w:val="24"/>
        </w:rPr>
        <w:t>      </w:t>
      </w:r>
      <w:r>
        <w:rPr>
          <w:i/>
          <w:iCs/>
          <w:snapToGrid/>
          <w:sz w:val="24"/>
          <w:szCs w:val="24"/>
        </w:rPr>
        <w:t>Roaming</w:t>
      </w:r>
      <w:r>
        <w:rPr>
          <w:snapToGrid/>
          <w:sz w:val="24"/>
          <w:szCs w:val="24"/>
        </w:rPr>
        <w:t> means cellular communications services (</w:t>
      </w:r>
      <w:r>
        <w:rPr>
          <w:i/>
          <w:iCs/>
          <w:snapToGrid/>
          <w:sz w:val="24"/>
          <w:szCs w:val="24"/>
        </w:rPr>
        <w:t>e.g.</w:t>
      </w:r>
      <w:r>
        <w:rPr>
          <w:snapToGrid/>
          <w:sz w:val="24"/>
          <w:szCs w:val="24"/>
        </w:rPr>
        <w:t>, voice, video, data) received from a visited network when unable to connect to the facilities of the home network either because signal coverage is too weak or because traffic is too high.</w:t>
      </w:r>
    </w:p>
    <w:p w14:paraId="1F768BB8" w14:textId="77777777" w:rsidR="00E27400" w:rsidRPr="00E27400" w:rsidRDefault="00E27400" w:rsidP="00E27400">
      <w:pPr>
        <w:tabs>
          <w:tab w:val="left" w:pos="0"/>
        </w:tabs>
        <w:suppressAutoHyphens/>
        <w:rPr>
          <w:snapToGrid/>
          <w:sz w:val="24"/>
          <w:szCs w:val="24"/>
        </w:rPr>
      </w:pPr>
      <w:r>
        <w:rPr>
          <w:snapToGrid/>
          <w:sz w:val="24"/>
          <w:szCs w:val="24"/>
        </w:rPr>
        <w:lastRenderedPageBreak/>
        <w:t>      </w:t>
      </w:r>
      <w:r>
        <w:rPr>
          <w:i/>
          <w:iCs/>
          <w:snapToGrid/>
          <w:sz w:val="24"/>
          <w:szCs w:val="24"/>
        </w:rPr>
        <w:t>Substantial or essential component</w:t>
      </w:r>
      <w:r>
        <w:rPr>
          <w:snapToGrid/>
          <w:sz w:val="24"/>
          <w:szCs w:val="24"/>
        </w:rPr>
        <w:t> means any component necessary for the proper function or performance of a piece of equipment, system, or service.</w:t>
      </w:r>
    </w:p>
    <w:p w14:paraId="21DAC399" w14:textId="77777777" w:rsidR="00E27400" w:rsidRPr="00E27400" w:rsidRDefault="00E27400" w:rsidP="00E27400">
      <w:pPr>
        <w:tabs>
          <w:tab w:val="left" w:pos="0"/>
        </w:tabs>
        <w:suppressAutoHyphens/>
        <w:rPr>
          <w:snapToGrid/>
          <w:sz w:val="24"/>
          <w:szCs w:val="24"/>
        </w:rPr>
      </w:pPr>
      <w:r>
        <w:rPr>
          <w:snapToGrid/>
          <w:sz w:val="24"/>
          <w:szCs w:val="24"/>
        </w:rPr>
        <w:t>      (b) </w:t>
      </w:r>
      <w:r>
        <w:rPr>
          <w:i/>
          <w:iCs/>
          <w:snapToGrid/>
          <w:sz w:val="24"/>
          <w:szCs w:val="24"/>
        </w:rPr>
        <w:t>Prohibition</w:t>
      </w:r>
      <w:r>
        <w:rPr>
          <w:snapToGrid/>
          <w:sz w:val="24"/>
          <w:szCs w:val="24"/>
        </w:rPr>
        <w:t>.  </w:t>
      </w:r>
    </w:p>
    <w:p w14:paraId="608E8F6F" w14:textId="77777777" w:rsidR="00E27400" w:rsidRPr="00E27400" w:rsidRDefault="00E27400" w:rsidP="00E27400">
      <w:pPr>
        <w:tabs>
          <w:tab w:val="left" w:pos="0"/>
        </w:tabs>
        <w:suppressAutoHyphens/>
        <w:rPr>
          <w:snapToGrid/>
          <w:sz w:val="24"/>
          <w:szCs w:val="24"/>
        </w:rPr>
      </w:pPr>
      <w:r>
        <w:rPr>
          <w:snapToGrid/>
          <w:sz w:val="24"/>
          <w:szCs w:val="24"/>
        </w:rPr>
        <w:t> </w:t>
      </w:r>
    </w:p>
    <w:p w14:paraId="582180C5" w14:textId="77777777" w:rsidR="00E27400" w:rsidRPr="00E27400" w:rsidRDefault="00E27400" w:rsidP="00E27400">
      <w:pPr>
        <w:tabs>
          <w:tab w:val="left" w:pos="0"/>
        </w:tabs>
        <w:suppressAutoHyphens/>
        <w:rPr>
          <w:snapToGrid/>
          <w:sz w:val="24"/>
          <w:szCs w:val="24"/>
        </w:rPr>
      </w:pPr>
      <w:r>
        <w:rPr>
          <w:snapToGrid/>
          <w:sz w:val="24"/>
          <w:szCs w:val="24"/>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The Contractor is prohibited from providing to the Government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w:t>
      </w:r>
      <w:hyperlink r:id="rId27" w:anchor="FAR_4_2104" w:tooltip="4.2104" w:history="1">
        <w:r>
          <w:rPr>
            <w:rStyle w:val="Hyperlink"/>
            <w:snapToGrid/>
            <w:sz w:val="24"/>
            <w:szCs w:val="24"/>
          </w:rPr>
          <w:t>4.2104</w:t>
        </w:r>
      </w:hyperlink>
      <w:r>
        <w:rPr>
          <w:snapToGrid/>
          <w:sz w:val="24"/>
          <w:szCs w:val="24"/>
        </w:rPr>
        <w:t>.</w:t>
      </w:r>
    </w:p>
    <w:p w14:paraId="1855F18A" w14:textId="77777777" w:rsidR="00E27400" w:rsidRPr="00E27400" w:rsidRDefault="00E27400" w:rsidP="00E27400">
      <w:pPr>
        <w:tabs>
          <w:tab w:val="left" w:pos="0"/>
        </w:tabs>
        <w:suppressAutoHyphens/>
        <w:rPr>
          <w:snapToGrid/>
          <w:sz w:val="24"/>
          <w:szCs w:val="24"/>
        </w:rPr>
      </w:pPr>
      <w:r>
        <w:rPr>
          <w:snapToGrid/>
          <w:sz w:val="24"/>
          <w:szCs w:val="24"/>
        </w:rPr>
        <w:t>           (2)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w:t>
      </w:r>
      <w:hyperlink r:id="rId28" w:anchor="FAR_4_2104" w:tooltip="4.2104" w:history="1">
        <w:r>
          <w:rPr>
            <w:rStyle w:val="Hyperlink"/>
            <w:snapToGrid/>
            <w:sz w:val="24"/>
            <w:szCs w:val="24"/>
          </w:rPr>
          <w:t>4.2104</w:t>
        </w:r>
      </w:hyperlink>
      <w:r>
        <w:rPr>
          <w:snapToGrid/>
          <w:sz w:val="24"/>
          <w:szCs w:val="24"/>
        </w:rPr>
        <w:t>. This prohibition applies to the use of covered telecommunications equipment or services, regardless of whether that use is in performance of work under a Federal contract.</w:t>
      </w:r>
    </w:p>
    <w:p w14:paraId="34200B28" w14:textId="77777777" w:rsidR="00E27400" w:rsidRPr="00E27400" w:rsidRDefault="00E27400" w:rsidP="00E27400">
      <w:pPr>
        <w:tabs>
          <w:tab w:val="left" w:pos="0"/>
        </w:tabs>
        <w:suppressAutoHyphens/>
        <w:rPr>
          <w:snapToGrid/>
          <w:sz w:val="24"/>
          <w:szCs w:val="24"/>
        </w:rPr>
      </w:pPr>
      <w:r>
        <w:rPr>
          <w:snapToGrid/>
          <w:sz w:val="24"/>
          <w:szCs w:val="24"/>
        </w:rPr>
        <w:t>      (c) </w:t>
      </w:r>
      <w:r>
        <w:rPr>
          <w:i/>
          <w:iCs/>
          <w:snapToGrid/>
          <w:sz w:val="24"/>
          <w:szCs w:val="24"/>
        </w:rPr>
        <w:t>Exceptions.</w:t>
      </w:r>
      <w:r>
        <w:rPr>
          <w:snapToGrid/>
          <w:sz w:val="24"/>
          <w:szCs w:val="24"/>
        </w:rPr>
        <w:t> This clause does not prohibit contractors from providing—</w:t>
      </w:r>
    </w:p>
    <w:p w14:paraId="4C58D712" w14:textId="77777777" w:rsidR="00E27400" w:rsidRPr="00E27400" w:rsidRDefault="00E27400" w:rsidP="00E27400">
      <w:pPr>
        <w:tabs>
          <w:tab w:val="left" w:pos="0"/>
        </w:tabs>
        <w:suppressAutoHyphens/>
        <w:rPr>
          <w:snapToGrid/>
          <w:sz w:val="24"/>
          <w:szCs w:val="24"/>
        </w:rPr>
      </w:pPr>
      <w:r>
        <w:rPr>
          <w:snapToGrid/>
          <w:sz w:val="24"/>
          <w:szCs w:val="24"/>
        </w:rPr>
        <w:t>           (1) A service that connects to the facilities of a third-party, such as backhaul, roaming, or interconnection arrangements; or</w:t>
      </w:r>
    </w:p>
    <w:p w14:paraId="073FA9B4" w14:textId="77777777" w:rsidR="00E27400" w:rsidRPr="00E27400" w:rsidRDefault="00E27400" w:rsidP="00E27400">
      <w:pPr>
        <w:tabs>
          <w:tab w:val="left" w:pos="0"/>
        </w:tabs>
        <w:suppressAutoHyphens/>
        <w:rPr>
          <w:snapToGrid/>
          <w:sz w:val="24"/>
          <w:szCs w:val="24"/>
        </w:rPr>
      </w:pPr>
      <w:r>
        <w:rPr>
          <w:snapToGrid/>
          <w:sz w:val="24"/>
          <w:szCs w:val="24"/>
        </w:rPr>
        <w:t>           (2) Telecommunications equipment that cannot route or redirect user data traffic or permit visibility into any user data or packets that such equipment transmits or otherwise handles.</w:t>
      </w:r>
    </w:p>
    <w:p w14:paraId="305E21E7" w14:textId="77777777" w:rsidR="00E27400" w:rsidRPr="00E27400" w:rsidRDefault="00E27400" w:rsidP="00E27400">
      <w:pPr>
        <w:tabs>
          <w:tab w:val="left" w:pos="0"/>
        </w:tabs>
        <w:suppressAutoHyphens/>
        <w:rPr>
          <w:snapToGrid/>
          <w:sz w:val="24"/>
          <w:szCs w:val="24"/>
        </w:rPr>
      </w:pPr>
      <w:r>
        <w:rPr>
          <w:snapToGrid/>
          <w:sz w:val="24"/>
          <w:szCs w:val="24"/>
        </w:rPr>
        <w:t>      (d) Reporting requirement.</w:t>
      </w:r>
    </w:p>
    <w:p w14:paraId="264767A5" w14:textId="77777777" w:rsidR="00E27400" w:rsidRPr="00E27400" w:rsidRDefault="00E27400" w:rsidP="00E27400">
      <w:pPr>
        <w:tabs>
          <w:tab w:val="left" w:pos="0"/>
        </w:tabs>
        <w:suppressAutoHyphens/>
        <w:rPr>
          <w:snapToGrid/>
          <w:sz w:val="24"/>
          <w:szCs w:val="24"/>
        </w:rPr>
      </w:pPr>
      <w:r>
        <w:rPr>
          <w:snapToGrid/>
          <w:sz w:val="24"/>
          <w:szCs w:val="24"/>
        </w:rPr>
        <w:t> </w:t>
      </w:r>
    </w:p>
    <w:p w14:paraId="1C5FFEC8" w14:textId="77777777" w:rsidR="00E27400" w:rsidRPr="00E27400" w:rsidRDefault="00E27400" w:rsidP="00E27400">
      <w:pPr>
        <w:tabs>
          <w:tab w:val="left" w:pos="0"/>
        </w:tabs>
        <w:suppressAutoHyphens/>
        <w:rPr>
          <w:snapToGrid/>
          <w:sz w:val="24"/>
          <w:szCs w:val="24"/>
        </w:rPr>
      </w:pPr>
      <w:r>
        <w:rPr>
          <w:snapToGrid/>
          <w:sz w:val="24"/>
          <w:szCs w:val="24"/>
        </w:rPr>
        <w:t>(1) In the event the Contractor identifies covered telecommunications equipment or services used as a substantial or essential component of any system, or as critical technology as part of any system, during contract performance, or the Contractor is notified of such by a subcontractor at any tier or by any other source, the Contractor shall report the information in paragraph (d)(2) of this clause to the Contracting Officer, unless elsewhere in this contract are established procedures for reporting the information; in the case of the Department of Defense, the Contractor shall report to the website at </w:t>
      </w:r>
      <w:hyperlink r:id="rId29" w:tgtFrame="_blank" w:tooltip="https://dibnet.dod.mil" w:history="1">
        <w:r>
          <w:rPr>
            <w:rStyle w:val="Hyperlink"/>
            <w:snapToGrid/>
            <w:sz w:val="24"/>
            <w:szCs w:val="24"/>
          </w:rPr>
          <w:t>https://dibnet.dod.mil</w:t>
        </w:r>
      </w:hyperlink>
      <w:r>
        <w:rPr>
          <w:snapToGrid/>
          <w:sz w:val="24"/>
          <w:szCs w:val="24"/>
        </w:rPr>
        <w:t>. For indefinite delivery contracts, the Contractor shall report to the Contracting Officer for the indefinite delivery contract and the Contracting Officer(s) for any affected order or, in the case of the Department of Defense, identify both the indefinite delivery contract and any affected orders in the report provided at </w:t>
      </w:r>
      <w:hyperlink r:id="rId30" w:tgtFrame="_blank" w:tooltip="https://dibnet.dod.mil" w:history="1">
        <w:r>
          <w:rPr>
            <w:rStyle w:val="Hyperlink"/>
            <w:snapToGrid/>
            <w:sz w:val="24"/>
            <w:szCs w:val="24"/>
          </w:rPr>
          <w:t>https://dibnet.dod.mil</w:t>
        </w:r>
      </w:hyperlink>
      <w:r>
        <w:rPr>
          <w:snapToGrid/>
          <w:sz w:val="24"/>
          <w:szCs w:val="24"/>
        </w:rPr>
        <w:t>.</w:t>
      </w:r>
    </w:p>
    <w:p w14:paraId="29BE1054" w14:textId="77777777" w:rsidR="00E27400" w:rsidRPr="00E27400" w:rsidRDefault="00E27400" w:rsidP="00E27400">
      <w:pPr>
        <w:tabs>
          <w:tab w:val="left" w:pos="0"/>
        </w:tabs>
        <w:suppressAutoHyphens/>
        <w:rPr>
          <w:snapToGrid/>
          <w:sz w:val="24"/>
          <w:szCs w:val="24"/>
        </w:rPr>
      </w:pPr>
      <w:r>
        <w:rPr>
          <w:snapToGrid/>
          <w:sz w:val="24"/>
          <w:szCs w:val="24"/>
        </w:rPr>
        <w:t>           (2) The Contractor shall report the following information pursuant to paragraph (d)(1) of this clause</w:t>
      </w:r>
    </w:p>
    <w:p w14:paraId="7B853FE7" w14:textId="77777777" w:rsidR="00E27400" w:rsidRPr="00E27400" w:rsidRDefault="00E27400" w:rsidP="00E27400">
      <w:pPr>
        <w:tabs>
          <w:tab w:val="left" w:pos="0"/>
        </w:tabs>
        <w:suppressAutoHyphens/>
        <w:rPr>
          <w:snapToGrid/>
          <w:sz w:val="24"/>
          <w:szCs w:val="24"/>
        </w:rPr>
      </w:pPr>
      <w:r>
        <w:rPr>
          <w:snapToGrid/>
          <w:sz w:val="24"/>
          <w:szCs w:val="24"/>
        </w:rPr>
        <w:t xml:space="preserve">                (i) Within one business day from the date of such identification or notification: the contract number; the order number(s), if applicable; supplier name; supplier unique entity identifier (if known); supplier Commercial and Government Entity (CAGE) code (if known); </w:t>
      </w:r>
      <w:r>
        <w:rPr>
          <w:snapToGrid/>
          <w:sz w:val="24"/>
          <w:szCs w:val="24"/>
        </w:rPr>
        <w:lastRenderedPageBreak/>
        <w:t>brand; model number (original equipment manufacturer number, manufacturer part number, or wholesaler number); item description; and any readily available information about mitigation actions undertaken or recommended.</w:t>
      </w:r>
    </w:p>
    <w:p w14:paraId="41F17582" w14:textId="77777777" w:rsidR="00E27400" w:rsidRPr="00E27400" w:rsidRDefault="00E27400" w:rsidP="00E27400">
      <w:pPr>
        <w:tabs>
          <w:tab w:val="left" w:pos="0"/>
        </w:tabs>
        <w:suppressAutoHyphens/>
        <w:rPr>
          <w:snapToGrid/>
          <w:sz w:val="24"/>
          <w:szCs w:val="24"/>
        </w:rPr>
      </w:pPr>
      <w:r>
        <w:rPr>
          <w:snapToGrid/>
          <w:sz w:val="24"/>
          <w:szCs w:val="24"/>
        </w:rPr>
        <w:t>                (ii) Within 10 business days of submitting the information in paragraph (d)(2)(i) of this clause: any further available information about mitigation actions undertaken or recommended. In addition, the Contractor shall describe the efforts it undertook to prevent use or submission of covered telecommunications equipment or services, and any additional efforts that will be incorporated to prevent future use or submission of covered telecommunications equipment or services.</w:t>
      </w:r>
    </w:p>
    <w:p w14:paraId="6735C7FA" w14:textId="77777777" w:rsidR="00E27400" w:rsidRDefault="00E27400" w:rsidP="00E27400">
      <w:pPr>
        <w:tabs>
          <w:tab w:val="left" w:pos="0"/>
        </w:tabs>
        <w:suppressAutoHyphens/>
        <w:rPr>
          <w:snapToGrid/>
          <w:sz w:val="24"/>
          <w:szCs w:val="24"/>
        </w:rPr>
      </w:pPr>
      <w:r>
        <w:rPr>
          <w:snapToGrid/>
          <w:sz w:val="24"/>
          <w:szCs w:val="24"/>
        </w:rPr>
        <w:t>      (e) </w:t>
      </w:r>
      <w:r>
        <w:rPr>
          <w:i/>
          <w:iCs/>
          <w:snapToGrid/>
          <w:sz w:val="24"/>
          <w:szCs w:val="24"/>
        </w:rPr>
        <w:t>Subcontracts.</w:t>
      </w:r>
      <w:r>
        <w:rPr>
          <w:snapToGrid/>
          <w:sz w:val="24"/>
          <w:szCs w:val="24"/>
        </w:rPr>
        <w:t> The Contractor shall insert the substance of this clause, including this paragraph (e) and excluding paragraph (b)(2), in all subcontracts and other contractual instruments, including subcontracts for the acquisition of commercial products or commercial services.</w:t>
      </w:r>
    </w:p>
    <w:p w14:paraId="1545B42A" w14:textId="77777777" w:rsidR="00E27400" w:rsidRDefault="00E27400" w:rsidP="00E27400">
      <w:pPr>
        <w:tabs>
          <w:tab w:val="left" w:pos="0"/>
        </w:tabs>
        <w:suppressAutoHyphens/>
        <w:jc w:val="center"/>
        <w:rPr>
          <w:snapToGrid/>
          <w:sz w:val="24"/>
          <w:szCs w:val="24"/>
        </w:rPr>
      </w:pPr>
      <w:r>
        <w:rPr>
          <w:snapToGrid/>
          <w:sz w:val="24"/>
          <w:szCs w:val="24"/>
        </w:rPr>
        <w:t>(End of clause)</w:t>
      </w:r>
    </w:p>
    <w:p w14:paraId="2E1D69C7" w14:textId="77777777" w:rsidR="003C73B5" w:rsidRDefault="003C73B5" w:rsidP="00E27400">
      <w:pPr>
        <w:tabs>
          <w:tab w:val="left" w:pos="0"/>
        </w:tabs>
        <w:suppressAutoHyphens/>
        <w:jc w:val="center"/>
        <w:rPr>
          <w:snapToGrid/>
          <w:sz w:val="24"/>
          <w:szCs w:val="24"/>
        </w:rPr>
      </w:pPr>
    </w:p>
    <w:p w14:paraId="396FCBD0" w14:textId="77777777" w:rsidR="00DC0E10" w:rsidRPr="0048235E" w:rsidRDefault="00DC0E10" w:rsidP="00DC0E10">
      <w:pPr>
        <w:ind w:left="1440" w:hanging="1440"/>
        <w:rPr>
          <w:smallCaps/>
          <w:color w:val="000000"/>
          <w:sz w:val="24"/>
          <w:szCs w:val="24"/>
          <w:u w:val="single"/>
        </w:rPr>
      </w:pPr>
      <w:r>
        <w:rPr>
          <w:sz w:val="24"/>
          <w:szCs w:val="24"/>
          <w:u w:val="single"/>
        </w:rPr>
        <w:t>52.213-4</w:t>
      </w:r>
      <w:r>
        <w:rPr>
          <w:sz w:val="24"/>
          <w:szCs w:val="24"/>
          <w:u w:val="single"/>
        </w:rPr>
        <w:tab/>
      </w:r>
      <w:r>
        <w:rPr>
          <w:smallCaps/>
          <w:color w:val="000000"/>
          <w:sz w:val="24"/>
          <w:szCs w:val="24"/>
          <w:u w:val="single"/>
        </w:rPr>
        <w:t>TERMS AND CONDITIONS—SIMPLIFIED </w:t>
      </w:r>
      <w:r>
        <w:rPr>
          <w:smallCaps/>
          <w:color w:val="000000"/>
          <w:sz w:val="24"/>
          <w:szCs w:val="24"/>
          <w:u w:val="single"/>
          <w:bdr w:val="none" w:sz="0" w:space="0" w:color="auto" w:frame="1"/>
        </w:rPr>
        <w:t>ACQUISITIONS</w:t>
      </w:r>
      <w:r>
        <w:rPr>
          <w:smallCaps/>
          <w:color w:val="000000"/>
          <w:sz w:val="24"/>
          <w:szCs w:val="24"/>
          <w:u w:val="single"/>
        </w:rPr>
        <w:t> (OTHER THAN </w:t>
      </w:r>
      <w:r>
        <w:rPr>
          <w:smallCaps/>
          <w:color w:val="000000"/>
          <w:sz w:val="24"/>
          <w:szCs w:val="24"/>
          <w:u w:val="single"/>
          <w:bdr w:val="none" w:sz="0" w:space="0" w:color="auto" w:frame="1"/>
        </w:rPr>
        <w:t>COMMERCIAL PRODUCTS</w:t>
      </w:r>
      <w:r>
        <w:rPr>
          <w:smallCaps/>
          <w:color w:val="000000"/>
          <w:sz w:val="24"/>
          <w:szCs w:val="24"/>
          <w:u w:val="single"/>
        </w:rPr>
        <w:t> AND </w:t>
      </w:r>
      <w:r>
        <w:rPr>
          <w:smallCaps/>
          <w:color w:val="000000"/>
          <w:sz w:val="24"/>
          <w:szCs w:val="24"/>
          <w:u w:val="single"/>
          <w:bdr w:val="none" w:sz="0" w:space="0" w:color="auto" w:frame="1"/>
        </w:rPr>
        <w:t>COMMERCIAL SERVICES</w:t>
      </w:r>
      <w:r>
        <w:rPr>
          <w:smallCaps/>
          <w:color w:val="000000"/>
          <w:sz w:val="24"/>
          <w:szCs w:val="24"/>
          <w:u w:val="single"/>
        </w:rPr>
        <w:t>)   (JAN 2025)</w:t>
      </w:r>
    </w:p>
    <w:p w14:paraId="10EAC035" w14:textId="77777777" w:rsidR="00DC0E10" w:rsidRDefault="00DC0E10" w:rsidP="00DC0E10">
      <w:pPr>
        <w:rPr>
          <w:b/>
          <w:i/>
          <w:szCs w:val="24"/>
        </w:rPr>
      </w:pPr>
    </w:p>
    <w:p w14:paraId="18DC7C56"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(a) The Contractor shall comply with the following Federal Acquisition Regulation (FAR) clauses that are incorporated by reference:</w:t>
      </w:r>
    </w:p>
    <w:p w14:paraId="5D9AA2DE"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(1) The clauses listed below implement provisions of law or Executive order:</w:t>
      </w:r>
    </w:p>
    <w:p w14:paraId="1066FE43"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(i) </w:t>
      </w:r>
      <w:hyperlink r:id="rId31" w:anchor="FAR_52_203_19" w:tooltip="52.203-19" w:history="1">
        <w:r>
          <w:rPr>
            <w:snapToGrid/>
            <w:color w:val="0000FF"/>
            <w:sz w:val="24"/>
            <w:szCs w:val="24"/>
            <w:u w:val="single"/>
            <w:bdr w:val="none" w:sz="0" w:space="0" w:color="auto" w:frame="1"/>
          </w:rPr>
          <w:t>52.203-19</w:t>
        </w:r>
      </w:hyperlink>
      <w:r>
        <w:rPr>
          <w:snapToGrid/>
          <w:color w:val="000000"/>
          <w:sz w:val="24"/>
          <w:szCs w:val="24"/>
          <w:bdr w:val="none" w:sz="0" w:space="0" w:color="auto" w:frame="1"/>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5A34FB1F"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(ii) </w:t>
      </w:r>
      <w:hyperlink r:id="rId32" w:anchor="FAR_52_204_23" w:tooltip="52.204-23" w:history="1">
        <w:r>
          <w:rPr>
            <w:snapToGrid/>
            <w:color w:val="0000FF"/>
            <w:sz w:val="24"/>
            <w:szCs w:val="24"/>
            <w:u w:val="single"/>
            <w:bdr w:val="none" w:sz="0" w:space="0" w:color="auto" w:frame="1"/>
          </w:rPr>
          <w:t>52.204-23</w:t>
        </w:r>
      </w:hyperlink>
      <w:r>
        <w:rPr>
          <w:snapToGrid/>
          <w:color w:val="000000"/>
          <w:sz w:val="24"/>
          <w:szCs w:val="24"/>
          <w:bdr w:val="none" w:sz="0" w:space="0" w:color="auto" w:frame="1"/>
        </w:rPr>
        <w:t>, Prohibition on Contracting for Hardware, Software, and Services Developed or Provided by Kaspersky Lab Covered Entities (Dec 2023) (Section 1634 of Pub. L. 115-91).</w:t>
      </w:r>
    </w:p>
    <w:p w14:paraId="3D92C99A"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(iii) </w:t>
      </w:r>
      <w:hyperlink r:id="rId33" w:anchor="FAR_52_204_25" w:tooltip="52.204-25" w:history="1">
        <w:r>
          <w:rPr>
            <w:snapToGrid/>
            <w:color w:val="0000FF"/>
            <w:sz w:val="24"/>
            <w:szCs w:val="24"/>
            <w:u w:val="single"/>
            <w:bdr w:val="none" w:sz="0" w:space="0" w:color="auto" w:frame="1"/>
          </w:rPr>
          <w:t>52.204-25</w:t>
        </w:r>
      </w:hyperlink>
      <w:r>
        <w:rPr>
          <w:snapToGrid/>
          <w:color w:val="000000"/>
          <w:sz w:val="24"/>
          <w:szCs w:val="24"/>
          <w:bdr w:val="none" w:sz="0" w:space="0" w:color="auto" w:frame="1"/>
        </w:rPr>
        <w:t>, Prohibition on Contracting for Certain Telecommunications and Video Surveillance Services or Equipment. (Nov 2021) (Section 889(a)(1)(A) of Pub. L. 115-232).</w:t>
      </w:r>
    </w:p>
    <w:p w14:paraId="434CDDA8"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(iv) </w:t>
      </w:r>
      <w:hyperlink r:id="rId34" w:anchor="FAR_52_204_27" w:tooltip="52.204-27" w:history="1">
        <w:r>
          <w:rPr>
            <w:snapToGrid/>
            <w:color w:val="0000FF"/>
            <w:sz w:val="24"/>
            <w:szCs w:val="24"/>
            <w:u w:val="single"/>
            <w:bdr w:val="none" w:sz="0" w:space="0" w:color="auto" w:frame="1"/>
          </w:rPr>
          <w:t>52.204-27</w:t>
        </w:r>
      </w:hyperlink>
      <w:r>
        <w:rPr>
          <w:snapToGrid/>
          <w:color w:val="000000"/>
          <w:sz w:val="24"/>
          <w:szCs w:val="24"/>
          <w:bdr w:val="none" w:sz="0" w:space="0" w:color="auto" w:frame="1"/>
        </w:rPr>
        <w:t>, Prohibition on a ByteDance Covered Application (Jun 2023) (Section 102 of Division R of Pub. L. 117-328), unless the agency grants an exception - see paragraph (b) of 52.204-27.</w:t>
      </w:r>
    </w:p>
    <w:p w14:paraId="76E03F29"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(v) </w:t>
      </w:r>
      <w:hyperlink r:id="rId35" w:anchor="FAR_52_204_30" w:tooltip="52.204-30" w:history="1">
        <w:r>
          <w:rPr>
            <w:snapToGrid/>
            <w:color w:val="0000FF"/>
            <w:sz w:val="24"/>
            <w:szCs w:val="24"/>
            <w:u w:val="single"/>
            <w:bdr w:val="none" w:sz="0" w:space="0" w:color="auto" w:frame="1"/>
          </w:rPr>
          <w:t>52.204-30</w:t>
        </w:r>
      </w:hyperlink>
      <w:r>
        <w:rPr>
          <w:snapToGrid/>
          <w:color w:val="000000"/>
          <w:sz w:val="24"/>
          <w:szCs w:val="24"/>
          <w:bdr w:val="none" w:sz="0" w:space="0" w:color="auto" w:frame="1"/>
        </w:rPr>
        <w:t>, Federal Acquisition Supply Chain Security Act Orders—Prohibition. (Dec 2023) (Pub. L. 115–390, title II).</w:t>
      </w:r>
    </w:p>
    <w:p w14:paraId="13E3EC87"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(vi) </w:t>
      </w:r>
      <w:hyperlink r:id="rId36" w:anchor="FAR_52_222_3" w:tooltip="52.222-3" w:history="1">
        <w:r>
          <w:rPr>
            <w:snapToGrid/>
            <w:color w:val="0000FF"/>
            <w:sz w:val="24"/>
            <w:szCs w:val="24"/>
            <w:u w:val="single"/>
            <w:bdr w:val="none" w:sz="0" w:space="0" w:color="auto" w:frame="1"/>
          </w:rPr>
          <w:t>52.222-3</w:t>
        </w:r>
      </w:hyperlink>
      <w:r>
        <w:rPr>
          <w:snapToGrid/>
          <w:color w:val="000000"/>
          <w:sz w:val="24"/>
          <w:szCs w:val="24"/>
          <w:bdr w:val="none" w:sz="0" w:space="0" w:color="auto" w:frame="1"/>
        </w:rPr>
        <w:t>, Convict Labor (Jun 2003) (E.O.11755).</w:t>
      </w:r>
    </w:p>
    <w:p w14:paraId="29F5A86C"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(vii) </w:t>
      </w:r>
      <w:hyperlink r:id="rId37" w:anchor="FAR_52_222_21" w:tooltip="52.222-21" w:history="1">
        <w:r>
          <w:rPr>
            <w:snapToGrid/>
            <w:color w:val="0000FF"/>
            <w:sz w:val="24"/>
            <w:szCs w:val="24"/>
            <w:u w:val="single"/>
            <w:bdr w:val="none" w:sz="0" w:space="0" w:color="auto" w:frame="1"/>
          </w:rPr>
          <w:t>52.222-21</w:t>
        </w:r>
      </w:hyperlink>
      <w:r>
        <w:rPr>
          <w:snapToGrid/>
          <w:color w:val="000000"/>
          <w:sz w:val="24"/>
          <w:szCs w:val="24"/>
          <w:bdr w:val="none" w:sz="0" w:space="0" w:color="auto" w:frame="1"/>
        </w:rPr>
        <w:t>, Prohibition of Segregated Facilities (Apr 2015).</w:t>
      </w:r>
    </w:p>
    <w:p w14:paraId="504B059C"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(viii) </w:t>
      </w:r>
      <w:hyperlink r:id="rId38" w:anchor="FAR_52_222_26" w:tooltip="52.222-26" w:history="1">
        <w:r>
          <w:rPr>
            <w:snapToGrid/>
            <w:color w:val="0000FF"/>
            <w:sz w:val="24"/>
            <w:szCs w:val="24"/>
            <w:u w:val="single"/>
            <w:bdr w:val="none" w:sz="0" w:space="0" w:color="auto" w:frame="1"/>
          </w:rPr>
          <w:t>52.222-26</w:t>
        </w:r>
      </w:hyperlink>
      <w:r>
        <w:rPr>
          <w:snapToGrid/>
          <w:color w:val="000000"/>
          <w:sz w:val="24"/>
          <w:szCs w:val="24"/>
          <w:bdr w:val="none" w:sz="0" w:space="0" w:color="auto" w:frame="1"/>
        </w:rPr>
        <w:t>, Equal Opportunity (Sep 2016) (E.O.11246).</w:t>
      </w:r>
    </w:p>
    <w:p w14:paraId="69230B5C"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lastRenderedPageBreak/>
        <w:t>(ix) </w:t>
      </w:r>
      <w:hyperlink r:id="rId39" w:anchor="FAR_52_225_13" w:tooltip="52.225-13" w:history="1">
        <w:r>
          <w:rPr>
            <w:snapToGrid/>
            <w:color w:val="0000FF"/>
            <w:sz w:val="24"/>
            <w:szCs w:val="24"/>
            <w:u w:val="single"/>
            <w:bdr w:val="none" w:sz="0" w:space="0" w:color="auto" w:frame="1"/>
          </w:rPr>
          <w:t>52.225-13</w:t>
        </w:r>
      </w:hyperlink>
      <w:r>
        <w:rPr>
          <w:snapToGrid/>
          <w:color w:val="000000"/>
          <w:sz w:val="24"/>
          <w:szCs w:val="24"/>
          <w:bdr w:val="none" w:sz="0" w:space="0" w:color="auto" w:frame="1"/>
        </w:rPr>
        <w:t>, Restrictions on Certain Foreign Purchases (Feb 2021) (E.O.s, proclamations, and statutes administered by the Office of Foreign Assets Control of the Department of the Treasury).</w:t>
      </w:r>
    </w:p>
    <w:p w14:paraId="0077B286"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(x) </w:t>
      </w:r>
      <w:hyperlink r:id="rId40" w:anchor="FAR_52_232_40" w:tooltip="52.232-40" w:history="1">
        <w:r>
          <w:rPr>
            <w:snapToGrid/>
            <w:color w:val="0000FF"/>
            <w:sz w:val="24"/>
            <w:szCs w:val="24"/>
            <w:u w:val="single"/>
            <w:bdr w:val="none" w:sz="0" w:space="0" w:color="auto" w:frame="1"/>
          </w:rPr>
          <w:t>52.232-40</w:t>
        </w:r>
      </w:hyperlink>
      <w:r>
        <w:rPr>
          <w:snapToGrid/>
          <w:color w:val="000000"/>
          <w:sz w:val="24"/>
          <w:szCs w:val="24"/>
          <w:bdr w:val="none" w:sz="0" w:space="0" w:color="auto" w:frame="1"/>
        </w:rPr>
        <w:t>, Providing Accelerated Payments to Small Business Subcontractors (Mar 2023) ( </w:t>
      </w:r>
      <w:hyperlink r:id="rId41" w:tgtFrame="_blank" w:tooltip="31 U.S.C. 3903 (opens in a new window)" w:history="1">
        <w:r>
          <w:rPr>
            <w:snapToGrid/>
            <w:color w:val="0000FF"/>
            <w:sz w:val="24"/>
            <w:szCs w:val="24"/>
            <w:u w:val="single"/>
            <w:bdr w:val="none" w:sz="0" w:space="0" w:color="auto" w:frame="1"/>
          </w:rPr>
          <w:t>31 U.S.C. 3903</w:t>
        </w:r>
      </w:hyperlink>
      <w:r>
        <w:rPr>
          <w:snapToGrid/>
          <w:color w:val="000000"/>
          <w:sz w:val="24"/>
          <w:szCs w:val="24"/>
          <w:bdr w:val="none" w:sz="0" w:space="0" w:color="auto" w:frame="1"/>
        </w:rPr>
        <w:t> and </w:t>
      </w:r>
      <w:hyperlink r:id="rId42" w:tgtFrame="_blank" w:tooltip="10 U.S.C. 3801 (opens in a new window)" w:history="1">
        <w:r>
          <w:rPr>
            <w:snapToGrid/>
            <w:color w:val="0000FF"/>
            <w:sz w:val="24"/>
            <w:szCs w:val="24"/>
            <w:u w:val="single"/>
            <w:bdr w:val="none" w:sz="0" w:space="0" w:color="auto" w:frame="1"/>
          </w:rPr>
          <w:t>10 U.S.C. 3801</w:t>
        </w:r>
      </w:hyperlink>
      <w:r>
        <w:rPr>
          <w:snapToGrid/>
          <w:color w:val="000000"/>
          <w:sz w:val="24"/>
          <w:szCs w:val="24"/>
          <w:bdr w:val="none" w:sz="0" w:space="0" w:color="auto" w:frame="1"/>
        </w:rPr>
        <w:t>).</w:t>
      </w:r>
    </w:p>
    <w:p w14:paraId="0B0879F4"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(xi)   </w:t>
      </w:r>
      <w:hyperlink r:id="rId43" w:anchor="FAR_52_233_3" w:tooltip="52.233-3" w:history="1">
        <w:r>
          <w:rPr>
            <w:snapToGrid/>
            <w:color w:val="0000FF"/>
            <w:sz w:val="24"/>
            <w:szCs w:val="24"/>
            <w:u w:val="single"/>
            <w:bdr w:val="none" w:sz="0" w:space="0" w:color="auto" w:frame="1"/>
          </w:rPr>
          <w:t>52.233-3</w:t>
        </w:r>
      </w:hyperlink>
      <w:r>
        <w:rPr>
          <w:snapToGrid/>
          <w:color w:val="000000"/>
          <w:sz w:val="24"/>
          <w:szCs w:val="24"/>
          <w:bdr w:val="none" w:sz="0" w:space="0" w:color="auto" w:frame="1"/>
        </w:rPr>
        <w:t>, Protest After Award (Aug 1996) ( </w:t>
      </w:r>
      <w:hyperlink r:id="rId44" w:tgtFrame="_blank" w:tooltip="31 U.S.C. 3553 (opens in a new window)" w:history="1">
        <w:r>
          <w:rPr>
            <w:snapToGrid/>
            <w:color w:val="0000FF"/>
            <w:sz w:val="24"/>
            <w:szCs w:val="24"/>
            <w:u w:val="single"/>
            <w:bdr w:val="none" w:sz="0" w:space="0" w:color="auto" w:frame="1"/>
          </w:rPr>
          <w:t>31 U.S.C. 3553</w:t>
        </w:r>
      </w:hyperlink>
      <w:r>
        <w:rPr>
          <w:snapToGrid/>
          <w:color w:val="000000"/>
          <w:sz w:val="24"/>
          <w:szCs w:val="24"/>
          <w:bdr w:val="none" w:sz="0" w:space="0" w:color="auto" w:frame="1"/>
        </w:rPr>
        <w:t>).</w:t>
      </w:r>
    </w:p>
    <w:p w14:paraId="5F3B2CC1"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(xii) </w:t>
      </w:r>
      <w:hyperlink r:id="rId45" w:anchor="FAR_52_233_4" w:tooltip="52.233-4" w:history="1">
        <w:r>
          <w:rPr>
            <w:snapToGrid/>
            <w:color w:val="0000FF"/>
            <w:sz w:val="24"/>
            <w:szCs w:val="24"/>
            <w:u w:val="single"/>
            <w:bdr w:val="none" w:sz="0" w:space="0" w:color="auto" w:frame="1"/>
          </w:rPr>
          <w:t>52.233-4</w:t>
        </w:r>
      </w:hyperlink>
      <w:r>
        <w:rPr>
          <w:snapToGrid/>
          <w:color w:val="000000"/>
          <w:sz w:val="24"/>
          <w:szCs w:val="24"/>
          <w:bdr w:val="none" w:sz="0" w:space="0" w:color="auto" w:frame="1"/>
        </w:rPr>
        <w:t>, Applicable Law for Breach of Contract Claim (Oct 2004) ( </w:t>
      </w:r>
      <w:hyperlink r:id="rId46" w:tgtFrame="_blank" w:tooltip="Pub. L. 108-77 (opens in a new window)" w:history="1">
        <w:r>
          <w:rPr>
            <w:snapToGrid/>
            <w:color w:val="0000FF"/>
            <w:sz w:val="24"/>
            <w:szCs w:val="24"/>
            <w:u w:val="single"/>
            <w:bdr w:val="none" w:sz="0" w:space="0" w:color="auto" w:frame="1"/>
          </w:rPr>
          <w:t>Pub. L. 108-77</w:t>
        </w:r>
      </w:hyperlink>
      <w:r>
        <w:rPr>
          <w:snapToGrid/>
          <w:color w:val="000000"/>
          <w:sz w:val="24"/>
          <w:szCs w:val="24"/>
          <w:bdr w:val="none" w:sz="0" w:space="0" w:color="auto" w:frame="1"/>
        </w:rPr>
        <w:t> and 108-78 ( </w:t>
      </w:r>
      <w:hyperlink r:id="rId47" w:tgtFrame="_blank" w:tooltip="19 U.S.C. 3805 note (opens in a new window)" w:history="1">
        <w:r>
          <w:rPr>
            <w:snapToGrid/>
            <w:color w:val="0000FF"/>
            <w:sz w:val="24"/>
            <w:szCs w:val="24"/>
            <w:u w:val="single"/>
            <w:bdr w:val="none" w:sz="0" w:space="0" w:color="auto" w:frame="1"/>
          </w:rPr>
          <w:t>19 U.S.C. 3805 note</w:t>
        </w:r>
      </w:hyperlink>
      <w:r>
        <w:rPr>
          <w:snapToGrid/>
          <w:color w:val="000000"/>
          <w:sz w:val="24"/>
          <w:szCs w:val="24"/>
          <w:bdr w:val="none" w:sz="0" w:space="0" w:color="auto" w:frame="1"/>
        </w:rPr>
        <w:t>)).</w:t>
      </w:r>
    </w:p>
    <w:p w14:paraId="7C30C668"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(2) Listed below are additional clauses that apply:</w:t>
      </w:r>
    </w:p>
    <w:p w14:paraId="763887A7"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(i) </w:t>
      </w:r>
      <w:hyperlink r:id="rId48" w:anchor="FAR_52_232_1" w:tooltip="52.232-1" w:history="1">
        <w:r>
          <w:rPr>
            <w:snapToGrid/>
            <w:color w:val="0000FF"/>
            <w:sz w:val="24"/>
            <w:szCs w:val="24"/>
            <w:u w:val="single"/>
            <w:bdr w:val="none" w:sz="0" w:space="0" w:color="auto" w:frame="1"/>
          </w:rPr>
          <w:t>52.232-1</w:t>
        </w:r>
      </w:hyperlink>
      <w:r>
        <w:rPr>
          <w:snapToGrid/>
          <w:color w:val="000000"/>
          <w:sz w:val="24"/>
          <w:szCs w:val="24"/>
          <w:bdr w:val="none" w:sz="0" w:space="0" w:color="auto" w:frame="1"/>
        </w:rPr>
        <w:t>, Payments (Apr 1984).</w:t>
      </w:r>
    </w:p>
    <w:p w14:paraId="71B905E1"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(ii) </w:t>
      </w:r>
      <w:hyperlink r:id="rId49" w:anchor="FAR_52_232_8" w:tooltip="52.232-8" w:history="1">
        <w:r>
          <w:rPr>
            <w:snapToGrid/>
            <w:color w:val="0000FF"/>
            <w:sz w:val="24"/>
            <w:szCs w:val="24"/>
            <w:u w:val="single"/>
            <w:bdr w:val="none" w:sz="0" w:space="0" w:color="auto" w:frame="1"/>
          </w:rPr>
          <w:t>52.232-8</w:t>
        </w:r>
      </w:hyperlink>
      <w:r>
        <w:rPr>
          <w:snapToGrid/>
          <w:color w:val="000000"/>
          <w:sz w:val="24"/>
          <w:szCs w:val="24"/>
          <w:bdr w:val="none" w:sz="0" w:space="0" w:color="auto" w:frame="1"/>
        </w:rPr>
        <w:t>, Discounts for Prompt Payment (Feb 2002).</w:t>
      </w:r>
    </w:p>
    <w:p w14:paraId="62237E73"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(iii) </w:t>
      </w:r>
      <w:hyperlink r:id="rId50" w:anchor="FAR_52_232_11" w:tooltip="52.232-11" w:history="1">
        <w:r>
          <w:rPr>
            <w:snapToGrid/>
            <w:color w:val="0000FF"/>
            <w:sz w:val="24"/>
            <w:szCs w:val="24"/>
            <w:u w:val="single"/>
            <w:bdr w:val="none" w:sz="0" w:space="0" w:color="auto" w:frame="1"/>
          </w:rPr>
          <w:t>52.232-11</w:t>
        </w:r>
      </w:hyperlink>
      <w:r>
        <w:rPr>
          <w:snapToGrid/>
          <w:color w:val="000000"/>
          <w:sz w:val="24"/>
          <w:szCs w:val="24"/>
          <w:bdr w:val="none" w:sz="0" w:space="0" w:color="auto" w:frame="1"/>
        </w:rPr>
        <w:t>, Extras (Apr 1984).</w:t>
      </w:r>
    </w:p>
    <w:p w14:paraId="06B6E968"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(iv) </w:t>
      </w:r>
      <w:hyperlink r:id="rId51" w:anchor="FAR_52_232_25" w:tooltip="52.232-25" w:history="1">
        <w:r>
          <w:rPr>
            <w:snapToGrid/>
            <w:color w:val="0000FF"/>
            <w:sz w:val="24"/>
            <w:szCs w:val="24"/>
            <w:u w:val="single"/>
            <w:bdr w:val="none" w:sz="0" w:space="0" w:color="auto" w:frame="1"/>
          </w:rPr>
          <w:t>52.232-25</w:t>
        </w:r>
      </w:hyperlink>
      <w:r>
        <w:rPr>
          <w:snapToGrid/>
          <w:color w:val="000000"/>
          <w:sz w:val="24"/>
          <w:szCs w:val="24"/>
          <w:bdr w:val="none" w:sz="0" w:space="0" w:color="auto" w:frame="1"/>
        </w:rPr>
        <w:t>, Prompt Payment (Jan 2017).</w:t>
      </w:r>
    </w:p>
    <w:p w14:paraId="3224F647"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(v) </w:t>
      </w:r>
      <w:hyperlink r:id="rId52" w:anchor="FAR_52_232_39" w:tooltip="52.232-39" w:history="1">
        <w:r>
          <w:rPr>
            <w:snapToGrid/>
            <w:color w:val="0000FF"/>
            <w:sz w:val="24"/>
            <w:szCs w:val="24"/>
            <w:u w:val="single"/>
            <w:bdr w:val="none" w:sz="0" w:space="0" w:color="auto" w:frame="1"/>
          </w:rPr>
          <w:t>52.232-39</w:t>
        </w:r>
      </w:hyperlink>
      <w:r>
        <w:rPr>
          <w:snapToGrid/>
          <w:color w:val="000000"/>
          <w:sz w:val="24"/>
          <w:szCs w:val="24"/>
          <w:bdr w:val="none" w:sz="0" w:space="0" w:color="auto" w:frame="1"/>
        </w:rPr>
        <w:t>, Unenforceability of Unauthorized Obligations (Jun 2013).</w:t>
      </w:r>
    </w:p>
    <w:p w14:paraId="4F08BDCF"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(vi) </w:t>
      </w:r>
      <w:hyperlink r:id="rId53" w:anchor="FAR_52_233_1" w:tooltip="52.233-1" w:history="1">
        <w:r>
          <w:rPr>
            <w:snapToGrid/>
            <w:color w:val="0000FF"/>
            <w:sz w:val="24"/>
            <w:szCs w:val="24"/>
            <w:u w:val="single"/>
            <w:bdr w:val="none" w:sz="0" w:space="0" w:color="auto" w:frame="1"/>
          </w:rPr>
          <w:t>52.233-1</w:t>
        </w:r>
      </w:hyperlink>
      <w:r>
        <w:rPr>
          <w:snapToGrid/>
          <w:color w:val="000000"/>
          <w:sz w:val="24"/>
          <w:szCs w:val="24"/>
          <w:bdr w:val="none" w:sz="0" w:space="0" w:color="auto" w:frame="1"/>
        </w:rPr>
        <w:t>, Disputes (May 2014).</w:t>
      </w:r>
    </w:p>
    <w:p w14:paraId="1D669AFF"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(vii) </w:t>
      </w:r>
      <w:hyperlink r:id="rId54" w:anchor="FAR_52_244_6" w:tooltip="52.244-6" w:history="1">
        <w:r>
          <w:rPr>
            <w:snapToGrid/>
            <w:color w:val="0000FF"/>
            <w:sz w:val="24"/>
            <w:szCs w:val="24"/>
            <w:u w:val="single"/>
            <w:bdr w:val="none" w:sz="0" w:space="0" w:color="auto" w:frame="1"/>
          </w:rPr>
          <w:t>52.244-6</w:t>
        </w:r>
      </w:hyperlink>
      <w:r>
        <w:rPr>
          <w:snapToGrid/>
          <w:color w:val="000000"/>
          <w:sz w:val="24"/>
          <w:szCs w:val="24"/>
          <w:bdr w:val="none" w:sz="0" w:space="0" w:color="auto" w:frame="1"/>
        </w:rPr>
        <w:t>, Subcontracts for Commercial Products and Commercial Services (Jan 2025).</w:t>
      </w:r>
    </w:p>
    <w:p w14:paraId="0454F897"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(viii)   </w:t>
      </w:r>
      <w:hyperlink r:id="rId55" w:anchor="FAR_52_253_1" w:tooltip="52.253-1" w:history="1">
        <w:r>
          <w:rPr>
            <w:snapToGrid/>
            <w:color w:val="0000FF"/>
            <w:sz w:val="24"/>
            <w:szCs w:val="24"/>
            <w:u w:val="single"/>
            <w:bdr w:val="none" w:sz="0" w:space="0" w:color="auto" w:frame="1"/>
          </w:rPr>
          <w:t>52.253-1</w:t>
        </w:r>
      </w:hyperlink>
      <w:r>
        <w:rPr>
          <w:snapToGrid/>
          <w:color w:val="000000"/>
          <w:sz w:val="24"/>
          <w:szCs w:val="24"/>
          <w:bdr w:val="none" w:sz="0" w:space="0" w:color="auto" w:frame="1"/>
        </w:rPr>
        <w:t>, Computer Generated Forms (Jan 1991).</w:t>
      </w:r>
    </w:p>
    <w:p w14:paraId="4AD16510"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(b) The Contractor shall comply with the following FAR clauses, incorporated by reference, unless the circumstances do not apply:</w:t>
      </w:r>
    </w:p>
    <w:p w14:paraId="5E1EF718"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(1) The clauses listed below implement provisions of law or Executive order:</w:t>
      </w:r>
    </w:p>
    <w:p w14:paraId="64FA3D37"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(i) </w:t>
      </w:r>
      <w:hyperlink r:id="rId56" w:anchor="FAR_52_203_17" w:tooltip="52.203-17" w:history="1">
        <w:r>
          <w:rPr>
            <w:snapToGrid/>
            <w:color w:val="0000FF"/>
            <w:sz w:val="24"/>
            <w:szCs w:val="24"/>
            <w:u w:val="single"/>
            <w:bdr w:val="none" w:sz="0" w:space="0" w:color="auto" w:frame="1"/>
          </w:rPr>
          <w:t>52.203-17</w:t>
        </w:r>
      </w:hyperlink>
      <w:r>
        <w:rPr>
          <w:snapToGrid/>
          <w:color w:val="000000"/>
          <w:sz w:val="24"/>
          <w:szCs w:val="24"/>
          <w:bdr w:val="none" w:sz="0" w:space="0" w:color="auto" w:frame="1"/>
        </w:rPr>
        <w:t>, Contractor Employee Whistleblower Rights (Nov 2023) ( </w:t>
      </w:r>
      <w:hyperlink r:id="rId57" w:tgtFrame="_blank" w:tooltip="41 U.S.C. 4712 (opens in a new window)" w:history="1">
        <w:r>
          <w:rPr>
            <w:snapToGrid/>
            <w:color w:val="0000FF"/>
            <w:sz w:val="24"/>
            <w:szCs w:val="24"/>
            <w:u w:val="single"/>
            <w:bdr w:val="none" w:sz="0" w:space="0" w:color="auto" w:frame="1"/>
          </w:rPr>
          <w:t>41 U.S.C. 4712</w:t>
        </w:r>
      </w:hyperlink>
      <w:r>
        <w:rPr>
          <w:snapToGrid/>
          <w:color w:val="000000"/>
          <w:sz w:val="24"/>
          <w:szCs w:val="24"/>
          <w:bdr w:val="none" w:sz="0" w:space="0" w:color="auto" w:frame="1"/>
        </w:rPr>
        <w:t>); this clause does not apply to contracts of DoD, NASA, the Coast Guard, or applicable elements of the intelligence community—see FAR </w:t>
      </w:r>
      <w:hyperlink r:id="rId58" w:anchor="FAR_3_900" w:tooltip="3.900" w:history="1">
        <w:r>
          <w:rPr>
            <w:snapToGrid/>
            <w:color w:val="0000FF"/>
            <w:sz w:val="24"/>
            <w:szCs w:val="24"/>
            <w:u w:val="single"/>
            <w:bdr w:val="none" w:sz="0" w:space="0" w:color="auto" w:frame="1"/>
          </w:rPr>
          <w:t>3.900</w:t>
        </w:r>
      </w:hyperlink>
      <w:r>
        <w:rPr>
          <w:snapToGrid/>
          <w:color w:val="000000"/>
          <w:sz w:val="24"/>
          <w:szCs w:val="24"/>
          <w:bdr w:val="none" w:sz="0" w:space="0" w:color="auto" w:frame="1"/>
        </w:rPr>
        <w:t>(a).</w:t>
      </w:r>
    </w:p>
    <w:p w14:paraId="6F0B5D97"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(ii) </w:t>
      </w:r>
      <w:hyperlink r:id="rId59" w:anchor="FAR_52_204_10" w:tooltip="52.204-10" w:history="1">
        <w:r>
          <w:rPr>
            <w:snapToGrid/>
            <w:color w:val="0000FF"/>
            <w:sz w:val="24"/>
            <w:szCs w:val="24"/>
            <w:u w:val="single"/>
            <w:bdr w:val="none" w:sz="0" w:space="0" w:color="auto" w:frame="1"/>
          </w:rPr>
          <w:t>52.204-10</w:t>
        </w:r>
      </w:hyperlink>
      <w:r>
        <w:rPr>
          <w:snapToGrid/>
          <w:color w:val="000000"/>
          <w:sz w:val="24"/>
          <w:szCs w:val="24"/>
          <w:bdr w:val="none" w:sz="0" w:space="0" w:color="auto" w:frame="1"/>
        </w:rPr>
        <w:t>, Reporting Executive Compensation and First-Tier Subcontract Awards (Jun 2020)(Pub. L. 109-282) ( </w:t>
      </w:r>
      <w:hyperlink r:id="rId60" w:tgtFrame="_blank" w:tooltip="31 U.S.C. 6101 note (opens in a new window)" w:history="1">
        <w:r>
          <w:rPr>
            <w:snapToGrid/>
            <w:color w:val="0000FF"/>
            <w:sz w:val="24"/>
            <w:szCs w:val="24"/>
            <w:u w:val="single"/>
            <w:bdr w:val="none" w:sz="0" w:space="0" w:color="auto" w:frame="1"/>
          </w:rPr>
          <w:t>31 U.S.C. 6101 note</w:t>
        </w:r>
      </w:hyperlink>
      <w:r>
        <w:rPr>
          <w:snapToGrid/>
          <w:color w:val="000000"/>
          <w:sz w:val="24"/>
          <w:szCs w:val="24"/>
          <w:bdr w:val="none" w:sz="0" w:space="0" w:color="auto" w:frame="1"/>
        </w:rPr>
        <w:t>) (Applies to contracts valued at or above the threshold specified in FAR </w:t>
      </w:r>
      <w:hyperlink r:id="rId61" w:anchor="FAR_4_1403" w:tooltip="4.1403" w:history="1">
        <w:r>
          <w:rPr>
            <w:snapToGrid/>
            <w:color w:val="0000FF"/>
            <w:sz w:val="24"/>
            <w:szCs w:val="24"/>
            <w:u w:val="single"/>
            <w:bdr w:val="none" w:sz="0" w:space="0" w:color="auto" w:frame="1"/>
          </w:rPr>
          <w:t>4.1403</w:t>
        </w:r>
      </w:hyperlink>
      <w:r>
        <w:rPr>
          <w:snapToGrid/>
          <w:color w:val="000000"/>
          <w:sz w:val="24"/>
          <w:szCs w:val="24"/>
          <w:bdr w:val="none" w:sz="0" w:space="0" w:color="auto" w:frame="1"/>
        </w:rPr>
        <w:t>(a) on the date of award of this contract).</w:t>
      </w:r>
    </w:p>
    <w:p w14:paraId="2212584D"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(iii) </w:t>
      </w:r>
      <w:hyperlink r:id="rId62" w:anchor="FAR_52_222_19" w:tooltip="52.222-19" w:history="1">
        <w:r>
          <w:rPr>
            <w:snapToGrid/>
            <w:color w:val="0000FF"/>
            <w:sz w:val="24"/>
            <w:szCs w:val="24"/>
            <w:u w:val="single"/>
            <w:bdr w:val="none" w:sz="0" w:space="0" w:color="auto" w:frame="1"/>
          </w:rPr>
          <w:t>52.222-19</w:t>
        </w:r>
      </w:hyperlink>
      <w:r>
        <w:rPr>
          <w:snapToGrid/>
          <w:color w:val="000000"/>
          <w:sz w:val="24"/>
          <w:szCs w:val="24"/>
          <w:bdr w:val="none" w:sz="0" w:space="0" w:color="auto" w:frame="1"/>
        </w:rPr>
        <w:t>, Child Labor—Cooperation with Authorities and Remedies (Jan 2025) ( </w:t>
      </w:r>
      <w:hyperlink r:id="rId63" w:tgtFrame="_blank" w:tooltip="E.O. 13126 (opens in a new window)" w:history="1">
        <w:r>
          <w:rPr>
            <w:snapToGrid/>
            <w:color w:val="0000FF"/>
            <w:sz w:val="24"/>
            <w:szCs w:val="24"/>
            <w:u w:val="single"/>
            <w:bdr w:val="none" w:sz="0" w:space="0" w:color="auto" w:frame="1"/>
          </w:rPr>
          <w:t>E.O. 13126</w:t>
        </w:r>
      </w:hyperlink>
      <w:r>
        <w:rPr>
          <w:snapToGrid/>
          <w:color w:val="000000"/>
          <w:sz w:val="24"/>
          <w:szCs w:val="24"/>
          <w:bdr w:val="none" w:sz="0" w:space="0" w:color="auto" w:frame="1"/>
        </w:rPr>
        <w:t>) (Applies to contracts for supplies exceeding the micro-purchase threshold, as defined in </w:t>
      </w:r>
      <w:hyperlink r:id="rId64" w:anchor="FAR_2_101" w:tooltip="2.101" w:history="1">
        <w:r>
          <w:rPr>
            <w:snapToGrid/>
            <w:color w:val="0000FF"/>
            <w:sz w:val="24"/>
            <w:szCs w:val="24"/>
            <w:u w:val="single"/>
            <w:bdr w:val="none" w:sz="0" w:space="0" w:color="auto" w:frame="1"/>
          </w:rPr>
          <w:t>2.101</w:t>
        </w:r>
      </w:hyperlink>
      <w:r>
        <w:rPr>
          <w:snapToGrid/>
          <w:color w:val="000000"/>
          <w:sz w:val="24"/>
          <w:szCs w:val="24"/>
          <w:bdr w:val="none" w:sz="0" w:space="0" w:color="auto" w:frame="1"/>
        </w:rPr>
        <w:t> on the date of award of this contract).</w:t>
      </w:r>
    </w:p>
    <w:p w14:paraId="34D251EC"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(iv) </w:t>
      </w:r>
      <w:hyperlink r:id="rId65" w:anchor="FAR_52_222_20" w:tooltip="52.222-20" w:history="1">
        <w:r>
          <w:rPr>
            <w:snapToGrid/>
            <w:color w:val="0000FF"/>
            <w:sz w:val="24"/>
            <w:szCs w:val="24"/>
            <w:u w:val="single"/>
            <w:bdr w:val="none" w:sz="0" w:space="0" w:color="auto" w:frame="1"/>
          </w:rPr>
          <w:t>52.222-20</w:t>
        </w:r>
      </w:hyperlink>
      <w:r>
        <w:rPr>
          <w:snapToGrid/>
          <w:color w:val="000000"/>
          <w:sz w:val="24"/>
          <w:szCs w:val="24"/>
          <w:bdr w:val="none" w:sz="0" w:space="0" w:color="auto" w:frame="1"/>
        </w:rPr>
        <w:t>, Contracts for Materials, Supplies, Articles, and Equipment., Contracts for Materials, Supplies, Articles, and Equipment (Jun 2020) ( </w:t>
      </w:r>
      <w:hyperlink r:id="rId66" w:tgtFrame="_blank" w:tooltip="41 U.S.C. chapter 65 (opens in a new window)" w:history="1">
        <w:r>
          <w:rPr>
            <w:snapToGrid/>
            <w:color w:val="0000FF"/>
            <w:sz w:val="24"/>
            <w:szCs w:val="24"/>
            <w:u w:val="single"/>
            <w:bdr w:val="none" w:sz="0" w:space="0" w:color="auto" w:frame="1"/>
          </w:rPr>
          <w:t>41 U.S.C. chapter 65</w:t>
        </w:r>
      </w:hyperlink>
      <w:r>
        <w:rPr>
          <w:snapToGrid/>
          <w:color w:val="000000"/>
          <w:sz w:val="24"/>
          <w:szCs w:val="24"/>
          <w:bdr w:val="none" w:sz="0" w:space="0" w:color="auto" w:frame="1"/>
        </w:rPr>
        <w:t>) (Applies to supply contracts over the threshold specified in FAR 22.602 on the date of award of this contract, in the United States, Puerto Rico, or the U.S. Virgin Islands).</w:t>
      </w:r>
    </w:p>
    <w:p w14:paraId="039D9D4F"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lastRenderedPageBreak/>
        <w:t>(v) </w:t>
      </w:r>
      <w:hyperlink r:id="rId67" w:anchor="FAR_52_222_35" w:tooltip="52.222-35" w:history="1">
        <w:r>
          <w:rPr>
            <w:snapToGrid/>
            <w:color w:val="0000FF"/>
            <w:sz w:val="24"/>
            <w:szCs w:val="24"/>
            <w:u w:val="single"/>
            <w:bdr w:val="none" w:sz="0" w:space="0" w:color="auto" w:frame="1"/>
          </w:rPr>
          <w:t>52.222-35</w:t>
        </w:r>
      </w:hyperlink>
      <w:r>
        <w:rPr>
          <w:snapToGrid/>
          <w:color w:val="000000"/>
          <w:sz w:val="24"/>
          <w:szCs w:val="24"/>
          <w:bdr w:val="none" w:sz="0" w:space="0" w:color="auto" w:frame="1"/>
        </w:rPr>
        <w:t>, Equal Opportunity for Veterans (Jun 2020) ( </w:t>
      </w:r>
      <w:hyperlink r:id="rId68" w:tgtFrame="_blank" w:tooltip="38 U.S.C. 4212 (opens in a new window)" w:history="1">
        <w:r>
          <w:rPr>
            <w:snapToGrid/>
            <w:color w:val="0000FF"/>
            <w:sz w:val="24"/>
            <w:szCs w:val="24"/>
            <w:u w:val="single"/>
            <w:bdr w:val="none" w:sz="0" w:space="0" w:color="auto" w:frame="1"/>
          </w:rPr>
          <w:t>38 U.S.C. 4212</w:t>
        </w:r>
      </w:hyperlink>
      <w:r>
        <w:rPr>
          <w:snapToGrid/>
          <w:color w:val="000000"/>
          <w:sz w:val="24"/>
          <w:szCs w:val="24"/>
          <w:bdr w:val="none" w:sz="0" w:space="0" w:color="auto" w:frame="1"/>
        </w:rPr>
        <w:t>) (Applies to contracts valued at or above the threshold specified in FAR </w:t>
      </w:r>
      <w:hyperlink r:id="rId69" w:anchor="FAR_22_1303" w:tooltip="22.1303" w:history="1">
        <w:r>
          <w:rPr>
            <w:snapToGrid/>
            <w:color w:val="0000FF"/>
            <w:sz w:val="24"/>
            <w:szCs w:val="24"/>
            <w:u w:val="single"/>
            <w:bdr w:val="none" w:sz="0" w:space="0" w:color="auto" w:frame="1"/>
          </w:rPr>
          <w:t>22.1303</w:t>
        </w:r>
      </w:hyperlink>
      <w:r>
        <w:rPr>
          <w:snapToGrid/>
          <w:color w:val="000000"/>
          <w:sz w:val="24"/>
          <w:szCs w:val="24"/>
          <w:bdr w:val="none" w:sz="0" w:space="0" w:color="auto" w:frame="1"/>
        </w:rPr>
        <w:t>(a) on the date of award of this contract).</w:t>
      </w:r>
    </w:p>
    <w:p w14:paraId="50A8999E"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(vi) </w:t>
      </w:r>
      <w:hyperlink r:id="rId70" w:anchor="FAR_52_222_36" w:tooltip="52.222-36" w:history="1">
        <w:r>
          <w:rPr>
            <w:snapToGrid/>
            <w:color w:val="0000FF"/>
            <w:sz w:val="24"/>
            <w:szCs w:val="24"/>
            <w:u w:val="single"/>
            <w:bdr w:val="none" w:sz="0" w:space="0" w:color="auto" w:frame="1"/>
          </w:rPr>
          <w:t>52.222-36</w:t>
        </w:r>
      </w:hyperlink>
      <w:r>
        <w:rPr>
          <w:snapToGrid/>
          <w:color w:val="000000"/>
          <w:sz w:val="24"/>
          <w:szCs w:val="24"/>
          <w:bdr w:val="none" w:sz="0" w:space="0" w:color="auto" w:frame="1"/>
        </w:rPr>
        <w:t>, Equal Employment for Workers with Disabilities (Jun 2020) ( </w:t>
      </w:r>
      <w:hyperlink r:id="rId71" w:tgtFrame="_blank" w:tooltip="29 U.S.C. 793 (opens in a new window)" w:history="1">
        <w:r>
          <w:rPr>
            <w:snapToGrid/>
            <w:color w:val="0000FF"/>
            <w:sz w:val="24"/>
            <w:szCs w:val="24"/>
            <w:u w:val="single"/>
            <w:bdr w:val="none" w:sz="0" w:space="0" w:color="auto" w:frame="1"/>
          </w:rPr>
          <w:t>29 U.S.C. 793</w:t>
        </w:r>
      </w:hyperlink>
      <w:r>
        <w:rPr>
          <w:snapToGrid/>
          <w:color w:val="000000"/>
          <w:sz w:val="24"/>
          <w:szCs w:val="24"/>
          <w:bdr w:val="none" w:sz="0" w:space="0" w:color="auto" w:frame="1"/>
        </w:rPr>
        <w:t>) (Applies to contracts over the threshold specified in FAR </w:t>
      </w:r>
      <w:hyperlink r:id="rId72" w:anchor="FAR_22_1408" w:tooltip="22.1408" w:history="1">
        <w:r>
          <w:rPr>
            <w:snapToGrid/>
            <w:color w:val="0000FF"/>
            <w:sz w:val="24"/>
            <w:szCs w:val="24"/>
            <w:u w:val="single"/>
            <w:bdr w:val="none" w:sz="0" w:space="0" w:color="auto" w:frame="1"/>
          </w:rPr>
          <w:t>22.1408</w:t>
        </w:r>
      </w:hyperlink>
      <w:r>
        <w:rPr>
          <w:snapToGrid/>
          <w:color w:val="000000"/>
          <w:sz w:val="24"/>
          <w:szCs w:val="24"/>
          <w:bdr w:val="none" w:sz="0" w:space="0" w:color="auto" w:frame="1"/>
        </w:rPr>
        <w:t>(a) on the date of award of this contract, unless the work is to be performed outside the United States by employees recruited outside the United States). (For purposes of this clause, "United States" includes the 50 States, the District of Columbia, Puerto Rico, the Northern Mariana Islands, American Samoa, Guam, the U.S. Virgin Islands, and Wake Island.)</w:t>
      </w:r>
    </w:p>
    <w:p w14:paraId="6F1A2BE5"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(vii) </w:t>
      </w:r>
      <w:hyperlink r:id="rId73" w:anchor="FAR_52_222_37" w:tooltip="52.222-37" w:history="1">
        <w:r>
          <w:rPr>
            <w:snapToGrid/>
            <w:color w:val="0000FF"/>
            <w:sz w:val="24"/>
            <w:szCs w:val="24"/>
            <w:u w:val="single"/>
            <w:bdr w:val="none" w:sz="0" w:space="0" w:color="auto" w:frame="1"/>
          </w:rPr>
          <w:t>52.222-37</w:t>
        </w:r>
      </w:hyperlink>
      <w:r>
        <w:rPr>
          <w:snapToGrid/>
          <w:color w:val="000000"/>
          <w:sz w:val="24"/>
          <w:szCs w:val="24"/>
          <w:bdr w:val="none" w:sz="0" w:space="0" w:color="auto" w:frame="1"/>
        </w:rPr>
        <w:t>, Employment Reports on Veterans (Jun 2020) (38 U.S.C. 4212) (Applies to contracts valued at or above the threshold specified in FAR </w:t>
      </w:r>
      <w:hyperlink r:id="rId74" w:anchor="FAR_22_1303" w:tooltip="22.1303" w:history="1">
        <w:r>
          <w:rPr>
            <w:snapToGrid/>
            <w:color w:val="0000FF"/>
            <w:sz w:val="24"/>
            <w:szCs w:val="24"/>
            <w:u w:val="single"/>
            <w:bdr w:val="none" w:sz="0" w:space="0" w:color="auto" w:frame="1"/>
          </w:rPr>
          <w:t>22.1303</w:t>
        </w:r>
      </w:hyperlink>
      <w:r>
        <w:rPr>
          <w:snapToGrid/>
          <w:color w:val="000000"/>
          <w:sz w:val="24"/>
          <w:szCs w:val="24"/>
          <w:bdr w:val="none" w:sz="0" w:space="0" w:color="auto" w:frame="1"/>
        </w:rPr>
        <w:t>(a) on the date of award of this contract).</w:t>
      </w:r>
    </w:p>
    <w:p w14:paraId="5A12E6CD"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(viii) </w:t>
      </w:r>
      <w:hyperlink r:id="rId75" w:anchor="FAR_52_222_41" w:tooltip="52.222-41" w:history="1">
        <w:r>
          <w:rPr>
            <w:snapToGrid/>
            <w:color w:val="0000FF"/>
            <w:sz w:val="24"/>
            <w:szCs w:val="24"/>
            <w:u w:val="single"/>
            <w:bdr w:val="none" w:sz="0" w:space="0" w:color="auto" w:frame="1"/>
          </w:rPr>
          <w:t>52.222-41</w:t>
        </w:r>
      </w:hyperlink>
      <w:r>
        <w:rPr>
          <w:snapToGrid/>
          <w:color w:val="000000"/>
          <w:sz w:val="24"/>
          <w:szCs w:val="24"/>
          <w:bdr w:val="none" w:sz="0" w:space="0" w:color="auto" w:frame="1"/>
        </w:rPr>
        <w:t>, Service Contract Labor Standards (Aug 2018) ( </w:t>
      </w:r>
      <w:hyperlink r:id="rId76" w:tgtFrame="_blank" w:tooltip="41 U.S.C. chapter 67 (opens in a new window)" w:history="1">
        <w:r>
          <w:rPr>
            <w:snapToGrid/>
            <w:color w:val="0000FF"/>
            <w:sz w:val="24"/>
            <w:szCs w:val="24"/>
            <w:u w:val="single"/>
            <w:bdr w:val="none" w:sz="0" w:space="0" w:color="auto" w:frame="1"/>
          </w:rPr>
          <w:t>41 U.S.C. chapter 67</w:t>
        </w:r>
      </w:hyperlink>
      <w:r>
        <w:rPr>
          <w:snapToGrid/>
          <w:color w:val="000000"/>
          <w:sz w:val="24"/>
          <w:szCs w:val="24"/>
          <w:bdr w:val="none" w:sz="0" w:space="0" w:color="auto" w:frame="1"/>
        </w:rPr>
        <w:t>) (Applies to service contracts over $2,500 that are subject to the Service Contract Labor Standards statute and will be performed in the United States, District of Columbia, Puerto Rico, the Northern Mariana Islands, American Samoa, Guam, the U.S. Virgin Islands, Johnston Island, Wake Island, or the outer Continental Shelf).</w:t>
      </w:r>
    </w:p>
    <w:p w14:paraId="222D34FE"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(ix) </w:t>
      </w:r>
    </w:p>
    <w:p w14:paraId="3B56CB0A"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(A) </w:t>
      </w:r>
      <w:hyperlink r:id="rId77" w:anchor="FAR_52_222_50" w:tooltip="52.222-50" w:history="1">
        <w:r>
          <w:rPr>
            <w:snapToGrid/>
            <w:color w:val="0000FF"/>
            <w:sz w:val="24"/>
            <w:szCs w:val="24"/>
            <w:u w:val="single"/>
            <w:bdr w:val="none" w:sz="0" w:space="0" w:color="auto" w:frame="1"/>
          </w:rPr>
          <w:t>52.222-50</w:t>
        </w:r>
      </w:hyperlink>
      <w:r>
        <w:rPr>
          <w:snapToGrid/>
          <w:color w:val="000000"/>
          <w:sz w:val="24"/>
          <w:szCs w:val="24"/>
          <w:bdr w:val="none" w:sz="0" w:space="0" w:color="auto" w:frame="1"/>
        </w:rPr>
        <w:t>, Combating Trafficking in Persons (Nov 2021) (22 U.S.C. chapter 78 and E.O. 13627) (Applies to all solicitations and contracts).</w:t>
      </w:r>
    </w:p>
    <w:p w14:paraId="0BB82583"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(B) Alternate I (Mar 2015) (Applies if the Contracting Officer has filled in the following information with regard to applicable directives or notices: Document title(s), source for obtaining document(s), and contract performance location outside the United States to which the document applies).</w:t>
      </w:r>
    </w:p>
    <w:p w14:paraId="3283D521"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(x) </w:t>
      </w:r>
      <w:hyperlink r:id="rId78" w:anchor="FAR_52_222_55" w:tooltip="52.222-55" w:history="1">
        <w:r>
          <w:rPr>
            <w:snapToGrid/>
            <w:color w:val="0000FF"/>
            <w:sz w:val="24"/>
            <w:szCs w:val="24"/>
            <w:u w:val="single"/>
            <w:bdr w:val="none" w:sz="0" w:space="0" w:color="auto" w:frame="1"/>
          </w:rPr>
          <w:t>52.222-55</w:t>
        </w:r>
      </w:hyperlink>
      <w:r>
        <w:rPr>
          <w:snapToGrid/>
          <w:color w:val="000000"/>
          <w:sz w:val="24"/>
          <w:szCs w:val="24"/>
          <w:bdr w:val="none" w:sz="0" w:space="0" w:color="auto" w:frame="1"/>
        </w:rPr>
        <w:t>, Minimum Wages for Contractor Workers Under Executive Order 14026 (Jan 2022) (Applies when </w:t>
      </w:r>
      <w:hyperlink r:id="rId79" w:anchor="FAR_52_222_6" w:tooltip="52.222-6" w:history="1">
        <w:r>
          <w:rPr>
            <w:snapToGrid/>
            <w:color w:val="0000FF"/>
            <w:sz w:val="24"/>
            <w:szCs w:val="24"/>
            <w:u w:val="single"/>
            <w:bdr w:val="none" w:sz="0" w:space="0" w:color="auto" w:frame="1"/>
          </w:rPr>
          <w:t>52.222-6</w:t>
        </w:r>
      </w:hyperlink>
      <w:r>
        <w:rPr>
          <w:snapToGrid/>
          <w:color w:val="000000"/>
          <w:sz w:val="24"/>
          <w:szCs w:val="24"/>
          <w:bdr w:val="none" w:sz="0" w:space="0" w:color="auto" w:frame="1"/>
        </w:rPr>
        <w:t> or </w:t>
      </w:r>
      <w:hyperlink r:id="rId80" w:anchor="FAR_52_222_41" w:tooltip="52.222-41" w:history="1">
        <w:r>
          <w:rPr>
            <w:snapToGrid/>
            <w:color w:val="0000FF"/>
            <w:sz w:val="24"/>
            <w:szCs w:val="24"/>
            <w:u w:val="single"/>
            <w:bdr w:val="none" w:sz="0" w:space="0" w:color="auto" w:frame="1"/>
          </w:rPr>
          <w:t>52.222-41</w:t>
        </w:r>
      </w:hyperlink>
      <w:r>
        <w:rPr>
          <w:snapToGrid/>
          <w:color w:val="000000"/>
          <w:sz w:val="24"/>
          <w:szCs w:val="24"/>
          <w:bdr w:val="none" w:sz="0" w:space="0" w:color="auto" w:frame="1"/>
        </w:rPr>
        <w:t> are in the contract and performance in whole or in part is in the United States (the 50 States, the District of Columbia, Puerto Rico, the Northern Mariana Islands, American Samoa, Guam, the U.S. Virgin Islands, Johnston Island, Wake Island, and the outer Continental Shelf as defined in the Outer Continental Shelf Lands Act ( </w:t>
      </w:r>
      <w:hyperlink r:id="rId81" w:tgtFrame="_blank" w:tooltip="43 U.S.C. 1331 (opens in a new window)" w:history="1">
        <w:r>
          <w:rPr>
            <w:snapToGrid/>
            <w:color w:val="0000FF"/>
            <w:sz w:val="24"/>
            <w:szCs w:val="24"/>
            <w:u w:val="single"/>
            <w:bdr w:val="none" w:sz="0" w:space="0" w:color="auto" w:frame="1"/>
          </w:rPr>
          <w:t>43 U.S.C. 1331</w:t>
        </w:r>
      </w:hyperlink>
      <w:r>
        <w:rPr>
          <w:snapToGrid/>
          <w:color w:val="000000"/>
          <w:sz w:val="24"/>
          <w:szCs w:val="24"/>
          <w:bdr w:val="none" w:sz="0" w:space="0" w:color="auto" w:frame="1"/>
        </w:rPr>
        <w:t>, </w:t>
      </w:r>
      <w:r>
        <w:rPr>
          <w:i/>
          <w:iCs/>
          <w:snapToGrid/>
          <w:color w:val="000000"/>
          <w:sz w:val="24"/>
          <w:szCs w:val="24"/>
          <w:bdr w:val="none" w:sz="0" w:space="0" w:color="auto" w:frame="1"/>
        </w:rPr>
        <w:t>et seq.</w:t>
      </w:r>
      <w:r>
        <w:rPr>
          <w:snapToGrid/>
          <w:color w:val="000000"/>
          <w:sz w:val="24"/>
          <w:szCs w:val="24"/>
          <w:bdr w:val="none" w:sz="0" w:space="0" w:color="auto" w:frame="1"/>
        </w:rPr>
        <w:t>))).</w:t>
      </w:r>
    </w:p>
    <w:p w14:paraId="069411DB"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(xi) </w:t>
      </w:r>
      <w:hyperlink r:id="rId82" w:anchor="FAR_52_222_62" w:tooltip="52.222-62" w:history="1">
        <w:r>
          <w:rPr>
            <w:snapToGrid/>
            <w:color w:val="0000FF"/>
            <w:sz w:val="24"/>
            <w:szCs w:val="24"/>
            <w:u w:val="single"/>
            <w:bdr w:val="none" w:sz="0" w:space="0" w:color="auto" w:frame="1"/>
          </w:rPr>
          <w:t>52.222-62</w:t>
        </w:r>
      </w:hyperlink>
      <w:r>
        <w:rPr>
          <w:snapToGrid/>
          <w:color w:val="000000"/>
          <w:sz w:val="24"/>
          <w:szCs w:val="24"/>
          <w:bdr w:val="none" w:sz="0" w:space="0" w:color="auto" w:frame="1"/>
        </w:rPr>
        <w:t>, Paid Sick Leave Under Executive Order 13706 (Jan 2022) (E.O. 13706) (Applies when </w:t>
      </w:r>
      <w:hyperlink r:id="rId83" w:anchor="FAR_52_222_6" w:tooltip="52.222-6" w:history="1">
        <w:r>
          <w:rPr>
            <w:snapToGrid/>
            <w:color w:val="0000FF"/>
            <w:sz w:val="24"/>
            <w:szCs w:val="24"/>
            <w:u w:val="single"/>
            <w:bdr w:val="none" w:sz="0" w:space="0" w:color="auto" w:frame="1"/>
          </w:rPr>
          <w:t>52.222-6</w:t>
        </w:r>
      </w:hyperlink>
      <w:r>
        <w:rPr>
          <w:snapToGrid/>
          <w:color w:val="000000"/>
          <w:sz w:val="24"/>
          <w:szCs w:val="24"/>
          <w:bdr w:val="none" w:sz="0" w:space="0" w:color="auto" w:frame="1"/>
        </w:rPr>
        <w:t> or </w:t>
      </w:r>
      <w:hyperlink r:id="rId84" w:anchor="FAR_52_222_41" w:tooltip="52.222-41" w:history="1">
        <w:r>
          <w:rPr>
            <w:snapToGrid/>
            <w:color w:val="0000FF"/>
            <w:sz w:val="24"/>
            <w:szCs w:val="24"/>
            <w:u w:val="single"/>
            <w:bdr w:val="none" w:sz="0" w:space="0" w:color="auto" w:frame="1"/>
          </w:rPr>
          <w:t>52.222-41</w:t>
        </w:r>
      </w:hyperlink>
      <w:r>
        <w:rPr>
          <w:snapToGrid/>
          <w:color w:val="000000"/>
          <w:sz w:val="24"/>
          <w:szCs w:val="24"/>
          <w:bdr w:val="none" w:sz="0" w:space="0" w:color="auto" w:frame="1"/>
        </w:rPr>
        <w:t> are in the contract and performance in whole or in part is in the United States (the 50 States and the District of Columbia.))</w:t>
      </w:r>
    </w:p>
    <w:p w14:paraId="797DC13E"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(xii) </w:t>
      </w:r>
      <w:hyperlink r:id="rId85" w:anchor="FAR_52_223_5" w:tooltip="52.223-5" w:history="1">
        <w:r>
          <w:rPr>
            <w:snapToGrid/>
            <w:color w:val="0000FF"/>
            <w:sz w:val="24"/>
            <w:szCs w:val="24"/>
            <w:u w:val="single"/>
            <w:bdr w:val="none" w:sz="0" w:space="0" w:color="auto" w:frame="1"/>
          </w:rPr>
          <w:t>52.223-5</w:t>
        </w:r>
      </w:hyperlink>
      <w:r>
        <w:rPr>
          <w:snapToGrid/>
          <w:color w:val="000000"/>
          <w:sz w:val="24"/>
          <w:szCs w:val="24"/>
          <w:bdr w:val="none" w:sz="0" w:space="0" w:color="auto" w:frame="1"/>
        </w:rPr>
        <w:t>, Pollution Prevention and Right-to-Know Information (May 2024) ( </w:t>
      </w:r>
      <w:hyperlink r:id="rId86" w:tgtFrame="_blank" w:tooltip="42 U.S.C. 11001-11050 (opens in a new window)" w:history="1">
        <w:r>
          <w:rPr>
            <w:snapToGrid/>
            <w:color w:val="0000FF"/>
            <w:sz w:val="24"/>
            <w:szCs w:val="24"/>
            <w:u w:val="single"/>
            <w:bdr w:val="none" w:sz="0" w:space="0" w:color="auto" w:frame="1"/>
          </w:rPr>
          <w:t>42 U.S.C. 11001-11050</w:t>
        </w:r>
      </w:hyperlink>
      <w:r>
        <w:rPr>
          <w:snapToGrid/>
          <w:color w:val="000000"/>
          <w:sz w:val="24"/>
          <w:szCs w:val="24"/>
          <w:bdr w:val="none" w:sz="0" w:space="0" w:color="auto" w:frame="1"/>
        </w:rPr>
        <w:t> and </w:t>
      </w:r>
      <w:hyperlink r:id="rId87" w:tgtFrame="_blank" w:tooltip="13101-13109 (opens in a new window)" w:history="1">
        <w:r>
          <w:rPr>
            <w:snapToGrid/>
            <w:color w:val="0000FF"/>
            <w:sz w:val="24"/>
            <w:szCs w:val="24"/>
            <w:u w:val="single"/>
            <w:bdr w:val="none" w:sz="0" w:space="0" w:color="auto" w:frame="1"/>
          </w:rPr>
          <w:t>13101-13109</w:t>
        </w:r>
      </w:hyperlink>
      <w:r>
        <w:rPr>
          <w:snapToGrid/>
          <w:color w:val="000000"/>
          <w:sz w:val="24"/>
          <w:szCs w:val="24"/>
          <w:bdr w:val="none" w:sz="0" w:space="0" w:color="auto" w:frame="1"/>
        </w:rPr>
        <w:t>) (Applies to services performed on Federal facilities).</w:t>
      </w:r>
    </w:p>
    <w:p w14:paraId="686B5AB0"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(xiii) </w:t>
      </w:r>
      <w:hyperlink r:id="rId88" w:anchor="FAR_52_223_11" w:tooltip="52.223-11" w:history="1">
        <w:r>
          <w:rPr>
            <w:snapToGrid/>
            <w:color w:val="0000FF"/>
            <w:sz w:val="24"/>
            <w:szCs w:val="24"/>
            <w:u w:val="single"/>
            <w:bdr w:val="none" w:sz="0" w:space="0" w:color="auto" w:frame="1"/>
          </w:rPr>
          <w:t>52.223-11</w:t>
        </w:r>
      </w:hyperlink>
      <w:r>
        <w:rPr>
          <w:snapToGrid/>
          <w:color w:val="000000"/>
          <w:sz w:val="24"/>
          <w:szCs w:val="24"/>
          <w:bdr w:val="none" w:sz="0" w:space="0" w:color="auto" w:frame="1"/>
        </w:rPr>
        <w:t>, Ozone-Depleting Substances and High Global Warming Potential Hydrofluorocarbons (May 2024) ( </w:t>
      </w:r>
      <w:hyperlink r:id="rId89" w:tgtFrame="_blank" w:tooltip="42 U.S.C. 7671 (opens in a new window)" w:history="1">
        <w:r>
          <w:rPr>
            <w:snapToGrid/>
            <w:color w:val="0000FF"/>
            <w:sz w:val="24"/>
            <w:szCs w:val="24"/>
            <w:u w:val="single"/>
            <w:bdr w:val="none" w:sz="0" w:space="0" w:color="auto" w:frame="1"/>
          </w:rPr>
          <w:t>42 U.S.C. 7671</w:t>
        </w:r>
      </w:hyperlink>
      <w:r>
        <w:rPr>
          <w:snapToGrid/>
          <w:color w:val="000000"/>
          <w:sz w:val="24"/>
          <w:szCs w:val="24"/>
          <w:bdr w:val="none" w:sz="0" w:space="0" w:color="auto" w:frame="1"/>
        </w:rPr>
        <w:t>, </w:t>
      </w:r>
      <w:r>
        <w:rPr>
          <w:i/>
          <w:iCs/>
          <w:snapToGrid/>
          <w:color w:val="000000"/>
          <w:sz w:val="24"/>
          <w:szCs w:val="24"/>
          <w:bdr w:val="none" w:sz="0" w:space="0" w:color="auto" w:frame="1"/>
        </w:rPr>
        <w:t>et seq.</w:t>
      </w:r>
      <w:r>
        <w:rPr>
          <w:snapToGrid/>
          <w:color w:val="000000"/>
          <w:sz w:val="24"/>
          <w:szCs w:val="24"/>
          <w:bdr w:val="none" w:sz="0" w:space="0" w:color="auto" w:frame="1"/>
        </w:rPr>
        <w:t>) (Applies to contracts for products as prescribed at FAR </w:t>
      </w:r>
      <w:hyperlink r:id="rId90" w:anchor="FAR_23_109" w:tooltip="23.109" w:history="1">
        <w:r>
          <w:rPr>
            <w:snapToGrid/>
            <w:color w:val="0000FF"/>
            <w:sz w:val="24"/>
            <w:szCs w:val="24"/>
            <w:u w:val="single"/>
            <w:bdr w:val="none" w:sz="0" w:space="0" w:color="auto" w:frame="1"/>
          </w:rPr>
          <w:t>23.109</w:t>
        </w:r>
      </w:hyperlink>
      <w:r>
        <w:rPr>
          <w:snapToGrid/>
          <w:color w:val="000000"/>
          <w:sz w:val="24"/>
          <w:szCs w:val="24"/>
          <w:bdr w:val="none" w:sz="0" w:space="0" w:color="auto" w:frame="1"/>
        </w:rPr>
        <w:t>(d)(1)).</w:t>
      </w:r>
    </w:p>
    <w:p w14:paraId="7982F2D1"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lastRenderedPageBreak/>
        <w:t>(xiv) </w:t>
      </w:r>
      <w:hyperlink r:id="rId91" w:anchor="FAR_52_223_12" w:tooltip="52.223-12" w:history="1">
        <w:r>
          <w:rPr>
            <w:snapToGrid/>
            <w:color w:val="0000FF"/>
            <w:sz w:val="24"/>
            <w:szCs w:val="24"/>
            <w:u w:val="single"/>
            <w:bdr w:val="none" w:sz="0" w:space="0" w:color="auto" w:frame="1"/>
          </w:rPr>
          <w:t>52.223-12</w:t>
        </w:r>
      </w:hyperlink>
      <w:r>
        <w:rPr>
          <w:snapToGrid/>
          <w:color w:val="000000"/>
          <w:sz w:val="24"/>
          <w:szCs w:val="24"/>
          <w:bdr w:val="none" w:sz="0" w:space="0" w:color="auto" w:frame="1"/>
        </w:rPr>
        <w:t>, Maintenance, Service, Repair, or Disposal of Refrigeration Equipment and Air Conditioners (May 2024) ( </w:t>
      </w:r>
      <w:hyperlink r:id="rId92" w:tgtFrame="_blank" w:tooltip="42 U.S.C. 7671 (opens in a new window)" w:history="1">
        <w:r>
          <w:rPr>
            <w:snapToGrid/>
            <w:color w:val="0000FF"/>
            <w:sz w:val="24"/>
            <w:szCs w:val="24"/>
            <w:u w:val="single"/>
            <w:bdr w:val="none" w:sz="0" w:space="0" w:color="auto" w:frame="1"/>
          </w:rPr>
          <w:t>42 U.S.C. 7671</w:t>
        </w:r>
      </w:hyperlink>
      <w:r>
        <w:rPr>
          <w:snapToGrid/>
          <w:color w:val="000000"/>
          <w:sz w:val="24"/>
          <w:szCs w:val="24"/>
          <w:bdr w:val="none" w:sz="0" w:space="0" w:color="auto" w:frame="1"/>
        </w:rPr>
        <w:t>, </w:t>
      </w:r>
      <w:r>
        <w:rPr>
          <w:i/>
          <w:iCs/>
          <w:snapToGrid/>
          <w:color w:val="000000"/>
          <w:sz w:val="24"/>
          <w:szCs w:val="24"/>
          <w:bdr w:val="none" w:sz="0" w:space="0" w:color="auto" w:frame="1"/>
        </w:rPr>
        <w:t>et seq.</w:t>
      </w:r>
      <w:r>
        <w:rPr>
          <w:snapToGrid/>
          <w:color w:val="000000"/>
          <w:sz w:val="24"/>
          <w:szCs w:val="24"/>
          <w:bdr w:val="none" w:sz="0" w:space="0" w:color="auto" w:frame="1"/>
        </w:rPr>
        <w:t>) (Applies to maintenance, service, repair, or disposal of refrigeration equipment and air conditioners).</w:t>
      </w:r>
    </w:p>
    <w:p w14:paraId="2FAA36CF"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(xv) </w:t>
      </w:r>
      <w:hyperlink r:id="rId93" w:anchor="FAR_52_223_20" w:tooltip="52.223-20" w:history="1">
        <w:r>
          <w:rPr>
            <w:snapToGrid/>
            <w:color w:val="0000FF"/>
            <w:sz w:val="24"/>
            <w:szCs w:val="24"/>
            <w:u w:val="single"/>
            <w:bdr w:val="none" w:sz="0" w:space="0" w:color="auto" w:frame="1"/>
          </w:rPr>
          <w:t>52.223-20</w:t>
        </w:r>
      </w:hyperlink>
      <w:r>
        <w:rPr>
          <w:snapToGrid/>
          <w:color w:val="000000"/>
          <w:sz w:val="24"/>
          <w:szCs w:val="24"/>
          <w:bdr w:val="none" w:sz="0" w:space="0" w:color="auto" w:frame="1"/>
        </w:rPr>
        <w:t>, Aerosols (May 2024) ( </w:t>
      </w:r>
      <w:hyperlink r:id="rId94" w:tgtFrame="_blank" w:tooltip="42 U.S.C. 7671 (opens in a new window)" w:history="1">
        <w:r>
          <w:rPr>
            <w:snapToGrid/>
            <w:color w:val="0000FF"/>
            <w:sz w:val="24"/>
            <w:szCs w:val="24"/>
            <w:u w:val="single"/>
            <w:bdr w:val="none" w:sz="0" w:space="0" w:color="auto" w:frame="1"/>
          </w:rPr>
          <w:t>42 U.S.C. 7671</w:t>
        </w:r>
      </w:hyperlink>
      <w:r>
        <w:rPr>
          <w:snapToGrid/>
          <w:color w:val="000000"/>
          <w:sz w:val="24"/>
          <w:szCs w:val="24"/>
          <w:bdr w:val="none" w:sz="0" w:space="0" w:color="auto" w:frame="1"/>
        </w:rPr>
        <w:t>, </w:t>
      </w:r>
      <w:r>
        <w:rPr>
          <w:i/>
          <w:iCs/>
          <w:snapToGrid/>
          <w:color w:val="000000"/>
          <w:sz w:val="24"/>
          <w:szCs w:val="24"/>
          <w:bdr w:val="none" w:sz="0" w:space="0" w:color="auto" w:frame="1"/>
        </w:rPr>
        <w:t>et seq.</w:t>
      </w:r>
      <w:r>
        <w:rPr>
          <w:snapToGrid/>
          <w:color w:val="000000"/>
          <w:sz w:val="24"/>
          <w:szCs w:val="24"/>
          <w:bdr w:val="none" w:sz="0" w:space="0" w:color="auto" w:frame="1"/>
        </w:rPr>
        <w:t>) (Applies to contracts for products that may contain high global warming potential hydrofluorocarbons as a propellant or as a solvent; or contracts for maintenance or repair of electronic or mechanical devices).</w:t>
      </w:r>
    </w:p>
    <w:p w14:paraId="300578D8"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(xvi) </w:t>
      </w:r>
      <w:hyperlink r:id="rId95" w:anchor="FAR_52_223_21" w:tooltip="52.223-21" w:history="1">
        <w:r>
          <w:rPr>
            <w:snapToGrid/>
            <w:color w:val="0000FF"/>
            <w:sz w:val="24"/>
            <w:szCs w:val="24"/>
            <w:u w:val="single"/>
            <w:bdr w:val="none" w:sz="0" w:space="0" w:color="auto" w:frame="1"/>
          </w:rPr>
          <w:t>52.223-21</w:t>
        </w:r>
      </w:hyperlink>
      <w:r>
        <w:rPr>
          <w:snapToGrid/>
          <w:color w:val="000000"/>
          <w:sz w:val="24"/>
          <w:szCs w:val="24"/>
          <w:bdr w:val="none" w:sz="0" w:space="0" w:color="auto" w:frame="1"/>
        </w:rPr>
        <w:t>, Foams (May 2024) ( </w:t>
      </w:r>
      <w:hyperlink r:id="rId96" w:tgtFrame="_blank" w:tooltip="42 U.S.C. 7671 (opens in a new window)" w:history="1">
        <w:r>
          <w:rPr>
            <w:snapToGrid/>
            <w:color w:val="0000FF"/>
            <w:sz w:val="24"/>
            <w:szCs w:val="24"/>
            <w:u w:val="single"/>
            <w:bdr w:val="none" w:sz="0" w:space="0" w:color="auto" w:frame="1"/>
          </w:rPr>
          <w:t>42 U.S.C. 7671</w:t>
        </w:r>
      </w:hyperlink>
      <w:r>
        <w:rPr>
          <w:snapToGrid/>
          <w:color w:val="000000"/>
          <w:sz w:val="24"/>
          <w:szCs w:val="24"/>
          <w:bdr w:val="none" w:sz="0" w:space="0" w:color="auto" w:frame="1"/>
        </w:rPr>
        <w:t>, </w:t>
      </w:r>
      <w:r>
        <w:rPr>
          <w:i/>
          <w:iCs/>
          <w:snapToGrid/>
          <w:color w:val="000000"/>
          <w:sz w:val="24"/>
          <w:szCs w:val="24"/>
          <w:bdr w:val="none" w:sz="0" w:space="0" w:color="auto" w:frame="1"/>
        </w:rPr>
        <w:t>et seq.</w:t>
      </w:r>
      <w:r>
        <w:rPr>
          <w:snapToGrid/>
          <w:color w:val="000000"/>
          <w:sz w:val="24"/>
          <w:szCs w:val="24"/>
          <w:bdr w:val="none" w:sz="0" w:space="0" w:color="auto" w:frame="1"/>
        </w:rPr>
        <w:t>) (Applies to contracts for products that may contain high global warming potential hydrofluorocarbons or refrigerant blends containing hydrofluorocarbons as a foam blowing agent; or contracts for construction of buildings or facilities.</w:t>
      </w:r>
    </w:p>
    <w:p w14:paraId="5CF9C18C"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(xvii) </w:t>
      </w:r>
      <w:hyperlink r:id="rId97" w:anchor="FAR_52_223_23" w:tooltip="52.223-23" w:history="1">
        <w:r>
          <w:rPr>
            <w:snapToGrid/>
            <w:color w:val="0000FF"/>
            <w:sz w:val="24"/>
            <w:szCs w:val="24"/>
            <w:u w:val="single"/>
            <w:bdr w:val="none" w:sz="0" w:space="0" w:color="auto" w:frame="1"/>
          </w:rPr>
          <w:t>52.223-23</w:t>
        </w:r>
      </w:hyperlink>
      <w:r>
        <w:rPr>
          <w:snapToGrid/>
          <w:color w:val="000000"/>
          <w:sz w:val="24"/>
          <w:szCs w:val="24"/>
          <w:bdr w:val="none" w:sz="0" w:space="0" w:color="auto" w:frame="1"/>
        </w:rPr>
        <w:t>, Sustainable Products and Services (May 2024) ( </w:t>
      </w:r>
      <w:hyperlink r:id="rId98" w:tgtFrame="_blank" w:tooltip="E.O. 14057 (opens in a new window)" w:history="1">
        <w:r>
          <w:rPr>
            <w:snapToGrid/>
            <w:color w:val="0000FF"/>
            <w:sz w:val="24"/>
            <w:szCs w:val="24"/>
            <w:u w:val="single"/>
            <w:bdr w:val="none" w:sz="0" w:space="0" w:color="auto" w:frame="1"/>
          </w:rPr>
          <w:t>E.O. 14057</w:t>
        </w:r>
      </w:hyperlink>
      <w:r>
        <w:rPr>
          <w:snapToGrid/>
          <w:color w:val="000000"/>
          <w:sz w:val="24"/>
          <w:szCs w:val="24"/>
          <w:bdr w:val="none" w:sz="0" w:space="0" w:color="auto" w:frame="1"/>
        </w:rPr>
        <w:t>, </w:t>
      </w:r>
      <w:hyperlink r:id="rId99" w:tgtFrame="_blank" w:tooltip="7 U.S.C. 8102 (opens in a new window)" w:history="1">
        <w:r>
          <w:rPr>
            <w:snapToGrid/>
            <w:color w:val="0000FF"/>
            <w:sz w:val="24"/>
            <w:szCs w:val="24"/>
            <w:u w:val="single"/>
            <w:bdr w:val="none" w:sz="0" w:space="0" w:color="auto" w:frame="1"/>
          </w:rPr>
          <w:t>7 U.S.C. 8102</w:t>
        </w:r>
      </w:hyperlink>
      <w:r>
        <w:rPr>
          <w:snapToGrid/>
          <w:color w:val="000000"/>
          <w:sz w:val="24"/>
          <w:szCs w:val="24"/>
          <w:bdr w:val="none" w:sz="0" w:space="0" w:color="auto" w:frame="1"/>
        </w:rPr>
        <w:t>, </w:t>
      </w:r>
      <w:hyperlink r:id="rId100" w:tgtFrame="_blank" w:tooltip="42 U.S.C. 6962 (opens in a new window)" w:history="1">
        <w:r>
          <w:rPr>
            <w:snapToGrid/>
            <w:color w:val="0000FF"/>
            <w:sz w:val="24"/>
            <w:szCs w:val="24"/>
            <w:u w:val="single"/>
            <w:bdr w:val="none" w:sz="0" w:space="0" w:color="auto" w:frame="1"/>
          </w:rPr>
          <w:t>42 U.S.C. 6962</w:t>
        </w:r>
      </w:hyperlink>
      <w:r>
        <w:rPr>
          <w:snapToGrid/>
          <w:color w:val="000000"/>
          <w:sz w:val="24"/>
          <w:szCs w:val="24"/>
          <w:bdr w:val="none" w:sz="0" w:space="0" w:color="auto" w:frame="1"/>
        </w:rPr>
        <w:t>, </w:t>
      </w:r>
      <w:hyperlink r:id="rId101" w:tgtFrame="_blank" w:tooltip="42 U.S.C. 8259b (opens in a new window)" w:history="1">
        <w:r>
          <w:rPr>
            <w:snapToGrid/>
            <w:color w:val="0000FF"/>
            <w:sz w:val="24"/>
            <w:szCs w:val="24"/>
            <w:u w:val="single"/>
            <w:bdr w:val="none" w:sz="0" w:space="0" w:color="auto" w:frame="1"/>
          </w:rPr>
          <w:t>42 U.S.C. 8259b</w:t>
        </w:r>
      </w:hyperlink>
      <w:r>
        <w:rPr>
          <w:snapToGrid/>
          <w:color w:val="000000"/>
          <w:sz w:val="24"/>
          <w:szCs w:val="24"/>
          <w:bdr w:val="none" w:sz="0" w:space="0" w:color="auto" w:frame="1"/>
        </w:rPr>
        <w:t>, and </w:t>
      </w:r>
      <w:hyperlink r:id="rId102" w:tgtFrame="_blank" w:tooltip="42 U.S.C. 7671l (opens in a new window)" w:history="1">
        <w:r>
          <w:rPr>
            <w:snapToGrid/>
            <w:color w:val="0000FF"/>
            <w:sz w:val="24"/>
            <w:szCs w:val="24"/>
            <w:u w:val="single"/>
            <w:bdr w:val="none" w:sz="0" w:space="0" w:color="auto" w:frame="1"/>
          </w:rPr>
          <w:t>42 U.S.C. 7671l</w:t>
        </w:r>
      </w:hyperlink>
      <w:r>
        <w:rPr>
          <w:snapToGrid/>
          <w:color w:val="000000"/>
          <w:sz w:val="24"/>
          <w:szCs w:val="24"/>
          <w:bdr w:val="none" w:sz="0" w:space="0" w:color="auto" w:frame="1"/>
        </w:rPr>
        <w:t>) (Applies to contracts when the agency identifies in the statement of work, or elsewhere in the contract, the sustainable products and services that apply to the acquisition).</w:t>
      </w:r>
    </w:p>
    <w:p w14:paraId="7482F1D8"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(xviii) </w:t>
      </w:r>
    </w:p>
    <w:p w14:paraId="5E84F170"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(A) </w:t>
      </w:r>
      <w:hyperlink r:id="rId103" w:anchor="FAR_52_225_1" w:tooltip="52.225-1" w:history="1">
        <w:r>
          <w:rPr>
            <w:snapToGrid/>
            <w:color w:val="0000FF"/>
            <w:sz w:val="24"/>
            <w:szCs w:val="24"/>
            <w:u w:val="single"/>
            <w:bdr w:val="none" w:sz="0" w:space="0" w:color="auto" w:frame="1"/>
          </w:rPr>
          <w:t>52.225-1</w:t>
        </w:r>
      </w:hyperlink>
      <w:r>
        <w:rPr>
          <w:snapToGrid/>
          <w:color w:val="000000"/>
          <w:sz w:val="24"/>
          <w:szCs w:val="24"/>
          <w:bdr w:val="none" w:sz="0" w:space="0" w:color="auto" w:frame="1"/>
        </w:rPr>
        <w:t>, Buy American-Supplies (Oct 2022) (41 U.S.C. chapter 67) (Applies to contracts for supplies, and to contracts for services involving the furnishing of supplies, for use in the United States or its outlying areas, if the value of the supply contract or supply portion of a service contract exceeds the micro-purchase threshold, as defined in </w:t>
      </w:r>
      <w:hyperlink r:id="rId104" w:anchor="FAR_2_101" w:tooltip="2.101" w:history="1">
        <w:r>
          <w:rPr>
            <w:snapToGrid/>
            <w:color w:val="0000FF"/>
            <w:sz w:val="24"/>
            <w:szCs w:val="24"/>
            <w:u w:val="single"/>
            <w:bdr w:val="none" w:sz="0" w:space="0" w:color="auto" w:frame="1"/>
          </w:rPr>
          <w:t>2.101</w:t>
        </w:r>
      </w:hyperlink>
      <w:r>
        <w:rPr>
          <w:snapToGrid/>
          <w:color w:val="000000"/>
          <w:sz w:val="24"/>
          <w:szCs w:val="24"/>
          <w:bdr w:val="none" w:sz="0" w:space="0" w:color="auto" w:frame="1"/>
        </w:rPr>
        <w:t> on the date of award of this contract, and the acquisition-</w:t>
      </w:r>
    </w:p>
    <w:p w14:paraId="2D2F4D33"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i/>
          <w:iCs/>
          <w:snapToGrid/>
          <w:color w:val="000000"/>
          <w:sz w:val="24"/>
          <w:szCs w:val="24"/>
          <w:bdr w:val="none" w:sz="0" w:space="0" w:color="auto" w:frame="1"/>
        </w:rPr>
        <w:t>(1)</w:t>
      </w:r>
      <w:r>
        <w:rPr>
          <w:snapToGrid/>
          <w:color w:val="000000"/>
          <w:sz w:val="24"/>
          <w:szCs w:val="24"/>
          <w:bdr w:val="none" w:sz="0" w:space="0" w:color="auto" w:frame="1"/>
        </w:rPr>
        <w:t> Is set aside for small business concerns; or</w:t>
      </w:r>
    </w:p>
    <w:p w14:paraId="0AB16C81"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i/>
          <w:iCs/>
          <w:snapToGrid/>
          <w:color w:val="000000"/>
          <w:sz w:val="24"/>
          <w:szCs w:val="24"/>
          <w:bdr w:val="none" w:sz="0" w:space="0" w:color="auto" w:frame="1"/>
        </w:rPr>
        <w:t>(2)</w:t>
      </w:r>
      <w:r>
        <w:rPr>
          <w:snapToGrid/>
          <w:color w:val="000000"/>
          <w:sz w:val="24"/>
          <w:szCs w:val="24"/>
          <w:bdr w:val="none" w:sz="0" w:space="0" w:color="auto" w:frame="1"/>
        </w:rPr>
        <w:t> Cannot be set aside for small business concerns (see </w:t>
      </w:r>
      <w:hyperlink r:id="rId105" w:anchor="FAR_19_502_2" w:tooltip="19.502-2" w:history="1">
        <w:r>
          <w:rPr>
            <w:snapToGrid/>
            <w:color w:val="0000FF"/>
            <w:sz w:val="24"/>
            <w:szCs w:val="24"/>
            <w:u w:val="single"/>
            <w:bdr w:val="none" w:sz="0" w:space="0" w:color="auto" w:frame="1"/>
          </w:rPr>
          <w:t>19.502-2</w:t>
        </w:r>
      </w:hyperlink>
      <w:r>
        <w:rPr>
          <w:snapToGrid/>
          <w:color w:val="000000"/>
          <w:sz w:val="24"/>
          <w:szCs w:val="24"/>
          <w:bdr w:val="none" w:sz="0" w:space="0" w:color="auto" w:frame="1"/>
        </w:rPr>
        <w:t>), and does not exceed $50,000).</w:t>
      </w:r>
    </w:p>
    <w:p w14:paraId="539C5592"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(B) </w:t>
      </w:r>
      <w:r>
        <w:rPr>
          <w:i/>
          <w:iCs/>
          <w:snapToGrid/>
          <w:color w:val="000000"/>
          <w:sz w:val="24"/>
          <w:szCs w:val="24"/>
          <w:bdr w:val="none" w:sz="0" w:space="0" w:color="auto" w:frame="1"/>
        </w:rPr>
        <w:t>Alternate I</w:t>
      </w:r>
      <w:r>
        <w:rPr>
          <w:snapToGrid/>
          <w:color w:val="000000"/>
          <w:sz w:val="24"/>
          <w:szCs w:val="24"/>
          <w:bdr w:val="none" w:sz="0" w:space="0" w:color="auto" w:frame="1"/>
        </w:rPr>
        <w:t> (OCT 2022) (Applies if the Contracting Officer has filled in the domestic content threshold below, which will apply to the entire contract period of performance. Substitute the following sentence for the first sentence of paragraph (1)(ii)(A) of the definition of </w:t>
      </w:r>
      <w:r>
        <w:rPr>
          <w:i/>
          <w:iCs/>
          <w:snapToGrid/>
          <w:color w:val="000000"/>
          <w:sz w:val="24"/>
          <w:szCs w:val="24"/>
          <w:bdr w:val="none" w:sz="0" w:space="0" w:color="auto" w:frame="1"/>
        </w:rPr>
        <w:t>domestic end product</w:t>
      </w:r>
      <w:r>
        <w:rPr>
          <w:snapToGrid/>
          <w:color w:val="000000"/>
          <w:sz w:val="24"/>
          <w:szCs w:val="24"/>
          <w:bdr w:val="none" w:sz="0" w:space="0" w:color="auto" w:frame="1"/>
        </w:rPr>
        <w:t> in paragraph (a) of </w:t>
      </w:r>
      <w:hyperlink r:id="rId106" w:anchor="FAR_52_225_1" w:tooltip="52.225-1" w:history="1">
        <w:r>
          <w:rPr>
            <w:snapToGrid/>
            <w:color w:val="0000FF"/>
            <w:sz w:val="24"/>
            <w:szCs w:val="24"/>
            <w:u w:val="single"/>
            <w:bdr w:val="none" w:sz="0" w:space="0" w:color="auto" w:frame="1"/>
          </w:rPr>
          <w:t>52.225-1</w:t>
        </w:r>
      </w:hyperlink>
      <w:r>
        <w:rPr>
          <w:snapToGrid/>
          <w:color w:val="000000"/>
          <w:sz w:val="24"/>
          <w:szCs w:val="24"/>
          <w:bdr w:val="none" w:sz="0" w:space="0" w:color="auto" w:frame="1"/>
        </w:rPr>
        <w:t>: (A) The cost of its components mined, produced, or manufactured in the United States exceeds </w:t>
      </w:r>
      <w:r>
        <w:rPr>
          <w:i/>
          <w:iCs/>
          <w:snapToGrid/>
          <w:color w:val="000000"/>
          <w:sz w:val="24"/>
          <w:szCs w:val="24"/>
          <w:bdr w:val="none" w:sz="0" w:space="0" w:color="auto" w:frame="1"/>
        </w:rPr>
        <w:t>____</w:t>
      </w:r>
      <w:r>
        <w:rPr>
          <w:snapToGrid/>
          <w:color w:val="000000"/>
          <w:sz w:val="24"/>
          <w:szCs w:val="24"/>
          <w:bdr w:val="none" w:sz="0" w:space="0" w:color="auto" w:frame="1"/>
        </w:rPr>
        <w:t> percent of the cost of all its components. [ </w:t>
      </w:r>
      <w:r>
        <w:rPr>
          <w:i/>
          <w:iCs/>
          <w:snapToGrid/>
          <w:color w:val="000000"/>
          <w:sz w:val="24"/>
          <w:szCs w:val="24"/>
          <w:bdr w:val="none" w:sz="0" w:space="0" w:color="auto" w:frame="1"/>
        </w:rPr>
        <w:t>Contracting officer to insert the percentage per instructions at </w:t>
      </w:r>
      <w:hyperlink r:id="rId107" w:anchor="FAR_13_302_5" w:tooltip="13.302-5" w:history="1">
        <w:r>
          <w:rPr>
            <w:i/>
            <w:iCs/>
            <w:snapToGrid/>
            <w:color w:val="0000FF"/>
            <w:sz w:val="24"/>
            <w:szCs w:val="24"/>
            <w:u w:val="single"/>
            <w:bdr w:val="none" w:sz="0" w:space="0" w:color="auto" w:frame="1"/>
          </w:rPr>
          <w:t>13.302-5</w:t>
        </w:r>
      </w:hyperlink>
      <w:r>
        <w:rPr>
          <w:i/>
          <w:iCs/>
          <w:snapToGrid/>
          <w:color w:val="000000"/>
          <w:sz w:val="24"/>
          <w:szCs w:val="24"/>
          <w:bdr w:val="none" w:sz="0" w:space="0" w:color="auto" w:frame="1"/>
        </w:rPr>
        <w:t>(d)(4).</w:t>
      </w:r>
      <w:r>
        <w:rPr>
          <w:snapToGrid/>
          <w:color w:val="000000"/>
          <w:sz w:val="24"/>
          <w:szCs w:val="24"/>
          <w:bdr w:val="none" w:sz="0" w:space="0" w:color="auto" w:frame="1"/>
        </w:rPr>
        <w:t> ])</w:t>
      </w:r>
    </w:p>
    <w:p w14:paraId="2F8BB189"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(xix) </w:t>
      </w:r>
      <w:hyperlink r:id="rId108" w:anchor="FAR_52_226_6" w:tooltip="52.226-6" w:history="1">
        <w:r>
          <w:rPr>
            <w:snapToGrid/>
            <w:color w:val="0000FF"/>
            <w:sz w:val="24"/>
            <w:szCs w:val="24"/>
            <w:u w:val="single"/>
            <w:bdr w:val="none" w:sz="0" w:space="0" w:color="auto" w:frame="1"/>
          </w:rPr>
          <w:t>52.226-6</w:t>
        </w:r>
      </w:hyperlink>
      <w:r>
        <w:rPr>
          <w:snapToGrid/>
          <w:color w:val="000000"/>
          <w:sz w:val="24"/>
          <w:szCs w:val="24"/>
          <w:bdr w:val="none" w:sz="0" w:space="0" w:color="auto" w:frame="1"/>
        </w:rPr>
        <w:t>, Promoting Excess Food Donation to Nonprofit Organizations., Promoting Excess Food Donation to Nonprofit Organizations (Jun 2020) (42 U.S.C. 1792) (Applies to contracts greater than the threshold specified in FAR </w:t>
      </w:r>
      <w:hyperlink r:id="rId109" w:anchor="FAR_26_404" w:tooltip="26.404" w:history="1">
        <w:r>
          <w:rPr>
            <w:snapToGrid/>
            <w:color w:val="0000FF"/>
            <w:sz w:val="24"/>
            <w:szCs w:val="24"/>
            <w:u w:val="single"/>
            <w:bdr w:val="none" w:sz="0" w:space="0" w:color="auto" w:frame="1"/>
          </w:rPr>
          <w:t>26.404</w:t>
        </w:r>
      </w:hyperlink>
      <w:r>
        <w:rPr>
          <w:snapToGrid/>
          <w:color w:val="000000"/>
          <w:sz w:val="24"/>
          <w:szCs w:val="24"/>
          <w:bdr w:val="none" w:sz="0" w:space="0" w:color="auto" w:frame="1"/>
        </w:rPr>
        <w:t> on the date of award of this contract, that provide for the provision, the service, or the sale of food in the United States).</w:t>
      </w:r>
    </w:p>
    <w:p w14:paraId="1D26930A"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(xx) </w:t>
      </w:r>
      <w:hyperlink r:id="rId110" w:anchor="FAR_52_232_33" w:tooltip="52.232-33" w:history="1">
        <w:r>
          <w:rPr>
            <w:snapToGrid/>
            <w:color w:val="0000FF"/>
            <w:sz w:val="24"/>
            <w:szCs w:val="24"/>
            <w:u w:val="single"/>
            <w:bdr w:val="none" w:sz="0" w:space="0" w:color="auto" w:frame="1"/>
          </w:rPr>
          <w:t>52.232-33</w:t>
        </w:r>
      </w:hyperlink>
      <w:r>
        <w:rPr>
          <w:snapToGrid/>
          <w:color w:val="000000"/>
          <w:sz w:val="24"/>
          <w:szCs w:val="24"/>
          <w:bdr w:val="none" w:sz="0" w:space="0" w:color="auto" w:frame="1"/>
        </w:rPr>
        <w:t>, Payment by Electronic Funds Transfer-System for Award Management (Oct 2013)(Applies when the payment will be made by electronic funds transfer (EFT) and the payment office uses the System for Award Management (SAM) as its source of EFT information).</w:t>
      </w:r>
    </w:p>
    <w:p w14:paraId="6BE397EF"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lastRenderedPageBreak/>
        <w:t>(xxi) </w:t>
      </w:r>
      <w:hyperlink r:id="rId111" w:anchor="FAR_52_232_34" w:tooltip="52.232-34" w:history="1">
        <w:r>
          <w:rPr>
            <w:snapToGrid/>
            <w:color w:val="0000FF"/>
            <w:sz w:val="24"/>
            <w:szCs w:val="24"/>
            <w:u w:val="single"/>
            <w:bdr w:val="none" w:sz="0" w:space="0" w:color="auto" w:frame="1"/>
          </w:rPr>
          <w:t>52.232-34</w:t>
        </w:r>
      </w:hyperlink>
      <w:r>
        <w:rPr>
          <w:snapToGrid/>
          <w:color w:val="000000"/>
          <w:sz w:val="24"/>
          <w:szCs w:val="24"/>
          <w:bdr w:val="none" w:sz="0" w:space="0" w:color="auto" w:frame="1"/>
        </w:rPr>
        <w:t>, Payment by Electronic Funds Transfer-Other than System for Award Management (Jul 2013) (Applies when the payment will be made by EFT and the payment office does not use the SAM database as its source of EFT information).</w:t>
      </w:r>
    </w:p>
    <w:p w14:paraId="15489999"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(xxii) </w:t>
      </w:r>
      <w:hyperlink r:id="rId112" w:anchor="FAR_52_240_1" w:tooltip="52.240-1" w:history="1">
        <w:r>
          <w:rPr>
            <w:snapToGrid/>
            <w:color w:val="0000FF"/>
            <w:sz w:val="24"/>
            <w:szCs w:val="24"/>
            <w:u w:val="single"/>
            <w:bdr w:val="none" w:sz="0" w:space="0" w:color="auto" w:frame="1"/>
          </w:rPr>
          <w:t>52.240-1</w:t>
        </w:r>
      </w:hyperlink>
      <w:r>
        <w:rPr>
          <w:snapToGrid/>
          <w:color w:val="000000"/>
          <w:sz w:val="24"/>
          <w:szCs w:val="24"/>
          <w:bdr w:val="none" w:sz="0" w:space="0" w:color="auto" w:frame="1"/>
        </w:rPr>
        <w:t>, Prohibition on Unmanned Aircraft Systems Manufactured or Assembled by American Security Drone Act-Covered Foreign Entities (Nov 2024) (Sections 1821-1826, Pub. L. 118-31, </w:t>
      </w:r>
      <w:hyperlink r:id="rId113" w:tgtFrame="_blank" w:tooltip="41 U.S.C. 3901 (opens in a new window)" w:history="1">
        <w:r>
          <w:rPr>
            <w:snapToGrid/>
            <w:color w:val="0000FF"/>
            <w:sz w:val="24"/>
            <w:szCs w:val="24"/>
            <w:u w:val="single"/>
            <w:bdr w:val="none" w:sz="0" w:space="0" w:color="auto" w:frame="1"/>
          </w:rPr>
          <w:t>41 U.S.C. 3901</w:t>
        </w:r>
      </w:hyperlink>
      <w:r>
        <w:rPr>
          <w:snapToGrid/>
          <w:color w:val="000000"/>
          <w:sz w:val="24"/>
          <w:szCs w:val="24"/>
          <w:bdr w:val="none" w:sz="0" w:space="0" w:color="auto" w:frame="1"/>
        </w:rPr>
        <w:t> note prec.).</w:t>
      </w:r>
    </w:p>
    <w:p w14:paraId="1D393A1B"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(xxiii) </w:t>
      </w:r>
      <w:hyperlink r:id="rId114" w:anchor="FAR_52_247_64" w:tooltip="52.247-64" w:history="1">
        <w:r>
          <w:rPr>
            <w:snapToGrid/>
            <w:color w:val="0000FF"/>
            <w:sz w:val="24"/>
            <w:szCs w:val="24"/>
            <w:u w:val="single"/>
            <w:bdr w:val="none" w:sz="0" w:space="0" w:color="auto" w:frame="1"/>
          </w:rPr>
          <w:t>52.247-64</w:t>
        </w:r>
      </w:hyperlink>
      <w:r>
        <w:rPr>
          <w:snapToGrid/>
          <w:color w:val="000000"/>
          <w:sz w:val="24"/>
          <w:szCs w:val="24"/>
          <w:bdr w:val="none" w:sz="0" w:space="0" w:color="auto" w:frame="1"/>
        </w:rPr>
        <w:t>, Preference for Privately Owned U.S.-Flag Commercial Vessels (Nov 2021) ( </w:t>
      </w:r>
      <w:hyperlink r:id="rId115" w:tgtFrame="_blank" w:tooltip="46 U.S.C. 55305 (opens in a new window)" w:history="1">
        <w:r>
          <w:rPr>
            <w:snapToGrid/>
            <w:color w:val="0000FF"/>
            <w:sz w:val="24"/>
            <w:szCs w:val="24"/>
            <w:u w:val="single"/>
            <w:bdr w:val="none" w:sz="0" w:space="0" w:color="auto" w:frame="1"/>
          </w:rPr>
          <w:t>46 U.S.C. 55305</w:t>
        </w:r>
      </w:hyperlink>
      <w:r>
        <w:rPr>
          <w:snapToGrid/>
          <w:color w:val="000000"/>
          <w:sz w:val="24"/>
          <w:szCs w:val="24"/>
          <w:bdr w:val="none" w:sz="0" w:space="0" w:color="auto" w:frame="1"/>
        </w:rPr>
        <w:t>)(Applies to supplies transported by ocean vessels (except for the types of subcontracts listed at </w:t>
      </w:r>
      <w:hyperlink r:id="rId116" w:anchor="FAR_47_504" w:tooltip="47.504" w:history="1">
        <w:r>
          <w:rPr>
            <w:snapToGrid/>
            <w:color w:val="0000FF"/>
            <w:sz w:val="24"/>
            <w:szCs w:val="24"/>
            <w:u w:val="single"/>
            <w:bdr w:val="none" w:sz="0" w:space="0" w:color="auto" w:frame="1"/>
          </w:rPr>
          <w:t>47.504</w:t>
        </w:r>
      </w:hyperlink>
      <w:r>
        <w:rPr>
          <w:snapToGrid/>
          <w:color w:val="000000"/>
          <w:sz w:val="24"/>
          <w:szCs w:val="24"/>
          <w:bdr w:val="none" w:sz="0" w:space="0" w:color="auto" w:frame="1"/>
        </w:rPr>
        <w:t>(d)).</w:t>
      </w:r>
    </w:p>
    <w:p w14:paraId="3776E823"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(xxiv) </w:t>
      </w:r>
      <w:hyperlink r:id="rId117" w:anchor="FAR_52_247_69" w:tooltip="52.247-69" w:history="1">
        <w:r>
          <w:rPr>
            <w:snapToGrid/>
            <w:color w:val="0000FF"/>
            <w:sz w:val="24"/>
            <w:szCs w:val="24"/>
            <w:u w:val="single"/>
            <w:bdr w:val="none" w:sz="0" w:space="0" w:color="auto" w:frame="1"/>
          </w:rPr>
          <w:t>52.247-69</w:t>
        </w:r>
      </w:hyperlink>
      <w:r>
        <w:rPr>
          <w:snapToGrid/>
          <w:color w:val="000000"/>
          <w:sz w:val="24"/>
          <w:szCs w:val="24"/>
          <w:bdr w:val="none" w:sz="0" w:space="0" w:color="auto" w:frame="1"/>
        </w:rPr>
        <w:t>, Reporting Requirement for U.S.-Flag Air Carriers Regarding Training to Prevent Human Trafficking (Jan 2025) ( </w:t>
      </w:r>
      <w:hyperlink r:id="rId118" w:tgtFrame="_blank" w:tooltip="(49 U.S.C. 40118g, opens in a new window)" w:history="1">
        <w:r>
          <w:rPr>
            <w:snapToGrid/>
            <w:color w:val="0000FF"/>
            <w:sz w:val="24"/>
            <w:szCs w:val="24"/>
            <w:u w:val="single"/>
            <w:bdr w:val="none" w:sz="0" w:space="0" w:color="auto" w:frame="1"/>
          </w:rPr>
          <w:t>49 U.S.C. 40118(g)</w:t>
        </w:r>
      </w:hyperlink>
      <w:r>
        <w:rPr>
          <w:snapToGrid/>
          <w:color w:val="000000"/>
          <w:sz w:val="24"/>
          <w:szCs w:val="24"/>
          <w:bdr w:val="none" w:sz="0" w:space="0" w:color="auto" w:frame="1"/>
        </w:rPr>
        <w:t>). (Applies to contracts with a U.S.-flag carrier for the transportation by air of passengers; does not apply to contracts awarded by the Department of Defense or contracts for commercial products).</w:t>
      </w:r>
    </w:p>
    <w:p w14:paraId="67B467BF"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(2) Listed below are additional clauses that may apply:</w:t>
      </w:r>
    </w:p>
    <w:p w14:paraId="0EFCECD9"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(i) </w:t>
      </w:r>
      <w:hyperlink r:id="rId119" w:anchor="FAR_52_204_21" w:tooltip="52.204-21" w:history="1">
        <w:r>
          <w:rPr>
            <w:snapToGrid/>
            <w:color w:val="0000FF"/>
            <w:sz w:val="24"/>
            <w:szCs w:val="24"/>
            <w:u w:val="single"/>
            <w:bdr w:val="none" w:sz="0" w:space="0" w:color="auto" w:frame="1"/>
          </w:rPr>
          <w:t>52.204-21</w:t>
        </w:r>
      </w:hyperlink>
      <w:r>
        <w:rPr>
          <w:snapToGrid/>
          <w:color w:val="000000"/>
          <w:sz w:val="24"/>
          <w:szCs w:val="24"/>
          <w:bdr w:val="none" w:sz="0" w:space="0" w:color="auto" w:frame="1"/>
        </w:rPr>
        <w:t>, Basic Safeguarding of Covered Contractor Information Systems (Nov 2021) (Applies to contracts when the contractor or a subcontractor at any tier may have Federal contract information residing in or transiting through its information system.)</w:t>
      </w:r>
    </w:p>
    <w:p w14:paraId="1816E7DF"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(ii) </w:t>
      </w:r>
      <w:hyperlink r:id="rId120" w:anchor="FAR_52_209_6" w:tooltip="52.209-6" w:history="1">
        <w:r>
          <w:rPr>
            <w:snapToGrid/>
            <w:color w:val="0000FF"/>
            <w:sz w:val="24"/>
            <w:szCs w:val="24"/>
            <w:u w:val="single"/>
            <w:bdr w:val="none" w:sz="0" w:space="0" w:color="auto" w:frame="1"/>
          </w:rPr>
          <w:t>52.209-6</w:t>
        </w:r>
      </w:hyperlink>
      <w:r>
        <w:rPr>
          <w:snapToGrid/>
          <w:color w:val="000000"/>
          <w:sz w:val="24"/>
          <w:szCs w:val="24"/>
          <w:bdr w:val="none" w:sz="0" w:space="0" w:color="auto" w:frame="1"/>
        </w:rPr>
        <w:t>, Protecting the Government's Interest When Subcontracting with Contractors Debarred, Suspended, Proposed for Debarment, or Voluntarily Excluded (Jan 2025) (Applies to contracts over the threshold specified in FAR </w:t>
      </w:r>
      <w:hyperlink r:id="rId121" w:anchor="FAR_9_405_2" w:tooltip="9.405-2" w:history="1">
        <w:r>
          <w:rPr>
            <w:snapToGrid/>
            <w:color w:val="0000FF"/>
            <w:sz w:val="24"/>
            <w:szCs w:val="24"/>
            <w:u w:val="single"/>
            <w:bdr w:val="none" w:sz="0" w:space="0" w:color="auto" w:frame="1"/>
          </w:rPr>
          <w:t>9.405-2</w:t>
        </w:r>
      </w:hyperlink>
      <w:r>
        <w:rPr>
          <w:snapToGrid/>
          <w:color w:val="000000"/>
          <w:sz w:val="24"/>
          <w:szCs w:val="24"/>
          <w:bdr w:val="none" w:sz="0" w:space="0" w:color="auto" w:frame="1"/>
        </w:rPr>
        <w:t>(b) on the date of award of this contract).</w:t>
      </w:r>
    </w:p>
    <w:p w14:paraId="41CA21D7"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(iii) </w:t>
      </w:r>
      <w:hyperlink r:id="rId122" w:anchor="FAR_52_211_17" w:tooltip="52.211-17" w:history="1">
        <w:r>
          <w:rPr>
            <w:snapToGrid/>
            <w:color w:val="0000FF"/>
            <w:sz w:val="24"/>
            <w:szCs w:val="24"/>
            <w:u w:val="single"/>
            <w:bdr w:val="none" w:sz="0" w:space="0" w:color="auto" w:frame="1"/>
          </w:rPr>
          <w:t>52.211-17</w:t>
        </w:r>
      </w:hyperlink>
      <w:r>
        <w:rPr>
          <w:snapToGrid/>
          <w:color w:val="000000"/>
          <w:sz w:val="24"/>
          <w:szCs w:val="24"/>
          <w:bdr w:val="none" w:sz="0" w:space="0" w:color="auto" w:frame="1"/>
        </w:rPr>
        <w:t>, Delivery of Excess Quantities (Sept 1989) (Applies to fixed-price supplies).</w:t>
      </w:r>
    </w:p>
    <w:p w14:paraId="0281080E"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(iv) </w:t>
      </w:r>
      <w:hyperlink r:id="rId123" w:anchor="FAR_52_247_29" w:tooltip="52.247-29" w:history="1">
        <w:r>
          <w:rPr>
            <w:snapToGrid/>
            <w:color w:val="0000FF"/>
            <w:sz w:val="24"/>
            <w:szCs w:val="24"/>
            <w:u w:val="single"/>
            <w:bdr w:val="none" w:sz="0" w:space="0" w:color="auto" w:frame="1"/>
          </w:rPr>
          <w:t>52.247-29</w:t>
        </w:r>
      </w:hyperlink>
      <w:r>
        <w:rPr>
          <w:snapToGrid/>
          <w:color w:val="000000"/>
          <w:sz w:val="24"/>
          <w:szCs w:val="24"/>
          <w:bdr w:val="none" w:sz="0" w:space="0" w:color="auto" w:frame="1"/>
        </w:rPr>
        <w:t>, F.o.b. Origin (Feb 2006) (Applies to supplies if delivery is f.o.b. origin).</w:t>
      </w:r>
    </w:p>
    <w:p w14:paraId="2B1EB77C"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(v) </w:t>
      </w:r>
      <w:hyperlink r:id="rId124" w:anchor="FAR_52_247_34" w:tooltip="52.247-34" w:history="1">
        <w:r>
          <w:rPr>
            <w:snapToGrid/>
            <w:color w:val="0000FF"/>
            <w:sz w:val="24"/>
            <w:szCs w:val="24"/>
            <w:u w:val="single"/>
            <w:bdr w:val="none" w:sz="0" w:space="0" w:color="auto" w:frame="1"/>
          </w:rPr>
          <w:t>52.247-34</w:t>
        </w:r>
      </w:hyperlink>
      <w:r>
        <w:rPr>
          <w:snapToGrid/>
          <w:color w:val="000000"/>
          <w:sz w:val="24"/>
          <w:szCs w:val="24"/>
          <w:bdr w:val="none" w:sz="0" w:space="0" w:color="auto" w:frame="1"/>
        </w:rPr>
        <w:t>, F.o.b. Destination (Jan 1991) (Applies to supplies if delivery is f.o.b. destination).</w:t>
      </w:r>
    </w:p>
    <w:p w14:paraId="5471E4F1"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(c) </w:t>
      </w:r>
      <w:r>
        <w:rPr>
          <w:i/>
          <w:iCs/>
          <w:snapToGrid/>
          <w:color w:val="000000"/>
          <w:sz w:val="24"/>
          <w:szCs w:val="24"/>
          <w:bdr w:val="none" w:sz="0" w:space="0" w:color="auto" w:frame="1"/>
        </w:rPr>
        <w:t>FAR 52.252-2, Clauses Incorporated by Reference (Feb 1998)</w:t>
      </w:r>
      <w:r>
        <w:rPr>
          <w:snapToGrid/>
          <w:color w:val="000000"/>
          <w:sz w:val="24"/>
          <w:szCs w:val="24"/>
          <w:bdr w:val="none" w:sz="0" w:space="0" w:color="auto" w:frame="1"/>
        </w:rPr>
        <w:t>.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3068DAAD"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i/>
          <w:iCs/>
          <w:snapToGrid/>
          <w:color w:val="000000"/>
          <w:sz w:val="24"/>
          <w:szCs w:val="24"/>
          <w:bdr w:val="none" w:sz="0" w:space="0" w:color="auto" w:frame="1"/>
        </w:rPr>
        <w:t>______________________________________________________________________________</w:t>
      </w:r>
    </w:p>
    <w:p w14:paraId="49FD7416" w14:textId="77777777" w:rsidR="006852E7" w:rsidRPr="006852E7" w:rsidRDefault="006852E7" w:rsidP="006852E7">
      <w:pPr>
        <w:shd w:val="clear" w:color="auto" w:fill="FFFFFF"/>
        <w:spacing w:before="100" w:beforeAutospacing="1" w:after="100" w:afterAutospacing="1"/>
        <w:textAlignment w:val="baseline"/>
        <w:rPr>
          <w:i/>
          <w:iCs/>
          <w:snapToGrid/>
          <w:color w:val="000000"/>
          <w:sz w:val="24"/>
          <w:szCs w:val="24"/>
          <w:bdr w:val="none" w:sz="0" w:space="0" w:color="auto" w:frame="1"/>
        </w:rPr>
      </w:pPr>
      <w:r>
        <w:rPr>
          <w:i/>
          <w:iCs/>
          <w:snapToGrid/>
          <w:color w:val="000000"/>
          <w:sz w:val="24"/>
          <w:szCs w:val="24"/>
          <w:bdr w:val="none" w:sz="0" w:space="0" w:color="auto" w:frame="1"/>
        </w:rPr>
        <w:t>______________________________________________________________________________</w:t>
      </w:r>
    </w:p>
    <w:p w14:paraId="1B5B3DEC"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i/>
          <w:iCs/>
          <w:snapToGrid/>
          <w:color w:val="000000"/>
          <w:sz w:val="24"/>
          <w:szCs w:val="24"/>
          <w:bdr w:val="none" w:sz="0" w:space="0" w:color="auto" w:frame="1"/>
        </w:rPr>
        <w:t>[Insert one or more Internet addresses]</w:t>
      </w:r>
    </w:p>
    <w:p w14:paraId="1663369E"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(d) </w:t>
      </w:r>
      <w:r>
        <w:rPr>
          <w:i/>
          <w:iCs/>
          <w:snapToGrid/>
          <w:color w:val="000000"/>
          <w:sz w:val="24"/>
          <w:szCs w:val="24"/>
          <w:bdr w:val="none" w:sz="0" w:space="0" w:color="auto" w:frame="1"/>
        </w:rPr>
        <w:t>Inspection/Acceptance</w:t>
      </w:r>
      <w:r>
        <w:rPr>
          <w:snapToGrid/>
          <w:color w:val="000000"/>
          <w:sz w:val="24"/>
          <w:szCs w:val="24"/>
          <w:bdr w:val="none" w:sz="0" w:space="0" w:color="auto" w:frame="1"/>
        </w:rPr>
        <w:t>. The Contractor shall tender for acceptance only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The Government must exercise its postacceptance rights-</w:t>
      </w:r>
    </w:p>
    <w:p w14:paraId="7733017E"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lastRenderedPageBreak/>
        <w:t>(1) Within a reasonable period of time after the defect was discovered or should have been discovered; and</w:t>
      </w:r>
    </w:p>
    <w:p w14:paraId="7ACD4484"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(2) Before any substantial change occurs in the condition of the item, unless the change is due to the defect in the item.</w:t>
      </w:r>
    </w:p>
    <w:p w14:paraId="2FCA8500"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(e) </w:t>
      </w:r>
      <w:r>
        <w:rPr>
          <w:i/>
          <w:iCs/>
          <w:snapToGrid/>
          <w:color w:val="000000"/>
          <w:sz w:val="24"/>
          <w:szCs w:val="24"/>
          <w:bdr w:val="none" w:sz="0" w:space="0" w:color="auto" w:frame="1"/>
        </w:rPr>
        <w:t>Excusable delays</w:t>
      </w:r>
      <w:r>
        <w:rPr>
          <w:snapToGrid/>
          <w:color w:val="000000"/>
          <w:sz w:val="24"/>
          <w:szCs w:val="24"/>
          <w:bdr w:val="none" w:sz="0" w:space="0" w:color="auto" w:frame="1"/>
        </w:rPr>
        <w:t>.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075D0D05"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(f) </w:t>
      </w:r>
      <w:r>
        <w:rPr>
          <w:i/>
          <w:iCs/>
          <w:snapToGrid/>
          <w:color w:val="000000"/>
          <w:sz w:val="24"/>
          <w:szCs w:val="24"/>
          <w:bdr w:val="none" w:sz="0" w:space="0" w:color="auto" w:frame="1"/>
        </w:rPr>
        <w:t>Termination for the Government's convenience</w:t>
      </w:r>
      <w:r>
        <w:rPr>
          <w:snapToGrid/>
          <w:color w:val="000000"/>
          <w:sz w:val="24"/>
          <w:szCs w:val="24"/>
          <w:bdr w:val="none" w:sz="0" w:space="0" w:color="auto" w:frame="1"/>
        </w:rPr>
        <w:t>.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that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that reasonably could have been avoided.</w:t>
      </w:r>
    </w:p>
    <w:p w14:paraId="17C93F40" w14:textId="29D0E9E7" w:rsidR="006852E7" w:rsidRPr="006852E7" w:rsidRDefault="00D21F7C"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noProof/>
          <w:snapToGrid/>
          <w:color w:val="000000"/>
          <w:sz w:val="24"/>
          <w:szCs w:val="24"/>
          <w:bdr w:val="none" w:sz="0" w:space="0" w:color="auto" w:frame="1"/>
        </w:rPr>
        <mc:AlternateContent>
          <mc:Choice Requires="wps">
            <w:drawing>
              <wp:inline distT="0" distB="0" distL="0" distR="0" wp14:anchorId="1BE71C33" wp14:editId="07718A3D">
                <wp:extent cx="304800" cy="304800"/>
                <wp:effectExtent l="0" t="2540" r="0" b="0"/>
                <wp:docPr id="208989393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5FB053"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BM oOks2AAAAAMBAAAPAAAAZHJzL2Rvd25yZXYueG1sTI9BS8NAEIXvgv9hGcGL2I0iUmI2RQpiEaGY as/T7JgEs7NpdpvEf9+pHvQyw+MNb76XLSbXqoH60Hg2cDNLQBGX3jZcGXjfPF3PQYWIbLH1TAa+ KcAiPz/LMLV+5DcailgpCeGQooE6xi7VOpQ1OQwz3xGL9+l7h1FkX2nb4yjhrtW3SXKvHTYsH2rs aFlT+VUcnIGxXA/bzeuzXl9tV573q/2y+Hgx5vJienwAFWmKf8dwwhd0yIVp5w9sg2oNSJH4M8W7 m4va/W6dZ/o/e34EAAD//wMAUEsBAi0AFAAGAAgAAAAhALaDOJL+AAAA4QEAABMAAAAAAAAAAAAA AAAAAAAAAFtDb250ZW50X1R5cGVzXS54bWxQSwECLQAUAAYACAAAACEAOP0h/9YAAACUAQAACwAA AAAAAAAAAAAAAAAvAQAAX3JlbHMvLnJlbHNQSwECLQAUAAYACAAAACEA7hHr1tIBAACeAwAADgAA AAAAAAAAAAAAAAAuAgAAZHJzL2Uyb0RvYy54bWxQSwECLQAUAAYACAAAACEATKDpLNgAAAADAQAA DwAAAAAAAAAAAAAAAAAsBAAAZHJzL2Rvd25yZXYueG1sUEsFBgAAAAAEAAQA8wAAADEFAAAAAA== " filled="f" stroked="f">
                <o:lock v:ext="edit" aspectratio="t"/>
                <w10:anchorlock/>
              </v:rect>
            </w:pict>
          </mc:Fallback>
        </mc:AlternateContent>
      </w:r>
      <w:r>
        <w:rPr>
          <w:snapToGrid/>
          <w:color w:val="000000"/>
          <w:sz w:val="24"/>
          <w:szCs w:val="24"/>
          <w:bdr w:val="none" w:sz="0" w:space="0" w:color="auto" w:frame="1"/>
        </w:rPr>
        <w:t>(g) </w:t>
      </w:r>
      <w:r>
        <w:rPr>
          <w:i/>
          <w:iCs/>
          <w:snapToGrid/>
          <w:color w:val="000000"/>
          <w:sz w:val="24"/>
          <w:szCs w:val="24"/>
          <w:bdr w:val="none" w:sz="0" w:space="0" w:color="auto" w:frame="1"/>
        </w:rPr>
        <w:t>Termination for cause</w:t>
      </w:r>
      <w:r>
        <w:rPr>
          <w:snapToGrid/>
          <w:color w:val="000000"/>
          <w:sz w:val="24"/>
          <w:szCs w:val="24"/>
          <w:bdr w:val="none" w:sz="0" w:space="0" w:color="auto" w:frame="1"/>
        </w:rPr>
        <w:t>.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1E8C4A33" w14:textId="77777777" w:rsidR="006852E7" w:rsidRPr="006852E7" w:rsidRDefault="006852E7" w:rsidP="006852E7">
      <w:pPr>
        <w:shd w:val="clear" w:color="auto" w:fill="FFFFFF"/>
        <w:spacing w:before="100" w:beforeAutospacing="1" w:after="100" w:afterAutospacing="1"/>
        <w:textAlignment w:val="baseline"/>
        <w:rPr>
          <w:snapToGrid/>
          <w:color w:val="000000"/>
          <w:sz w:val="24"/>
          <w:szCs w:val="24"/>
          <w:bdr w:val="none" w:sz="0" w:space="0" w:color="auto" w:frame="1"/>
        </w:rPr>
      </w:pPr>
      <w:r>
        <w:rPr>
          <w:snapToGrid/>
          <w:color w:val="000000"/>
          <w:sz w:val="24"/>
          <w:szCs w:val="24"/>
          <w:bdr w:val="none" w:sz="0" w:space="0" w:color="auto" w:frame="1"/>
        </w:rPr>
        <w:t>(h) </w:t>
      </w:r>
      <w:r>
        <w:rPr>
          <w:i/>
          <w:iCs/>
          <w:snapToGrid/>
          <w:color w:val="000000"/>
          <w:sz w:val="24"/>
          <w:szCs w:val="24"/>
          <w:bdr w:val="none" w:sz="0" w:space="0" w:color="auto" w:frame="1"/>
        </w:rPr>
        <w:t>Warranty</w:t>
      </w:r>
      <w:r>
        <w:rPr>
          <w:snapToGrid/>
          <w:color w:val="000000"/>
          <w:sz w:val="24"/>
          <w:szCs w:val="24"/>
          <w:bdr w:val="none" w:sz="0" w:space="0" w:color="auto" w:frame="1"/>
        </w:rPr>
        <w:t>. The Contractor warrants and implies that the items delivered hereunder are merchantable and fit for use for the particular purpose described in this contract.</w:t>
      </w:r>
    </w:p>
    <w:p w14:paraId="0707591A" w14:textId="77777777" w:rsidR="006852E7" w:rsidRPr="006852E7" w:rsidRDefault="006852E7" w:rsidP="006852E7">
      <w:pPr>
        <w:shd w:val="clear" w:color="auto" w:fill="FFFFFF"/>
        <w:spacing w:before="100" w:beforeAutospacing="1" w:after="100" w:afterAutospacing="1"/>
        <w:textAlignment w:val="baseline"/>
        <w:rPr>
          <w:sz w:val="32"/>
          <w:szCs w:val="32"/>
        </w:rPr>
      </w:pPr>
      <w:r>
        <w:rPr>
          <w:snapToGrid/>
          <w:color w:val="000000"/>
          <w:sz w:val="24"/>
          <w:szCs w:val="24"/>
          <w:bdr w:val="none" w:sz="0" w:space="0" w:color="auto" w:frame="1"/>
        </w:rPr>
        <w:t>(End of clause)</w:t>
      </w:r>
    </w:p>
    <w:p w14:paraId="522B29C4" w14:textId="77777777" w:rsidR="00DC0E10" w:rsidRPr="0048235E" w:rsidRDefault="00DC0E10" w:rsidP="00DC0E10">
      <w:pPr>
        <w:rPr>
          <w:b/>
          <w:bCs/>
          <w:i/>
          <w:iCs/>
          <w:sz w:val="24"/>
          <w:szCs w:val="24"/>
        </w:rPr>
      </w:pPr>
    </w:p>
    <w:p w14:paraId="5CEE32A5" w14:textId="77777777" w:rsidR="00DC0E10" w:rsidRPr="0048235E" w:rsidRDefault="00DC0E10" w:rsidP="00DC0E10">
      <w:pPr>
        <w:ind w:left="1440" w:hanging="1440"/>
        <w:rPr>
          <w:sz w:val="24"/>
          <w:szCs w:val="24"/>
          <w:u w:val="single"/>
        </w:rPr>
      </w:pPr>
      <w:r>
        <w:rPr>
          <w:rStyle w:val="ph"/>
          <w:sz w:val="24"/>
          <w:szCs w:val="24"/>
          <w:u w:val="single"/>
          <w:bdr w:val="none" w:sz="0" w:space="0" w:color="auto" w:frame="1"/>
        </w:rPr>
        <w:t>52.225-23</w:t>
      </w:r>
      <w:r>
        <w:rPr>
          <w:sz w:val="24"/>
          <w:szCs w:val="24"/>
          <w:u w:val="single"/>
        </w:rPr>
        <w:t> </w:t>
      </w:r>
      <w:r>
        <w:rPr>
          <w:sz w:val="24"/>
          <w:szCs w:val="24"/>
          <w:u w:val="single"/>
        </w:rPr>
        <w:tab/>
        <w:t xml:space="preserve">REQUIRED USE OF AMERICAN IRON, STEEL, AND MANUFACTURED GOODS-BUY AMERICAN STATUTE-CONSTRUCTION MATERIALS UNDER TRADE AGREEMENTS. </w:t>
      </w:r>
      <w:r>
        <w:rPr>
          <w:smallCaps/>
          <w:color w:val="000000"/>
          <w:sz w:val="24"/>
          <w:szCs w:val="24"/>
          <w:u w:val="single"/>
        </w:rPr>
        <w:t>(NOV 2023)</w:t>
      </w:r>
    </w:p>
    <w:p w14:paraId="3919DA1B" w14:textId="77777777" w:rsidR="00DC0E10" w:rsidRPr="0048235E" w:rsidRDefault="00DC0E10" w:rsidP="00DC0E10">
      <w:pPr>
        <w:pStyle w:val="listl1"/>
        <w:shd w:val="clear" w:color="auto" w:fill="FFFFFF"/>
        <w:ind w:firstLine="360"/>
        <w:textAlignment w:val="baseline"/>
        <w:rPr>
          <w:color w:val="000000"/>
        </w:rPr>
      </w:pPr>
      <w:r>
        <w:rPr>
          <w:rStyle w:val="ph"/>
          <w:color w:val="000000"/>
          <w:bdr w:val="none" w:sz="0" w:space="0" w:color="auto" w:frame="1"/>
        </w:rPr>
        <w:lastRenderedPageBreak/>
        <w:t>(a)</w:t>
      </w:r>
      <w:r>
        <w:rPr>
          <w:color w:val="000000"/>
        </w:rPr>
        <w:t> </w:t>
      </w:r>
      <w:r>
        <w:rPr>
          <w:rStyle w:val="Emphasis"/>
          <w:color w:val="000000"/>
          <w:bdr w:val="none" w:sz="0" w:space="0" w:color="auto" w:frame="1"/>
        </w:rPr>
        <w:t>Definitions</w:t>
      </w:r>
      <w:r>
        <w:rPr>
          <w:color w:val="000000"/>
        </w:rPr>
        <w:t>. As used in this clause—</w:t>
      </w:r>
    </w:p>
    <w:p w14:paraId="2FD10272" w14:textId="77777777" w:rsidR="00DC0E10" w:rsidRPr="0048235E" w:rsidRDefault="00DC0E10" w:rsidP="00DC0E10">
      <w:pPr>
        <w:shd w:val="clear" w:color="auto" w:fill="FFFFFF"/>
        <w:spacing w:before="100" w:beforeAutospacing="1" w:after="100" w:afterAutospacing="1"/>
        <w:ind w:firstLine="360"/>
        <w:textAlignment w:val="baseline"/>
        <w:rPr>
          <w:color w:val="000000"/>
          <w:sz w:val="24"/>
          <w:szCs w:val="24"/>
        </w:rPr>
      </w:pPr>
      <w:r>
        <w:rPr>
          <w:rStyle w:val="Emphasis"/>
          <w:color w:val="000000"/>
          <w:sz w:val="24"/>
          <w:szCs w:val="24"/>
          <w:bdr w:val="none" w:sz="0" w:space="0" w:color="auto" w:frame="1"/>
        </w:rPr>
        <w:t>Component</w:t>
      </w:r>
      <w:r>
        <w:rPr>
          <w:color w:val="000000"/>
          <w:sz w:val="24"/>
          <w:szCs w:val="24"/>
        </w:rPr>
        <w:t> means an article, material, or supply incorporated directly into a </w:t>
      </w:r>
      <w:r>
        <w:rPr>
          <w:color w:val="000000"/>
          <w:sz w:val="24"/>
          <w:szCs w:val="24"/>
          <w:bdr w:val="none" w:sz="0" w:space="0" w:color="auto" w:frame="1"/>
        </w:rPr>
        <w:t>construction material</w:t>
      </w:r>
      <w:r>
        <w:rPr>
          <w:color w:val="000000"/>
          <w:sz w:val="24"/>
          <w:szCs w:val="24"/>
        </w:rPr>
        <w:t>.</w:t>
      </w:r>
    </w:p>
    <w:p w14:paraId="00579194" w14:textId="77777777" w:rsidR="00DC0E10" w:rsidRPr="0048235E" w:rsidRDefault="00DC0E10" w:rsidP="00DC0E10">
      <w:pPr>
        <w:shd w:val="clear" w:color="auto" w:fill="FFFFFF"/>
        <w:spacing w:before="100" w:beforeAutospacing="1" w:after="100" w:afterAutospacing="1"/>
        <w:ind w:firstLine="360"/>
        <w:textAlignment w:val="baseline"/>
        <w:rPr>
          <w:color w:val="000000"/>
          <w:sz w:val="24"/>
          <w:szCs w:val="24"/>
        </w:rPr>
      </w:pPr>
      <w:r>
        <w:rPr>
          <w:rStyle w:val="Emphasis"/>
          <w:color w:val="000000"/>
          <w:sz w:val="24"/>
          <w:szCs w:val="24"/>
          <w:bdr w:val="none" w:sz="0" w:space="0" w:color="auto" w:frame="1"/>
        </w:rPr>
        <w:t>Construction material</w:t>
      </w:r>
      <w:r>
        <w:rPr>
          <w:color w:val="000000"/>
          <w:sz w:val="24"/>
          <w:szCs w:val="24"/>
        </w:rPr>
        <w:t> means an article, material, or supply brought to the </w:t>
      </w:r>
      <w:r>
        <w:rPr>
          <w:color w:val="000000"/>
          <w:sz w:val="24"/>
          <w:szCs w:val="24"/>
          <w:bdr w:val="none" w:sz="0" w:space="0" w:color="auto" w:frame="1"/>
        </w:rPr>
        <w:t>construction</w:t>
      </w:r>
      <w:r>
        <w:rPr>
          <w:color w:val="000000"/>
          <w:sz w:val="24"/>
          <w:szCs w:val="24"/>
        </w:rPr>
        <w:t> site by the Contractor or subcontractor for incorporation into the </w:t>
      </w:r>
      <w:r>
        <w:rPr>
          <w:color w:val="000000"/>
          <w:sz w:val="24"/>
          <w:szCs w:val="24"/>
          <w:bdr w:val="none" w:sz="0" w:space="0" w:color="auto" w:frame="1"/>
        </w:rPr>
        <w:t>building or work</w:t>
      </w:r>
      <w:r>
        <w:rPr>
          <w:color w:val="000000"/>
          <w:sz w:val="24"/>
          <w:szCs w:val="24"/>
        </w:rPr>
        <w:t>. The term also includes an item brought to the site preassembled from articles, materials, or </w:t>
      </w:r>
      <w:r>
        <w:rPr>
          <w:color w:val="000000"/>
          <w:sz w:val="24"/>
          <w:szCs w:val="24"/>
          <w:bdr w:val="none" w:sz="0" w:space="0" w:color="auto" w:frame="1"/>
        </w:rPr>
        <w:t>supplies</w:t>
      </w:r>
      <w:r>
        <w:rPr>
          <w:color w:val="000000"/>
          <w:sz w:val="24"/>
          <w:szCs w:val="24"/>
        </w:rPr>
        <w:t>. However, </w:t>
      </w:r>
      <w:r>
        <w:rPr>
          <w:color w:val="000000"/>
          <w:sz w:val="24"/>
          <w:szCs w:val="24"/>
          <w:bdr w:val="none" w:sz="0" w:space="0" w:color="auto" w:frame="1"/>
        </w:rPr>
        <w:t>emergency</w:t>
      </w:r>
      <w:r>
        <w:rPr>
          <w:color w:val="000000"/>
          <w:sz w:val="24"/>
          <w:szCs w:val="24"/>
        </w:rPr>
        <w:t> lifes afety systems, such as </w:t>
      </w:r>
      <w:r>
        <w:rPr>
          <w:color w:val="000000"/>
          <w:sz w:val="24"/>
          <w:szCs w:val="24"/>
          <w:bdr w:val="none" w:sz="0" w:space="0" w:color="auto" w:frame="1"/>
        </w:rPr>
        <w:t>emergency</w:t>
      </w:r>
      <w:r>
        <w:rPr>
          <w:color w:val="000000"/>
          <w:sz w:val="24"/>
          <w:szCs w:val="24"/>
        </w:rPr>
        <w:t> lighting, fire alarm, and audio evacuation systems, that are discrete systems incorporated into a public </w:t>
      </w:r>
      <w:r>
        <w:rPr>
          <w:color w:val="000000"/>
          <w:sz w:val="24"/>
          <w:szCs w:val="24"/>
          <w:bdr w:val="none" w:sz="0" w:space="0" w:color="auto" w:frame="1"/>
        </w:rPr>
        <w:t>building or work</w:t>
      </w:r>
      <w:r>
        <w:rPr>
          <w:color w:val="000000"/>
          <w:sz w:val="24"/>
          <w:szCs w:val="24"/>
        </w:rPr>
        <w:t> and that are produced as complete systems, are evaluated as a single and distinct </w:t>
      </w:r>
      <w:r>
        <w:rPr>
          <w:color w:val="000000"/>
          <w:sz w:val="24"/>
          <w:szCs w:val="24"/>
          <w:bdr w:val="none" w:sz="0" w:space="0" w:color="auto" w:frame="1"/>
        </w:rPr>
        <w:t>construction material</w:t>
      </w:r>
      <w:r>
        <w:rPr>
          <w:color w:val="000000"/>
          <w:sz w:val="24"/>
          <w:szCs w:val="24"/>
        </w:rPr>
        <w:t> regardless of when or how the individual parts or </w:t>
      </w:r>
      <w:r>
        <w:rPr>
          <w:color w:val="000000"/>
          <w:sz w:val="24"/>
          <w:szCs w:val="24"/>
          <w:bdr w:val="none" w:sz="0" w:space="0" w:color="auto" w:frame="1"/>
        </w:rPr>
        <w:t>components</w:t>
      </w:r>
      <w:r>
        <w:rPr>
          <w:color w:val="000000"/>
          <w:sz w:val="24"/>
          <w:szCs w:val="24"/>
        </w:rPr>
        <w:t> of those systems are delivered to the </w:t>
      </w:r>
      <w:r>
        <w:rPr>
          <w:color w:val="000000"/>
          <w:sz w:val="24"/>
          <w:szCs w:val="24"/>
          <w:bdr w:val="none" w:sz="0" w:space="0" w:color="auto" w:frame="1"/>
        </w:rPr>
        <w:t>construction</w:t>
      </w:r>
      <w:r>
        <w:rPr>
          <w:color w:val="000000"/>
          <w:sz w:val="24"/>
          <w:szCs w:val="24"/>
        </w:rPr>
        <w:t> site.</w:t>
      </w:r>
    </w:p>
    <w:p w14:paraId="3A789D27" w14:textId="77777777" w:rsidR="00DC0E10" w:rsidRPr="0048235E" w:rsidRDefault="00DC0E10" w:rsidP="00DC0E10">
      <w:pPr>
        <w:shd w:val="clear" w:color="auto" w:fill="FFFFFF"/>
        <w:spacing w:before="100" w:beforeAutospacing="1" w:after="100" w:afterAutospacing="1"/>
        <w:ind w:firstLine="360"/>
        <w:textAlignment w:val="baseline"/>
        <w:rPr>
          <w:color w:val="000000"/>
          <w:sz w:val="24"/>
          <w:szCs w:val="24"/>
        </w:rPr>
      </w:pPr>
      <w:r>
        <w:rPr>
          <w:rStyle w:val="Emphasis"/>
          <w:color w:val="000000"/>
          <w:sz w:val="24"/>
          <w:szCs w:val="24"/>
          <w:bdr w:val="none" w:sz="0" w:space="0" w:color="auto" w:frame="1"/>
        </w:rPr>
        <w:t>Designated country</w:t>
      </w:r>
      <w:r>
        <w:rPr>
          <w:color w:val="000000"/>
          <w:sz w:val="24"/>
          <w:szCs w:val="24"/>
        </w:rPr>
        <w:t> means any of the following countries:</w:t>
      </w:r>
    </w:p>
    <w:p w14:paraId="4031B876" w14:textId="77777777" w:rsidR="00DC0E10" w:rsidRPr="0048235E" w:rsidRDefault="00DC0E10" w:rsidP="00DC0E10">
      <w:pPr>
        <w:pStyle w:val="listl2"/>
        <w:shd w:val="clear" w:color="auto" w:fill="FFFFFF"/>
        <w:ind w:firstLine="720"/>
        <w:textAlignment w:val="baseline"/>
        <w:rPr>
          <w:color w:val="000000"/>
        </w:rPr>
      </w:pPr>
      <w:r>
        <w:rPr>
          <w:rStyle w:val="ph"/>
          <w:color w:val="000000"/>
          <w:bdr w:val="none" w:sz="0" w:space="0" w:color="auto" w:frame="1"/>
        </w:rPr>
        <w:t>(1)</w:t>
      </w:r>
      <w:r>
        <w:rPr>
          <w:color w:val="000000"/>
        </w:rPr>
        <w:t> A World Trade Organization Government </w:t>
      </w:r>
      <w:r>
        <w:rPr>
          <w:color w:val="000000"/>
          <w:bdr w:val="none" w:sz="0" w:space="0" w:color="auto" w:frame="1"/>
        </w:rPr>
        <w:t>Procurement</w:t>
      </w:r>
      <w:r>
        <w:rPr>
          <w:color w:val="000000"/>
        </w:rPr>
        <w:t> Agreement (WTO GPA) country (Armenia, Aruba, Australia, Austria, Belgium, Bulgaria, Canada, Croatia, Cyprus, Czech Republic, Denmark, Estonia, Finland, France, Germany, Greece, Hong Kong, Hungary, Iceland, Ireland, Israel, Italy, Japan, Korea (Republic of), Latvia, Liechtenstein, Lithuania, Luxembourg, Malta, Moldova, Montenegro, Netherlands, New Zealand, North Macedonia, Norway, Poland, Portugal, Romania, Singapore, Slovak Republic, Slovenia, Spain, Sweden, Switzerland, Taiwan, Ukraine, or United Kingdom);</w:t>
      </w:r>
    </w:p>
    <w:p w14:paraId="4E7E602E" w14:textId="77777777" w:rsidR="00DC0E10" w:rsidRPr="0048235E" w:rsidRDefault="00DC0E10" w:rsidP="00DC0E10">
      <w:pPr>
        <w:pStyle w:val="listl2"/>
        <w:shd w:val="clear" w:color="auto" w:fill="FFFFFF"/>
        <w:ind w:firstLine="720"/>
        <w:textAlignment w:val="baseline"/>
        <w:rPr>
          <w:color w:val="000000"/>
        </w:rPr>
      </w:pPr>
      <w:r>
        <w:rPr>
          <w:rStyle w:val="ph"/>
          <w:color w:val="000000"/>
          <w:bdr w:val="none" w:sz="0" w:space="0" w:color="auto" w:frame="1"/>
        </w:rPr>
        <w:t>(2)</w:t>
      </w:r>
      <w:r>
        <w:rPr>
          <w:color w:val="000000"/>
        </w:rPr>
        <w:t> A Free Trade Agreement (</w:t>
      </w:r>
      <w:r>
        <w:rPr>
          <w:color w:val="000000"/>
          <w:bdr w:val="none" w:sz="0" w:space="0" w:color="auto" w:frame="1"/>
        </w:rPr>
        <w:t>FTA</w:t>
      </w:r>
      <w:r>
        <w:rPr>
          <w:color w:val="000000"/>
        </w:rPr>
        <w:t>) country (Australia, Bahrain, Chile, Colombia, Costa Rica, Dominican Republic, El Salvador, Guatemala, Honduras, Korea (Republic of), Mexico, Morocco, Nicaragua, Oman, Panama, Peru, or Singapore);</w:t>
      </w:r>
    </w:p>
    <w:p w14:paraId="613CB254" w14:textId="77777777" w:rsidR="00DC0E10" w:rsidRPr="0048235E" w:rsidRDefault="00DC0E10" w:rsidP="00DC0E10">
      <w:pPr>
        <w:pStyle w:val="listl2"/>
        <w:shd w:val="clear" w:color="auto" w:fill="FFFFFF"/>
        <w:ind w:firstLine="720"/>
        <w:textAlignment w:val="baseline"/>
        <w:rPr>
          <w:color w:val="000000"/>
        </w:rPr>
      </w:pPr>
      <w:r>
        <w:rPr>
          <w:rStyle w:val="ph"/>
          <w:color w:val="000000"/>
          <w:bdr w:val="none" w:sz="0" w:space="0" w:color="auto" w:frame="1"/>
        </w:rPr>
        <w:t>(3)</w:t>
      </w:r>
      <w:r>
        <w:rPr>
          <w:color w:val="000000"/>
        </w:rPr>
        <w:t> A least developed country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Niger, Rwanda, Samoa, Sao Tome and Principe, Senegal, Sierra Leone, Solomon Islands, Somalia, South Sudan, Tanzania, Timor-Leste, Togo, Tuvalu, Uganda, Vanuatu, Yemen, or Zambia); or</w:t>
      </w:r>
    </w:p>
    <w:p w14:paraId="709236C0" w14:textId="77777777" w:rsidR="00DC0E10" w:rsidRPr="0048235E" w:rsidRDefault="00DC0E10" w:rsidP="00DC0E10">
      <w:pPr>
        <w:pStyle w:val="listl2"/>
        <w:shd w:val="clear" w:color="auto" w:fill="FFFFFF"/>
        <w:ind w:firstLine="720"/>
        <w:textAlignment w:val="baseline"/>
        <w:rPr>
          <w:color w:val="000000"/>
        </w:rPr>
      </w:pPr>
      <w:r>
        <w:rPr>
          <w:rStyle w:val="ph"/>
          <w:color w:val="000000"/>
          <w:bdr w:val="none" w:sz="0" w:space="0" w:color="auto" w:frame="1"/>
        </w:rPr>
        <w:t>(4)</w:t>
      </w:r>
      <w:r>
        <w:rPr>
          <w:color w:val="000000"/>
        </w:rPr>
        <w:t>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p>
    <w:p w14:paraId="344B55B8" w14:textId="77777777" w:rsidR="00DC0E10" w:rsidRPr="0048235E" w:rsidRDefault="00DC0E10" w:rsidP="00DC0E10">
      <w:pPr>
        <w:shd w:val="clear" w:color="auto" w:fill="FFFFFF"/>
        <w:spacing w:before="100" w:beforeAutospacing="1" w:after="100" w:afterAutospacing="1"/>
        <w:ind w:firstLine="360"/>
        <w:textAlignment w:val="baseline"/>
        <w:rPr>
          <w:color w:val="000000"/>
          <w:sz w:val="24"/>
          <w:szCs w:val="24"/>
        </w:rPr>
      </w:pPr>
      <w:r>
        <w:rPr>
          <w:rStyle w:val="Emphasis"/>
          <w:color w:val="000000"/>
          <w:sz w:val="24"/>
          <w:szCs w:val="24"/>
          <w:bdr w:val="none" w:sz="0" w:space="0" w:color="auto" w:frame="1"/>
        </w:rPr>
        <w:t>Designated country construction material</w:t>
      </w:r>
      <w:r>
        <w:rPr>
          <w:color w:val="000000"/>
          <w:sz w:val="24"/>
          <w:szCs w:val="24"/>
        </w:rPr>
        <w:t> means a </w:t>
      </w:r>
      <w:r>
        <w:rPr>
          <w:color w:val="000000"/>
          <w:sz w:val="24"/>
          <w:szCs w:val="24"/>
          <w:bdr w:val="none" w:sz="0" w:space="0" w:color="auto" w:frame="1"/>
        </w:rPr>
        <w:t>construction material</w:t>
      </w:r>
      <w:r>
        <w:rPr>
          <w:color w:val="000000"/>
          <w:sz w:val="24"/>
          <w:szCs w:val="24"/>
        </w:rPr>
        <w:t> that is a </w:t>
      </w:r>
      <w:r>
        <w:rPr>
          <w:color w:val="000000"/>
          <w:sz w:val="24"/>
          <w:szCs w:val="24"/>
          <w:bdr w:val="none" w:sz="0" w:space="0" w:color="auto" w:frame="1"/>
        </w:rPr>
        <w:t>WTO GPA country construction material</w:t>
      </w:r>
      <w:r>
        <w:rPr>
          <w:color w:val="000000"/>
          <w:sz w:val="24"/>
          <w:szCs w:val="24"/>
        </w:rPr>
        <w:t>, an </w:t>
      </w:r>
      <w:r>
        <w:rPr>
          <w:color w:val="000000"/>
          <w:sz w:val="24"/>
          <w:szCs w:val="24"/>
          <w:bdr w:val="none" w:sz="0" w:space="0" w:color="auto" w:frame="1"/>
        </w:rPr>
        <w:t>FTA</w:t>
      </w:r>
      <w:r>
        <w:rPr>
          <w:color w:val="000000"/>
          <w:sz w:val="24"/>
          <w:szCs w:val="24"/>
        </w:rPr>
        <w:t> country </w:t>
      </w:r>
      <w:r>
        <w:rPr>
          <w:color w:val="000000"/>
          <w:sz w:val="24"/>
          <w:szCs w:val="24"/>
          <w:bdr w:val="none" w:sz="0" w:space="0" w:color="auto" w:frame="1"/>
        </w:rPr>
        <w:t>construction material</w:t>
      </w:r>
      <w:r>
        <w:rPr>
          <w:color w:val="000000"/>
          <w:sz w:val="24"/>
          <w:szCs w:val="24"/>
        </w:rPr>
        <w:t>, a </w:t>
      </w:r>
      <w:r>
        <w:rPr>
          <w:color w:val="000000"/>
          <w:sz w:val="24"/>
          <w:szCs w:val="24"/>
          <w:bdr w:val="none" w:sz="0" w:space="0" w:color="auto" w:frame="1"/>
        </w:rPr>
        <w:t>least developed country construction material</w:t>
      </w:r>
      <w:r>
        <w:rPr>
          <w:color w:val="000000"/>
          <w:sz w:val="24"/>
          <w:szCs w:val="24"/>
        </w:rPr>
        <w:t>, or a Caribbean Basin country </w:t>
      </w:r>
      <w:r>
        <w:rPr>
          <w:color w:val="000000"/>
          <w:sz w:val="24"/>
          <w:szCs w:val="24"/>
          <w:bdr w:val="none" w:sz="0" w:space="0" w:color="auto" w:frame="1"/>
        </w:rPr>
        <w:t>construction material</w:t>
      </w:r>
      <w:r>
        <w:rPr>
          <w:color w:val="000000"/>
          <w:sz w:val="24"/>
          <w:szCs w:val="24"/>
        </w:rPr>
        <w:t>.</w:t>
      </w:r>
    </w:p>
    <w:p w14:paraId="492431F6" w14:textId="77777777" w:rsidR="00DC0E10" w:rsidRPr="0048235E" w:rsidRDefault="00DC0E10" w:rsidP="00DC0E10">
      <w:pPr>
        <w:shd w:val="clear" w:color="auto" w:fill="FFFFFF"/>
        <w:spacing w:before="100" w:beforeAutospacing="1" w:after="100" w:afterAutospacing="1"/>
        <w:ind w:firstLine="360"/>
        <w:textAlignment w:val="baseline"/>
        <w:rPr>
          <w:color w:val="000000"/>
          <w:sz w:val="24"/>
          <w:szCs w:val="24"/>
        </w:rPr>
      </w:pPr>
      <w:r>
        <w:rPr>
          <w:rStyle w:val="Emphasis"/>
          <w:color w:val="000000"/>
          <w:sz w:val="24"/>
          <w:szCs w:val="24"/>
          <w:bdr w:val="none" w:sz="0" w:space="0" w:color="auto" w:frame="1"/>
        </w:rPr>
        <w:t>Domestic construction material</w:t>
      </w:r>
      <w:r>
        <w:rPr>
          <w:color w:val="000000"/>
          <w:sz w:val="24"/>
          <w:szCs w:val="24"/>
        </w:rPr>
        <w:t> means the following:</w:t>
      </w:r>
    </w:p>
    <w:p w14:paraId="0C9D741A" w14:textId="77777777" w:rsidR="00DC0E10" w:rsidRPr="0048235E" w:rsidRDefault="00DC0E10" w:rsidP="00DC0E10">
      <w:pPr>
        <w:pStyle w:val="listl2"/>
        <w:shd w:val="clear" w:color="auto" w:fill="FFFFFF"/>
        <w:ind w:firstLine="720"/>
        <w:textAlignment w:val="baseline"/>
        <w:rPr>
          <w:color w:val="000000"/>
        </w:rPr>
      </w:pPr>
      <w:r>
        <w:rPr>
          <w:rStyle w:val="ph"/>
          <w:color w:val="000000"/>
          <w:bdr w:val="none" w:sz="0" w:space="0" w:color="auto" w:frame="1"/>
        </w:rPr>
        <w:t>(1)</w:t>
      </w:r>
      <w:r>
        <w:rPr>
          <w:color w:val="000000"/>
        </w:rPr>
        <w:t> An </w:t>
      </w:r>
      <w:r>
        <w:rPr>
          <w:color w:val="000000"/>
          <w:bdr w:val="none" w:sz="0" w:space="0" w:color="auto" w:frame="1"/>
        </w:rPr>
        <w:t>unmanufactured construction material</w:t>
      </w:r>
      <w:r>
        <w:rPr>
          <w:color w:val="000000"/>
        </w:rPr>
        <w:t> mined or produced in the </w:t>
      </w:r>
      <w:r>
        <w:rPr>
          <w:color w:val="000000"/>
          <w:bdr w:val="none" w:sz="0" w:space="0" w:color="auto" w:frame="1"/>
        </w:rPr>
        <w:t>United States</w:t>
      </w:r>
      <w:r>
        <w:rPr>
          <w:color w:val="000000"/>
        </w:rPr>
        <w:t>. (The Buy American statute applies.)</w:t>
      </w:r>
    </w:p>
    <w:p w14:paraId="0F7BB2BC" w14:textId="77777777" w:rsidR="00DC0E10" w:rsidRPr="0048235E" w:rsidRDefault="00DC0E10" w:rsidP="00DC0E10">
      <w:pPr>
        <w:pStyle w:val="listl2"/>
        <w:shd w:val="clear" w:color="auto" w:fill="FFFFFF"/>
        <w:ind w:firstLine="720"/>
        <w:textAlignment w:val="baseline"/>
        <w:rPr>
          <w:color w:val="000000"/>
        </w:rPr>
      </w:pPr>
      <w:r>
        <w:rPr>
          <w:rStyle w:val="ph"/>
          <w:color w:val="000000"/>
          <w:bdr w:val="none" w:sz="0" w:space="0" w:color="auto" w:frame="1"/>
        </w:rPr>
        <w:lastRenderedPageBreak/>
        <w:t>(2)</w:t>
      </w:r>
      <w:r>
        <w:rPr>
          <w:color w:val="000000"/>
        </w:rPr>
        <w:t> A </w:t>
      </w:r>
      <w:r>
        <w:rPr>
          <w:color w:val="000000"/>
          <w:bdr w:val="none" w:sz="0" w:space="0" w:color="auto" w:frame="1"/>
        </w:rPr>
        <w:t>manufactured construction material</w:t>
      </w:r>
      <w:r>
        <w:rPr>
          <w:color w:val="000000"/>
        </w:rPr>
        <w:t> that is manufactured in the </w:t>
      </w:r>
      <w:r>
        <w:rPr>
          <w:color w:val="000000"/>
          <w:bdr w:val="none" w:sz="0" w:space="0" w:color="auto" w:frame="1"/>
        </w:rPr>
        <w:t>United States</w:t>
      </w:r>
      <w:r>
        <w:rPr>
          <w:color w:val="000000"/>
        </w:rPr>
        <w:t> and, if the </w:t>
      </w:r>
      <w:r>
        <w:rPr>
          <w:color w:val="000000"/>
          <w:bdr w:val="none" w:sz="0" w:space="0" w:color="auto" w:frame="1"/>
        </w:rPr>
        <w:t>construction material</w:t>
      </w:r>
      <w:r>
        <w:rPr>
          <w:color w:val="000000"/>
        </w:rPr>
        <w:t> consists wholly or predominantly of iron or </w:t>
      </w:r>
      <w:r>
        <w:rPr>
          <w:color w:val="000000"/>
          <w:bdr w:val="none" w:sz="0" w:space="0" w:color="auto" w:frame="1"/>
        </w:rPr>
        <w:t>steel</w:t>
      </w:r>
      <w:r>
        <w:rPr>
          <w:color w:val="000000"/>
        </w:rPr>
        <w:t>, the iron or </w:t>
      </w:r>
      <w:r>
        <w:rPr>
          <w:color w:val="000000"/>
          <w:bdr w:val="none" w:sz="0" w:space="0" w:color="auto" w:frame="1"/>
        </w:rPr>
        <w:t>steel</w:t>
      </w:r>
      <w:r>
        <w:rPr>
          <w:color w:val="000000"/>
        </w:rPr>
        <w:t> was produced in the </w:t>
      </w:r>
      <w:r>
        <w:rPr>
          <w:color w:val="000000"/>
          <w:bdr w:val="none" w:sz="0" w:space="0" w:color="auto" w:frame="1"/>
        </w:rPr>
        <w:t>United States</w:t>
      </w:r>
      <w:r>
        <w:rPr>
          <w:color w:val="000000"/>
        </w:rPr>
        <w:t>. (Section 1605 of the Recovery Act applies.)</w:t>
      </w:r>
    </w:p>
    <w:p w14:paraId="17848CFF" w14:textId="77777777" w:rsidR="00DC0E10" w:rsidRPr="0048235E" w:rsidRDefault="00DC0E10" w:rsidP="00DC0E10">
      <w:pPr>
        <w:shd w:val="clear" w:color="auto" w:fill="FFFFFF"/>
        <w:spacing w:before="100" w:beforeAutospacing="1" w:after="100" w:afterAutospacing="1"/>
        <w:ind w:firstLine="360"/>
        <w:textAlignment w:val="baseline"/>
        <w:rPr>
          <w:color w:val="000000"/>
          <w:sz w:val="24"/>
          <w:szCs w:val="24"/>
        </w:rPr>
      </w:pPr>
      <w:r>
        <w:rPr>
          <w:rStyle w:val="Emphasis"/>
          <w:color w:val="000000"/>
          <w:sz w:val="24"/>
          <w:szCs w:val="24"/>
          <w:bdr w:val="none" w:sz="0" w:space="0" w:color="auto" w:frame="1"/>
        </w:rPr>
        <w:t>Foreign construction material</w:t>
      </w:r>
      <w:r>
        <w:rPr>
          <w:color w:val="000000"/>
          <w:sz w:val="24"/>
          <w:szCs w:val="24"/>
        </w:rPr>
        <w:t> means a </w:t>
      </w:r>
      <w:r>
        <w:rPr>
          <w:color w:val="000000"/>
          <w:sz w:val="24"/>
          <w:szCs w:val="24"/>
          <w:bdr w:val="none" w:sz="0" w:space="0" w:color="auto" w:frame="1"/>
        </w:rPr>
        <w:t>construction material</w:t>
      </w:r>
      <w:r>
        <w:rPr>
          <w:color w:val="000000"/>
          <w:sz w:val="24"/>
          <w:szCs w:val="24"/>
        </w:rPr>
        <w:t> other than a </w:t>
      </w:r>
      <w:r>
        <w:rPr>
          <w:color w:val="000000"/>
          <w:sz w:val="24"/>
          <w:szCs w:val="24"/>
          <w:bdr w:val="none" w:sz="0" w:space="0" w:color="auto" w:frame="1"/>
        </w:rPr>
        <w:t>domestic construction material</w:t>
      </w:r>
      <w:r>
        <w:rPr>
          <w:color w:val="000000"/>
          <w:sz w:val="24"/>
          <w:szCs w:val="24"/>
        </w:rPr>
        <w:t>.</w:t>
      </w:r>
    </w:p>
    <w:p w14:paraId="5321DD0A" w14:textId="77777777" w:rsidR="00DC0E10" w:rsidRPr="0048235E" w:rsidRDefault="00DC0E10" w:rsidP="00DC0E10">
      <w:pPr>
        <w:shd w:val="clear" w:color="auto" w:fill="FFFFFF"/>
        <w:spacing w:before="100" w:beforeAutospacing="1" w:after="100" w:afterAutospacing="1"/>
        <w:ind w:firstLine="360"/>
        <w:textAlignment w:val="baseline"/>
        <w:rPr>
          <w:color w:val="000000"/>
          <w:sz w:val="24"/>
          <w:szCs w:val="24"/>
        </w:rPr>
      </w:pPr>
      <w:r>
        <w:rPr>
          <w:rStyle w:val="Emphasis"/>
          <w:color w:val="000000"/>
          <w:sz w:val="24"/>
          <w:szCs w:val="24"/>
          <w:bdr w:val="none" w:sz="0" w:space="0" w:color="auto" w:frame="1"/>
        </w:rPr>
        <w:t>Free trade agreement (FTA) country construction material</w:t>
      </w:r>
      <w:r>
        <w:rPr>
          <w:color w:val="000000"/>
          <w:sz w:val="24"/>
          <w:szCs w:val="24"/>
        </w:rPr>
        <w:t> means a </w:t>
      </w:r>
      <w:r>
        <w:rPr>
          <w:color w:val="000000"/>
          <w:sz w:val="24"/>
          <w:szCs w:val="24"/>
          <w:bdr w:val="none" w:sz="0" w:space="0" w:color="auto" w:frame="1"/>
        </w:rPr>
        <w:t>construction material</w:t>
      </w:r>
      <w:r>
        <w:rPr>
          <w:color w:val="000000"/>
          <w:sz w:val="24"/>
          <w:szCs w:val="24"/>
        </w:rPr>
        <w:t> that-</w:t>
      </w:r>
    </w:p>
    <w:p w14:paraId="5529B0A2" w14:textId="77777777" w:rsidR="00DC0E10" w:rsidRPr="0048235E" w:rsidRDefault="00DC0E10" w:rsidP="00DC0E10">
      <w:pPr>
        <w:pStyle w:val="listl2"/>
        <w:shd w:val="clear" w:color="auto" w:fill="FFFFFF"/>
        <w:ind w:firstLine="720"/>
        <w:textAlignment w:val="baseline"/>
        <w:rPr>
          <w:color w:val="000000"/>
        </w:rPr>
      </w:pPr>
      <w:r>
        <w:rPr>
          <w:rStyle w:val="ph"/>
          <w:color w:val="000000"/>
          <w:bdr w:val="none" w:sz="0" w:space="0" w:color="auto" w:frame="1"/>
        </w:rPr>
        <w:t>(1)</w:t>
      </w:r>
      <w:r>
        <w:rPr>
          <w:color w:val="000000"/>
        </w:rPr>
        <w:t> Is wholly the growth, product, or manufacture of an </w:t>
      </w:r>
      <w:r>
        <w:rPr>
          <w:color w:val="000000"/>
          <w:bdr w:val="none" w:sz="0" w:space="0" w:color="auto" w:frame="1"/>
        </w:rPr>
        <w:t>FTA</w:t>
      </w:r>
      <w:r>
        <w:rPr>
          <w:color w:val="000000"/>
        </w:rPr>
        <w:t> country; or</w:t>
      </w:r>
    </w:p>
    <w:p w14:paraId="3B6A1530" w14:textId="77777777" w:rsidR="00DC0E10" w:rsidRPr="0048235E" w:rsidRDefault="00DC0E10" w:rsidP="00DC0E10">
      <w:pPr>
        <w:pStyle w:val="listl2"/>
        <w:shd w:val="clear" w:color="auto" w:fill="FFFFFF"/>
        <w:ind w:firstLine="720"/>
        <w:textAlignment w:val="baseline"/>
        <w:rPr>
          <w:color w:val="000000"/>
        </w:rPr>
      </w:pPr>
      <w:r>
        <w:rPr>
          <w:rStyle w:val="ph"/>
          <w:color w:val="000000"/>
          <w:bdr w:val="none" w:sz="0" w:space="0" w:color="auto" w:frame="1"/>
        </w:rPr>
        <w:t>(2)</w:t>
      </w:r>
      <w:r>
        <w:rPr>
          <w:color w:val="000000"/>
        </w:rPr>
        <w:t> In the case of a </w:t>
      </w:r>
      <w:r>
        <w:rPr>
          <w:color w:val="000000"/>
          <w:bdr w:val="none" w:sz="0" w:space="0" w:color="auto" w:frame="1"/>
        </w:rPr>
        <w:t>construction material</w:t>
      </w:r>
      <w:r>
        <w:rPr>
          <w:color w:val="000000"/>
        </w:rPr>
        <w:t> that consists in whole or in part of materials from another country, has been substantially transformed in an </w:t>
      </w:r>
      <w:r>
        <w:rPr>
          <w:color w:val="000000"/>
          <w:bdr w:val="none" w:sz="0" w:space="0" w:color="auto" w:frame="1"/>
        </w:rPr>
        <w:t>FTA</w:t>
      </w:r>
      <w:r>
        <w:rPr>
          <w:color w:val="000000"/>
        </w:rPr>
        <w:t> country into a new and different </w:t>
      </w:r>
      <w:r>
        <w:rPr>
          <w:color w:val="000000"/>
          <w:bdr w:val="none" w:sz="0" w:space="0" w:color="auto" w:frame="1"/>
        </w:rPr>
        <w:t>construction material</w:t>
      </w:r>
      <w:r>
        <w:rPr>
          <w:color w:val="000000"/>
        </w:rPr>
        <w:t> distinct from the materials from which it was transformed.</w:t>
      </w:r>
    </w:p>
    <w:p w14:paraId="6FBBA036" w14:textId="77777777" w:rsidR="00DC0E10" w:rsidRPr="0048235E" w:rsidRDefault="00DC0E10" w:rsidP="00DC0E10">
      <w:pPr>
        <w:shd w:val="clear" w:color="auto" w:fill="FFFFFF"/>
        <w:spacing w:before="100" w:beforeAutospacing="1" w:after="100" w:afterAutospacing="1"/>
        <w:ind w:firstLine="360"/>
        <w:textAlignment w:val="baseline"/>
        <w:rPr>
          <w:color w:val="000000"/>
          <w:sz w:val="24"/>
          <w:szCs w:val="24"/>
        </w:rPr>
      </w:pPr>
      <w:r>
        <w:rPr>
          <w:rStyle w:val="Emphasis"/>
          <w:color w:val="000000"/>
          <w:sz w:val="24"/>
          <w:szCs w:val="24"/>
          <w:bdr w:val="none" w:sz="0" w:space="0" w:color="auto" w:frame="1"/>
        </w:rPr>
        <w:t>Least developed country construction material</w:t>
      </w:r>
      <w:r>
        <w:rPr>
          <w:color w:val="000000"/>
          <w:sz w:val="24"/>
          <w:szCs w:val="24"/>
        </w:rPr>
        <w:t> means a </w:t>
      </w:r>
      <w:r>
        <w:rPr>
          <w:color w:val="000000"/>
          <w:sz w:val="24"/>
          <w:szCs w:val="24"/>
          <w:bdr w:val="none" w:sz="0" w:space="0" w:color="auto" w:frame="1"/>
        </w:rPr>
        <w:t>construction material</w:t>
      </w:r>
      <w:r>
        <w:rPr>
          <w:color w:val="000000"/>
          <w:sz w:val="24"/>
          <w:szCs w:val="24"/>
        </w:rPr>
        <w:t> that-</w:t>
      </w:r>
    </w:p>
    <w:p w14:paraId="0BFE264A" w14:textId="77777777" w:rsidR="00DC0E10" w:rsidRPr="0048235E" w:rsidRDefault="00DC0E10" w:rsidP="00DC0E10">
      <w:pPr>
        <w:pStyle w:val="listl2"/>
        <w:shd w:val="clear" w:color="auto" w:fill="FFFFFF"/>
        <w:ind w:firstLine="720"/>
        <w:textAlignment w:val="baseline"/>
        <w:rPr>
          <w:color w:val="000000"/>
        </w:rPr>
      </w:pPr>
      <w:r>
        <w:rPr>
          <w:rStyle w:val="ph"/>
          <w:color w:val="000000"/>
          <w:bdr w:val="none" w:sz="0" w:space="0" w:color="auto" w:frame="1"/>
        </w:rPr>
        <w:t>(1)</w:t>
      </w:r>
      <w:r>
        <w:rPr>
          <w:color w:val="000000"/>
        </w:rPr>
        <w:t> Is wholly the growth, product, or manufacture of a least developed country; or</w:t>
      </w:r>
    </w:p>
    <w:p w14:paraId="300FA34D" w14:textId="77777777" w:rsidR="00DC0E10" w:rsidRPr="0048235E" w:rsidRDefault="00DC0E10" w:rsidP="00DC0E10">
      <w:pPr>
        <w:pStyle w:val="listl2"/>
        <w:shd w:val="clear" w:color="auto" w:fill="FFFFFF"/>
        <w:ind w:firstLine="720"/>
        <w:textAlignment w:val="baseline"/>
        <w:rPr>
          <w:color w:val="000000"/>
        </w:rPr>
      </w:pPr>
      <w:r>
        <w:rPr>
          <w:rStyle w:val="ph"/>
          <w:color w:val="000000"/>
          <w:bdr w:val="none" w:sz="0" w:space="0" w:color="auto" w:frame="1"/>
        </w:rPr>
        <w:t>(2)</w:t>
      </w:r>
      <w:r>
        <w:rPr>
          <w:color w:val="000000"/>
        </w:rPr>
        <w:t> In the case of a </w:t>
      </w:r>
      <w:r>
        <w:rPr>
          <w:color w:val="000000"/>
          <w:bdr w:val="none" w:sz="0" w:space="0" w:color="auto" w:frame="1"/>
        </w:rPr>
        <w:t>construction material</w:t>
      </w:r>
      <w:r>
        <w:rPr>
          <w:color w:val="000000"/>
        </w:rPr>
        <w:t> that consists in whole or in part of materials from another country, has been substantially transformed in a least developed country into a new and different </w:t>
      </w:r>
      <w:r>
        <w:rPr>
          <w:color w:val="000000"/>
          <w:bdr w:val="none" w:sz="0" w:space="0" w:color="auto" w:frame="1"/>
        </w:rPr>
        <w:t>construction material</w:t>
      </w:r>
      <w:r>
        <w:rPr>
          <w:color w:val="000000"/>
        </w:rPr>
        <w:t> distinct from the materials from which it was transformed.</w:t>
      </w:r>
    </w:p>
    <w:p w14:paraId="62F88036" w14:textId="77777777" w:rsidR="00DC0E10" w:rsidRPr="0048235E" w:rsidRDefault="00DC0E10" w:rsidP="00DC0E10">
      <w:pPr>
        <w:shd w:val="clear" w:color="auto" w:fill="FFFFFF"/>
        <w:spacing w:before="100" w:beforeAutospacing="1" w:after="100" w:afterAutospacing="1"/>
        <w:ind w:firstLine="360"/>
        <w:textAlignment w:val="baseline"/>
        <w:rPr>
          <w:color w:val="000000"/>
          <w:sz w:val="24"/>
          <w:szCs w:val="24"/>
        </w:rPr>
      </w:pPr>
      <w:r>
        <w:rPr>
          <w:rStyle w:val="Emphasis"/>
          <w:color w:val="000000"/>
          <w:sz w:val="24"/>
          <w:szCs w:val="24"/>
          <w:bdr w:val="none" w:sz="0" w:space="0" w:color="auto" w:frame="1"/>
        </w:rPr>
        <w:t>Manufactured construction material</w:t>
      </w:r>
      <w:r>
        <w:rPr>
          <w:color w:val="000000"/>
          <w:sz w:val="24"/>
          <w:szCs w:val="24"/>
        </w:rPr>
        <w:t> means any </w:t>
      </w:r>
      <w:r>
        <w:rPr>
          <w:color w:val="000000"/>
          <w:sz w:val="24"/>
          <w:szCs w:val="24"/>
          <w:bdr w:val="none" w:sz="0" w:space="0" w:color="auto" w:frame="1"/>
        </w:rPr>
        <w:t>construction material</w:t>
      </w:r>
      <w:r>
        <w:rPr>
          <w:color w:val="000000"/>
          <w:sz w:val="24"/>
          <w:szCs w:val="24"/>
        </w:rPr>
        <w:t> that is not </w:t>
      </w:r>
      <w:r>
        <w:rPr>
          <w:color w:val="000000"/>
          <w:sz w:val="24"/>
          <w:szCs w:val="24"/>
          <w:bdr w:val="none" w:sz="0" w:space="0" w:color="auto" w:frame="1"/>
        </w:rPr>
        <w:t>unmanufactured construction material</w:t>
      </w:r>
      <w:r>
        <w:rPr>
          <w:color w:val="000000"/>
          <w:sz w:val="24"/>
          <w:szCs w:val="24"/>
        </w:rPr>
        <w:t>.</w:t>
      </w:r>
    </w:p>
    <w:p w14:paraId="725B7D24" w14:textId="77777777" w:rsidR="00DC0E10" w:rsidRPr="0048235E" w:rsidRDefault="00DC0E10" w:rsidP="00DC0E10">
      <w:pPr>
        <w:shd w:val="clear" w:color="auto" w:fill="FFFFFF"/>
        <w:spacing w:before="100" w:beforeAutospacing="1" w:after="100" w:afterAutospacing="1"/>
        <w:ind w:firstLine="360"/>
        <w:textAlignment w:val="baseline"/>
        <w:rPr>
          <w:color w:val="000000"/>
          <w:sz w:val="24"/>
          <w:szCs w:val="24"/>
        </w:rPr>
      </w:pPr>
      <w:r>
        <w:rPr>
          <w:rStyle w:val="Emphasis"/>
          <w:color w:val="000000"/>
          <w:sz w:val="24"/>
          <w:szCs w:val="24"/>
          <w:bdr w:val="none" w:sz="0" w:space="0" w:color="auto" w:frame="1"/>
        </w:rPr>
        <w:t>Nondesignated country</w:t>
      </w:r>
      <w:r>
        <w:rPr>
          <w:color w:val="000000"/>
          <w:sz w:val="24"/>
          <w:szCs w:val="24"/>
        </w:rPr>
        <w:t> means a country other than the </w:t>
      </w:r>
      <w:r>
        <w:rPr>
          <w:color w:val="000000"/>
          <w:sz w:val="24"/>
          <w:szCs w:val="24"/>
          <w:bdr w:val="none" w:sz="0" w:space="0" w:color="auto" w:frame="1"/>
        </w:rPr>
        <w:t>United States</w:t>
      </w:r>
      <w:r>
        <w:rPr>
          <w:color w:val="000000"/>
          <w:sz w:val="24"/>
          <w:szCs w:val="24"/>
        </w:rPr>
        <w:t> or a </w:t>
      </w:r>
      <w:r>
        <w:rPr>
          <w:color w:val="000000"/>
          <w:sz w:val="24"/>
          <w:szCs w:val="24"/>
          <w:bdr w:val="none" w:sz="0" w:space="0" w:color="auto" w:frame="1"/>
        </w:rPr>
        <w:t>designated country</w:t>
      </w:r>
      <w:r>
        <w:rPr>
          <w:color w:val="000000"/>
          <w:sz w:val="24"/>
          <w:szCs w:val="24"/>
        </w:rPr>
        <w:t>.</w:t>
      </w:r>
    </w:p>
    <w:p w14:paraId="3ADCD300" w14:textId="77777777" w:rsidR="00DC0E10" w:rsidRPr="0048235E" w:rsidRDefault="00DC0E10" w:rsidP="00DC0E10">
      <w:pPr>
        <w:shd w:val="clear" w:color="auto" w:fill="FFFFFF"/>
        <w:spacing w:before="100" w:beforeAutospacing="1" w:after="100" w:afterAutospacing="1"/>
        <w:ind w:firstLine="360"/>
        <w:textAlignment w:val="baseline"/>
        <w:rPr>
          <w:color w:val="000000"/>
          <w:sz w:val="24"/>
          <w:szCs w:val="24"/>
        </w:rPr>
      </w:pPr>
      <w:r>
        <w:rPr>
          <w:rStyle w:val="Emphasis"/>
          <w:color w:val="000000"/>
          <w:sz w:val="24"/>
          <w:szCs w:val="24"/>
          <w:bdr w:val="none" w:sz="0" w:space="0" w:color="auto" w:frame="1"/>
        </w:rPr>
        <w:t>Recovery Act designated country</w:t>
      </w:r>
      <w:r>
        <w:rPr>
          <w:color w:val="000000"/>
          <w:sz w:val="24"/>
          <w:szCs w:val="24"/>
        </w:rPr>
        <w:t> means any of the following countries:</w:t>
      </w:r>
    </w:p>
    <w:p w14:paraId="449789D5" w14:textId="77777777" w:rsidR="00DC0E10" w:rsidRPr="0048235E" w:rsidRDefault="00DC0E10" w:rsidP="00DC0E10">
      <w:pPr>
        <w:pStyle w:val="listl2"/>
        <w:shd w:val="clear" w:color="auto" w:fill="FFFFFF"/>
        <w:ind w:firstLine="720"/>
        <w:textAlignment w:val="baseline"/>
        <w:rPr>
          <w:color w:val="000000"/>
        </w:rPr>
      </w:pPr>
      <w:r>
        <w:rPr>
          <w:rStyle w:val="ph"/>
          <w:color w:val="000000"/>
          <w:bdr w:val="none" w:sz="0" w:space="0" w:color="auto" w:frame="1"/>
        </w:rPr>
        <w:t>(1)</w:t>
      </w:r>
      <w:r>
        <w:rPr>
          <w:color w:val="000000"/>
        </w:rPr>
        <w:t> A World Trade Organization Government </w:t>
      </w:r>
      <w:r>
        <w:rPr>
          <w:color w:val="000000"/>
          <w:bdr w:val="none" w:sz="0" w:space="0" w:color="auto" w:frame="1"/>
        </w:rPr>
        <w:t>Procurement</w:t>
      </w:r>
      <w:r>
        <w:rPr>
          <w:color w:val="000000"/>
        </w:rPr>
        <w:t> Agreement (WTO GPA) country (Armenia, Aruba, Australia, Austria, Belgium, Bulgaria, Canada, Croatia, Cyprus, Czech Republic, Denmark, Estonia, Finland, France, Germany, Greece, Hong Kong, Hungary, Iceland, Ireland, Israel, Italy, Japan, Korea (Republic of), Latvia, Liechtenstein, Lithuania, Luxembourg, Malta, Moldova, Montenegro, Netherlands, New Zealand, Norway, Poland, Portugal, Romania, Singapore, Slovak Republic, Slovenia, Spain, Sweden, Switzerland, Taiwan, Ukraine, or United Kingdom);</w:t>
      </w:r>
    </w:p>
    <w:p w14:paraId="048F7A43" w14:textId="77777777" w:rsidR="00DC0E10" w:rsidRPr="0048235E" w:rsidRDefault="00DC0E10" w:rsidP="00DC0E10">
      <w:pPr>
        <w:pStyle w:val="listl2"/>
        <w:shd w:val="clear" w:color="auto" w:fill="FFFFFF"/>
        <w:ind w:firstLine="720"/>
        <w:textAlignment w:val="baseline"/>
        <w:rPr>
          <w:color w:val="000000"/>
        </w:rPr>
      </w:pPr>
      <w:r>
        <w:rPr>
          <w:rStyle w:val="ph"/>
          <w:color w:val="000000"/>
          <w:bdr w:val="none" w:sz="0" w:space="0" w:color="auto" w:frame="1"/>
        </w:rPr>
        <w:t>(2)</w:t>
      </w:r>
      <w:r>
        <w:rPr>
          <w:color w:val="000000"/>
        </w:rPr>
        <w:t> A Free Trade Agreement country (</w:t>
      </w:r>
      <w:r>
        <w:rPr>
          <w:color w:val="000000"/>
          <w:bdr w:val="none" w:sz="0" w:space="0" w:color="auto" w:frame="1"/>
        </w:rPr>
        <w:t>FTA</w:t>
      </w:r>
      <w:r>
        <w:rPr>
          <w:color w:val="000000"/>
        </w:rPr>
        <w:t>) (Australia, Bahrain, Chile, Colombia, Costa Rica, Dominican Republic, El Salvador, Guatemala, Honduras, Korea (Republic of), Mexico, Morocco, Nicaragua, Oman, Panama, Peru, or Singapore); or</w:t>
      </w:r>
    </w:p>
    <w:p w14:paraId="0F521391" w14:textId="77777777" w:rsidR="00DC0E10" w:rsidRPr="0048235E" w:rsidRDefault="00DC0E10" w:rsidP="00DC0E10">
      <w:pPr>
        <w:pStyle w:val="listl2"/>
        <w:shd w:val="clear" w:color="auto" w:fill="FFFFFF"/>
        <w:ind w:firstLine="720"/>
        <w:textAlignment w:val="baseline"/>
        <w:rPr>
          <w:color w:val="000000"/>
        </w:rPr>
      </w:pPr>
      <w:r>
        <w:rPr>
          <w:rStyle w:val="ph"/>
          <w:color w:val="000000"/>
          <w:bdr w:val="none" w:sz="0" w:space="0" w:color="auto" w:frame="1"/>
        </w:rPr>
        <w:t>(3)</w:t>
      </w:r>
      <w:r>
        <w:rPr>
          <w:color w:val="000000"/>
        </w:rPr>
        <w:t> A least developed country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Niger, Rwanda, Samoa, Sao Tome and Principe, Senegal, Sierra Leone, Solomon Islands, Somalia, South Sudan, Tanzania, Timor-Leste, Togo, Tuvalu, Uganda, Vanuatu, Yemen, or Zambia).</w:t>
      </w:r>
    </w:p>
    <w:p w14:paraId="5AC55021" w14:textId="77777777" w:rsidR="00DC0E10" w:rsidRPr="0048235E" w:rsidRDefault="00DC0E10" w:rsidP="00DC0E10">
      <w:pPr>
        <w:shd w:val="clear" w:color="auto" w:fill="FFFFFF"/>
        <w:spacing w:before="100" w:beforeAutospacing="1" w:after="100" w:afterAutospacing="1"/>
        <w:ind w:firstLine="360"/>
        <w:textAlignment w:val="baseline"/>
        <w:rPr>
          <w:color w:val="000000"/>
          <w:sz w:val="24"/>
          <w:szCs w:val="24"/>
        </w:rPr>
      </w:pPr>
      <w:r>
        <w:rPr>
          <w:rStyle w:val="Emphasis"/>
          <w:color w:val="000000"/>
          <w:sz w:val="24"/>
          <w:szCs w:val="24"/>
          <w:bdr w:val="none" w:sz="0" w:space="0" w:color="auto" w:frame="1"/>
        </w:rPr>
        <w:lastRenderedPageBreak/>
        <w:t>Recovery Act designated country construction material</w:t>
      </w:r>
      <w:r>
        <w:rPr>
          <w:color w:val="000000"/>
          <w:sz w:val="24"/>
          <w:szCs w:val="24"/>
        </w:rPr>
        <w:t> means a </w:t>
      </w:r>
      <w:r>
        <w:rPr>
          <w:color w:val="000000"/>
          <w:sz w:val="24"/>
          <w:szCs w:val="24"/>
          <w:bdr w:val="none" w:sz="0" w:space="0" w:color="auto" w:frame="1"/>
        </w:rPr>
        <w:t>construction material</w:t>
      </w:r>
      <w:r>
        <w:rPr>
          <w:color w:val="000000"/>
          <w:sz w:val="24"/>
          <w:szCs w:val="24"/>
        </w:rPr>
        <w:t> that is a </w:t>
      </w:r>
      <w:r>
        <w:rPr>
          <w:color w:val="000000"/>
          <w:sz w:val="24"/>
          <w:szCs w:val="24"/>
          <w:bdr w:val="none" w:sz="0" w:space="0" w:color="auto" w:frame="1"/>
        </w:rPr>
        <w:t>WTO GPA country construction material</w:t>
      </w:r>
      <w:r>
        <w:rPr>
          <w:color w:val="000000"/>
          <w:sz w:val="24"/>
          <w:szCs w:val="24"/>
        </w:rPr>
        <w:t>, an </w:t>
      </w:r>
      <w:r>
        <w:rPr>
          <w:color w:val="000000"/>
          <w:sz w:val="24"/>
          <w:szCs w:val="24"/>
          <w:bdr w:val="none" w:sz="0" w:space="0" w:color="auto" w:frame="1"/>
        </w:rPr>
        <w:t>FTA</w:t>
      </w:r>
      <w:r>
        <w:rPr>
          <w:color w:val="000000"/>
          <w:sz w:val="24"/>
          <w:szCs w:val="24"/>
        </w:rPr>
        <w:t> country </w:t>
      </w:r>
      <w:r>
        <w:rPr>
          <w:color w:val="000000"/>
          <w:sz w:val="24"/>
          <w:szCs w:val="24"/>
          <w:bdr w:val="none" w:sz="0" w:space="0" w:color="auto" w:frame="1"/>
        </w:rPr>
        <w:t>construction material</w:t>
      </w:r>
      <w:r>
        <w:rPr>
          <w:color w:val="000000"/>
          <w:sz w:val="24"/>
          <w:szCs w:val="24"/>
        </w:rPr>
        <w:t>, or a </w:t>
      </w:r>
      <w:r>
        <w:rPr>
          <w:color w:val="000000"/>
          <w:sz w:val="24"/>
          <w:szCs w:val="24"/>
          <w:bdr w:val="none" w:sz="0" w:space="0" w:color="auto" w:frame="1"/>
        </w:rPr>
        <w:t>least developed country construction material</w:t>
      </w:r>
      <w:r>
        <w:rPr>
          <w:color w:val="000000"/>
          <w:sz w:val="24"/>
          <w:szCs w:val="24"/>
        </w:rPr>
        <w:t>.</w:t>
      </w:r>
    </w:p>
    <w:p w14:paraId="5E9FF381" w14:textId="77777777" w:rsidR="00DC0E10" w:rsidRPr="0048235E" w:rsidRDefault="00DC0E10" w:rsidP="00DC0E10">
      <w:pPr>
        <w:shd w:val="clear" w:color="auto" w:fill="FFFFFF"/>
        <w:spacing w:before="100" w:beforeAutospacing="1" w:after="100" w:afterAutospacing="1"/>
        <w:ind w:firstLine="360"/>
        <w:textAlignment w:val="baseline"/>
        <w:rPr>
          <w:color w:val="000000"/>
          <w:sz w:val="24"/>
          <w:szCs w:val="24"/>
        </w:rPr>
      </w:pPr>
      <w:r>
        <w:rPr>
          <w:rStyle w:val="Emphasis"/>
          <w:color w:val="000000"/>
          <w:sz w:val="24"/>
          <w:szCs w:val="24"/>
          <w:bdr w:val="none" w:sz="0" w:space="0" w:color="auto" w:frame="1"/>
        </w:rPr>
        <w:t>Steel</w:t>
      </w:r>
      <w:r>
        <w:rPr>
          <w:color w:val="000000"/>
          <w:sz w:val="24"/>
          <w:szCs w:val="24"/>
        </w:rPr>
        <w:t> means an alloy that includes at least 50 percent iron, between 0.02 and 2 percent carbon, and </w:t>
      </w:r>
      <w:r>
        <w:rPr>
          <w:color w:val="000000"/>
          <w:sz w:val="24"/>
          <w:szCs w:val="24"/>
          <w:bdr w:val="none" w:sz="0" w:space="0" w:color="auto" w:frame="1"/>
        </w:rPr>
        <w:t>may</w:t>
      </w:r>
      <w:r>
        <w:rPr>
          <w:color w:val="000000"/>
          <w:sz w:val="24"/>
          <w:szCs w:val="24"/>
        </w:rPr>
        <w:t> include other elements.</w:t>
      </w:r>
    </w:p>
    <w:p w14:paraId="394D7CD2" w14:textId="77777777" w:rsidR="00DC0E10" w:rsidRPr="0048235E" w:rsidRDefault="00DC0E10" w:rsidP="00DC0E10">
      <w:pPr>
        <w:shd w:val="clear" w:color="auto" w:fill="FFFFFF"/>
        <w:spacing w:before="100" w:beforeAutospacing="1" w:after="100" w:afterAutospacing="1"/>
        <w:ind w:firstLine="360"/>
        <w:textAlignment w:val="baseline"/>
        <w:rPr>
          <w:color w:val="000000"/>
          <w:sz w:val="24"/>
          <w:szCs w:val="24"/>
        </w:rPr>
      </w:pPr>
      <w:r>
        <w:rPr>
          <w:rStyle w:val="Emphasis"/>
          <w:color w:val="000000"/>
          <w:sz w:val="24"/>
          <w:szCs w:val="24"/>
          <w:bdr w:val="none" w:sz="0" w:space="0" w:color="auto" w:frame="1"/>
        </w:rPr>
        <w:t>United States</w:t>
      </w:r>
      <w:r>
        <w:rPr>
          <w:color w:val="000000"/>
          <w:sz w:val="24"/>
          <w:szCs w:val="24"/>
        </w:rPr>
        <w:t> means the 50 States, the District of Columbia, and </w:t>
      </w:r>
      <w:r>
        <w:rPr>
          <w:color w:val="000000"/>
          <w:sz w:val="24"/>
          <w:szCs w:val="24"/>
          <w:bdr w:val="none" w:sz="0" w:space="0" w:color="auto" w:frame="1"/>
        </w:rPr>
        <w:t>outlying areas</w:t>
      </w:r>
      <w:r>
        <w:rPr>
          <w:color w:val="000000"/>
          <w:sz w:val="24"/>
          <w:szCs w:val="24"/>
        </w:rPr>
        <w:t>.</w:t>
      </w:r>
    </w:p>
    <w:p w14:paraId="6CBA5FC6" w14:textId="77777777" w:rsidR="00DC0E10" w:rsidRPr="0048235E" w:rsidRDefault="00DC0E10" w:rsidP="00DC0E10">
      <w:pPr>
        <w:shd w:val="clear" w:color="auto" w:fill="FFFFFF"/>
        <w:spacing w:before="100" w:beforeAutospacing="1" w:after="100" w:afterAutospacing="1"/>
        <w:ind w:firstLine="360"/>
        <w:textAlignment w:val="baseline"/>
        <w:rPr>
          <w:color w:val="000000"/>
          <w:sz w:val="24"/>
          <w:szCs w:val="24"/>
        </w:rPr>
      </w:pPr>
      <w:r>
        <w:rPr>
          <w:rStyle w:val="Emphasis"/>
          <w:color w:val="000000"/>
          <w:sz w:val="24"/>
          <w:szCs w:val="24"/>
          <w:bdr w:val="none" w:sz="0" w:space="0" w:color="auto" w:frame="1"/>
        </w:rPr>
        <w:t>Unmanufactured construction material</w:t>
      </w:r>
      <w:r>
        <w:rPr>
          <w:color w:val="000000"/>
          <w:sz w:val="24"/>
          <w:szCs w:val="24"/>
        </w:rPr>
        <w:t> means raw material brought to the </w:t>
      </w:r>
      <w:r>
        <w:rPr>
          <w:color w:val="000000"/>
          <w:sz w:val="24"/>
          <w:szCs w:val="24"/>
          <w:bdr w:val="none" w:sz="0" w:space="0" w:color="auto" w:frame="1"/>
        </w:rPr>
        <w:t>construction</w:t>
      </w:r>
      <w:r>
        <w:rPr>
          <w:color w:val="000000"/>
          <w:sz w:val="24"/>
          <w:szCs w:val="24"/>
        </w:rPr>
        <w:t> site for incorporation into the </w:t>
      </w:r>
      <w:r>
        <w:rPr>
          <w:color w:val="000000"/>
          <w:sz w:val="24"/>
          <w:szCs w:val="24"/>
          <w:bdr w:val="none" w:sz="0" w:space="0" w:color="auto" w:frame="1"/>
        </w:rPr>
        <w:t>building or work</w:t>
      </w:r>
      <w:r>
        <w:rPr>
          <w:color w:val="000000"/>
          <w:sz w:val="24"/>
          <w:szCs w:val="24"/>
        </w:rPr>
        <w:t> that has not been-</w:t>
      </w:r>
    </w:p>
    <w:p w14:paraId="44F926D1" w14:textId="77777777" w:rsidR="00DC0E10" w:rsidRPr="0048235E" w:rsidRDefault="00DC0E10" w:rsidP="00DC0E10">
      <w:pPr>
        <w:pStyle w:val="listl2"/>
        <w:shd w:val="clear" w:color="auto" w:fill="FFFFFF"/>
        <w:ind w:firstLine="720"/>
        <w:textAlignment w:val="baseline"/>
        <w:rPr>
          <w:color w:val="000000"/>
        </w:rPr>
      </w:pPr>
      <w:r>
        <w:rPr>
          <w:rStyle w:val="ph"/>
          <w:color w:val="000000"/>
          <w:bdr w:val="none" w:sz="0" w:space="0" w:color="auto" w:frame="1"/>
        </w:rPr>
        <w:t>(1)</w:t>
      </w:r>
      <w:r>
        <w:rPr>
          <w:color w:val="000000"/>
        </w:rPr>
        <w:t> Processed into a specific form and shape; or</w:t>
      </w:r>
    </w:p>
    <w:p w14:paraId="2552EB61" w14:textId="77777777" w:rsidR="00DC0E10" w:rsidRPr="0048235E" w:rsidRDefault="00DC0E10" w:rsidP="00DC0E10">
      <w:pPr>
        <w:pStyle w:val="listl2"/>
        <w:shd w:val="clear" w:color="auto" w:fill="FFFFFF"/>
        <w:ind w:firstLine="720"/>
        <w:textAlignment w:val="baseline"/>
        <w:rPr>
          <w:color w:val="000000"/>
        </w:rPr>
      </w:pPr>
      <w:r>
        <w:rPr>
          <w:rStyle w:val="ph"/>
          <w:color w:val="000000"/>
          <w:bdr w:val="none" w:sz="0" w:space="0" w:color="auto" w:frame="1"/>
        </w:rPr>
        <w:t>(2)</w:t>
      </w:r>
      <w:r>
        <w:rPr>
          <w:color w:val="000000"/>
        </w:rPr>
        <w:t> Combined with other raw material to create a material that has different properties than the properties of the individual raw materials.</w:t>
      </w:r>
    </w:p>
    <w:p w14:paraId="791CBEB4" w14:textId="77777777" w:rsidR="00DC0E10" w:rsidRPr="0048235E" w:rsidRDefault="00DC0E10" w:rsidP="00DC0E10">
      <w:pPr>
        <w:shd w:val="clear" w:color="auto" w:fill="FFFFFF"/>
        <w:spacing w:before="100" w:beforeAutospacing="1" w:after="100" w:afterAutospacing="1"/>
        <w:ind w:firstLine="360"/>
        <w:textAlignment w:val="baseline"/>
        <w:rPr>
          <w:color w:val="000000"/>
          <w:sz w:val="24"/>
          <w:szCs w:val="24"/>
        </w:rPr>
      </w:pPr>
      <w:r>
        <w:rPr>
          <w:rStyle w:val="Emphasis"/>
          <w:color w:val="000000"/>
          <w:sz w:val="24"/>
          <w:szCs w:val="24"/>
          <w:bdr w:val="none" w:sz="0" w:space="0" w:color="auto" w:frame="1"/>
        </w:rPr>
        <w:t>WTO GPA country construction material</w:t>
      </w:r>
      <w:r>
        <w:rPr>
          <w:color w:val="000000"/>
          <w:sz w:val="24"/>
          <w:szCs w:val="24"/>
        </w:rPr>
        <w:t> means a </w:t>
      </w:r>
      <w:r>
        <w:rPr>
          <w:color w:val="000000"/>
          <w:sz w:val="24"/>
          <w:szCs w:val="24"/>
          <w:bdr w:val="none" w:sz="0" w:space="0" w:color="auto" w:frame="1"/>
        </w:rPr>
        <w:t>construction material</w:t>
      </w:r>
      <w:r>
        <w:rPr>
          <w:color w:val="000000"/>
          <w:sz w:val="24"/>
          <w:szCs w:val="24"/>
        </w:rPr>
        <w:t> that-</w:t>
      </w:r>
    </w:p>
    <w:p w14:paraId="5ECCF0C1" w14:textId="77777777" w:rsidR="00DC0E10" w:rsidRPr="0048235E" w:rsidRDefault="00DC0E10" w:rsidP="00DC0E10">
      <w:pPr>
        <w:pStyle w:val="listl2"/>
        <w:shd w:val="clear" w:color="auto" w:fill="FFFFFF"/>
        <w:ind w:firstLine="720"/>
        <w:textAlignment w:val="baseline"/>
        <w:rPr>
          <w:color w:val="000000"/>
        </w:rPr>
      </w:pPr>
      <w:r>
        <w:rPr>
          <w:rStyle w:val="ph"/>
          <w:color w:val="000000"/>
          <w:bdr w:val="none" w:sz="0" w:space="0" w:color="auto" w:frame="1"/>
        </w:rPr>
        <w:t>(1)</w:t>
      </w:r>
      <w:r>
        <w:rPr>
          <w:color w:val="000000"/>
        </w:rPr>
        <w:t> Is wholly the growth, product, or manufacture of a WTO GPA country; or</w:t>
      </w:r>
    </w:p>
    <w:p w14:paraId="773D1592" w14:textId="77777777" w:rsidR="00DC0E10" w:rsidRPr="0048235E" w:rsidRDefault="00DC0E10" w:rsidP="00DC0E10">
      <w:pPr>
        <w:pStyle w:val="listl2"/>
        <w:shd w:val="clear" w:color="auto" w:fill="FFFFFF"/>
        <w:ind w:firstLine="720"/>
        <w:textAlignment w:val="baseline"/>
        <w:rPr>
          <w:color w:val="000000"/>
        </w:rPr>
      </w:pPr>
      <w:r>
        <w:rPr>
          <w:rStyle w:val="ph"/>
          <w:color w:val="000000"/>
          <w:bdr w:val="none" w:sz="0" w:space="0" w:color="auto" w:frame="1"/>
        </w:rPr>
        <w:t>(2)</w:t>
      </w:r>
      <w:r>
        <w:rPr>
          <w:color w:val="000000"/>
        </w:rPr>
        <w:t> In the case of a </w:t>
      </w:r>
      <w:r>
        <w:rPr>
          <w:color w:val="000000"/>
          <w:bdr w:val="none" w:sz="0" w:space="0" w:color="auto" w:frame="1"/>
        </w:rPr>
        <w:t>construction material</w:t>
      </w:r>
      <w:r>
        <w:rPr>
          <w:color w:val="000000"/>
        </w:rPr>
        <w:t> that consists in whole or in part of materials from another country, has been substantially transformed in a WTO GPA country into a new and different </w:t>
      </w:r>
      <w:r>
        <w:rPr>
          <w:color w:val="000000"/>
          <w:bdr w:val="none" w:sz="0" w:space="0" w:color="auto" w:frame="1"/>
        </w:rPr>
        <w:t>construction material</w:t>
      </w:r>
      <w:r>
        <w:rPr>
          <w:color w:val="000000"/>
        </w:rPr>
        <w:t> distinct from the materials from which it was transformed.</w:t>
      </w:r>
    </w:p>
    <w:p w14:paraId="7D716CBC" w14:textId="77777777" w:rsidR="00DC0E10" w:rsidRPr="0048235E" w:rsidRDefault="00DC0E10" w:rsidP="00DC0E10">
      <w:pPr>
        <w:pStyle w:val="runin"/>
        <w:shd w:val="clear" w:color="auto" w:fill="FFFFFF"/>
        <w:ind w:firstLine="360"/>
        <w:textAlignment w:val="baseline"/>
        <w:rPr>
          <w:color w:val="000000"/>
        </w:rPr>
      </w:pPr>
      <w:r>
        <w:rPr>
          <w:rStyle w:val="ph"/>
          <w:color w:val="000000"/>
          <w:bdr w:val="none" w:sz="0" w:space="0" w:color="auto" w:frame="1"/>
        </w:rPr>
        <w:t>(b)</w:t>
      </w:r>
      <w:r>
        <w:rPr>
          <w:color w:val="000000"/>
        </w:rPr>
        <w:t> </w:t>
      </w:r>
      <w:r>
        <w:rPr>
          <w:rStyle w:val="Emphasis"/>
          <w:color w:val="000000"/>
          <w:bdr w:val="none" w:sz="0" w:space="0" w:color="auto" w:frame="1"/>
        </w:rPr>
        <w:t>Construction materials.</w:t>
      </w:r>
      <w:r>
        <w:rPr>
          <w:color w:val="000000"/>
        </w:rPr>
        <w:t> </w:t>
      </w:r>
    </w:p>
    <w:p w14:paraId="03655B51" w14:textId="77777777" w:rsidR="00DC0E10" w:rsidRPr="0048235E" w:rsidRDefault="00DC0E10" w:rsidP="00DC0E10">
      <w:pPr>
        <w:pStyle w:val="runinchild"/>
        <w:shd w:val="clear" w:color="auto" w:fill="FFFFFF"/>
        <w:ind w:firstLine="720"/>
        <w:textAlignment w:val="baseline"/>
        <w:rPr>
          <w:color w:val="000000"/>
        </w:rPr>
      </w:pPr>
      <w:r>
        <w:rPr>
          <w:rStyle w:val="ph"/>
          <w:color w:val="000000"/>
          <w:bdr w:val="none" w:sz="0" w:space="0" w:color="auto" w:frame="1"/>
        </w:rPr>
        <w:t>(1)</w:t>
      </w:r>
      <w:r>
        <w:rPr>
          <w:color w:val="000000"/>
        </w:rPr>
        <w:t> The restrictions of section 1605 of the American Recovery and Reinvestment Act of 2009 (Pub. L. 111-5) (Recovery Act) do not apply to </w:t>
      </w:r>
      <w:r>
        <w:rPr>
          <w:color w:val="000000"/>
          <w:bdr w:val="none" w:sz="0" w:space="0" w:color="auto" w:frame="1"/>
        </w:rPr>
        <w:t>Recovery Act designated country</w:t>
      </w:r>
      <w:r>
        <w:rPr>
          <w:color w:val="000000"/>
        </w:rPr>
        <w:t> </w:t>
      </w:r>
      <w:r>
        <w:rPr>
          <w:color w:val="000000"/>
          <w:bdr w:val="none" w:sz="0" w:space="0" w:color="auto" w:frame="1"/>
        </w:rPr>
        <w:t>manufactured construction material</w:t>
      </w:r>
      <w:r>
        <w:rPr>
          <w:color w:val="000000"/>
        </w:rPr>
        <w:t>. The restrictions of the Buy American statute do not apply to </w:t>
      </w:r>
      <w:r>
        <w:rPr>
          <w:color w:val="000000"/>
          <w:bdr w:val="none" w:sz="0" w:space="0" w:color="auto" w:frame="1"/>
        </w:rPr>
        <w:t>designated country</w:t>
      </w:r>
      <w:r>
        <w:rPr>
          <w:color w:val="000000"/>
        </w:rPr>
        <w:t> </w:t>
      </w:r>
      <w:r>
        <w:rPr>
          <w:color w:val="000000"/>
          <w:bdr w:val="none" w:sz="0" w:space="0" w:color="auto" w:frame="1"/>
        </w:rPr>
        <w:t>unmanufactured construction material</w:t>
      </w:r>
      <w:r>
        <w:rPr>
          <w:color w:val="000000"/>
        </w:rPr>
        <w:t>. Consistent with U.S. obligations under international agreements, this clause implements-</w:t>
      </w:r>
    </w:p>
    <w:p w14:paraId="626CDF02" w14:textId="77777777" w:rsidR="00DC0E10" w:rsidRPr="0048235E" w:rsidRDefault="00DC0E10" w:rsidP="00DC0E10">
      <w:pPr>
        <w:pStyle w:val="listl3"/>
        <w:shd w:val="clear" w:color="auto" w:fill="FFFFFF"/>
        <w:ind w:firstLine="1080"/>
        <w:textAlignment w:val="baseline"/>
        <w:rPr>
          <w:color w:val="000000"/>
        </w:rPr>
      </w:pPr>
      <w:r>
        <w:rPr>
          <w:rStyle w:val="ph"/>
          <w:color w:val="000000"/>
          <w:bdr w:val="none" w:sz="0" w:space="0" w:color="auto" w:frame="1"/>
        </w:rPr>
        <w:t>(i)</w:t>
      </w:r>
      <w:r>
        <w:rPr>
          <w:color w:val="000000"/>
        </w:rPr>
        <w:t> Section 1605 of the Recovery Act by requiring, unless an exception applies, that all </w:t>
      </w:r>
      <w:r>
        <w:rPr>
          <w:color w:val="000000"/>
          <w:bdr w:val="none" w:sz="0" w:space="0" w:color="auto" w:frame="1"/>
        </w:rPr>
        <w:t>manufactured construction material</w:t>
      </w:r>
      <w:r>
        <w:rPr>
          <w:color w:val="000000"/>
        </w:rPr>
        <w:t> in the project is manufactured in the </w:t>
      </w:r>
      <w:r>
        <w:rPr>
          <w:color w:val="000000"/>
          <w:bdr w:val="none" w:sz="0" w:space="0" w:color="auto" w:frame="1"/>
        </w:rPr>
        <w:t>United States</w:t>
      </w:r>
      <w:r>
        <w:rPr>
          <w:color w:val="000000"/>
        </w:rPr>
        <w:t> and, if the </w:t>
      </w:r>
      <w:r>
        <w:rPr>
          <w:color w:val="000000"/>
          <w:bdr w:val="none" w:sz="0" w:space="0" w:color="auto" w:frame="1"/>
        </w:rPr>
        <w:t>construction material</w:t>
      </w:r>
      <w:r>
        <w:rPr>
          <w:color w:val="000000"/>
        </w:rPr>
        <w:t> consists wholly or predominantly of iron or </w:t>
      </w:r>
      <w:r>
        <w:rPr>
          <w:color w:val="000000"/>
          <w:bdr w:val="none" w:sz="0" w:space="0" w:color="auto" w:frame="1"/>
        </w:rPr>
        <w:t>steel</w:t>
      </w:r>
      <w:r>
        <w:rPr>
          <w:color w:val="000000"/>
        </w:rPr>
        <w:t>, the iron or </w:t>
      </w:r>
      <w:r>
        <w:rPr>
          <w:color w:val="000000"/>
          <w:bdr w:val="none" w:sz="0" w:space="0" w:color="auto" w:frame="1"/>
        </w:rPr>
        <w:t>steel</w:t>
      </w:r>
      <w:r>
        <w:rPr>
          <w:color w:val="000000"/>
        </w:rPr>
        <w:t> was produced in the </w:t>
      </w:r>
      <w:r>
        <w:rPr>
          <w:color w:val="000000"/>
          <w:bdr w:val="none" w:sz="0" w:space="0" w:color="auto" w:frame="1"/>
        </w:rPr>
        <w:t>United States</w:t>
      </w:r>
      <w:r>
        <w:rPr>
          <w:color w:val="000000"/>
        </w:rPr>
        <w:t> (produced in the </w:t>
      </w:r>
      <w:r>
        <w:rPr>
          <w:color w:val="000000"/>
          <w:bdr w:val="none" w:sz="0" w:space="0" w:color="auto" w:frame="1"/>
        </w:rPr>
        <w:t>United States</w:t>
      </w:r>
      <w:r>
        <w:rPr>
          <w:color w:val="000000"/>
        </w:rPr>
        <w:t> means that all manufacturing processes of the iron or </w:t>
      </w:r>
      <w:r>
        <w:rPr>
          <w:color w:val="000000"/>
          <w:bdr w:val="none" w:sz="0" w:space="0" w:color="auto" w:frame="1"/>
        </w:rPr>
        <w:t>steel</w:t>
      </w:r>
      <w:r>
        <w:rPr>
          <w:color w:val="000000"/>
        </w:rPr>
        <w:t> </w:t>
      </w:r>
      <w:r>
        <w:rPr>
          <w:color w:val="000000"/>
          <w:bdr w:val="none" w:sz="0" w:space="0" w:color="auto" w:frame="1"/>
        </w:rPr>
        <w:t>must</w:t>
      </w:r>
      <w:r>
        <w:rPr>
          <w:color w:val="000000"/>
        </w:rPr>
        <w:t> take place in the </w:t>
      </w:r>
      <w:r>
        <w:rPr>
          <w:color w:val="000000"/>
          <w:bdr w:val="none" w:sz="0" w:space="0" w:color="auto" w:frame="1"/>
        </w:rPr>
        <w:t>United States</w:t>
      </w:r>
      <w:r>
        <w:rPr>
          <w:color w:val="000000"/>
        </w:rPr>
        <w:t>, except metallurgical processes involving refinement of </w:t>
      </w:r>
      <w:r>
        <w:rPr>
          <w:color w:val="000000"/>
          <w:bdr w:val="none" w:sz="0" w:space="0" w:color="auto" w:frame="1"/>
        </w:rPr>
        <w:t>steel</w:t>
      </w:r>
      <w:r>
        <w:rPr>
          <w:color w:val="000000"/>
        </w:rPr>
        <w:t> additives); and.</w:t>
      </w:r>
    </w:p>
    <w:p w14:paraId="05B42C7E" w14:textId="77777777" w:rsidR="00DC0E10" w:rsidRPr="0048235E" w:rsidRDefault="00DC0E10" w:rsidP="00DC0E10">
      <w:pPr>
        <w:pStyle w:val="listl3"/>
        <w:shd w:val="clear" w:color="auto" w:fill="FFFFFF"/>
        <w:ind w:firstLine="1080"/>
        <w:textAlignment w:val="baseline"/>
        <w:rPr>
          <w:color w:val="000000"/>
        </w:rPr>
      </w:pPr>
      <w:r>
        <w:rPr>
          <w:rStyle w:val="ph"/>
          <w:color w:val="000000"/>
          <w:bdr w:val="none" w:sz="0" w:space="0" w:color="auto" w:frame="1"/>
        </w:rPr>
        <w:t>(ii)</w:t>
      </w:r>
      <w:r>
        <w:rPr>
          <w:color w:val="000000"/>
        </w:rPr>
        <w:t> The Buy American statute by providing a preference for </w:t>
      </w:r>
      <w:r>
        <w:rPr>
          <w:color w:val="000000"/>
          <w:bdr w:val="none" w:sz="0" w:space="0" w:color="auto" w:frame="1"/>
        </w:rPr>
        <w:t>unmanufactured construction material</w:t>
      </w:r>
      <w:r>
        <w:rPr>
          <w:color w:val="000000"/>
        </w:rPr>
        <w:t> mined or produced in the </w:t>
      </w:r>
      <w:r>
        <w:rPr>
          <w:color w:val="000000"/>
          <w:bdr w:val="none" w:sz="0" w:space="0" w:color="auto" w:frame="1"/>
        </w:rPr>
        <w:t>United States</w:t>
      </w:r>
      <w:r>
        <w:rPr>
          <w:color w:val="000000"/>
        </w:rPr>
        <w:t> over </w:t>
      </w:r>
      <w:r>
        <w:rPr>
          <w:color w:val="000000"/>
          <w:bdr w:val="none" w:sz="0" w:space="0" w:color="auto" w:frame="1"/>
        </w:rPr>
        <w:t>unmanufactured construction material</w:t>
      </w:r>
      <w:r>
        <w:rPr>
          <w:color w:val="000000"/>
        </w:rPr>
        <w:t> mined or produced in a </w:t>
      </w:r>
      <w:r>
        <w:rPr>
          <w:color w:val="000000"/>
          <w:bdr w:val="none" w:sz="0" w:space="0" w:color="auto" w:frame="1"/>
        </w:rPr>
        <w:t>nondesignated country</w:t>
      </w:r>
      <w:r>
        <w:rPr>
          <w:color w:val="000000"/>
        </w:rPr>
        <w:t>.</w:t>
      </w:r>
    </w:p>
    <w:p w14:paraId="6C1B8C4D" w14:textId="77777777" w:rsidR="00DC0E10" w:rsidRPr="0048235E" w:rsidRDefault="00DC0E10" w:rsidP="00DC0E10">
      <w:pPr>
        <w:pStyle w:val="listl2"/>
        <w:shd w:val="clear" w:color="auto" w:fill="FFFFFF"/>
        <w:ind w:firstLine="720"/>
        <w:textAlignment w:val="baseline"/>
        <w:rPr>
          <w:color w:val="000000"/>
        </w:rPr>
      </w:pPr>
      <w:r>
        <w:rPr>
          <w:rStyle w:val="ph"/>
          <w:color w:val="000000"/>
          <w:bdr w:val="none" w:sz="0" w:space="0" w:color="auto" w:frame="1"/>
        </w:rPr>
        <w:t>(2)</w:t>
      </w:r>
      <w:r>
        <w:rPr>
          <w:color w:val="000000"/>
        </w:rPr>
        <w:t> The Contractor </w:t>
      </w:r>
      <w:r>
        <w:rPr>
          <w:color w:val="000000"/>
          <w:bdr w:val="none" w:sz="0" w:space="0" w:color="auto" w:frame="1"/>
        </w:rPr>
        <w:t>shall</w:t>
      </w:r>
      <w:r>
        <w:rPr>
          <w:color w:val="000000"/>
        </w:rPr>
        <w:t> use only </w:t>
      </w:r>
      <w:r>
        <w:rPr>
          <w:color w:val="000000"/>
          <w:bdr w:val="none" w:sz="0" w:space="0" w:color="auto" w:frame="1"/>
        </w:rPr>
        <w:t>domestic construction material</w:t>
      </w:r>
      <w:r>
        <w:rPr>
          <w:color w:val="000000"/>
        </w:rPr>
        <w:t>, </w:t>
      </w:r>
      <w:r>
        <w:rPr>
          <w:color w:val="000000"/>
          <w:bdr w:val="none" w:sz="0" w:space="0" w:color="auto" w:frame="1"/>
        </w:rPr>
        <w:t>Recovery Act designated country</w:t>
      </w:r>
      <w:r>
        <w:rPr>
          <w:color w:val="000000"/>
        </w:rPr>
        <w:t> </w:t>
      </w:r>
      <w:r>
        <w:rPr>
          <w:color w:val="000000"/>
          <w:bdr w:val="none" w:sz="0" w:space="0" w:color="auto" w:frame="1"/>
        </w:rPr>
        <w:t>manufactured construction material</w:t>
      </w:r>
      <w:r>
        <w:rPr>
          <w:color w:val="000000"/>
        </w:rPr>
        <w:t>, or </w:t>
      </w:r>
      <w:r>
        <w:rPr>
          <w:color w:val="000000"/>
          <w:bdr w:val="none" w:sz="0" w:space="0" w:color="auto" w:frame="1"/>
        </w:rPr>
        <w:t>designated country</w:t>
      </w:r>
      <w:r>
        <w:rPr>
          <w:color w:val="000000"/>
        </w:rPr>
        <w:t> </w:t>
      </w:r>
      <w:r>
        <w:rPr>
          <w:color w:val="000000"/>
          <w:bdr w:val="none" w:sz="0" w:space="0" w:color="auto" w:frame="1"/>
        </w:rPr>
        <w:t>unmanufactured construction material</w:t>
      </w:r>
      <w:r>
        <w:rPr>
          <w:color w:val="000000"/>
        </w:rPr>
        <w:t> in performing this contract, except as provided in paragraphs (b)(3) and (b)(4) of this clause.</w:t>
      </w:r>
    </w:p>
    <w:p w14:paraId="77E25E74" w14:textId="77777777" w:rsidR="00DC0E10" w:rsidRPr="0048235E" w:rsidRDefault="00DC0E10" w:rsidP="00DC0E10">
      <w:pPr>
        <w:pStyle w:val="listl2"/>
        <w:shd w:val="clear" w:color="auto" w:fill="FFFFFF"/>
        <w:ind w:firstLine="720"/>
        <w:textAlignment w:val="baseline"/>
        <w:rPr>
          <w:color w:val="000000"/>
        </w:rPr>
      </w:pPr>
      <w:r>
        <w:rPr>
          <w:rStyle w:val="ph"/>
          <w:color w:val="000000"/>
          <w:bdr w:val="none" w:sz="0" w:space="0" w:color="auto" w:frame="1"/>
        </w:rPr>
        <w:lastRenderedPageBreak/>
        <w:t>(3)</w:t>
      </w:r>
      <w:r>
        <w:rPr>
          <w:color w:val="000000"/>
        </w:rPr>
        <w:t> The requirement in paragraph (b)(2) of this clause does not apply to the </w:t>
      </w:r>
      <w:r>
        <w:rPr>
          <w:color w:val="000000"/>
          <w:bdr w:val="none" w:sz="0" w:space="0" w:color="auto" w:frame="1"/>
        </w:rPr>
        <w:t>construction materials</w:t>
      </w:r>
      <w:r>
        <w:rPr>
          <w:color w:val="000000"/>
        </w:rPr>
        <w:t> or </w:t>
      </w:r>
      <w:r>
        <w:rPr>
          <w:color w:val="000000"/>
          <w:bdr w:val="none" w:sz="0" w:space="0" w:color="auto" w:frame="1"/>
        </w:rPr>
        <w:t>components</w:t>
      </w:r>
      <w:r>
        <w:rPr>
          <w:color w:val="000000"/>
        </w:rPr>
        <w:t> listed by the Government as follows:</w:t>
      </w:r>
    </w:p>
    <w:p w14:paraId="424E8B57" w14:textId="77777777" w:rsidR="00DC0E10" w:rsidRPr="0048235E" w:rsidRDefault="00DC0E10" w:rsidP="00DC0E10">
      <w:pPr>
        <w:shd w:val="clear" w:color="auto" w:fill="FFFFFF"/>
        <w:spacing w:before="100" w:beforeAutospacing="1" w:after="100" w:afterAutospacing="1"/>
        <w:ind w:firstLine="720"/>
        <w:textAlignment w:val="baseline"/>
        <w:rPr>
          <w:color w:val="000000"/>
          <w:sz w:val="24"/>
          <w:szCs w:val="24"/>
        </w:rPr>
      </w:pPr>
      <w:r>
        <w:rPr>
          <w:rStyle w:val="HTMLCite"/>
          <w:color w:val="000000"/>
          <w:sz w:val="24"/>
          <w:szCs w:val="24"/>
          <w:bdr w:val="none" w:sz="0" w:space="0" w:color="auto" w:frame="1"/>
        </w:rPr>
        <w:t>[</w:t>
      </w:r>
      <w:r>
        <w:rPr>
          <w:rStyle w:val="Emphasis"/>
          <w:color w:val="000000"/>
          <w:sz w:val="24"/>
          <w:szCs w:val="24"/>
          <w:bdr w:val="none" w:sz="0" w:space="0" w:color="auto" w:frame="1"/>
        </w:rPr>
        <w:t>Contracting Officer to list applicable excepted materials or indicate "none".</w:t>
      </w:r>
      <w:r>
        <w:rPr>
          <w:rStyle w:val="HTMLCite"/>
          <w:color w:val="000000"/>
          <w:sz w:val="24"/>
          <w:szCs w:val="24"/>
          <w:bdr w:val="none" w:sz="0" w:space="0" w:color="auto" w:frame="1"/>
        </w:rPr>
        <w:t>]</w:t>
      </w:r>
    </w:p>
    <w:p w14:paraId="5A44648B" w14:textId="77777777" w:rsidR="00DC0E10" w:rsidRPr="0048235E" w:rsidRDefault="00DC0E10" w:rsidP="00DC0E10">
      <w:pPr>
        <w:pStyle w:val="listl2"/>
        <w:shd w:val="clear" w:color="auto" w:fill="FFFFFF"/>
        <w:ind w:firstLine="720"/>
        <w:textAlignment w:val="baseline"/>
        <w:rPr>
          <w:color w:val="000000"/>
        </w:rPr>
      </w:pPr>
      <w:r>
        <w:rPr>
          <w:rStyle w:val="ph"/>
          <w:color w:val="000000"/>
          <w:bdr w:val="none" w:sz="0" w:space="0" w:color="auto" w:frame="1"/>
        </w:rPr>
        <w:t>(4)</w:t>
      </w:r>
      <w:r>
        <w:rPr>
          <w:color w:val="000000"/>
        </w:rPr>
        <w:t> The </w:t>
      </w:r>
      <w:r>
        <w:rPr>
          <w:color w:val="000000"/>
          <w:bdr w:val="none" w:sz="0" w:space="0" w:color="auto" w:frame="1"/>
        </w:rPr>
        <w:t>Contracting Officer</w:t>
      </w:r>
      <w:r>
        <w:rPr>
          <w:color w:val="000000"/>
        </w:rPr>
        <w:t> </w:t>
      </w:r>
      <w:r>
        <w:rPr>
          <w:color w:val="000000"/>
          <w:bdr w:val="none" w:sz="0" w:space="0" w:color="auto" w:frame="1"/>
        </w:rPr>
        <w:t>may</w:t>
      </w:r>
      <w:r>
        <w:rPr>
          <w:color w:val="000000"/>
        </w:rPr>
        <w:t> add other </w:t>
      </w:r>
      <w:r>
        <w:rPr>
          <w:color w:val="000000"/>
          <w:bdr w:val="none" w:sz="0" w:space="0" w:color="auto" w:frame="1"/>
        </w:rPr>
        <w:t>construction material</w:t>
      </w:r>
      <w:r>
        <w:rPr>
          <w:color w:val="000000"/>
        </w:rPr>
        <w:t> to the list in paragraph (b)(3) of this clause if the Government determines that-</w:t>
      </w:r>
    </w:p>
    <w:p w14:paraId="0CD1FD78" w14:textId="77777777" w:rsidR="00DC0E10" w:rsidRPr="0048235E" w:rsidRDefault="00DC0E10" w:rsidP="00DC0E10">
      <w:pPr>
        <w:pStyle w:val="listl3"/>
        <w:shd w:val="clear" w:color="auto" w:fill="FFFFFF"/>
        <w:ind w:firstLine="1080"/>
        <w:textAlignment w:val="baseline"/>
        <w:rPr>
          <w:color w:val="000000"/>
        </w:rPr>
      </w:pPr>
      <w:r>
        <w:rPr>
          <w:rStyle w:val="ph"/>
          <w:color w:val="000000"/>
          <w:bdr w:val="none" w:sz="0" w:space="0" w:color="auto" w:frame="1"/>
        </w:rPr>
        <w:t>(i)</w:t>
      </w:r>
      <w:r>
        <w:rPr>
          <w:color w:val="000000"/>
        </w:rPr>
        <w:t> The cost of </w:t>
      </w:r>
      <w:r>
        <w:rPr>
          <w:color w:val="000000"/>
          <w:bdr w:val="none" w:sz="0" w:space="0" w:color="auto" w:frame="1"/>
        </w:rPr>
        <w:t>domestic construction material</w:t>
      </w:r>
      <w:r>
        <w:rPr>
          <w:color w:val="000000"/>
        </w:rPr>
        <w:t> would be unreasonable;</w:t>
      </w:r>
    </w:p>
    <w:p w14:paraId="6EF59751" w14:textId="77777777" w:rsidR="00DC0E10" w:rsidRPr="0048235E" w:rsidRDefault="00DC0E10" w:rsidP="00DC0E10">
      <w:pPr>
        <w:pStyle w:val="listl4"/>
        <w:shd w:val="clear" w:color="auto" w:fill="FFFFFF"/>
        <w:ind w:firstLine="1440"/>
        <w:textAlignment w:val="baseline"/>
        <w:rPr>
          <w:color w:val="000000"/>
        </w:rPr>
      </w:pPr>
      <w:r>
        <w:rPr>
          <w:rStyle w:val="ph"/>
          <w:color w:val="000000"/>
          <w:bdr w:val="none" w:sz="0" w:space="0" w:color="auto" w:frame="1"/>
        </w:rPr>
        <w:t>(A)</w:t>
      </w:r>
      <w:r>
        <w:rPr>
          <w:color w:val="000000"/>
        </w:rPr>
        <w:t> The cost of domestic </w:t>
      </w:r>
      <w:r>
        <w:rPr>
          <w:color w:val="000000"/>
          <w:bdr w:val="none" w:sz="0" w:space="0" w:color="auto" w:frame="1"/>
        </w:rPr>
        <w:t>manufactured construction material</w:t>
      </w:r>
      <w:r>
        <w:rPr>
          <w:color w:val="000000"/>
        </w:rPr>
        <w:t> is unreasonable when the cumulative cost of such material, when compared to the cost of comparable foreign </w:t>
      </w:r>
      <w:r>
        <w:rPr>
          <w:color w:val="000000"/>
          <w:bdr w:val="none" w:sz="0" w:space="0" w:color="auto" w:frame="1"/>
        </w:rPr>
        <w:t>manufactured construction material</w:t>
      </w:r>
      <w:r>
        <w:rPr>
          <w:color w:val="000000"/>
        </w:rPr>
        <w:t>, other than </w:t>
      </w:r>
      <w:r>
        <w:rPr>
          <w:color w:val="000000"/>
          <w:bdr w:val="none" w:sz="0" w:space="0" w:color="auto" w:frame="1"/>
        </w:rPr>
        <w:t>Recovery Act designated country construction material</w:t>
      </w:r>
      <w:r>
        <w:rPr>
          <w:color w:val="000000"/>
        </w:rPr>
        <w:t>, will increase the overall cost of the contract by more than 25 percent;</w:t>
      </w:r>
    </w:p>
    <w:p w14:paraId="5EBAFD81" w14:textId="77777777" w:rsidR="00DC0E10" w:rsidRPr="0048235E" w:rsidRDefault="00DC0E10" w:rsidP="00DC0E10">
      <w:pPr>
        <w:pStyle w:val="listl4"/>
        <w:shd w:val="clear" w:color="auto" w:fill="FFFFFF"/>
        <w:ind w:firstLine="1440"/>
        <w:textAlignment w:val="baseline"/>
        <w:rPr>
          <w:color w:val="000000"/>
        </w:rPr>
      </w:pPr>
      <w:r>
        <w:rPr>
          <w:rStyle w:val="ph"/>
          <w:color w:val="000000"/>
          <w:bdr w:val="none" w:sz="0" w:space="0" w:color="auto" w:frame="1"/>
        </w:rPr>
        <w:t>(B)</w:t>
      </w:r>
      <w:r>
        <w:rPr>
          <w:color w:val="000000"/>
        </w:rPr>
        <w:t> The cost of domestic </w:t>
      </w:r>
      <w:r>
        <w:rPr>
          <w:color w:val="000000"/>
          <w:bdr w:val="none" w:sz="0" w:space="0" w:color="auto" w:frame="1"/>
        </w:rPr>
        <w:t>unmanufactured construction material</w:t>
      </w:r>
      <w:r>
        <w:rPr>
          <w:color w:val="000000"/>
        </w:rPr>
        <w:t> is unreasonable when the cost of such material exceeds the cost of comparable foreign </w:t>
      </w:r>
      <w:r>
        <w:rPr>
          <w:color w:val="000000"/>
          <w:bdr w:val="none" w:sz="0" w:space="0" w:color="auto" w:frame="1"/>
        </w:rPr>
        <w:t>unmanufactured construction material</w:t>
      </w:r>
      <w:r>
        <w:rPr>
          <w:color w:val="000000"/>
        </w:rPr>
        <w:t>, other than </w:t>
      </w:r>
      <w:r>
        <w:rPr>
          <w:color w:val="000000"/>
          <w:bdr w:val="none" w:sz="0" w:space="0" w:color="auto" w:frame="1"/>
        </w:rPr>
        <w:t>designated country construction material</w:t>
      </w:r>
      <w:r>
        <w:rPr>
          <w:color w:val="000000"/>
        </w:rPr>
        <w:t>, by more than 20 percent;</w:t>
      </w:r>
    </w:p>
    <w:p w14:paraId="469C1A1A" w14:textId="77777777" w:rsidR="00DC0E10" w:rsidRPr="0048235E" w:rsidRDefault="00DC0E10" w:rsidP="00DC0E10">
      <w:pPr>
        <w:pStyle w:val="listl3"/>
        <w:shd w:val="clear" w:color="auto" w:fill="FFFFFF"/>
        <w:ind w:firstLine="1080"/>
        <w:textAlignment w:val="baseline"/>
        <w:rPr>
          <w:color w:val="000000"/>
        </w:rPr>
      </w:pPr>
      <w:r>
        <w:rPr>
          <w:rStyle w:val="ph"/>
          <w:color w:val="000000"/>
          <w:bdr w:val="none" w:sz="0" w:space="0" w:color="auto" w:frame="1"/>
        </w:rPr>
        <w:t>(ii)</w:t>
      </w:r>
      <w:r>
        <w:rPr>
          <w:color w:val="000000"/>
        </w:rPr>
        <w:t> The </w:t>
      </w:r>
      <w:r>
        <w:rPr>
          <w:color w:val="000000"/>
          <w:bdr w:val="none" w:sz="0" w:space="0" w:color="auto" w:frame="1"/>
        </w:rPr>
        <w:t>construction material</w:t>
      </w:r>
      <w:r>
        <w:rPr>
          <w:color w:val="000000"/>
        </w:rPr>
        <w:t> is not mined, produced, or manufactured in the </w:t>
      </w:r>
      <w:r>
        <w:rPr>
          <w:color w:val="000000"/>
          <w:bdr w:val="none" w:sz="0" w:space="0" w:color="auto" w:frame="1"/>
        </w:rPr>
        <w:t>United States</w:t>
      </w:r>
      <w:r>
        <w:rPr>
          <w:color w:val="000000"/>
        </w:rPr>
        <w:t> in sufficient and reasonably available commercial quantities of a satisfactory quality; or</w:t>
      </w:r>
    </w:p>
    <w:p w14:paraId="6DA221EC" w14:textId="77777777" w:rsidR="00DC0E10" w:rsidRPr="0048235E" w:rsidRDefault="00DC0E10" w:rsidP="00DC0E10">
      <w:pPr>
        <w:pStyle w:val="listl3"/>
        <w:shd w:val="clear" w:color="auto" w:fill="FFFFFF"/>
        <w:ind w:firstLine="1080"/>
        <w:textAlignment w:val="baseline"/>
        <w:rPr>
          <w:color w:val="000000"/>
        </w:rPr>
      </w:pPr>
      <w:r>
        <w:rPr>
          <w:rStyle w:val="ph"/>
          <w:color w:val="000000"/>
          <w:bdr w:val="none" w:sz="0" w:space="0" w:color="auto" w:frame="1"/>
        </w:rPr>
        <w:t>(iii)</w:t>
      </w:r>
      <w:r>
        <w:rPr>
          <w:color w:val="000000"/>
        </w:rPr>
        <w:t> The application of the restriction of section 1605 of the Recovery Act to a particular </w:t>
      </w:r>
      <w:r>
        <w:rPr>
          <w:color w:val="000000"/>
          <w:bdr w:val="none" w:sz="0" w:space="0" w:color="auto" w:frame="1"/>
        </w:rPr>
        <w:t>manufactured construction material</w:t>
      </w:r>
      <w:r>
        <w:rPr>
          <w:color w:val="000000"/>
        </w:rPr>
        <w:t> would be inconsistent with the public interest or the application of the Buy American statute to a particular </w:t>
      </w:r>
      <w:r>
        <w:rPr>
          <w:color w:val="000000"/>
          <w:bdr w:val="none" w:sz="0" w:space="0" w:color="auto" w:frame="1"/>
        </w:rPr>
        <w:t>unmanufactured construction material</w:t>
      </w:r>
      <w:r>
        <w:rPr>
          <w:color w:val="000000"/>
        </w:rPr>
        <w:t> would be impracticable or inconsistent with the public interest.</w:t>
      </w:r>
    </w:p>
    <w:p w14:paraId="7FFC49B3" w14:textId="77777777" w:rsidR="00DC0E10" w:rsidRPr="0048235E" w:rsidRDefault="00DC0E10" w:rsidP="00DC0E10">
      <w:pPr>
        <w:pStyle w:val="listl1"/>
        <w:shd w:val="clear" w:color="auto" w:fill="FFFFFF"/>
        <w:ind w:firstLine="360"/>
        <w:textAlignment w:val="baseline"/>
        <w:rPr>
          <w:color w:val="000000"/>
        </w:rPr>
      </w:pPr>
      <w:r>
        <w:rPr>
          <w:rStyle w:val="ph"/>
          <w:color w:val="000000"/>
          <w:bdr w:val="none" w:sz="0" w:space="0" w:color="auto" w:frame="1"/>
        </w:rPr>
        <w:t>(c)</w:t>
      </w:r>
      <w:r>
        <w:rPr>
          <w:color w:val="000000"/>
        </w:rPr>
        <w:t> </w:t>
      </w:r>
      <w:r>
        <w:rPr>
          <w:rStyle w:val="Emphasis"/>
          <w:color w:val="000000"/>
          <w:bdr w:val="none" w:sz="0" w:space="0" w:color="auto" w:frame="1"/>
        </w:rPr>
        <w:t>Request for determination of inapplicability of section 1605 of the Recovery Act or the Buy American statute</w:t>
      </w:r>
      <w:r>
        <w:rPr>
          <w:color w:val="000000"/>
        </w:rPr>
        <w:t>.</w:t>
      </w:r>
    </w:p>
    <w:p w14:paraId="0CA458AF" w14:textId="77777777" w:rsidR="00DC0E10" w:rsidRPr="0048235E" w:rsidRDefault="00DC0E10" w:rsidP="00DC0E10">
      <w:pPr>
        <w:pStyle w:val="runin"/>
        <w:shd w:val="clear" w:color="auto" w:fill="FFFFFF"/>
        <w:ind w:firstLine="720"/>
        <w:textAlignment w:val="baseline"/>
        <w:rPr>
          <w:color w:val="000000"/>
        </w:rPr>
      </w:pPr>
      <w:r>
        <w:rPr>
          <w:rStyle w:val="ph"/>
          <w:color w:val="000000"/>
          <w:bdr w:val="none" w:sz="0" w:space="0" w:color="auto" w:frame="1"/>
        </w:rPr>
        <w:t>(1)</w:t>
      </w:r>
      <w:r>
        <w:rPr>
          <w:color w:val="000000"/>
        </w:rPr>
        <w:t> </w:t>
      </w:r>
    </w:p>
    <w:p w14:paraId="17EAE068" w14:textId="77777777" w:rsidR="00DC0E10" w:rsidRPr="0048235E" w:rsidRDefault="00DC0E10" w:rsidP="00DC0E10">
      <w:pPr>
        <w:pStyle w:val="runinchild"/>
        <w:shd w:val="clear" w:color="auto" w:fill="FFFFFF"/>
        <w:ind w:firstLine="1080"/>
        <w:textAlignment w:val="baseline"/>
        <w:rPr>
          <w:color w:val="000000"/>
        </w:rPr>
      </w:pPr>
      <w:r>
        <w:rPr>
          <w:rStyle w:val="ph"/>
          <w:color w:val="000000"/>
          <w:bdr w:val="none" w:sz="0" w:space="0" w:color="auto" w:frame="1"/>
        </w:rPr>
        <w:t>(i)</w:t>
      </w:r>
      <w:r>
        <w:rPr>
          <w:color w:val="000000"/>
        </w:rPr>
        <w:t> Any Contractor request to use </w:t>
      </w:r>
      <w:r>
        <w:rPr>
          <w:color w:val="000000"/>
          <w:bdr w:val="none" w:sz="0" w:space="0" w:color="auto" w:frame="1"/>
        </w:rPr>
        <w:t>foreign construction material</w:t>
      </w:r>
      <w:r>
        <w:rPr>
          <w:color w:val="000000"/>
        </w:rPr>
        <w:t> in accordance with paragraph (b)(4) of this clause </w:t>
      </w:r>
      <w:r>
        <w:rPr>
          <w:color w:val="000000"/>
          <w:bdr w:val="none" w:sz="0" w:space="0" w:color="auto" w:frame="1"/>
        </w:rPr>
        <w:t>shall</w:t>
      </w:r>
      <w:r>
        <w:rPr>
          <w:color w:val="000000"/>
        </w:rPr>
        <w:t> include adequate information for Government evaluation of the request, including-</w:t>
      </w:r>
    </w:p>
    <w:p w14:paraId="28AFBD6A" w14:textId="77777777" w:rsidR="00DC0E10" w:rsidRPr="0048235E" w:rsidRDefault="00DC0E10" w:rsidP="00DC0E10">
      <w:pPr>
        <w:pStyle w:val="listl4"/>
        <w:shd w:val="clear" w:color="auto" w:fill="FFFFFF"/>
        <w:ind w:firstLine="1440"/>
        <w:textAlignment w:val="baseline"/>
        <w:rPr>
          <w:color w:val="000000"/>
        </w:rPr>
      </w:pPr>
      <w:r>
        <w:rPr>
          <w:rStyle w:val="ph"/>
          <w:color w:val="000000"/>
          <w:bdr w:val="none" w:sz="0" w:space="0" w:color="auto" w:frame="1"/>
        </w:rPr>
        <w:t>(A)</w:t>
      </w:r>
      <w:r>
        <w:rPr>
          <w:color w:val="000000"/>
        </w:rPr>
        <w:t> A description of the foreign and </w:t>
      </w:r>
      <w:r>
        <w:rPr>
          <w:color w:val="000000"/>
          <w:bdr w:val="none" w:sz="0" w:space="0" w:color="auto" w:frame="1"/>
        </w:rPr>
        <w:t>domestic construction materials</w:t>
      </w:r>
      <w:r>
        <w:rPr>
          <w:color w:val="000000"/>
        </w:rPr>
        <w:t>;</w:t>
      </w:r>
    </w:p>
    <w:p w14:paraId="790257DB" w14:textId="77777777" w:rsidR="00DC0E10" w:rsidRPr="0048235E" w:rsidRDefault="00DC0E10" w:rsidP="00DC0E10">
      <w:pPr>
        <w:pStyle w:val="listl4"/>
        <w:shd w:val="clear" w:color="auto" w:fill="FFFFFF"/>
        <w:ind w:firstLine="1440"/>
        <w:textAlignment w:val="baseline"/>
        <w:rPr>
          <w:color w:val="000000"/>
        </w:rPr>
      </w:pPr>
      <w:r>
        <w:rPr>
          <w:rStyle w:val="ph"/>
          <w:color w:val="000000"/>
          <w:bdr w:val="none" w:sz="0" w:space="0" w:color="auto" w:frame="1"/>
        </w:rPr>
        <w:t>(B)</w:t>
      </w:r>
      <w:r>
        <w:rPr>
          <w:color w:val="000000"/>
        </w:rPr>
        <w:t> Unit of measure;</w:t>
      </w:r>
    </w:p>
    <w:p w14:paraId="69F17048" w14:textId="77777777" w:rsidR="00DC0E10" w:rsidRPr="0048235E" w:rsidRDefault="00DC0E10" w:rsidP="00DC0E10">
      <w:pPr>
        <w:pStyle w:val="listl4"/>
        <w:shd w:val="clear" w:color="auto" w:fill="FFFFFF"/>
        <w:ind w:firstLine="1440"/>
        <w:textAlignment w:val="baseline"/>
        <w:rPr>
          <w:color w:val="000000"/>
        </w:rPr>
      </w:pPr>
      <w:r>
        <w:rPr>
          <w:rStyle w:val="ph"/>
          <w:color w:val="000000"/>
          <w:bdr w:val="none" w:sz="0" w:space="0" w:color="auto" w:frame="1"/>
        </w:rPr>
        <w:t>(C)</w:t>
      </w:r>
      <w:r>
        <w:rPr>
          <w:color w:val="000000"/>
        </w:rPr>
        <w:t> Quantity;</w:t>
      </w:r>
    </w:p>
    <w:p w14:paraId="6E6D6095" w14:textId="77777777" w:rsidR="00DC0E10" w:rsidRPr="0048235E" w:rsidRDefault="00DC0E10" w:rsidP="00DC0E10">
      <w:pPr>
        <w:pStyle w:val="listl4"/>
        <w:shd w:val="clear" w:color="auto" w:fill="FFFFFF"/>
        <w:ind w:firstLine="1440"/>
        <w:textAlignment w:val="baseline"/>
        <w:rPr>
          <w:color w:val="000000"/>
        </w:rPr>
      </w:pPr>
      <w:r>
        <w:rPr>
          <w:rStyle w:val="ph"/>
          <w:color w:val="000000"/>
          <w:bdr w:val="none" w:sz="0" w:space="0" w:color="auto" w:frame="1"/>
        </w:rPr>
        <w:t>(D)</w:t>
      </w:r>
      <w:r>
        <w:rPr>
          <w:color w:val="000000"/>
        </w:rPr>
        <w:t> Cost;</w:t>
      </w:r>
    </w:p>
    <w:p w14:paraId="751F1994" w14:textId="77777777" w:rsidR="00DC0E10" w:rsidRPr="0048235E" w:rsidRDefault="00DC0E10" w:rsidP="00DC0E10">
      <w:pPr>
        <w:pStyle w:val="listl4"/>
        <w:shd w:val="clear" w:color="auto" w:fill="FFFFFF"/>
        <w:ind w:firstLine="1440"/>
        <w:textAlignment w:val="baseline"/>
        <w:rPr>
          <w:color w:val="000000"/>
        </w:rPr>
      </w:pPr>
      <w:r>
        <w:rPr>
          <w:rStyle w:val="ph"/>
          <w:color w:val="000000"/>
          <w:bdr w:val="none" w:sz="0" w:space="0" w:color="auto" w:frame="1"/>
        </w:rPr>
        <w:t>(E)</w:t>
      </w:r>
      <w:r>
        <w:rPr>
          <w:color w:val="000000"/>
        </w:rPr>
        <w:t> Time of delivery or availability;</w:t>
      </w:r>
    </w:p>
    <w:p w14:paraId="452540DF" w14:textId="77777777" w:rsidR="00DC0E10" w:rsidRPr="0048235E" w:rsidRDefault="00DC0E10" w:rsidP="00DC0E10">
      <w:pPr>
        <w:pStyle w:val="listl4"/>
        <w:shd w:val="clear" w:color="auto" w:fill="FFFFFF"/>
        <w:ind w:firstLine="1440"/>
        <w:textAlignment w:val="baseline"/>
        <w:rPr>
          <w:color w:val="000000"/>
        </w:rPr>
      </w:pPr>
      <w:r>
        <w:rPr>
          <w:rStyle w:val="ph"/>
          <w:color w:val="000000"/>
          <w:bdr w:val="none" w:sz="0" w:space="0" w:color="auto" w:frame="1"/>
        </w:rPr>
        <w:t>(F)</w:t>
      </w:r>
      <w:r>
        <w:rPr>
          <w:color w:val="000000"/>
        </w:rPr>
        <w:t> Location of the </w:t>
      </w:r>
      <w:r>
        <w:rPr>
          <w:color w:val="000000"/>
          <w:bdr w:val="none" w:sz="0" w:space="0" w:color="auto" w:frame="1"/>
        </w:rPr>
        <w:t>construction</w:t>
      </w:r>
      <w:r>
        <w:rPr>
          <w:color w:val="000000"/>
        </w:rPr>
        <w:t> project;</w:t>
      </w:r>
    </w:p>
    <w:p w14:paraId="41367976" w14:textId="77777777" w:rsidR="00DC0E10" w:rsidRPr="0048235E" w:rsidRDefault="00DC0E10" w:rsidP="00DC0E10">
      <w:pPr>
        <w:pStyle w:val="listl4"/>
        <w:shd w:val="clear" w:color="auto" w:fill="FFFFFF"/>
        <w:ind w:firstLine="1440"/>
        <w:textAlignment w:val="baseline"/>
        <w:rPr>
          <w:color w:val="000000"/>
        </w:rPr>
      </w:pPr>
      <w:r>
        <w:rPr>
          <w:rStyle w:val="ph"/>
          <w:color w:val="000000"/>
          <w:bdr w:val="none" w:sz="0" w:space="0" w:color="auto" w:frame="1"/>
        </w:rPr>
        <w:t>(G)</w:t>
      </w:r>
      <w:r>
        <w:rPr>
          <w:color w:val="000000"/>
        </w:rPr>
        <w:t> Name and address of the proposed supplier; and</w:t>
      </w:r>
    </w:p>
    <w:p w14:paraId="61DE8486" w14:textId="77777777" w:rsidR="00DC0E10" w:rsidRPr="0048235E" w:rsidRDefault="00DC0E10" w:rsidP="00DC0E10">
      <w:pPr>
        <w:pStyle w:val="listl4"/>
        <w:shd w:val="clear" w:color="auto" w:fill="FFFFFF"/>
        <w:ind w:firstLine="1440"/>
        <w:textAlignment w:val="baseline"/>
        <w:rPr>
          <w:color w:val="000000"/>
        </w:rPr>
      </w:pPr>
      <w:r>
        <w:rPr>
          <w:rStyle w:val="ph"/>
          <w:color w:val="000000"/>
          <w:bdr w:val="none" w:sz="0" w:space="0" w:color="auto" w:frame="1"/>
        </w:rPr>
        <w:lastRenderedPageBreak/>
        <w:t>(H)</w:t>
      </w:r>
      <w:r>
        <w:rPr>
          <w:color w:val="000000"/>
        </w:rPr>
        <w:t> A detailed justification of the reason for use of </w:t>
      </w:r>
      <w:r>
        <w:rPr>
          <w:color w:val="000000"/>
          <w:bdr w:val="none" w:sz="0" w:space="0" w:color="auto" w:frame="1"/>
        </w:rPr>
        <w:t>foreign construction materials</w:t>
      </w:r>
      <w:r>
        <w:rPr>
          <w:color w:val="000000"/>
        </w:rPr>
        <w:t> cited in accordance with paragraph (b)(4) of this clause.</w:t>
      </w:r>
    </w:p>
    <w:p w14:paraId="308EEEA9" w14:textId="77777777" w:rsidR="00DC0E10" w:rsidRPr="0048235E" w:rsidRDefault="00DC0E10" w:rsidP="00DC0E10">
      <w:pPr>
        <w:pStyle w:val="listl3"/>
        <w:shd w:val="clear" w:color="auto" w:fill="FFFFFF"/>
        <w:ind w:firstLine="1080"/>
        <w:textAlignment w:val="baseline"/>
        <w:rPr>
          <w:color w:val="000000"/>
        </w:rPr>
      </w:pPr>
      <w:r>
        <w:rPr>
          <w:rStyle w:val="ph"/>
          <w:color w:val="000000"/>
          <w:bdr w:val="none" w:sz="0" w:space="0" w:color="auto" w:frame="1"/>
        </w:rPr>
        <w:t>(ii)</w:t>
      </w:r>
      <w:r>
        <w:rPr>
          <w:color w:val="000000"/>
        </w:rPr>
        <w:t> A request based on unreasonable cost </w:t>
      </w:r>
      <w:r>
        <w:rPr>
          <w:color w:val="000000"/>
          <w:bdr w:val="none" w:sz="0" w:space="0" w:color="auto" w:frame="1"/>
        </w:rPr>
        <w:t>shall</w:t>
      </w:r>
      <w:r>
        <w:rPr>
          <w:color w:val="000000"/>
        </w:rPr>
        <w:t> include a reasonable survey of the market and a completed cost comparison table in the format in paragraph (d) of this clause.</w:t>
      </w:r>
    </w:p>
    <w:p w14:paraId="76668509" w14:textId="77777777" w:rsidR="00DC0E10" w:rsidRPr="0048235E" w:rsidRDefault="00DC0E10" w:rsidP="00DC0E10">
      <w:pPr>
        <w:pStyle w:val="listl3"/>
        <w:shd w:val="clear" w:color="auto" w:fill="FFFFFF"/>
        <w:ind w:firstLine="1080"/>
        <w:textAlignment w:val="baseline"/>
        <w:rPr>
          <w:color w:val="000000"/>
        </w:rPr>
      </w:pPr>
      <w:r>
        <w:rPr>
          <w:rStyle w:val="ph"/>
          <w:color w:val="000000"/>
          <w:bdr w:val="none" w:sz="0" w:space="0" w:color="auto" w:frame="1"/>
        </w:rPr>
        <w:t>(iii)</w:t>
      </w:r>
      <w:r>
        <w:rPr>
          <w:color w:val="000000"/>
        </w:rPr>
        <w:t> The cost of </w:t>
      </w:r>
      <w:r>
        <w:rPr>
          <w:color w:val="000000"/>
          <w:bdr w:val="none" w:sz="0" w:space="0" w:color="auto" w:frame="1"/>
        </w:rPr>
        <w:t>construction material</w:t>
      </w:r>
      <w:r>
        <w:rPr>
          <w:color w:val="000000"/>
        </w:rPr>
        <w:t> </w:t>
      </w:r>
      <w:r>
        <w:rPr>
          <w:color w:val="000000"/>
          <w:bdr w:val="none" w:sz="0" w:space="0" w:color="auto" w:frame="1"/>
        </w:rPr>
        <w:t>shall</w:t>
      </w:r>
      <w:r>
        <w:rPr>
          <w:color w:val="000000"/>
        </w:rPr>
        <w:t> include all delivery costs to the </w:t>
      </w:r>
      <w:r>
        <w:rPr>
          <w:color w:val="000000"/>
          <w:bdr w:val="none" w:sz="0" w:space="0" w:color="auto" w:frame="1"/>
        </w:rPr>
        <w:t>construction</w:t>
      </w:r>
      <w:r>
        <w:rPr>
          <w:color w:val="000000"/>
        </w:rPr>
        <w:t> site and any applicable duty.</w:t>
      </w:r>
    </w:p>
    <w:p w14:paraId="560A9A96" w14:textId="77777777" w:rsidR="00DC0E10" w:rsidRPr="0048235E" w:rsidRDefault="00DC0E10" w:rsidP="00DC0E10">
      <w:pPr>
        <w:pStyle w:val="listl3"/>
        <w:shd w:val="clear" w:color="auto" w:fill="FFFFFF"/>
        <w:ind w:firstLine="1080"/>
        <w:textAlignment w:val="baseline"/>
        <w:rPr>
          <w:color w:val="000000"/>
        </w:rPr>
      </w:pPr>
      <w:r>
        <w:rPr>
          <w:rStyle w:val="ph"/>
          <w:color w:val="000000"/>
          <w:bdr w:val="none" w:sz="0" w:space="0" w:color="auto" w:frame="1"/>
        </w:rPr>
        <w:t>(iv)</w:t>
      </w:r>
      <w:r>
        <w:rPr>
          <w:color w:val="000000"/>
        </w:rPr>
        <w:t> Any Contractor request for a determination submitted after contract award </w:t>
      </w:r>
      <w:r>
        <w:rPr>
          <w:color w:val="000000"/>
          <w:bdr w:val="none" w:sz="0" w:space="0" w:color="auto" w:frame="1"/>
        </w:rPr>
        <w:t>shall</w:t>
      </w:r>
      <w:r>
        <w:rPr>
          <w:color w:val="000000"/>
        </w:rPr>
        <w:t> explain why the Contractor could not reasonably foresee the need for such determination and could not have requested the determination before contract award. If the Contractor does not submit a satisfactory explanation, the </w:t>
      </w:r>
      <w:r>
        <w:rPr>
          <w:color w:val="000000"/>
          <w:bdr w:val="none" w:sz="0" w:space="0" w:color="auto" w:frame="1"/>
        </w:rPr>
        <w:t>Contracting Officer</w:t>
      </w:r>
      <w:r>
        <w:rPr>
          <w:color w:val="000000"/>
        </w:rPr>
        <w:t> need not make a determination.</w:t>
      </w:r>
    </w:p>
    <w:p w14:paraId="6FD9511E" w14:textId="77777777" w:rsidR="00DC0E10" w:rsidRPr="0048235E" w:rsidRDefault="00DC0E10" w:rsidP="00DC0E10">
      <w:pPr>
        <w:pStyle w:val="listl2"/>
        <w:shd w:val="clear" w:color="auto" w:fill="FFFFFF"/>
        <w:ind w:firstLine="720"/>
        <w:textAlignment w:val="baseline"/>
        <w:rPr>
          <w:color w:val="000000"/>
        </w:rPr>
      </w:pPr>
      <w:r>
        <w:rPr>
          <w:rStyle w:val="ph"/>
          <w:color w:val="000000"/>
          <w:bdr w:val="none" w:sz="0" w:space="0" w:color="auto" w:frame="1"/>
        </w:rPr>
        <w:t>(2)</w:t>
      </w:r>
      <w:r>
        <w:rPr>
          <w:color w:val="000000"/>
        </w:rPr>
        <w:t> If the Government determines after contract award that an exception to section 1605 of the Recovery Act or the Buy American statute applies and the </w:t>
      </w:r>
      <w:r>
        <w:rPr>
          <w:color w:val="000000"/>
          <w:bdr w:val="none" w:sz="0" w:space="0" w:color="auto" w:frame="1"/>
        </w:rPr>
        <w:t>Contracting Officer</w:t>
      </w:r>
      <w:r>
        <w:rPr>
          <w:color w:val="000000"/>
        </w:rPr>
        <w:t> and the Contractor negotiate adequate consideration, the </w:t>
      </w:r>
      <w:r>
        <w:rPr>
          <w:color w:val="000000"/>
          <w:bdr w:val="none" w:sz="0" w:space="0" w:color="auto" w:frame="1"/>
        </w:rPr>
        <w:t>Contracting Officer</w:t>
      </w:r>
      <w:r>
        <w:rPr>
          <w:color w:val="000000"/>
        </w:rPr>
        <w:t> will modify the contract to allow use of the </w:t>
      </w:r>
      <w:r>
        <w:rPr>
          <w:color w:val="000000"/>
          <w:bdr w:val="none" w:sz="0" w:space="0" w:color="auto" w:frame="1"/>
        </w:rPr>
        <w:t>foreign construction material</w:t>
      </w:r>
      <w:r>
        <w:rPr>
          <w:color w:val="000000"/>
        </w:rPr>
        <w:t>. However, when the basis for the exception is the unreasonable cost of a </w:t>
      </w:r>
      <w:r>
        <w:rPr>
          <w:color w:val="000000"/>
          <w:bdr w:val="none" w:sz="0" w:space="0" w:color="auto" w:frame="1"/>
        </w:rPr>
        <w:t>domestic construction material</w:t>
      </w:r>
      <w:r>
        <w:rPr>
          <w:color w:val="000000"/>
        </w:rPr>
        <w:t>, adequate consideration is not less than the differential established in paragraph (b)(4)(i) of this clause.</w:t>
      </w:r>
    </w:p>
    <w:p w14:paraId="7F09E9ED" w14:textId="77777777" w:rsidR="00DC0E10" w:rsidRPr="0048235E" w:rsidRDefault="00DC0E10" w:rsidP="00DC0E10">
      <w:pPr>
        <w:pStyle w:val="listl2"/>
        <w:shd w:val="clear" w:color="auto" w:fill="FFFFFF"/>
        <w:ind w:firstLine="720"/>
        <w:textAlignment w:val="baseline"/>
        <w:rPr>
          <w:color w:val="000000"/>
        </w:rPr>
      </w:pPr>
      <w:r>
        <w:rPr>
          <w:rStyle w:val="ph"/>
          <w:color w:val="000000"/>
          <w:bdr w:val="none" w:sz="0" w:space="0" w:color="auto" w:frame="1"/>
        </w:rPr>
        <w:t>(3)</w:t>
      </w:r>
      <w:r>
        <w:rPr>
          <w:color w:val="000000"/>
        </w:rPr>
        <w:t> Unless the Government determines that an exception to section 1605 of the Recovery Act or the Buy American statute applies, use of </w:t>
      </w:r>
      <w:r>
        <w:rPr>
          <w:color w:val="000000"/>
          <w:bdr w:val="none" w:sz="0" w:space="0" w:color="auto" w:frame="1"/>
        </w:rPr>
        <w:t>foreign construction material</w:t>
      </w:r>
      <w:r>
        <w:rPr>
          <w:color w:val="000000"/>
        </w:rPr>
        <w:t> other than </w:t>
      </w:r>
      <w:r>
        <w:rPr>
          <w:color w:val="000000"/>
          <w:bdr w:val="none" w:sz="0" w:space="0" w:color="auto" w:frame="1"/>
        </w:rPr>
        <w:t>manufactured construction material</w:t>
      </w:r>
      <w:r>
        <w:rPr>
          <w:color w:val="000000"/>
        </w:rPr>
        <w:t> from a </w:t>
      </w:r>
      <w:r>
        <w:rPr>
          <w:color w:val="000000"/>
          <w:bdr w:val="none" w:sz="0" w:space="0" w:color="auto" w:frame="1"/>
        </w:rPr>
        <w:t>Recovery Act designated country</w:t>
      </w:r>
      <w:r>
        <w:rPr>
          <w:color w:val="000000"/>
        </w:rPr>
        <w:t> or </w:t>
      </w:r>
      <w:r>
        <w:rPr>
          <w:color w:val="000000"/>
          <w:bdr w:val="none" w:sz="0" w:space="0" w:color="auto" w:frame="1"/>
        </w:rPr>
        <w:t>unmanufactured construction material</w:t>
      </w:r>
      <w:r>
        <w:rPr>
          <w:color w:val="000000"/>
        </w:rPr>
        <w:t> from a </w:t>
      </w:r>
      <w:r>
        <w:rPr>
          <w:color w:val="000000"/>
          <w:bdr w:val="none" w:sz="0" w:space="0" w:color="auto" w:frame="1"/>
        </w:rPr>
        <w:t>designated country</w:t>
      </w:r>
      <w:r>
        <w:rPr>
          <w:color w:val="000000"/>
        </w:rPr>
        <w:t> is noncompliant with the applicable statute.</w:t>
      </w:r>
    </w:p>
    <w:p w14:paraId="3A601705" w14:textId="77777777" w:rsidR="00DC0E10" w:rsidRPr="0048235E" w:rsidRDefault="00DC0E10" w:rsidP="00DC0E10">
      <w:pPr>
        <w:pStyle w:val="listl1"/>
        <w:shd w:val="clear" w:color="auto" w:fill="FFFFFF"/>
        <w:ind w:firstLine="360"/>
        <w:textAlignment w:val="baseline"/>
        <w:rPr>
          <w:color w:val="000000"/>
        </w:rPr>
      </w:pPr>
      <w:r>
        <w:rPr>
          <w:rStyle w:val="ph"/>
          <w:color w:val="000000"/>
          <w:bdr w:val="none" w:sz="0" w:space="0" w:color="auto" w:frame="1"/>
        </w:rPr>
        <w:t>(d)</w:t>
      </w:r>
      <w:r>
        <w:rPr>
          <w:color w:val="000000"/>
        </w:rPr>
        <w:t> </w:t>
      </w:r>
      <w:r>
        <w:rPr>
          <w:rStyle w:val="Emphasis"/>
          <w:color w:val="000000"/>
          <w:bdr w:val="none" w:sz="0" w:space="0" w:color="auto" w:frame="1"/>
        </w:rPr>
        <w:t>Data</w:t>
      </w:r>
      <w:r>
        <w:rPr>
          <w:color w:val="000000"/>
        </w:rPr>
        <w:t>. To permit evaluation of requests under paragraph (c) of this clause based on unreasonable cost, the Contractor </w:t>
      </w:r>
      <w:r>
        <w:rPr>
          <w:color w:val="000000"/>
          <w:bdr w:val="none" w:sz="0" w:space="0" w:color="auto" w:frame="1"/>
        </w:rPr>
        <w:t>shall</w:t>
      </w:r>
      <w:r>
        <w:rPr>
          <w:color w:val="000000"/>
        </w:rPr>
        <w:t> include the following information and any applicable supporting data based on the survey of suppliers:</w:t>
      </w:r>
    </w:p>
    <w:p w14:paraId="135FE047" w14:textId="77777777" w:rsidR="00DC0E10" w:rsidRDefault="00DC0E10" w:rsidP="00DC0E10">
      <w:pPr>
        <w:shd w:val="clear" w:color="auto" w:fill="FFFFFF"/>
        <w:spacing w:before="100" w:beforeAutospacing="1" w:after="100" w:afterAutospacing="1"/>
        <w:ind w:firstLine="360"/>
        <w:textAlignment w:val="baseline"/>
        <w:rPr>
          <w:color w:val="000000"/>
          <w:sz w:val="24"/>
          <w:szCs w:val="24"/>
        </w:rPr>
      </w:pPr>
      <w:r>
        <w:rPr>
          <w:color w:val="000000"/>
          <w:sz w:val="24"/>
          <w:szCs w:val="24"/>
        </w:rPr>
        <w:t>Foreign (</w:t>
      </w:r>
      <w:r>
        <w:rPr>
          <w:color w:val="000000"/>
          <w:sz w:val="24"/>
          <w:szCs w:val="24"/>
          <w:bdr w:val="none" w:sz="0" w:space="0" w:color="auto" w:frame="1"/>
        </w:rPr>
        <w:t>Nondesignated Country</w:t>
      </w:r>
      <w:r>
        <w:rPr>
          <w:color w:val="000000"/>
          <w:sz w:val="24"/>
          <w:szCs w:val="24"/>
        </w:rPr>
        <w:t>) and </w:t>
      </w:r>
      <w:r>
        <w:rPr>
          <w:color w:val="000000"/>
          <w:sz w:val="24"/>
          <w:szCs w:val="24"/>
          <w:bdr w:val="none" w:sz="0" w:space="0" w:color="auto" w:frame="1"/>
        </w:rPr>
        <w:t>Domestic Construction Materials</w:t>
      </w:r>
      <w:r>
        <w:rPr>
          <w:color w:val="000000"/>
          <w:sz w:val="24"/>
          <w:szCs w:val="24"/>
        </w:rPr>
        <w:t> Cost Comparison</w:t>
      </w:r>
    </w:p>
    <w:p w14:paraId="653BA5DD" w14:textId="77777777" w:rsidR="00E728D2" w:rsidRDefault="00E728D2" w:rsidP="00DC0E10">
      <w:pPr>
        <w:shd w:val="clear" w:color="auto" w:fill="FFFFFF"/>
        <w:spacing w:before="100" w:beforeAutospacing="1" w:after="100" w:afterAutospacing="1"/>
        <w:ind w:firstLine="360"/>
        <w:textAlignment w:val="baseline"/>
        <w:rPr>
          <w:color w:val="000000"/>
          <w:sz w:val="24"/>
          <w:szCs w:val="24"/>
        </w:rPr>
      </w:pPr>
    </w:p>
    <w:p w14:paraId="6F9E86BF" w14:textId="77777777" w:rsidR="00E728D2" w:rsidRDefault="00E728D2" w:rsidP="00DC0E10">
      <w:pPr>
        <w:shd w:val="clear" w:color="auto" w:fill="FFFFFF"/>
        <w:spacing w:before="100" w:beforeAutospacing="1" w:after="100" w:afterAutospacing="1"/>
        <w:ind w:firstLine="360"/>
        <w:textAlignment w:val="baseline"/>
        <w:rPr>
          <w:color w:val="000000"/>
          <w:sz w:val="24"/>
          <w:szCs w:val="24"/>
        </w:rPr>
      </w:pPr>
    </w:p>
    <w:p w14:paraId="4DDF8490" w14:textId="77777777" w:rsidR="00E728D2" w:rsidRDefault="00E728D2" w:rsidP="00DC0E10">
      <w:pPr>
        <w:shd w:val="clear" w:color="auto" w:fill="FFFFFF"/>
        <w:spacing w:before="100" w:beforeAutospacing="1" w:after="100" w:afterAutospacing="1"/>
        <w:ind w:firstLine="360"/>
        <w:textAlignment w:val="baseline"/>
        <w:rPr>
          <w:color w:val="000000"/>
          <w:sz w:val="24"/>
          <w:szCs w:val="24"/>
        </w:rPr>
      </w:pPr>
    </w:p>
    <w:p w14:paraId="3A67C67C" w14:textId="77777777" w:rsidR="00E728D2" w:rsidRDefault="00E728D2" w:rsidP="00DC0E10">
      <w:pPr>
        <w:shd w:val="clear" w:color="auto" w:fill="FFFFFF"/>
        <w:spacing w:before="100" w:beforeAutospacing="1" w:after="100" w:afterAutospacing="1"/>
        <w:ind w:firstLine="360"/>
        <w:textAlignment w:val="baseline"/>
        <w:rPr>
          <w:color w:val="000000"/>
          <w:sz w:val="24"/>
          <w:szCs w:val="24"/>
        </w:rPr>
      </w:pPr>
    </w:p>
    <w:p w14:paraId="504EBC64" w14:textId="77777777" w:rsidR="00E728D2" w:rsidRDefault="00E728D2" w:rsidP="00DC0E10">
      <w:pPr>
        <w:shd w:val="clear" w:color="auto" w:fill="FFFFFF"/>
        <w:spacing w:before="100" w:beforeAutospacing="1" w:after="100" w:afterAutospacing="1"/>
        <w:ind w:firstLine="360"/>
        <w:textAlignment w:val="baseline"/>
        <w:rPr>
          <w:color w:val="000000"/>
          <w:sz w:val="24"/>
          <w:szCs w:val="24"/>
        </w:rPr>
      </w:pPr>
    </w:p>
    <w:p w14:paraId="0763CAE0" w14:textId="77777777" w:rsidR="00E728D2" w:rsidRDefault="00E728D2" w:rsidP="00DC0E10">
      <w:pPr>
        <w:shd w:val="clear" w:color="auto" w:fill="FFFFFF"/>
        <w:spacing w:before="100" w:beforeAutospacing="1" w:after="100" w:afterAutospacing="1"/>
        <w:ind w:firstLine="360"/>
        <w:textAlignment w:val="baseline"/>
        <w:rPr>
          <w:color w:val="000000"/>
          <w:sz w:val="24"/>
          <w:szCs w:val="24"/>
        </w:rPr>
      </w:pPr>
    </w:p>
    <w:p w14:paraId="0A1C7906" w14:textId="77777777" w:rsidR="00E728D2" w:rsidRDefault="00E728D2" w:rsidP="00DC0E10">
      <w:pPr>
        <w:shd w:val="clear" w:color="auto" w:fill="FFFFFF"/>
        <w:spacing w:before="100" w:beforeAutospacing="1" w:after="100" w:afterAutospacing="1"/>
        <w:ind w:firstLine="360"/>
        <w:textAlignment w:val="baseline"/>
        <w:rPr>
          <w:color w:val="000000"/>
          <w:sz w:val="24"/>
          <w:szCs w:val="24"/>
        </w:rPr>
      </w:pPr>
    </w:p>
    <w:p w14:paraId="316E09D7" w14:textId="77777777" w:rsidR="00E728D2" w:rsidRDefault="00E728D2" w:rsidP="00DC0E10">
      <w:pPr>
        <w:shd w:val="clear" w:color="auto" w:fill="FFFFFF"/>
        <w:spacing w:before="100" w:beforeAutospacing="1" w:after="100" w:afterAutospacing="1"/>
        <w:ind w:firstLine="360"/>
        <w:textAlignment w:val="baseline"/>
        <w:rPr>
          <w:color w:val="000000"/>
          <w:sz w:val="24"/>
          <w:szCs w:val="24"/>
        </w:rPr>
      </w:pPr>
    </w:p>
    <w:tbl>
      <w:tblPr>
        <w:tblW w:w="5116" w:type="pct"/>
        <w:tblInd w:w="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90"/>
        <w:gridCol w:w="2122"/>
        <w:gridCol w:w="1440"/>
        <w:gridCol w:w="2015"/>
      </w:tblGrid>
      <w:tr w:rsidR="00E728D2" w:rsidRPr="0048235E" w14:paraId="0EE55795" w14:textId="77777777" w:rsidTr="00E728D2">
        <w:trPr>
          <w:trHeight w:val="110"/>
          <w:tblHeader/>
        </w:trPr>
        <w:tc>
          <w:tcPr>
            <w:tcW w:w="2088" w:type="pct"/>
            <w:tcMar>
              <w:top w:w="240" w:type="dxa"/>
              <w:left w:w="240" w:type="dxa"/>
              <w:bottom w:w="240" w:type="dxa"/>
              <w:right w:w="240" w:type="dxa"/>
            </w:tcMar>
            <w:vAlign w:val="bottom"/>
            <w:hideMark/>
          </w:tcPr>
          <w:p w14:paraId="5020C558" w14:textId="77777777" w:rsidR="00E728D2" w:rsidRPr="0048235E" w:rsidRDefault="00E728D2">
            <w:pPr>
              <w:jc w:val="center"/>
              <w:rPr>
                <w:b/>
                <w:bCs/>
                <w:sz w:val="24"/>
                <w:szCs w:val="24"/>
              </w:rPr>
            </w:pPr>
            <w:r>
              <w:rPr>
                <w:b/>
                <w:bCs/>
                <w:sz w:val="24"/>
                <w:szCs w:val="24"/>
                <w:bdr w:val="none" w:sz="0" w:space="0" w:color="auto" w:frame="1"/>
              </w:rPr>
              <w:lastRenderedPageBreak/>
              <w:t>Construction Material</w:t>
            </w:r>
            <w:r>
              <w:rPr>
                <w:b/>
                <w:bCs/>
                <w:sz w:val="24"/>
                <w:szCs w:val="24"/>
              </w:rPr>
              <w:t> Description</w:t>
            </w:r>
          </w:p>
        </w:tc>
        <w:tc>
          <w:tcPr>
            <w:tcW w:w="1111" w:type="pct"/>
            <w:tcMar>
              <w:top w:w="240" w:type="dxa"/>
              <w:left w:w="240" w:type="dxa"/>
              <w:bottom w:w="240" w:type="dxa"/>
              <w:right w:w="240" w:type="dxa"/>
            </w:tcMar>
            <w:vAlign w:val="bottom"/>
            <w:hideMark/>
          </w:tcPr>
          <w:p w14:paraId="143F8E39" w14:textId="77777777" w:rsidR="00E728D2" w:rsidRPr="0048235E" w:rsidRDefault="00E728D2">
            <w:pPr>
              <w:jc w:val="center"/>
              <w:rPr>
                <w:b/>
                <w:bCs/>
                <w:sz w:val="24"/>
                <w:szCs w:val="24"/>
              </w:rPr>
            </w:pPr>
            <w:r>
              <w:rPr>
                <w:b/>
                <w:bCs/>
                <w:sz w:val="24"/>
                <w:szCs w:val="24"/>
              </w:rPr>
              <w:t>Unit of Measure</w:t>
            </w:r>
          </w:p>
        </w:tc>
        <w:tc>
          <w:tcPr>
            <w:tcW w:w="746" w:type="pct"/>
            <w:tcMar>
              <w:top w:w="240" w:type="dxa"/>
              <w:left w:w="240" w:type="dxa"/>
              <w:bottom w:w="240" w:type="dxa"/>
              <w:right w:w="240" w:type="dxa"/>
            </w:tcMar>
            <w:vAlign w:val="bottom"/>
            <w:hideMark/>
          </w:tcPr>
          <w:p w14:paraId="653FDE99" w14:textId="77777777" w:rsidR="00E728D2" w:rsidRPr="0048235E" w:rsidRDefault="00E728D2">
            <w:pPr>
              <w:jc w:val="center"/>
              <w:rPr>
                <w:b/>
                <w:bCs/>
                <w:sz w:val="24"/>
                <w:szCs w:val="24"/>
              </w:rPr>
            </w:pPr>
            <w:r>
              <w:rPr>
                <w:b/>
                <w:bCs/>
                <w:sz w:val="24"/>
                <w:szCs w:val="24"/>
              </w:rPr>
              <w:t>Quantity</w:t>
            </w:r>
          </w:p>
        </w:tc>
        <w:tc>
          <w:tcPr>
            <w:tcW w:w="1055" w:type="pct"/>
            <w:tcMar>
              <w:top w:w="240" w:type="dxa"/>
              <w:left w:w="240" w:type="dxa"/>
              <w:bottom w:w="240" w:type="dxa"/>
              <w:right w:w="240" w:type="dxa"/>
            </w:tcMar>
            <w:vAlign w:val="bottom"/>
            <w:hideMark/>
          </w:tcPr>
          <w:p w14:paraId="5E4B6EC5" w14:textId="77777777" w:rsidR="00E728D2" w:rsidRPr="0048235E" w:rsidRDefault="00E728D2">
            <w:pPr>
              <w:jc w:val="center"/>
              <w:rPr>
                <w:b/>
                <w:bCs/>
                <w:sz w:val="24"/>
                <w:szCs w:val="24"/>
              </w:rPr>
            </w:pPr>
            <w:r>
              <w:rPr>
                <w:b/>
                <w:bCs/>
                <w:sz w:val="24"/>
                <w:szCs w:val="24"/>
              </w:rPr>
              <w:t>Cost (Dollars)*</w:t>
            </w:r>
          </w:p>
        </w:tc>
      </w:tr>
      <w:tr w:rsidR="00E728D2" w:rsidRPr="0048235E" w14:paraId="3AA9FA93" w14:textId="77777777" w:rsidTr="00E728D2">
        <w:tc>
          <w:tcPr>
            <w:tcW w:w="2088" w:type="pct"/>
            <w:tcMar>
              <w:top w:w="240" w:type="dxa"/>
              <w:left w:w="240" w:type="dxa"/>
              <w:bottom w:w="240" w:type="dxa"/>
              <w:right w:w="240" w:type="dxa"/>
            </w:tcMar>
            <w:vAlign w:val="bottom"/>
            <w:hideMark/>
          </w:tcPr>
          <w:p w14:paraId="0F5DA4B5" w14:textId="77777777" w:rsidR="00E728D2" w:rsidRPr="0048235E" w:rsidRDefault="00E728D2">
            <w:pPr>
              <w:pStyle w:val="p"/>
              <w:textAlignment w:val="baseline"/>
            </w:pPr>
            <w:r>
              <w:rPr>
                <w:rStyle w:val="Emphasis"/>
                <w:bdr w:val="none" w:sz="0" w:space="0" w:color="auto" w:frame="1"/>
              </w:rPr>
              <w:t>Item 1</w:t>
            </w:r>
            <w:r>
              <w:t>:</w:t>
            </w:r>
          </w:p>
        </w:tc>
        <w:tc>
          <w:tcPr>
            <w:tcW w:w="1111" w:type="pct"/>
            <w:tcMar>
              <w:top w:w="240" w:type="dxa"/>
              <w:left w:w="240" w:type="dxa"/>
              <w:bottom w:w="240" w:type="dxa"/>
              <w:right w:w="240" w:type="dxa"/>
            </w:tcMar>
            <w:vAlign w:val="bottom"/>
            <w:hideMark/>
          </w:tcPr>
          <w:p w14:paraId="1684625D" w14:textId="77777777" w:rsidR="00E728D2" w:rsidRPr="0048235E" w:rsidRDefault="00E728D2">
            <w:pPr>
              <w:rPr>
                <w:sz w:val="24"/>
                <w:szCs w:val="24"/>
              </w:rPr>
            </w:pPr>
          </w:p>
        </w:tc>
        <w:tc>
          <w:tcPr>
            <w:tcW w:w="746" w:type="pct"/>
            <w:tcMar>
              <w:top w:w="240" w:type="dxa"/>
              <w:left w:w="240" w:type="dxa"/>
              <w:bottom w:w="240" w:type="dxa"/>
              <w:right w:w="240" w:type="dxa"/>
            </w:tcMar>
            <w:vAlign w:val="bottom"/>
            <w:hideMark/>
          </w:tcPr>
          <w:p w14:paraId="6FBE3C82" w14:textId="77777777" w:rsidR="00E728D2" w:rsidRPr="0048235E" w:rsidRDefault="00E728D2">
            <w:pPr>
              <w:rPr>
                <w:sz w:val="24"/>
                <w:szCs w:val="24"/>
              </w:rPr>
            </w:pPr>
          </w:p>
        </w:tc>
        <w:tc>
          <w:tcPr>
            <w:tcW w:w="1055" w:type="pct"/>
            <w:tcMar>
              <w:top w:w="240" w:type="dxa"/>
              <w:left w:w="240" w:type="dxa"/>
              <w:bottom w:w="240" w:type="dxa"/>
              <w:right w:w="240" w:type="dxa"/>
            </w:tcMar>
            <w:vAlign w:val="bottom"/>
            <w:hideMark/>
          </w:tcPr>
          <w:p w14:paraId="7024464D" w14:textId="77777777" w:rsidR="00E728D2" w:rsidRPr="0048235E" w:rsidRDefault="00E728D2">
            <w:pPr>
              <w:rPr>
                <w:sz w:val="24"/>
                <w:szCs w:val="24"/>
              </w:rPr>
            </w:pPr>
          </w:p>
        </w:tc>
      </w:tr>
      <w:tr w:rsidR="00E728D2" w:rsidRPr="0048235E" w14:paraId="2DF6F70B" w14:textId="77777777" w:rsidTr="00E728D2">
        <w:tc>
          <w:tcPr>
            <w:tcW w:w="2088" w:type="pct"/>
            <w:tcMar>
              <w:top w:w="240" w:type="dxa"/>
              <w:left w:w="240" w:type="dxa"/>
              <w:bottom w:w="240" w:type="dxa"/>
              <w:right w:w="240" w:type="dxa"/>
            </w:tcMar>
            <w:vAlign w:val="bottom"/>
            <w:hideMark/>
          </w:tcPr>
          <w:p w14:paraId="25FEA3F5" w14:textId="77777777" w:rsidR="00E728D2" w:rsidRPr="0048235E" w:rsidRDefault="00E728D2">
            <w:pPr>
              <w:pStyle w:val="p"/>
              <w:textAlignment w:val="baseline"/>
            </w:pPr>
            <w:r>
              <w:rPr>
                <w:bdr w:val="none" w:sz="0" w:space="0" w:color="auto" w:frame="1"/>
              </w:rPr>
              <w:t>Foreign construction material</w:t>
            </w:r>
          </w:p>
        </w:tc>
        <w:tc>
          <w:tcPr>
            <w:tcW w:w="1111" w:type="pct"/>
            <w:tcMar>
              <w:top w:w="240" w:type="dxa"/>
              <w:left w:w="240" w:type="dxa"/>
              <w:bottom w:w="240" w:type="dxa"/>
              <w:right w:w="240" w:type="dxa"/>
            </w:tcMar>
            <w:vAlign w:val="bottom"/>
            <w:hideMark/>
          </w:tcPr>
          <w:p w14:paraId="34E4BD94" w14:textId="77777777" w:rsidR="00E728D2" w:rsidRPr="0048235E" w:rsidRDefault="00E728D2">
            <w:pPr>
              <w:pStyle w:val="p"/>
              <w:textAlignment w:val="baseline"/>
            </w:pPr>
            <w:r>
              <w:rPr>
                <w:rStyle w:val="HTMLCite"/>
                <w:bdr w:val="none" w:sz="0" w:space="0" w:color="auto" w:frame="1"/>
              </w:rPr>
              <w:t>________</w:t>
            </w:r>
          </w:p>
        </w:tc>
        <w:tc>
          <w:tcPr>
            <w:tcW w:w="746" w:type="pct"/>
            <w:tcMar>
              <w:top w:w="240" w:type="dxa"/>
              <w:left w:w="240" w:type="dxa"/>
              <w:bottom w:w="240" w:type="dxa"/>
              <w:right w:w="240" w:type="dxa"/>
            </w:tcMar>
            <w:vAlign w:val="bottom"/>
            <w:hideMark/>
          </w:tcPr>
          <w:p w14:paraId="4649ACDC" w14:textId="77777777" w:rsidR="00E728D2" w:rsidRPr="0048235E" w:rsidRDefault="00E728D2">
            <w:pPr>
              <w:pStyle w:val="p"/>
              <w:textAlignment w:val="baseline"/>
            </w:pPr>
            <w:r>
              <w:rPr>
                <w:rStyle w:val="HTMLCite"/>
                <w:bdr w:val="none" w:sz="0" w:space="0" w:color="auto" w:frame="1"/>
              </w:rPr>
              <w:t>________</w:t>
            </w:r>
          </w:p>
        </w:tc>
        <w:tc>
          <w:tcPr>
            <w:tcW w:w="1055" w:type="pct"/>
            <w:tcMar>
              <w:top w:w="240" w:type="dxa"/>
              <w:left w:w="240" w:type="dxa"/>
              <w:bottom w:w="240" w:type="dxa"/>
              <w:right w:w="240" w:type="dxa"/>
            </w:tcMar>
            <w:vAlign w:val="bottom"/>
            <w:hideMark/>
          </w:tcPr>
          <w:p w14:paraId="13794273" w14:textId="77777777" w:rsidR="00E728D2" w:rsidRPr="0048235E" w:rsidRDefault="00E728D2">
            <w:pPr>
              <w:pStyle w:val="p"/>
              <w:textAlignment w:val="baseline"/>
            </w:pPr>
            <w:r>
              <w:rPr>
                <w:rStyle w:val="HTMLCite"/>
                <w:bdr w:val="none" w:sz="0" w:space="0" w:color="auto" w:frame="1"/>
              </w:rPr>
              <w:t>________</w:t>
            </w:r>
          </w:p>
        </w:tc>
      </w:tr>
      <w:tr w:rsidR="00E728D2" w:rsidRPr="0048235E" w14:paraId="413222DB" w14:textId="77777777" w:rsidTr="00E728D2">
        <w:tc>
          <w:tcPr>
            <w:tcW w:w="2088" w:type="pct"/>
            <w:tcMar>
              <w:top w:w="240" w:type="dxa"/>
              <w:left w:w="240" w:type="dxa"/>
              <w:bottom w:w="240" w:type="dxa"/>
              <w:right w:w="240" w:type="dxa"/>
            </w:tcMar>
            <w:vAlign w:val="bottom"/>
            <w:hideMark/>
          </w:tcPr>
          <w:p w14:paraId="76701C7C" w14:textId="77777777" w:rsidR="00E728D2" w:rsidRPr="0048235E" w:rsidRDefault="00E728D2">
            <w:pPr>
              <w:pStyle w:val="p"/>
              <w:textAlignment w:val="baseline"/>
            </w:pPr>
            <w:r>
              <w:rPr>
                <w:bdr w:val="none" w:sz="0" w:space="0" w:color="auto" w:frame="1"/>
              </w:rPr>
              <w:t>Domestic construction material</w:t>
            </w:r>
          </w:p>
        </w:tc>
        <w:tc>
          <w:tcPr>
            <w:tcW w:w="1111" w:type="pct"/>
            <w:tcMar>
              <w:top w:w="240" w:type="dxa"/>
              <w:left w:w="240" w:type="dxa"/>
              <w:bottom w:w="240" w:type="dxa"/>
              <w:right w:w="240" w:type="dxa"/>
            </w:tcMar>
            <w:vAlign w:val="bottom"/>
            <w:hideMark/>
          </w:tcPr>
          <w:p w14:paraId="4601C9CA" w14:textId="77777777" w:rsidR="00E728D2" w:rsidRPr="0048235E" w:rsidRDefault="00E728D2">
            <w:pPr>
              <w:pStyle w:val="p"/>
              <w:textAlignment w:val="baseline"/>
            </w:pPr>
            <w:r>
              <w:rPr>
                <w:rStyle w:val="HTMLCite"/>
                <w:bdr w:val="none" w:sz="0" w:space="0" w:color="auto" w:frame="1"/>
              </w:rPr>
              <w:t>________</w:t>
            </w:r>
          </w:p>
        </w:tc>
        <w:tc>
          <w:tcPr>
            <w:tcW w:w="746" w:type="pct"/>
            <w:tcMar>
              <w:top w:w="240" w:type="dxa"/>
              <w:left w:w="240" w:type="dxa"/>
              <w:bottom w:w="240" w:type="dxa"/>
              <w:right w:w="240" w:type="dxa"/>
            </w:tcMar>
            <w:vAlign w:val="bottom"/>
            <w:hideMark/>
          </w:tcPr>
          <w:p w14:paraId="4DA73741" w14:textId="77777777" w:rsidR="00E728D2" w:rsidRPr="0048235E" w:rsidRDefault="00E728D2">
            <w:pPr>
              <w:pStyle w:val="p"/>
              <w:textAlignment w:val="baseline"/>
            </w:pPr>
            <w:r>
              <w:rPr>
                <w:rStyle w:val="HTMLCite"/>
                <w:bdr w:val="none" w:sz="0" w:space="0" w:color="auto" w:frame="1"/>
              </w:rPr>
              <w:t>________</w:t>
            </w:r>
          </w:p>
        </w:tc>
        <w:tc>
          <w:tcPr>
            <w:tcW w:w="1055" w:type="pct"/>
            <w:tcMar>
              <w:top w:w="240" w:type="dxa"/>
              <w:left w:w="240" w:type="dxa"/>
              <w:bottom w:w="240" w:type="dxa"/>
              <w:right w:w="240" w:type="dxa"/>
            </w:tcMar>
            <w:vAlign w:val="bottom"/>
            <w:hideMark/>
          </w:tcPr>
          <w:p w14:paraId="22FF8F88" w14:textId="77777777" w:rsidR="00E728D2" w:rsidRPr="0048235E" w:rsidRDefault="00E728D2">
            <w:pPr>
              <w:pStyle w:val="p"/>
              <w:textAlignment w:val="baseline"/>
            </w:pPr>
            <w:r>
              <w:rPr>
                <w:rStyle w:val="HTMLCite"/>
                <w:bdr w:val="none" w:sz="0" w:space="0" w:color="auto" w:frame="1"/>
              </w:rPr>
              <w:t>________</w:t>
            </w:r>
          </w:p>
        </w:tc>
      </w:tr>
      <w:tr w:rsidR="00E728D2" w:rsidRPr="0048235E" w14:paraId="03E14FA1" w14:textId="77777777" w:rsidTr="00E728D2">
        <w:trPr>
          <w:trHeight w:val="335"/>
        </w:trPr>
        <w:tc>
          <w:tcPr>
            <w:tcW w:w="2088" w:type="pct"/>
            <w:tcMar>
              <w:top w:w="240" w:type="dxa"/>
              <w:left w:w="240" w:type="dxa"/>
              <w:bottom w:w="240" w:type="dxa"/>
              <w:right w:w="240" w:type="dxa"/>
            </w:tcMar>
            <w:vAlign w:val="bottom"/>
            <w:hideMark/>
          </w:tcPr>
          <w:p w14:paraId="3B700C37" w14:textId="77777777" w:rsidR="00E728D2" w:rsidRPr="0048235E" w:rsidRDefault="00E728D2">
            <w:pPr>
              <w:pStyle w:val="p"/>
              <w:textAlignment w:val="baseline"/>
            </w:pPr>
            <w:r>
              <w:rPr>
                <w:rStyle w:val="Emphasis"/>
                <w:bdr w:val="none" w:sz="0" w:space="0" w:color="auto" w:frame="1"/>
              </w:rPr>
              <w:t>Item 2</w:t>
            </w:r>
            <w:r>
              <w:t>:</w:t>
            </w:r>
          </w:p>
        </w:tc>
        <w:tc>
          <w:tcPr>
            <w:tcW w:w="1111" w:type="pct"/>
            <w:tcMar>
              <w:top w:w="240" w:type="dxa"/>
              <w:left w:w="240" w:type="dxa"/>
              <w:bottom w:w="240" w:type="dxa"/>
              <w:right w:w="240" w:type="dxa"/>
            </w:tcMar>
            <w:vAlign w:val="bottom"/>
            <w:hideMark/>
          </w:tcPr>
          <w:p w14:paraId="54917FF5" w14:textId="77777777" w:rsidR="00E728D2" w:rsidRPr="0048235E" w:rsidRDefault="00E728D2">
            <w:pPr>
              <w:rPr>
                <w:sz w:val="24"/>
                <w:szCs w:val="24"/>
              </w:rPr>
            </w:pPr>
          </w:p>
        </w:tc>
        <w:tc>
          <w:tcPr>
            <w:tcW w:w="746" w:type="pct"/>
            <w:tcMar>
              <w:top w:w="240" w:type="dxa"/>
              <w:left w:w="240" w:type="dxa"/>
              <w:bottom w:w="240" w:type="dxa"/>
              <w:right w:w="240" w:type="dxa"/>
            </w:tcMar>
            <w:vAlign w:val="bottom"/>
            <w:hideMark/>
          </w:tcPr>
          <w:p w14:paraId="6CE6BC02" w14:textId="77777777" w:rsidR="00E728D2" w:rsidRPr="0048235E" w:rsidRDefault="00E728D2">
            <w:pPr>
              <w:rPr>
                <w:sz w:val="24"/>
                <w:szCs w:val="24"/>
              </w:rPr>
            </w:pPr>
          </w:p>
        </w:tc>
        <w:tc>
          <w:tcPr>
            <w:tcW w:w="1055" w:type="pct"/>
            <w:tcMar>
              <w:top w:w="240" w:type="dxa"/>
              <w:left w:w="240" w:type="dxa"/>
              <w:bottom w:w="240" w:type="dxa"/>
              <w:right w:w="240" w:type="dxa"/>
            </w:tcMar>
            <w:vAlign w:val="bottom"/>
            <w:hideMark/>
          </w:tcPr>
          <w:p w14:paraId="6AC7890B" w14:textId="77777777" w:rsidR="00E728D2" w:rsidRPr="0048235E" w:rsidRDefault="00E728D2">
            <w:pPr>
              <w:rPr>
                <w:sz w:val="24"/>
                <w:szCs w:val="24"/>
              </w:rPr>
            </w:pPr>
          </w:p>
        </w:tc>
      </w:tr>
      <w:tr w:rsidR="00E728D2" w:rsidRPr="0048235E" w14:paraId="1F9D24F4" w14:textId="77777777" w:rsidTr="00E728D2">
        <w:tc>
          <w:tcPr>
            <w:tcW w:w="2088" w:type="pct"/>
            <w:tcMar>
              <w:top w:w="240" w:type="dxa"/>
              <w:left w:w="240" w:type="dxa"/>
              <w:bottom w:w="240" w:type="dxa"/>
              <w:right w:w="240" w:type="dxa"/>
            </w:tcMar>
            <w:vAlign w:val="bottom"/>
            <w:hideMark/>
          </w:tcPr>
          <w:p w14:paraId="75B884DD" w14:textId="77777777" w:rsidR="00E728D2" w:rsidRPr="0048235E" w:rsidRDefault="00E728D2">
            <w:pPr>
              <w:pStyle w:val="p"/>
              <w:textAlignment w:val="baseline"/>
            </w:pPr>
            <w:r>
              <w:rPr>
                <w:bdr w:val="none" w:sz="0" w:space="0" w:color="auto" w:frame="1"/>
              </w:rPr>
              <w:t>Foreign construction material</w:t>
            </w:r>
          </w:p>
        </w:tc>
        <w:tc>
          <w:tcPr>
            <w:tcW w:w="1111" w:type="pct"/>
            <w:tcMar>
              <w:top w:w="240" w:type="dxa"/>
              <w:left w:w="240" w:type="dxa"/>
              <w:bottom w:w="240" w:type="dxa"/>
              <w:right w:w="240" w:type="dxa"/>
            </w:tcMar>
            <w:vAlign w:val="bottom"/>
            <w:hideMark/>
          </w:tcPr>
          <w:p w14:paraId="42CE0706" w14:textId="77777777" w:rsidR="00E728D2" w:rsidRPr="0048235E" w:rsidRDefault="00E728D2">
            <w:pPr>
              <w:pStyle w:val="p"/>
              <w:textAlignment w:val="baseline"/>
            </w:pPr>
            <w:r>
              <w:rPr>
                <w:rStyle w:val="HTMLCite"/>
                <w:bdr w:val="none" w:sz="0" w:space="0" w:color="auto" w:frame="1"/>
              </w:rPr>
              <w:t>________</w:t>
            </w:r>
          </w:p>
        </w:tc>
        <w:tc>
          <w:tcPr>
            <w:tcW w:w="746" w:type="pct"/>
            <w:tcMar>
              <w:top w:w="240" w:type="dxa"/>
              <w:left w:w="240" w:type="dxa"/>
              <w:bottom w:w="240" w:type="dxa"/>
              <w:right w:w="240" w:type="dxa"/>
            </w:tcMar>
            <w:vAlign w:val="bottom"/>
            <w:hideMark/>
          </w:tcPr>
          <w:p w14:paraId="74F04B04" w14:textId="77777777" w:rsidR="00E728D2" w:rsidRPr="0048235E" w:rsidRDefault="00E728D2">
            <w:pPr>
              <w:pStyle w:val="p"/>
              <w:textAlignment w:val="baseline"/>
            </w:pPr>
            <w:r>
              <w:rPr>
                <w:rStyle w:val="HTMLCite"/>
                <w:bdr w:val="none" w:sz="0" w:space="0" w:color="auto" w:frame="1"/>
              </w:rPr>
              <w:t>________</w:t>
            </w:r>
          </w:p>
        </w:tc>
        <w:tc>
          <w:tcPr>
            <w:tcW w:w="1055" w:type="pct"/>
            <w:tcMar>
              <w:top w:w="240" w:type="dxa"/>
              <w:left w:w="240" w:type="dxa"/>
              <w:bottom w:w="240" w:type="dxa"/>
              <w:right w:w="240" w:type="dxa"/>
            </w:tcMar>
            <w:vAlign w:val="bottom"/>
            <w:hideMark/>
          </w:tcPr>
          <w:p w14:paraId="417AD07D" w14:textId="77777777" w:rsidR="00E728D2" w:rsidRPr="0048235E" w:rsidRDefault="00E728D2">
            <w:pPr>
              <w:pStyle w:val="p"/>
              <w:textAlignment w:val="baseline"/>
            </w:pPr>
            <w:r>
              <w:rPr>
                <w:rStyle w:val="HTMLCite"/>
                <w:bdr w:val="none" w:sz="0" w:space="0" w:color="auto" w:frame="1"/>
              </w:rPr>
              <w:t>________</w:t>
            </w:r>
          </w:p>
        </w:tc>
      </w:tr>
      <w:tr w:rsidR="00E728D2" w:rsidRPr="0048235E" w14:paraId="791965A0" w14:textId="77777777" w:rsidTr="00E728D2">
        <w:tc>
          <w:tcPr>
            <w:tcW w:w="2088" w:type="pct"/>
            <w:tcMar>
              <w:top w:w="240" w:type="dxa"/>
              <w:left w:w="240" w:type="dxa"/>
              <w:bottom w:w="240" w:type="dxa"/>
              <w:right w:w="240" w:type="dxa"/>
            </w:tcMar>
            <w:vAlign w:val="bottom"/>
            <w:hideMark/>
          </w:tcPr>
          <w:p w14:paraId="6A9F5A70" w14:textId="77777777" w:rsidR="00E728D2" w:rsidRPr="0048235E" w:rsidRDefault="00E728D2">
            <w:pPr>
              <w:pStyle w:val="p"/>
              <w:textAlignment w:val="baseline"/>
            </w:pPr>
            <w:r>
              <w:rPr>
                <w:bdr w:val="none" w:sz="0" w:space="0" w:color="auto" w:frame="1"/>
              </w:rPr>
              <w:t>Domestic construction material</w:t>
            </w:r>
          </w:p>
        </w:tc>
        <w:tc>
          <w:tcPr>
            <w:tcW w:w="1111" w:type="pct"/>
            <w:tcMar>
              <w:top w:w="240" w:type="dxa"/>
              <w:left w:w="240" w:type="dxa"/>
              <w:bottom w:w="240" w:type="dxa"/>
              <w:right w:w="240" w:type="dxa"/>
            </w:tcMar>
            <w:vAlign w:val="bottom"/>
            <w:hideMark/>
          </w:tcPr>
          <w:p w14:paraId="7E5D648F" w14:textId="77777777" w:rsidR="00E728D2" w:rsidRPr="0048235E" w:rsidRDefault="00E728D2">
            <w:pPr>
              <w:pStyle w:val="p"/>
              <w:textAlignment w:val="baseline"/>
            </w:pPr>
            <w:r>
              <w:rPr>
                <w:rStyle w:val="HTMLCite"/>
                <w:bdr w:val="none" w:sz="0" w:space="0" w:color="auto" w:frame="1"/>
              </w:rPr>
              <w:t>________</w:t>
            </w:r>
          </w:p>
        </w:tc>
        <w:tc>
          <w:tcPr>
            <w:tcW w:w="746" w:type="pct"/>
            <w:tcMar>
              <w:top w:w="240" w:type="dxa"/>
              <w:left w:w="240" w:type="dxa"/>
              <w:bottom w:w="240" w:type="dxa"/>
              <w:right w:w="240" w:type="dxa"/>
            </w:tcMar>
            <w:vAlign w:val="bottom"/>
            <w:hideMark/>
          </w:tcPr>
          <w:p w14:paraId="5FE7B50A" w14:textId="77777777" w:rsidR="00E728D2" w:rsidRPr="0048235E" w:rsidRDefault="00E728D2">
            <w:pPr>
              <w:pStyle w:val="p"/>
              <w:textAlignment w:val="baseline"/>
            </w:pPr>
            <w:r>
              <w:rPr>
                <w:rStyle w:val="HTMLCite"/>
                <w:bdr w:val="none" w:sz="0" w:space="0" w:color="auto" w:frame="1"/>
              </w:rPr>
              <w:t>________</w:t>
            </w:r>
          </w:p>
        </w:tc>
        <w:tc>
          <w:tcPr>
            <w:tcW w:w="1055" w:type="pct"/>
            <w:tcMar>
              <w:top w:w="240" w:type="dxa"/>
              <w:left w:w="240" w:type="dxa"/>
              <w:bottom w:w="240" w:type="dxa"/>
              <w:right w:w="240" w:type="dxa"/>
            </w:tcMar>
            <w:vAlign w:val="bottom"/>
            <w:hideMark/>
          </w:tcPr>
          <w:p w14:paraId="57191A79" w14:textId="77777777" w:rsidR="00E728D2" w:rsidRPr="0048235E" w:rsidRDefault="00E728D2">
            <w:pPr>
              <w:pStyle w:val="p"/>
              <w:textAlignment w:val="baseline"/>
            </w:pPr>
            <w:r>
              <w:rPr>
                <w:rStyle w:val="HTMLCite"/>
                <w:bdr w:val="none" w:sz="0" w:space="0" w:color="auto" w:frame="1"/>
              </w:rPr>
              <w:t>________</w:t>
            </w:r>
          </w:p>
        </w:tc>
      </w:tr>
      <w:tr w:rsidR="00E728D2" w:rsidRPr="0048235E" w14:paraId="42F23E44" w14:textId="77777777" w:rsidTr="00E728D2">
        <w:tc>
          <w:tcPr>
            <w:tcW w:w="2088" w:type="pct"/>
            <w:tcMar>
              <w:top w:w="240" w:type="dxa"/>
              <w:left w:w="240" w:type="dxa"/>
              <w:bottom w:w="240" w:type="dxa"/>
              <w:right w:w="240" w:type="dxa"/>
            </w:tcMar>
            <w:vAlign w:val="bottom"/>
            <w:hideMark/>
          </w:tcPr>
          <w:p w14:paraId="5E5CAAE0" w14:textId="77777777" w:rsidR="00E728D2" w:rsidRPr="0048235E" w:rsidRDefault="00E728D2">
            <w:pPr>
              <w:rPr>
                <w:sz w:val="24"/>
                <w:szCs w:val="24"/>
              </w:rPr>
            </w:pPr>
          </w:p>
        </w:tc>
        <w:tc>
          <w:tcPr>
            <w:tcW w:w="1111" w:type="pct"/>
            <w:tcMar>
              <w:top w:w="240" w:type="dxa"/>
              <w:left w:w="240" w:type="dxa"/>
              <w:bottom w:w="240" w:type="dxa"/>
              <w:right w:w="240" w:type="dxa"/>
            </w:tcMar>
            <w:vAlign w:val="bottom"/>
            <w:hideMark/>
          </w:tcPr>
          <w:p w14:paraId="2414480A" w14:textId="77777777" w:rsidR="00E728D2" w:rsidRPr="0048235E" w:rsidRDefault="00E728D2">
            <w:pPr>
              <w:rPr>
                <w:sz w:val="24"/>
                <w:szCs w:val="24"/>
              </w:rPr>
            </w:pPr>
          </w:p>
        </w:tc>
        <w:tc>
          <w:tcPr>
            <w:tcW w:w="746" w:type="pct"/>
            <w:tcMar>
              <w:top w:w="240" w:type="dxa"/>
              <w:left w:w="240" w:type="dxa"/>
              <w:bottom w:w="240" w:type="dxa"/>
              <w:right w:w="240" w:type="dxa"/>
            </w:tcMar>
            <w:vAlign w:val="bottom"/>
            <w:hideMark/>
          </w:tcPr>
          <w:p w14:paraId="391C7A5B" w14:textId="77777777" w:rsidR="00E728D2" w:rsidRPr="0048235E" w:rsidRDefault="00E728D2">
            <w:pPr>
              <w:rPr>
                <w:sz w:val="24"/>
                <w:szCs w:val="24"/>
              </w:rPr>
            </w:pPr>
          </w:p>
        </w:tc>
        <w:tc>
          <w:tcPr>
            <w:tcW w:w="1055" w:type="pct"/>
            <w:tcMar>
              <w:top w:w="240" w:type="dxa"/>
              <w:left w:w="240" w:type="dxa"/>
              <w:bottom w:w="240" w:type="dxa"/>
              <w:right w:w="240" w:type="dxa"/>
            </w:tcMar>
            <w:vAlign w:val="bottom"/>
            <w:hideMark/>
          </w:tcPr>
          <w:p w14:paraId="148EBCEB" w14:textId="77777777" w:rsidR="00E728D2" w:rsidRPr="0048235E" w:rsidRDefault="00E728D2">
            <w:pPr>
              <w:rPr>
                <w:sz w:val="24"/>
                <w:szCs w:val="24"/>
              </w:rPr>
            </w:pPr>
          </w:p>
        </w:tc>
      </w:tr>
      <w:tr w:rsidR="00E728D2" w:rsidRPr="0048235E" w14:paraId="6BF7AE63" w14:textId="77777777" w:rsidTr="00E728D2">
        <w:tc>
          <w:tcPr>
            <w:tcW w:w="5000" w:type="pct"/>
            <w:gridSpan w:val="4"/>
            <w:tcMar>
              <w:top w:w="240" w:type="dxa"/>
              <w:left w:w="240" w:type="dxa"/>
              <w:bottom w:w="240" w:type="dxa"/>
              <w:right w:w="240" w:type="dxa"/>
            </w:tcMar>
            <w:vAlign w:val="bottom"/>
            <w:hideMark/>
          </w:tcPr>
          <w:p w14:paraId="624B87B3" w14:textId="77777777" w:rsidR="00E728D2" w:rsidRPr="0048235E" w:rsidRDefault="00E728D2">
            <w:pPr>
              <w:pStyle w:val="p"/>
              <w:textAlignment w:val="baseline"/>
            </w:pPr>
            <w:r>
              <w:t>[</w:t>
            </w:r>
            <w:r>
              <w:rPr>
                <w:rStyle w:val="Emphasis"/>
                <w:bdr w:val="none" w:sz="0" w:space="0" w:color="auto" w:frame="1"/>
              </w:rPr>
              <w:t>List name, address, telephone number, and contact for suppliers surveyed.</w:t>
            </w:r>
            <w:r>
              <w:t> </w:t>
            </w:r>
            <w:r>
              <w:rPr>
                <w:rStyle w:val="Emphasis"/>
                <w:bdr w:val="none" w:sz="0" w:space="0" w:color="auto" w:frame="1"/>
              </w:rPr>
              <w:t>Attach copy of response; if oral, attach summary.</w:t>
            </w:r>
            <w:r>
              <w:t>]</w:t>
            </w:r>
          </w:p>
          <w:p w14:paraId="06A1C56F" w14:textId="77777777" w:rsidR="00E728D2" w:rsidRPr="0048235E" w:rsidRDefault="00E728D2">
            <w:pPr>
              <w:pStyle w:val="p"/>
              <w:textAlignment w:val="baseline"/>
            </w:pPr>
            <w:r>
              <w:t>[</w:t>
            </w:r>
            <w:r>
              <w:rPr>
                <w:rStyle w:val="Emphasis"/>
                <w:bdr w:val="none" w:sz="0" w:space="0" w:color="auto" w:frame="1"/>
              </w:rPr>
              <w:t>Include other applicable supporting information</w:t>
            </w:r>
            <w:r>
              <w:t>.]</w:t>
            </w:r>
          </w:p>
          <w:p w14:paraId="071FD9EB" w14:textId="77777777" w:rsidR="00E728D2" w:rsidRPr="0048235E" w:rsidRDefault="00E728D2">
            <w:pPr>
              <w:pStyle w:val="p"/>
              <w:textAlignment w:val="baseline"/>
            </w:pPr>
            <w:r>
              <w:t>[* </w:t>
            </w:r>
            <w:r>
              <w:rPr>
                <w:rStyle w:val="Emphasis"/>
                <w:bdr w:val="none" w:sz="0" w:space="0" w:color="auto" w:frame="1"/>
              </w:rPr>
              <w:t>Include all delivery costs to the construction site</w:t>
            </w:r>
            <w:r>
              <w:t>.]</w:t>
            </w:r>
          </w:p>
        </w:tc>
      </w:tr>
    </w:tbl>
    <w:p w14:paraId="0FE6178F" w14:textId="77777777" w:rsidR="00DC0E10" w:rsidRPr="0048235E" w:rsidRDefault="00DC0E10" w:rsidP="00DC0E10">
      <w:pPr>
        <w:pStyle w:val="p"/>
        <w:shd w:val="clear" w:color="auto" w:fill="FFFFFF"/>
        <w:jc w:val="center"/>
        <w:textAlignment w:val="baseline"/>
        <w:rPr>
          <w:color w:val="000000"/>
        </w:rPr>
      </w:pPr>
      <w:r>
        <w:rPr>
          <w:color w:val="000000"/>
        </w:rPr>
        <w:t>(End of clause)</w:t>
      </w:r>
    </w:p>
    <w:p w14:paraId="09228A71" w14:textId="77777777" w:rsidR="00DC0E10" w:rsidRPr="0048235E" w:rsidRDefault="00DC0E10" w:rsidP="00DC0E10">
      <w:pPr>
        <w:pStyle w:val="p"/>
        <w:shd w:val="clear" w:color="auto" w:fill="FFFFFF"/>
        <w:textAlignment w:val="baseline"/>
        <w:rPr>
          <w:color w:val="000000"/>
        </w:rPr>
      </w:pPr>
      <w:r>
        <w:rPr>
          <w:rStyle w:val="Emphasis"/>
          <w:color w:val="000000"/>
          <w:bdr w:val="none" w:sz="0" w:space="0" w:color="auto" w:frame="1"/>
        </w:rPr>
        <w:t>Alternate I </w:t>
      </w:r>
      <w:r>
        <w:rPr>
          <w:rStyle w:val="ph"/>
          <w:smallCaps/>
          <w:color w:val="000000"/>
          <w:bdr w:val="none" w:sz="0" w:space="0" w:color="auto" w:frame="1"/>
        </w:rPr>
        <w:t>(Nov 2023)</w:t>
      </w:r>
      <w:r>
        <w:rPr>
          <w:color w:val="000000"/>
        </w:rPr>
        <w:t> . As prescribed in </w:t>
      </w:r>
      <w:hyperlink r:id="rId125" w:anchor="FAR_25_1102" w:tooltip="25.1102" w:history="1">
        <w:r>
          <w:rPr>
            <w:rStyle w:val="Hyperlink"/>
            <w:bdr w:val="none" w:sz="0" w:space="0" w:color="auto" w:frame="1"/>
          </w:rPr>
          <w:t>25.1102</w:t>
        </w:r>
      </w:hyperlink>
      <w:r>
        <w:rPr>
          <w:rStyle w:val="ph"/>
          <w:color w:val="000000"/>
          <w:bdr w:val="none" w:sz="0" w:space="0" w:color="auto" w:frame="1"/>
        </w:rPr>
        <w:t> </w:t>
      </w:r>
      <w:r>
        <w:rPr>
          <w:color w:val="000000"/>
        </w:rPr>
        <w:t>(e), add the following definition of "Bahrainian, Mexican, or Omani </w:t>
      </w:r>
      <w:r>
        <w:rPr>
          <w:color w:val="000000"/>
          <w:bdr w:val="none" w:sz="0" w:space="0" w:color="auto" w:frame="1"/>
        </w:rPr>
        <w:t>construction material</w:t>
      </w:r>
      <w:r>
        <w:rPr>
          <w:color w:val="000000"/>
        </w:rPr>
        <w:t>" to paragraph (a) of the basic clause, and substitute the following paragraphs (b)(1) and (b)(2) for paragraphs (b)(1) and (b)(2) of the basic clause:</w:t>
      </w:r>
    </w:p>
    <w:p w14:paraId="0D25BB17" w14:textId="77777777" w:rsidR="00DC0E10" w:rsidRPr="0048235E" w:rsidRDefault="00DC0E10" w:rsidP="00DC0E10">
      <w:pPr>
        <w:pStyle w:val="p"/>
        <w:shd w:val="clear" w:color="auto" w:fill="FFFFFF"/>
        <w:ind w:firstLine="360"/>
        <w:textAlignment w:val="baseline"/>
        <w:rPr>
          <w:color w:val="000000"/>
        </w:rPr>
      </w:pPr>
      <w:r>
        <w:rPr>
          <w:rStyle w:val="Emphasis"/>
          <w:color w:val="000000"/>
          <w:bdr w:val="none" w:sz="0" w:space="0" w:color="auto" w:frame="1"/>
        </w:rPr>
        <w:t>Bahraini, Mexican, or Omani construction material</w:t>
      </w:r>
      <w:r>
        <w:rPr>
          <w:color w:val="000000"/>
        </w:rPr>
        <w:t> means a </w:t>
      </w:r>
      <w:r>
        <w:rPr>
          <w:color w:val="000000"/>
          <w:bdr w:val="none" w:sz="0" w:space="0" w:color="auto" w:frame="1"/>
        </w:rPr>
        <w:t>construction material</w:t>
      </w:r>
      <w:r>
        <w:rPr>
          <w:color w:val="000000"/>
        </w:rPr>
        <w:t> that-</w:t>
      </w:r>
    </w:p>
    <w:p w14:paraId="7B871102" w14:textId="77777777" w:rsidR="00DC0E10" w:rsidRPr="0048235E" w:rsidRDefault="00DC0E10" w:rsidP="00DC0E10">
      <w:pPr>
        <w:pStyle w:val="p"/>
        <w:shd w:val="clear" w:color="auto" w:fill="FFFFFF"/>
        <w:ind w:firstLine="720"/>
        <w:textAlignment w:val="baseline"/>
        <w:rPr>
          <w:color w:val="000000"/>
        </w:rPr>
      </w:pPr>
      <w:r>
        <w:rPr>
          <w:rStyle w:val="ph"/>
          <w:color w:val="000000"/>
          <w:bdr w:val="none" w:sz="0" w:space="0" w:color="auto" w:frame="1"/>
        </w:rPr>
        <w:t>(1)</w:t>
      </w:r>
      <w:r>
        <w:rPr>
          <w:color w:val="000000"/>
        </w:rPr>
        <w:t>(1) Is wholly the growth, product, or manufacture of Bahrain, Mexico, or Oman; or</w:t>
      </w:r>
    </w:p>
    <w:p w14:paraId="07A467A6" w14:textId="77777777" w:rsidR="00DC0E10" w:rsidRPr="0048235E" w:rsidRDefault="00DC0E10" w:rsidP="00DC0E10">
      <w:pPr>
        <w:pStyle w:val="p"/>
        <w:shd w:val="clear" w:color="auto" w:fill="FFFFFF"/>
        <w:ind w:firstLine="720"/>
        <w:textAlignment w:val="baseline"/>
        <w:rPr>
          <w:color w:val="000000"/>
        </w:rPr>
      </w:pPr>
      <w:r>
        <w:rPr>
          <w:rStyle w:val="ph"/>
          <w:color w:val="000000"/>
          <w:bdr w:val="none" w:sz="0" w:space="0" w:color="auto" w:frame="1"/>
        </w:rPr>
        <w:lastRenderedPageBreak/>
        <w:t>(2)</w:t>
      </w:r>
      <w:r>
        <w:rPr>
          <w:color w:val="000000"/>
        </w:rPr>
        <w:t>(2) In the case of a </w:t>
      </w:r>
      <w:r>
        <w:rPr>
          <w:color w:val="000000"/>
          <w:bdr w:val="none" w:sz="0" w:space="0" w:color="auto" w:frame="1"/>
        </w:rPr>
        <w:t>construction material</w:t>
      </w:r>
      <w:r>
        <w:rPr>
          <w:color w:val="000000"/>
        </w:rPr>
        <w:t> that consists in whole or in part of materials from another country, has been substantially transformed in Bahrain, Mexico, or Oman into a new and different </w:t>
      </w:r>
      <w:r>
        <w:rPr>
          <w:color w:val="000000"/>
          <w:bdr w:val="none" w:sz="0" w:space="0" w:color="auto" w:frame="1"/>
        </w:rPr>
        <w:t>construction material</w:t>
      </w:r>
      <w:r>
        <w:rPr>
          <w:color w:val="000000"/>
        </w:rPr>
        <w:t> distinct from the materials from which it was transformed.</w:t>
      </w:r>
    </w:p>
    <w:p w14:paraId="492910C3" w14:textId="77777777" w:rsidR="00DC0E10" w:rsidRPr="0048235E" w:rsidRDefault="00DC0E10" w:rsidP="00DC0E10">
      <w:pPr>
        <w:pStyle w:val="p"/>
        <w:shd w:val="clear" w:color="auto" w:fill="FFFFFF"/>
        <w:ind w:firstLine="360"/>
        <w:textAlignment w:val="baseline"/>
        <w:rPr>
          <w:color w:val="000000"/>
        </w:rPr>
      </w:pPr>
      <w:r>
        <w:rPr>
          <w:color w:val="000000"/>
        </w:rPr>
        <w:t>(b) </w:t>
      </w:r>
      <w:r>
        <w:rPr>
          <w:rStyle w:val="Emphasis"/>
          <w:color w:val="000000"/>
          <w:bdr w:val="none" w:sz="0" w:space="0" w:color="auto" w:frame="1"/>
        </w:rPr>
        <w:t>Construction materials.</w:t>
      </w:r>
      <w:r>
        <w:rPr>
          <w:color w:val="000000"/>
        </w:rPr>
        <w:t> (1) The restrictions of section 1605 of the American Recovery and Reinvestment Act of 2009 (Pub. L. 111-5) (Recovery Act) do not apply to </w:t>
      </w:r>
      <w:r>
        <w:rPr>
          <w:color w:val="000000"/>
          <w:bdr w:val="none" w:sz="0" w:space="0" w:color="auto" w:frame="1"/>
        </w:rPr>
        <w:t>Recovery Act designated country</w:t>
      </w:r>
      <w:r>
        <w:rPr>
          <w:color w:val="000000"/>
        </w:rPr>
        <w:t> </w:t>
      </w:r>
      <w:r>
        <w:rPr>
          <w:color w:val="000000"/>
          <w:bdr w:val="none" w:sz="0" w:space="0" w:color="auto" w:frame="1"/>
        </w:rPr>
        <w:t>manufactured construction material</w:t>
      </w:r>
      <w:r>
        <w:rPr>
          <w:color w:val="000000"/>
        </w:rPr>
        <w:t>. The restrictions of the Buy American statute do not apply to </w:t>
      </w:r>
      <w:r>
        <w:rPr>
          <w:color w:val="000000"/>
          <w:bdr w:val="none" w:sz="0" w:space="0" w:color="auto" w:frame="1"/>
        </w:rPr>
        <w:t>designated country</w:t>
      </w:r>
      <w:r>
        <w:rPr>
          <w:color w:val="000000"/>
        </w:rPr>
        <w:t> </w:t>
      </w:r>
      <w:r>
        <w:rPr>
          <w:color w:val="000000"/>
          <w:bdr w:val="none" w:sz="0" w:space="0" w:color="auto" w:frame="1"/>
        </w:rPr>
        <w:t>unmanufactured construction material</w:t>
      </w:r>
      <w:r>
        <w:rPr>
          <w:color w:val="000000"/>
        </w:rPr>
        <w:t>. Consistent with U.S. obligations under international agreements, this clause implements-</w:t>
      </w:r>
    </w:p>
    <w:p w14:paraId="4774F14A" w14:textId="77777777" w:rsidR="00DC0E10" w:rsidRPr="0048235E" w:rsidRDefault="00DC0E10" w:rsidP="00DC0E10">
      <w:pPr>
        <w:pStyle w:val="p"/>
        <w:shd w:val="clear" w:color="auto" w:fill="FFFFFF"/>
        <w:ind w:firstLine="720"/>
        <w:textAlignment w:val="baseline"/>
        <w:rPr>
          <w:color w:val="000000"/>
        </w:rPr>
      </w:pPr>
      <w:r>
        <w:rPr>
          <w:color w:val="000000"/>
        </w:rPr>
        <w:t>(i) Section 1605 of the Recovery Act, by requiring, unless an exception applies, that all </w:t>
      </w:r>
      <w:r>
        <w:rPr>
          <w:color w:val="000000"/>
          <w:bdr w:val="none" w:sz="0" w:space="0" w:color="auto" w:frame="1"/>
        </w:rPr>
        <w:t>manufactured construction material</w:t>
      </w:r>
      <w:r>
        <w:rPr>
          <w:color w:val="000000"/>
        </w:rPr>
        <w:t> in the project is manufactured in the </w:t>
      </w:r>
      <w:r>
        <w:rPr>
          <w:color w:val="000000"/>
          <w:bdr w:val="none" w:sz="0" w:space="0" w:color="auto" w:frame="1"/>
        </w:rPr>
        <w:t>United States</w:t>
      </w:r>
      <w:r>
        <w:rPr>
          <w:color w:val="000000"/>
        </w:rPr>
        <w:t> and, if the </w:t>
      </w:r>
      <w:r>
        <w:rPr>
          <w:color w:val="000000"/>
          <w:bdr w:val="none" w:sz="0" w:space="0" w:color="auto" w:frame="1"/>
        </w:rPr>
        <w:t>construction material</w:t>
      </w:r>
      <w:r>
        <w:rPr>
          <w:color w:val="000000"/>
        </w:rPr>
        <w:t> consists wholly or predominantly of iron or </w:t>
      </w:r>
      <w:r>
        <w:rPr>
          <w:color w:val="000000"/>
          <w:bdr w:val="none" w:sz="0" w:space="0" w:color="auto" w:frame="1"/>
        </w:rPr>
        <w:t>steel</w:t>
      </w:r>
      <w:r>
        <w:rPr>
          <w:color w:val="000000"/>
        </w:rPr>
        <w:t>, the iron or </w:t>
      </w:r>
      <w:r>
        <w:rPr>
          <w:color w:val="000000"/>
          <w:bdr w:val="none" w:sz="0" w:space="0" w:color="auto" w:frame="1"/>
        </w:rPr>
        <w:t>steel</w:t>
      </w:r>
      <w:r>
        <w:rPr>
          <w:color w:val="000000"/>
        </w:rPr>
        <w:t> was produced in the </w:t>
      </w:r>
      <w:r>
        <w:rPr>
          <w:color w:val="000000"/>
          <w:bdr w:val="none" w:sz="0" w:space="0" w:color="auto" w:frame="1"/>
        </w:rPr>
        <w:t>United States</w:t>
      </w:r>
      <w:r>
        <w:rPr>
          <w:color w:val="000000"/>
        </w:rPr>
        <w:t> (produced in the </w:t>
      </w:r>
      <w:r>
        <w:rPr>
          <w:color w:val="000000"/>
          <w:bdr w:val="none" w:sz="0" w:space="0" w:color="auto" w:frame="1"/>
        </w:rPr>
        <w:t>United States</w:t>
      </w:r>
      <w:r>
        <w:rPr>
          <w:color w:val="000000"/>
        </w:rPr>
        <w:t> means that all manufacturing processes of the iron or </w:t>
      </w:r>
      <w:r>
        <w:rPr>
          <w:color w:val="000000"/>
          <w:bdr w:val="none" w:sz="0" w:space="0" w:color="auto" w:frame="1"/>
        </w:rPr>
        <w:t>steel</w:t>
      </w:r>
      <w:r>
        <w:rPr>
          <w:color w:val="000000"/>
        </w:rPr>
        <w:t> </w:t>
      </w:r>
      <w:r>
        <w:rPr>
          <w:color w:val="000000"/>
          <w:bdr w:val="none" w:sz="0" w:space="0" w:color="auto" w:frame="1"/>
        </w:rPr>
        <w:t>must</w:t>
      </w:r>
      <w:r>
        <w:rPr>
          <w:color w:val="000000"/>
        </w:rPr>
        <w:t> take place in the </w:t>
      </w:r>
      <w:r>
        <w:rPr>
          <w:color w:val="000000"/>
          <w:bdr w:val="none" w:sz="0" w:space="0" w:color="auto" w:frame="1"/>
        </w:rPr>
        <w:t>United States</w:t>
      </w:r>
      <w:r>
        <w:rPr>
          <w:color w:val="000000"/>
        </w:rPr>
        <w:t>, except metallurgical processes involving refinement of </w:t>
      </w:r>
      <w:r>
        <w:rPr>
          <w:color w:val="000000"/>
          <w:bdr w:val="none" w:sz="0" w:space="0" w:color="auto" w:frame="1"/>
        </w:rPr>
        <w:t>steel</w:t>
      </w:r>
      <w:r>
        <w:rPr>
          <w:color w:val="000000"/>
        </w:rPr>
        <w:t> additives); and</w:t>
      </w:r>
    </w:p>
    <w:p w14:paraId="6C5985A9" w14:textId="77777777" w:rsidR="00DC0E10" w:rsidRPr="0048235E" w:rsidRDefault="00DC0E10" w:rsidP="00DC0E10">
      <w:pPr>
        <w:pStyle w:val="p"/>
        <w:shd w:val="clear" w:color="auto" w:fill="FFFFFF"/>
        <w:ind w:firstLine="720"/>
        <w:textAlignment w:val="baseline"/>
        <w:rPr>
          <w:color w:val="000000"/>
        </w:rPr>
      </w:pPr>
      <w:r>
        <w:rPr>
          <w:color w:val="000000"/>
        </w:rPr>
        <w:t>(ii) The Buy American statute by providing a preference for </w:t>
      </w:r>
      <w:r>
        <w:rPr>
          <w:color w:val="000000"/>
          <w:bdr w:val="none" w:sz="0" w:space="0" w:color="auto" w:frame="1"/>
        </w:rPr>
        <w:t>unmanufactured construction material</w:t>
      </w:r>
      <w:r>
        <w:rPr>
          <w:color w:val="000000"/>
        </w:rPr>
        <w:t> mined or produced in the </w:t>
      </w:r>
      <w:r>
        <w:rPr>
          <w:color w:val="000000"/>
          <w:bdr w:val="none" w:sz="0" w:space="0" w:color="auto" w:frame="1"/>
        </w:rPr>
        <w:t>United States</w:t>
      </w:r>
      <w:r>
        <w:rPr>
          <w:color w:val="000000"/>
        </w:rPr>
        <w:t> over </w:t>
      </w:r>
      <w:r>
        <w:rPr>
          <w:color w:val="000000"/>
          <w:bdr w:val="none" w:sz="0" w:space="0" w:color="auto" w:frame="1"/>
        </w:rPr>
        <w:t>unmanufactured construction material</w:t>
      </w:r>
      <w:r>
        <w:rPr>
          <w:color w:val="000000"/>
        </w:rPr>
        <w:t> mined or produced in a </w:t>
      </w:r>
      <w:r>
        <w:rPr>
          <w:color w:val="000000"/>
          <w:bdr w:val="none" w:sz="0" w:space="0" w:color="auto" w:frame="1"/>
        </w:rPr>
        <w:t>nondesignated country</w:t>
      </w:r>
      <w:r>
        <w:rPr>
          <w:color w:val="000000"/>
        </w:rPr>
        <w:t>.</w:t>
      </w:r>
    </w:p>
    <w:p w14:paraId="4169A62C" w14:textId="77777777" w:rsidR="00DC0E10" w:rsidRPr="002767B1" w:rsidRDefault="00DC0E10" w:rsidP="00DC0E10">
      <w:pPr>
        <w:pStyle w:val="p"/>
        <w:shd w:val="clear" w:color="auto" w:fill="FFFFFF"/>
        <w:ind w:firstLine="360"/>
        <w:textAlignment w:val="baseline"/>
        <w:rPr>
          <w:color w:val="000000"/>
        </w:rPr>
      </w:pPr>
      <w:r>
        <w:rPr>
          <w:color w:val="000000"/>
        </w:rPr>
        <w:t>(2) The Contractor </w:t>
      </w:r>
      <w:r>
        <w:rPr>
          <w:color w:val="000000"/>
          <w:bdr w:val="none" w:sz="0" w:space="0" w:color="auto" w:frame="1"/>
        </w:rPr>
        <w:t>shall</w:t>
      </w:r>
      <w:r>
        <w:rPr>
          <w:color w:val="000000"/>
        </w:rPr>
        <w:t> use only </w:t>
      </w:r>
      <w:r>
        <w:rPr>
          <w:color w:val="000000"/>
          <w:bdr w:val="none" w:sz="0" w:space="0" w:color="auto" w:frame="1"/>
        </w:rPr>
        <w:t>domestic construction material</w:t>
      </w:r>
      <w:r>
        <w:rPr>
          <w:color w:val="000000"/>
        </w:rPr>
        <w:t>, </w:t>
      </w:r>
      <w:r>
        <w:rPr>
          <w:color w:val="000000"/>
          <w:bdr w:val="none" w:sz="0" w:space="0" w:color="auto" w:frame="1"/>
        </w:rPr>
        <w:t>Recovery Act designated country</w:t>
      </w:r>
      <w:r>
        <w:rPr>
          <w:color w:val="000000"/>
        </w:rPr>
        <w:t> </w:t>
      </w:r>
      <w:r>
        <w:rPr>
          <w:color w:val="000000"/>
          <w:bdr w:val="none" w:sz="0" w:space="0" w:color="auto" w:frame="1"/>
        </w:rPr>
        <w:t>manufactured construction material</w:t>
      </w:r>
      <w:r>
        <w:rPr>
          <w:color w:val="000000"/>
        </w:rPr>
        <w:t>, or </w:t>
      </w:r>
      <w:r>
        <w:rPr>
          <w:color w:val="000000"/>
          <w:bdr w:val="none" w:sz="0" w:space="0" w:color="auto" w:frame="1"/>
        </w:rPr>
        <w:t>designated country</w:t>
      </w:r>
      <w:r>
        <w:rPr>
          <w:color w:val="000000"/>
        </w:rPr>
        <w:t> </w:t>
      </w:r>
      <w:r>
        <w:rPr>
          <w:color w:val="000000"/>
          <w:bdr w:val="none" w:sz="0" w:space="0" w:color="auto" w:frame="1"/>
        </w:rPr>
        <w:t>unmanufactured construction material</w:t>
      </w:r>
      <w:r>
        <w:rPr>
          <w:color w:val="000000"/>
        </w:rPr>
        <w:t>, other than </w:t>
      </w:r>
      <w:r>
        <w:rPr>
          <w:color w:val="000000"/>
          <w:bdr w:val="none" w:sz="0" w:space="0" w:color="auto" w:frame="1"/>
        </w:rPr>
        <w:t>Bahraini, Mexican, or Omani construction material</w:t>
      </w:r>
      <w:r>
        <w:rPr>
          <w:color w:val="000000"/>
        </w:rPr>
        <w:t>, in performing this contract, except as provided in paragraphs (b)(3) and (b)(4) of this clause.</w:t>
      </w:r>
    </w:p>
    <w:p w14:paraId="0D18B08B" w14:textId="77777777" w:rsidR="006B077E" w:rsidRDefault="006B077E" w:rsidP="00C87775">
      <w:pPr>
        <w:tabs>
          <w:tab w:val="left" w:pos="0"/>
        </w:tabs>
        <w:suppressAutoHyphens/>
        <w:rPr>
          <w:sz w:val="24"/>
          <w:szCs w:val="24"/>
        </w:rPr>
      </w:pPr>
    </w:p>
    <w:p w14:paraId="07396DB6" w14:textId="77777777" w:rsidR="00086D1A" w:rsidRPr="00532A9A" w:rsidRDefault="00CE4C23" w:rsidP="00C15971">
      <w:pPr>
        <w:numPr>
          <w:ilvl w:val="0"/>
          <w:numId w:val="20"/>
        </w:numPr>
        <w:tabs>
          <w:tab w:val="left" w:pos="0"/>
        </w:tabs>
        <w:suppressAutoHyphens/>
        <w:jc w:val="center"/>
        <w:rPr>
          <w:sz w:val="24"/>
          <w:szCs w:val="24"/>
        </w:rPr>
      </w:pPr>
      <w:r>
        <w:rPr>
          <w:sz w:val="24"/>
          <w:szCs w:val="24"/>
        </w:rPr>
        <w:t>THE FOLLOWING DEPARTMENT OF STATE ACQUISITION REGULATION (DOSAR) CLAUSE(S) IS/ARE SET FORTH IN FULL TEXT:</w:t>
      </w:r>
    </w:p>
    <w:p w14:paraId="41328ED9" w14:textId="77777777" w:rsidR="00B93357" w:rsidRPr="00532A9A" w:rsidRDefault="00B93357" w:rsidP="00C87775">
      <w:pPr>
        <w:tabs>
          <w:tab w:val="left" w:pos="0"/>
        </w:tabs>
        <w:suppressAutoHyphens/>
        <w:rPr>
          <w:sz w:val="24"/>
          <w:szCs w:val="24"/>
        </w:rPr>
      </w:pPr>
    </w:p>
    <w:p w14:paraId="4B9EE95B" w14:textId="77777777" w:rsidR="00886E7C" w:rsidRPr="00531568" w:rsidRDefault="00886E7C" w:rsidP="00886E7C">
      <w:pPr>
        <w:rPr>
          <w:sz w:val="24"/>
          <w:szCs w:val="24"/>
          <w:u w:val="single"/>
        </w:rPr>
      </w:pPr>
      <w:r>
        <w:rPr>
          <w:sz w:val="24"/>
          <w:szCs w:val="24"/>
          <w:u w:val="single"/>
        </w:rPr>
        <w:t>CONTRACTOR IDENTIFICATION (JULY 2008)</w:t>
      </w:r>
    </w:p>
    <w:p w14:paraId="2A6B2FB0" w14:textId="77777777" w:rsidR="00886E7C" w:rsidRPr="00532A9A" w:rsidRDefault="00886E7C" w:rsidP="00886E7C">
      <w:pPr>
        <w:rPr>
          <w:sz w:val="24"/>
          <w:szCs w:val="24"/>
        </w:rPr>
      </w:pPr>
    </w:p>
    <w:p w14:paraId="6D112E6E" w14:textId="77777777" w:rsidR="00886E7C" w:rsidRPr="00532A9A" w:rsidRDefault="00886E7C" w:rsidP="00886E7C">
      <w:pPr>
        <w:rPr>
          <w:sz w:val="24"/>
          <w:szCs w:val="24"/>
        </w:rPr>
      </w:pPr>
      <w:r>
        <w:rPr>
          <w:sz w:val="24"/>
          <w:szCs w:val="24"/>
        </w:rPr>
        <w:t>Contract performance may require contractor personnel to attend meetings with government personnel and the public, work within government offices, and/or utilize government email.</w:t>
      </w:r>
    </w:p>
    <w:p w14:paraId="472F1457" w14:textId="77777777" w:rsidR="00886E7C" w:rsidRPr="00532A9A" w:rsidRDefault="00886E7C" w:rsidP="00886E7C">
      <w:pPr>
        <w:rPr>
          <w:sz w:val="24"/>
          <w:szCs w:val="24"/>
        </w:rPr>
      </w:pPr>
    </w:p>
    <w:p w14:paraId="742C3A79" w14:textId="77777777" w:rsidR="00886E7C" w:rsidRPr="00532A9A" w:rsidRDefault="00886E7C" w:rsidP="00886E7C">
      <w:pPr>
        <w:rPr>
          <w:sz w:val="24"/>
          <w:szCs w:val="24"/>
        </w:rPr>
      </w:pPr>
      <w:r>
        <w:rPr>
          <w:sz w:val="24"/>
          <w:szCs w:val="24"/>
        </w:rPr>
        <w:tab/>
        <w:t>Contractor personnel must take the following actions to identify themselves as non-federal employees:</w:t>
      </w:r>
    </w:p>
    <w:p w14:paraId="5FCC313C" w14:textId="77777777" w:rsidR="00886E7C" w:rsidRPr="00532A9A" w:rsidRDefault="00886E7C" w:rsidP="00886E7C">
      <w:pPr>
        <w:rPr>
          <w:sz w:val="24"/>
          <w:szCs w:val="24"/>
        </w:rPr>
      </w:pPr>
    </w:p>
    <w:p w14:paraId="3789BF9C" w14:textId="77777777" w:rsidR="00886E7C" w:rsidRDefault="00886E7C" w:rsidP="00C15971">
      <w:pPr>
        <w:numPr>
          <w:ilvl w:val="0"/>
          <w:numId w:val="9"/>
        </w:numPr>
        <w:rPr>
          <w:sz w:val="24"/>
          <w:szCs w:val="24"/>
        </w:rPr>
      </w:pPr>
      <w:r>
        <w:rPr>
          <w:sz w:val="24"/>
          <w:szCs w:val="24"/>
        </w:rPr>
        <w:t>Use an e-mail signature block that shows name, the office being supported and company affiliation (e.g., “John Smith, Office of Human Resources, ACME Corporation Support Contractor”);</w:t>
      </w:r>
    </w:p>
    <w:p w14:paraId="3A88A454" w14:textId="77777777" w:rsidR="00886E7C" w:rsidRPr="00532A9A" w:rsidRDefault="00886E7C" w:rsidP="00886E7C">
      <w:pPr>
        <w:ind w:left="360"/>
        <w:rPr>
          <w:sz w:val="24"/>
          <w:szCs w:val="24"/>
        </w:rPr>
      </w:pPr>
    </w:p>
    <w:p w14:paraId="2715107F" w14:textId="77777777" w:rsidR="00886E7C" w:rsidRDefault="00886E7C" w:rsidP="00C15971">
      <w:pPr>
        <w:numPr>
          <w:ilvl w:val="0"/>
          <w:numId w:val="9"/>
        </w:numPr>
        <w:rPr>
          <w:sz w:val="24"/>
          <w:szCs w:val="24"/>
        </w:rPr>
      </w:pPr>
      <w:r>
        <w:rPr>
          <w:sz w:val="24"/>
          <w:szCs w:val="24"/>
        </w:rPr>
        <w:t>Clearly identify themselves and their contractor affiliation in meetings.</w:t>
      </w:r>
    </w:p>
    <w:p w14:paraId="6E2693C7" w14:textId="77777777" w:rsidR="00886E7C" w:rsidRPr="00532A9A" w:rsidRDefault="00886E7C" w:rsidP="00886E7C">
      <w:pPr>
        <w:ind w:left="360"/>
        <w:rPr>
          <w:sz w:val="24"/>
          <w:szCs w:val="24"/>
        </w:rPr>
      </w:pPr>
    </w:p>
    <w:p w14:paraId="5900299C" w14:textId="77777777" w:rsidR="00886E7C" w:rsidRDefault="00886E7C" w:rsidP="00886E7C">
      <w:pPr>
        <w:ind w:left="720" w:hanging="360"/>
        <w:rPr>
          <w:sz w:val="24"/>
          <w:szCs w:val="24"/>
        </w:rPr>
      </w:pPr>
      <w:r>
        <w:rPr>
          <w:sz w:val="24"/>
          <w:szCs w:val="24"/>
        </w:rPr>
        <w:t>3)</w:t>
      </w:r>
      <w:r>
        <w:rPr>
          <w:sz w:val="24"/>
          <w:szCs w:val="24"/>
        </w:rPr>
        <w:tab/>
        <w:t xml:space="preserve">Identify their contractor affiliation in Departmental e-mail and phone listings whenever contractor personnel are included in those listings; and </w:t>
      </w:r>
    </w:p>
    <w:p w14:paraId="76492A4C" w14:textId="77777777" w:rsidR="00886E7C" w:rsidRPr="00532A9A" w:rsidRDefault="00886E7C" w:rsidP="00886E7C">
      <w:pPr>
        <w:ind w:left="720" w:hanging="360"/>
        <w:rPr>
          <w:sz w:val="24"/>
          <w:szCs w:val="24"/>
        </w:rPr>
      </w:pPr>
    </w:p>
    <w:p w14:paraId="6FE8A3A3" w14:textId="77777777" w:rsidR="00886E7C" w:rsidRPr="00532A9A" w:rsidRDefault="00886E7C" w:rsidP="00886E7C">
      <w:pPr>
        <w:ind w:left="720" w:hanging="360"/>
        <w:rPr>
          <w:sz w:val="24"/>
          <w:szCs w:val="24"/>
        </w:rPr>
      </w:pPr>
      <w:r>
        <w:rPr>
          <w:sz w:val="24"/>
          <w:szCs w:val="24"/>
        </w:rPr>
        <w:lastRenderedPageBreak/>
        <w:t>4)</w:t>
      </w:r>
      <w:r>
        <w:rPr>
          <w:sz w:val="24"/>
          <w:szCs w:val="24"/>
        </w:rPr>
        <w:tab/>
        <w:t>Contractor personnel may not utilize Department of State logos or indicia on business cards.</w:t>
      </w:r>
    </w:p>
    <w:p w14:paraId="4ADA9222" w14:textId="77777777" w:rsidR="00886E7C" w:rsidRPr="00532A9A" w:rsidRDefault="00886E7C" w:rsidP="00886E7C">
      <w:pPr>
        <w:jc w:val="center"/>
        <w:rPr>
          <w:sz w:val="24"/>
          <w:szCs w:val="24"/>
        </w:rPr>
      </w:pPr>
      <w:r>
        <w:rPr>
          <w:sz w:val="24"/>
          <w:szCs w:val="24"/>
        </w:rPr>
        <w:t>(End of clause)</w:t>
      </w:r>
    </w:p>
    <w:p w14:paraId="3E250E2C" w14:textId="77777777" w:rsidR="00886E7C" w:rsidRDefault="00886E7C" w:rsidP="005A7655">
      <w:pPr>
        <w:rPr>
          <w:b/>
          <w:sz w:val="24"/>
          <w:szCs w:val="24"/>
        </w:rPr>
      </w:pPr>
    </w:p>
    <w:p w14:paraId="31DAA139" w14:textId="77777777" w:rsidR="005A7655" w:rsidRPr="004C390D" w:rsidRDefault="005A7655" w:rsidP="00CB6403">
      <w:pPr>
        <w:ind w:left="1440" w:hanging="1440"/>
        <w:rPr>
          <w:sz w:val="24"/>
          <w:szCs w:val="24"/>
          <w:u w:val="single"/>
        </w:rPr>
      </w:pPr>
      <w:r>
        <w:rPr>
          <w:sz w:val="24"/>
          <w:szCs w:val="24"/>
          <w:u w:val="single"/>
        </w:rPr>
        <w:t xml:space="preserve">652.204-70 </w:t>
      </w:r>
      <w:r>
        <w:rPr>
          <w:sz w:val="24"/>
          <w:szCs w:val="24"/>
          <w:u w:val="single"/>
        </w:rPr>
        <w:tab/>
        <w:t>DEPARTMENT OF STATE PERSONAL IDENTIFICATION CARD ISSUANCE PROCEDURES (</w:t>
      </w:r>
      <w:r>
        <w:rPr>
          <w:color w:val="000000"/>
          <w:sz w:val="24"/>
          <w:szCs w:val="24"/>
          <w:u w:val="single"/>
          <w:shd w:val="clear" w:color="auto" w:fill="FFFFFF"/>
        </w:rPr>
        <w:t>FEB 2015</w:t>
      </w:r>
      <w:r>
        <w:rPr>
          <w:sz w:val="24"/>
          <w:szCs w:val="24"/>
          <w:u w:val="single"/>
        </w:rPr>
        <w:t>)</w:t>
      </w:r>
    </w:p>
    <w:p w14:paraId="2B67D243" w14:textId="77777777" w:rsidR="00531568" w:rsidRPr="004C390D" w:rsidRDefault="00531568" w:rsidP="00831EBB">
      <w:pPr>
        <w:rPr>
          <w:sz w:val="24"/>
          <w:szCs w:val="24"/>
        </w:rPr>
      </w:pPr>
    </w:p>
    <w:p w14:paraId="48FA23EA" w14:textId="77777777" w:rsidR="004C390D" w:rsidRPr="004C390D" w:rsidRDefault="004C390D" w:rsidP="004C390D">
      <w:pPr>
        <w:pStyle w:val="p"/>
        <w:shd w:val="clear" w:color="auto" w:fill="FFFFFF"/>
        <w:ind w:firstLine="360"/>
        <w:textAlignment w:val="baseline"/>
        <w:rPr>
          <w:color w:val="000000"/>
        </w:rPr>
      </w:pPr>
      <w:r>
        <w:rPr>
          <w:color w:val="000000"/>
        </w:rPr>
        <w:t>(a) The Contractor shall comply with the Department of State (DOS) Personal Identification Card Policy and Procedures for all employees performing under this contract who require frequent and continuing access to DOS facilities, or information systems. The Contractor shall insert the substance of this clause in all subcontracts when the subcontractor's employees will require frequent and continuing access to DOS facilities, or information systems.</w:t>
      </w:r>
    </w:p>
    <w:p w14:paraId="3F409E1A" w14:textId="77777777" w:rsidR="004C390D" w:rsidRPr="004C390D" w:rsidRDefault="004C390D" w:rsidP="004C390D">
      <w:pPr>
        <w:pStyle w:val="p"/>
        <w:shd w:val="clear" w:color="auto" w:fill="FFFFFF"/>
        <w:ind w:firstLine="360"/>
        <w:textAlignment w:val="baseline"/>
        <w:rPr>
          <w:color w:val="000000"/>
        </w:rPr>
      </w:pPr>
      <w:r>
        <w:rPr>
          <w:color w:val="000000"/>
        </w:rPr>
        <w:t>(b) The DOS Personal Identification Card Policy and Procedures may be accessed at</w:t>
      </w:r>
    </w:p>
    <w:p w14:paraId="2CFE19F9" w14:textId="77777777" w:rsidR="004C390D" w:rsidRPr="004C390D" w:rsidRDefault="004C390D" w:rsidP="00831EBB">
      <w:pPr>
        <w:ind w:firstLine="720"/>
        <w:rPr>
          <w:i/>
          <w:iCs/>
          <w:color w:val="000000"/>
          <w:sz w:val="24"/>
          <w:szCs w:val="24"/>
          <w:bdr w:val="none" w:sz="0" w:space="0" w:color="auto" w:frame="1"/>
          <w:shd w:val="clear" w:color="auto" w:fill="FFFFFF"/>
        </w:rPr>
      </w:pPr>
      <w:hyperlink r:id="rId126" w:history="1">
        <w:r>
          <w:rPr>
            <w:rStyle w:val="Hyperlink"/>
            <w:i/>
            <w:iCs/>
            <w:sz w:val="24"/>
            <w:szCs w:val="24"/>
            <w:bdr w:val="none" w:sz="0" w:space="0" w:color="auto" w:frame="1"/>
            <w:shd w:val="clear" w:color="auto" w:fill="FFFFFF"/>
          </w:rPr>
          <w:t>http://www.state.gov/m/ds/rls/rpt/c21664.htm</w:t>
        </w:r>
      </w:hyperlink>
      <w:r>
        <w:rPr>
          <w:i/>
          <w:iCs/>
          <w:color w:val="000000"/>
          <w:sz w:val="24"/>
          <w:szCs w:val="24"/>
          <w:bdr w:val="none" w:sz="0" w:space="0" w:color="auto" w:frame="1"/>
          <w:shd w:val="clear" w:color="auto" w:fill="FFFFFF"/>
        </w:rPr>
        <w:t>.</w:t>
      </w:r>
    </w:p>
    <w:p w14:paraId="2B3726B9" w14:textId="77777777" w:rsidR="00E27400" w:rsidRPr="004C390D" w:rsidRDefault="00E27400" w:rsidP="00E27400">
      <w:pPr>
        <w:rPr>
          <w:sz w:val="24"/>
          <w:szCs w:val="24"/>
        </w:rPr>
      </w:pPr>
    </w:p>
    <w:p w14:paraId="7DD542B2" w14:textId="77777777" w:rsidR="005A7655" w:rsidRPr="004C390D" w:rsidRDefault="005A7655" w:rsidP="00E27400">
      <w:pPr>
        <w:jc w:val="center"/>
        <w:rPr>
          <w:sz w:val="24"/>
          <w:szCs w:val="24"/>
        </w:rPr>
      </w:pPr>
      <w:r>
        <w:rPr>
          <w:sz w:val="24"/>
          <w:szCs w:val="24"/>
        </w:rPr>
        <w:t>(End of clause)</w:t>
      </w:r>
    </w:p>
    <w:p w14:paraId="796CAF68" w14:textId="77777777" w:rsidR="00CA6D2E" w:rsidRPr="00E27400" w:rsidRDefault="00CA6D2E" w:rsidP="00E27400">
      <w:pPr>
        <w:rPr>
          <w:sz w:val="24"/>
          <w:szCs w:val="24"/>
        </w:rPr>
      </w:pPr>
    </w:p>
    <w:p w14:paraId="599215A7" w14:textId="77777777" w:rsidR="006037F2" w:rsidRPr="00531568" w:rsidRDefault="006037F2" w:rsidP="006037F2">
      <w:pPr>
        <w:pStyle w:val="BodyText3"/>
        <w:rPr>
          <w:szCs w:val="24"/>
        </w:rPr>
      </w:pPr>
      <w:r>
        <w:rPr>
          <w:szCs w:val="24"/>
        </w:rPr>
        <w:t>652.229-71</w:t>
      </w:r>
      <w:r>
        <w:rPr>
          <w:szCs w:val="24"/>
        </w:rPr>
        <w:tab/>
        <w:t>PERSONAL PROPERTY DISPOSITION AT POSTS ABROAD (AUG 1999)</w:t>
      </w:r>
    </w:p>
    <w:p w14:paraId="54557EA9" w14:textId="77777777" w:rsidR="00531568" w:rsidRPr="00532A9A" w:rsidRDefault="00531568" w:rsidP="006037F2">
      <w:pPr>
        <w:pStyle w:val="BodyText3"/>
        <w:rPr>
          <w:szCs w:val="24"/>
          <w:u w:val="none"/>
        </w:rPr>
      </w:pPr>
    </w:p>
    <w:p w14:paraId="6EE8EECF" w14:textId="77777777" w:rsidR="006037F2" w:rsidRPr="00532A9A" w:rsidRDefault="006037F2" w:rsidP="006037F2">
      <w:pPr>
        <w:rPr>
          <w:sz w:val="24"/>
          <w:szCs w:val="24"/>
        </w:rPr>
      </w:pPr>
      <w:r>
        <w:rPr>
          <w:sz w:val="24"/>
          <w:szCs w:val="24"/>
        </w:rPr>
        <w:tab/>
        <w:t>Regulations at 22 CFR Part 136 require that U.S. Government employees and their families do not profit personally from sales or other transactions with persons who are not themselves entitled to exemption from import restrictions, duties, or taxes. Should the Contractor experience importation or tax privileges in a foreign country because of its contractual relationship to the United States Government, the Contractor shall observe the requirements of 22 CFR Part 136 and all policies, rules, and procedures issued by the chief of mission in that foreign country.</w:t>
      </w:r>
    </w:p>
    <w:p w14:paraId="791E7E19" w14:textId="77777777" w:rsidR="006037F2" w:rsidRPr="00532A9A" w:rsidRDefault="006037F2" w:rsidP="006037F2">
      <w:pPr>
        <w:tabs>
          <w:tab w:val="left" w:pos="0"/>
        </w:tabs>
        <w:suppressAutoHyphens/>
        <w:jc w:val="center"/>
        <w:rPr>
          <w:sz w:val="24"/>
          <w:szCs w:val="24"/>
        </w:rPr>
      </w:pPr>
      <w:r>
        <w:rPr>
          <w:sz w:val="24"/>
          <w:szCs w:val="24"/>
        </w:rPr>
        <w:t>(End of clause)</w:t>
      </w:r>
    </w:p>
    <w:p w14:paraId="21D86B83" w14:textId="77777777" w:rsidR="006037F2" w:rsidRPr="00532A9A" w:rsidRDefault="006037F2" w:rsidP="006037F2">
      <w:pPr>
        <w:rPr>
          <w:sz w:val="24"/>
          <w:szCs w:val="24"/>
        </w:rPr>
      </w:pPr>
    </w:p>
    <w:p w14:paraId="06A13FC2" w14:textId="77777777" w:rsidR="00F14E06" w:rsidRPr="00CE4C23" w:rsidRDefault="004E3A3E" w:rsidP="00663652">
      <w:pPr>
        <w:rPr>
          <w:bCs/>
          <w:sz w:val="24"/>
          <w:szCs w:val="24"/>
          <w:u w:val="single"/>
        </w:rPr>
      </w:pPr>
      <w:r>
        <w:rPr>
          <w:bCs/>
          <w:sz w:val="24"/>
          <w:szCs w:val="24"/>
          <w:u w:val="single"/>
        </w:rPr>
        <w:t>652.236-70</w:t>
      </w:r>
      <w:r>
        <w:rPr>
          <w:bCs/>
          <w:sz w:val="24"/>
          <w:szCs w:val="24"/>
          <w:u w:val="single"/>
        </w:rPr>
        <w:tab/>
        <w:t>ADDITIONAL SAFETY MEASURES (OCT 2017)</w:t>
      </w:r>
    </w:p>
    <w:p w14:paraId="7317ADAC" w14:textId="77777777" w:rsidR="00CE4C23" w:rsidRPr="00532A9A" w:rsidRDefault="00CE4C23" w:rsidP="00663652">
      <w:pPr>
        <w:rPr>
          <w:bCs/>
          <w:sz w:val="24"/>
          <w:szCs w:val="24"/>
        </w:rPr>
      </w:pPr>
    </w:p>
    <w:p w14:paraId="6E6E822A" w14:textId="77777777" w:rsidR="00F14E06" w:rsidRPr="00532A9A" w:rsidRDefault="00F14E06" w:rsidP="00663652">
      <w:pPr>
        <w:rPr>
          <w:color w:val="000000"/>
          <w:sz w:val="24"/>
          <w:szCs w:val="24"/>
        </w:rPr>
      </w:pPr>
      <w:r>
        <w:rPr>
          <w:color w:val="000000"/>
          <w:sz w:val="24"/>
          <w:szCs w:val="24"/>
        </w:rPr>
        <w:t>In addition to the safety/accident prevention requirements of FAR 52.236-13, Accident Prevention Alternate I, the contractor shall comply with the following additional safety measures.</w:t>
      </w:r>
    </w:p>
    <w:p w14:paraId="208467A4" w14:textId="77777777" w:rsidR="00F14E06" w:rsidRPr="00532A9A" w:rsidRDefault="00F14E06" w:rsidP="00663652">
      <w:pPr>
        <w:rPr>
          <w:color w:val="000000"/>
          <w:sz w:val="24"/>
          <w:szCs w:val="24"/>
        </w:rPr>
      </w:pPr>
    </w:p>
    <w:p w14:paraId="1288C517" w14:textId="77777777" w:rsidR="00F14E06" w:rsidRPr="00532A9A" w:rsidRDefault="00F14E06" w:rsidP="00663652">
      <w:pPr>
        <w:rPr>
          <w:color w:val="000000"/>
          <w:sz w:val="24"/>
          <w:szCs w:val="24"/>
        </w:rPr>
      </w:pPr>
      <w:r>
        <w:rPr>
          <w:color w:val="000000"/>
          <w:sz w:val="24"/>
          <w:szCs w:val="24"/>
        </w:rPr>
        <w:t xml:space="preserve">   (a)  </w:t>
      </w:r>
      <w:r>
        <w:rPr>
          <w:i/>
          <w:color w:val="000000"/>
          <w:sz w:val="24"/>
          <w:szCs w:val="24"/>
        </w:rPr>
        <w:t>High Risk Activities</w:t>
      </w:r>
      <w:r>
        <w:rPr>
          <w:color w:val="000000"/>
          <w:sz w:val="24"/>
          <w:szCs w:val="24"/>
        </w:rPr>
        <w:t>.  If the project contains any of the following high risk activities, the contractor shall follow the section in the latest edition, as of the date of the solicitation, of the U.S. Army Corps of Engineers Safety and Health manual, EM 385</w:t>
      </w:r>
      <w:r>
        <w:rPr>
          <w:color w:val="000000"/>
          <w:sz w:val="24"/>
          <w:szCs w:val="24"/>
        </w:rPr>
        <w:noBreakHyphen/>
        <w:t>1</w:t>
      </w:r>
      <w:r>
        <w:rPr>
          <w:color w:val="000000"/>
          <w:sz w:val="24"/>
          <w:szCs w:val="24"/>
        </w:rPr>
        <w:noBreakHyphen/>
        <w:t>1, that corresponds to the high risk activity.  Before work may proceed, the contractor must obtain approval from the COR of the written safety plan required by FAR 52.236-13, Accident Prevention Alternate I (see paragraph (f) below), containing specific hazard mitigation and control techniques.</w:t>
      </w:r>
    </w:p>
    <w:p w14:paraId="23FDB3E9" w14:textId="77777777" w:rsidR="00F14E06" w:rsidRPr="00532A9A" w:rsidRDefault="00F14E06" w:rsidP="00663652">
      <w:pPr>
        <w:rPr>
          <w:color w:val="000000"/>
          <w:sz w:val="24"/>
          <w:szCs w:val="24"/>
        </w:rPr>
      </w:pPr>
    </w:p>
    <w:p w14:paraId="56EBC018" w14:textId="77777777" w:rsidR="00F14E06" w:rsidRPr="00532A9A" w:rsidRDefault="00F14E06" w:rsidP="00663652">
      <w:pPr>
        <w:ind w:firstLine="720"/>
        <w:rPr>
          <w:color w:val="000000"/>
          <w:sz w:val="24"/>
          <w:szCs w:val="24"/>
        </w:rPr>
      </w:pPr>
      <w:r>
        <w:rPr>
          <w:color w:val="000000"/>
          <w:sz w:val="24"/>
          <w:szCs w:val="24"/>
        </w:rPr>
        <w:t>(1) Scaffolding;</w:t>
      </w:r>
    </w:p>
    <w:p w14:paraId="2D353961" w14:textId="77777777" w:rsidR="00F14E06" w:rsidRPr="00532A9A" w:rsidRDefault="00F14E06" w:rsidP="00663652">
      <w:pPr>
        <w:rPr>
          <w:color w:val="000000"/>
          <w:sz w:val="24"/>
          <w:szCs w:val="24"/>
        </w:rPr>
      </w:pPr>
    </w:p>
    <w:p w14:paraId="6DE6FDDA" w14:textId="77777777" w:rsidR="00F14E06" w:rsidRPr="00532A9A" w:rsidRDefault="00F14E06" w:rsidP="00663652">
      <w:pPr>
        <w:rPr>
          <w:color w:val="000000"/>
          <w:sz w:val="24"/>
          <w:szCs w:val="24"/>
        </w:rPr>
      </w:pPr>
      <w:r>
        <w:rPr>
          <w:color w:val="000000"/>
          <w:sz w:val="24"/>
          <w:szCs w:val="24"/>
        </w:rPr>
        <w:t xml:space="preserve"> </w:t>
      </w:r>
      <w:r>
        <w:rPr>
          <w:color w:val="000000"/>
          <w:sz w:val="24"/>
          <w:szCs w:val="24"/>
        </w:rPr>
        <w:tab/>
        <w:t>(2) Work at heights above 1.8 meters;</w:t>
      </w:r>
    </w:p>
    <w:p w14:paraId="51A57633" w14:textId="77777777" w:rsidR="00F14E06" w:rsidRPr="00532A9A" w:rsidRDefault="00F14E06" w:rsidP="00663652">
      <w:pPr>
        <w:rPr>
          <w:color w:val="000000"/>
          <w:sz w:val="24"/>
          <w:szCs w:val="24"/>
        </w:rPr>
      </w:pPr>
    </w:p>
    <w:p w14:paraId="53B472D8" w14:textId="77777777" w:rsidR="00F14E06" w:rsidRPr="00532A9A" w:rsidRDefault="00F14E06" w:rsidP="00663652">
      <w:pPr>
        <w:ind w:firstLine="720"/>
        <w:rPr>
          <w:color w:val="000000"/>
          <w:sz w:val="24"/>
          <w:szCs w:val="24"/>
        </w:rPr>
      </w:pPr>
      <w:r>
        <w:rPr>
          <w:color w:val="000000"/>
          <w:sz w:val="24"/>
          <w:szCs w:val="24"/>
        </w:rPr>
        <w:lastRenderedPageBreak/>
        <w:t>(3) Trenching or other excavation greater than one (1) meter in depth;</w:t>
      </w:r>
    </w:p>
    <w:p w14:paraId="4CA6AD06" w14:textId="77777777" w:rsidR="00F14E06" w:rsidRPr="00532A9A" w:rsidRDefault="00F14E06" w:rsidP="00663652">
      <w:pPr>
        <w:ind w:firstLine="720"/>
        <w:rPr>
          <w:color w:val="000000"/>
          <w:sz w:val="24"/>
          <w:szCs w:val="24"/>
        </w:rPr>
      </w:pPr>
    </w:p>
    <w:p w14:paraId="31488FE1" w14:textId="77777777" w:rsidR="00F14E06" w:rsidRPr="00532A9A" w:rsidRDefault="00F14E06" w:rsidP="00663652">
      <w:pPr>
        <w:ind w:firstLine="720"/>
        <w:rPr>
          <w:color w:val="000000"/>
          <w:sz w:val="24"/>
          <w:szCs w:val="24"/>
        </w:rPr>
      </w:pPr>
      <w:r>
        <w:rPr>
          <w:color w:val="000000"/>
          <w:sz w:val="24"/>
          <w:szCs w:val="24"/>
        </w:rPr>
        <w:t>(4) Earth-moving equipment and other large vehicles;</w:t>
      </w:r>
    </w:p>
    <w:p w14:paraId="47C47644" w14:textId="77777777" w:rsidR="00F14E06" w:rsidRPr="00532A9A" w:rsidRDefault="00F14E06" w:rsidP="00663652">
      <w:pPr>
        <w:ind w:firstLine="720"/>
        <w:rPr>
          <w:color w:val="000000"/>
          <w:sz w:val="24"/>
          <w:szCs w:val="24"/>
        </w:rPr>
      </w:pPr>
    </w:p>
    <w:p w14:paraId="56F9EC23" w14:textId="77777777" w:rsidR="00F14E06" w:rsidRPr="00532A9A" w:rsidRDefault="00F14E06" w:rsidP="00663652">
      <w:pPr>
        <w:ind w:firstLine="720"/>
        <w:rPr>
          <w:color w:val="000000"/>
          <w:sz w:val="24"/>
          <w:szCs w:val="24"/>
        </w:rPr>
      </w:pPr>
      <w:r>
        <w:rPr>
          <w:color w:val="000000"/>
          <w:sz w:val="24"/>
          <w:szCs w:val="24"/>
        </w:rPr>
        <w:t>(5) Cranes and rigging;</w:t>
      </w:r>
    </w:p>
    <w:p w14:paraId="4CE4E7F6" w14:textId="77777777" w:rsidR="00F14E06" w:rsidRPr="00532A9A" w:rsidRDefault="00F14E06" w:rsidP="00663652">
      <w:pPr>
        <w:ind w:firstLine="720"/>
        <w:rPr>
          <w:color w:val="000000"/>
          <w:sz w:val="24"/>
          <w:szCs w:val="24"/>
        </w:rPr>
      </w:pPr>
    </w:p>
    <w:p w14:paraId="04A39BC4" w14:textId="77777777" w:rsidR="00F14E06" w:rsidRPr="00532A9A" w:rsidRDefault="00F14E06" w:rsidP="00663652">
      <w:pPr>
        <w:ind w:firstLine="720"/>
        <w:rPr>
          <w:color w:val="000000"/>
          <w:sz w:val="24"/>
          <w:szCs w:val="24"/>
        </w:rPr>
      </w:pPr>
      <w:r>
        <w:rPr>
          <w:color w:val="000000"/>
          <w:sz w:val="24"/>
          <w:szCs w:val="24"/>
        </w:rPr>
        <w:t xml:space="preserve">(6) Welding or cutting and other hot work; </w:t>
      </w:r>
    </w:p>
    <w:p w14:paraId="139B680D" w14:textId="77777777" w:rsidR="00F14E06" w:rsidRPr="00532A9A" w:rsidRDefault="00F14E06" w:rsidP="00663652">
      <w:pPr>
        <w:ind w:firstLine="720"/>
        <w:rPr>
          <w:color w:val="000000"/>
          <w:sz w:val="24"/>
          <w:szCs w:val="24"/>
        </w:rPr>
      </w:pPr>
    </w:p>
    <w:p w14:paraId="4BF376E4" w14:textId="77777777" w:rsidR="00F14E06" w:rsidRPr="00532A9A" w:rsidRDefault="00F14E06" w:rsidP="00663652">
      <w:pPr>
        <w:ind w:firstLine="720"/>
        <w:rPr>
          <w:color w:val="000000"/>
          <w:sz w:val="24"/>
          <w:szCs w:val="24"/>
        </w:rPr>
      </w:pPr>
      <w:r>
        <w:rPr>
          <w:color w:val="000000"/>
          <w:sz w:val="24"/>
          <w:szCs w:val="24"/>
        </w:rPr>
        <w:t>(7) Partial or total demolition of a structure;</w:t>
      </w:r>
    </w:p>
    <w:p w14:paraId="5624DD32" w14:textId="77777777" w:rsidR="00F14E06" w:rsidRPr="00532A9A" w:rsidRDefault="00F14E06" w:rsidP="00663652">
      <w:pPr>
        <w:ind w:firstLine="720"/>
        <w:rPr>
          <w:color w:val="000000"/>
          <w:sz w:val="24"/>
          <w:szCs w:val="24"/>
        </w:rPr>
      </w:pPr>
    </w:p>
    <w:p w14:paraId="5F46B53B" w14:textId="77777777" w:rsidR="00F14E06" w:rsidRPr="00532A9A" w:rsidRDefault="00F14E06" w:rsidP="00663652">
      <w:pPr>
        <w:ind w:firstLine="720"/>
        <w:rPr>
          <w:color w:val="000000"/>
          <w:sz w:val="24"/>
          <w:szCs w:val="24"/>
        </w:rPr>
      </w:pPr>
      <w:r>
        <w:rPr>
          <w:color w:val="000000"/>
          <w:sz w:val="24"/>
          <w:szCs w:val="24"/>
        </w:rPr>
        <w:t xml:space="preserve">(8) Temporary wiring, use of portable electric tools, or other recognized electrical hazards.  Temporary wiring and portable electric tools require the use of a ground fault circuit interrupter (GFCI) in the affected circuits; other electrical hazards may also require the use of a GFCI; </w:t>
      </w:r>
    </w:p>
    <w:p w14:paraId="36A3921E" w14:textId="77777777" w:rsidR="00F14E06" w:rsidRPr="00532A9A" w:rsidRDefault="00F14E06" w:rsidP="00663652">
      <w:pPr>
        <w:ind w:firstLine="720"/>
        <w:rPr>
          <w:color w:val="000000"/>
          <w:sz w:val="24"/>
          <w:szCs w:val="24"/>
        </w:rPr>
      </w:pPr>
    </w:p>
    <w:p w14:paraId="3C296223" w14:textId="77777777" w:rsidR="00F14E06" w:rsidRPr="00532A9A" w:rsidRDefault="00F14E06" w:rsidP="00663652">
      <w:pPr>
        <w:ind w:firstLine="720"/>
        <w:rPr>
          <w:color w:val="000000"/>
          <w:sz w:val="24"/>
          <w:szCs w:val="24"/>
        </w:rPr>
      </w:pPr>
      <w:r>
        <w:rPr>
          <w:color w:val="000000"/>
          <w:sz w:val="24"/>
          <w:szCs w:val="24"/>
        </w:rPr>
        <w:t>(9) Work in confined spaces (limited exits, potential for oxygen less than 19.5 percent or combustible atmosphere, potential for solid or liquid engulfment, or other hazards considered to be immediately dangerous to life or health such as water tanks, transformer vaults, sewers, cisterns, etc.).</w:t>
      </w:r>
    </w:p>
    <w:p w14:paraId="1AA6BF5F" w14:textId="77777777" w:rsidR="00F14E06" w:rsidRPr="00532A9A" w:rsidRDefault="00F14E06" w:rsidP="00663652">
      <w:pPr>
        <w:ind w:firstLine="720"/>
        <w:rPr>
          <w:color w:val="000000"/>
          <w:sz w:val="24"/>
          <w:szCs w:val="24"/>
        </w:rPr>
      </w:pPr>
    </w:p>
    <w:p w14:paraId="0A084D26" w14:textId="77777777" w:rsidR="00F14E06" w:rsidRPr="00532A9A" w:rsidRDefault="00F14E06" w:rsidP="00663652">
      <w:pPr>
        <w:ind w:firstLine="720"/>
        <w:rPr>
          <w:color w:val="000000"/>
          <w:sz w:val="24"/>
          <w:szCs w:val="24"/>
        </w:rPr>
      </w:pPr>
      <w:r>
        <w:rPr>
          <w:color w:val="000000"/>
          <w:sz w:val="24"/>
          <w:szCs w:val="24"/>
        </w:rPr>
        <w:t>(10) Hazardous materials - a material with a physical or health hazard including but not limited to, flammable, explosive, corrosive, toxic, reactive or unstable, or any operations, which creates any kind of contamination inside an occupied building such as dust from demolition activities, paints, solvents, etc.; or</w:t>
      </w:r>
    </w:p>
    <w:p w14:paraId="7B844FAB" w14:textId="77777777" w:rsidR="00F14E06" w:rsidRPr="00532A9A" w:rsidRDefault="00F14E06" w:rsidP="00663652">
      <w:pPr>
        <w:ind w:firstLine="720"/>
        <w:rPr>
          <w:color w:val="000000"/>
          <w:sz w:val="24"/>
          <w:szCs w:val="24"/>
        </w:rPr>
      </w:pPr>
    </w:p>
    <w:p w14:paraId="1DF13B0D" w14:textId="77777777" w:rsidR="00F14E06" w:rsidRPr="00532A9A" w:rsidRDefault="00F14E06" w:rsidP="00663652">
      <w:pPr>
        <w:ind w:firstLine="720"/>
        <w:rPr>
          <w:color w:val="000000"/>
          <w:sz w:val="24"/>
          <w:szCs w:val="24"/>
        </w:rPr>
      </w:pPr>
      <w:r>
        <w:rPr>
          <w:color w:val="000000"/>
          <w:sz w:val="24"/>
          <w:szCs w:val="24"/>
        </w:rPr>
        <w:t>(11) Hazardous noise levels as required in EM 385-1 Section 5B or local standards if more restrictive.</w:t>
      </w:r>
    </w:p>
    <w:p w14:paraId="4A7312CD" w14:textId="77777777" w:rsidR="00F14E06" w:rsidRPr="00532A9A" w:rsidRDefault="00F14E06" w:rsidP="00663652">
      <w:pPr>
        <w:rPr>
          <w:color w:val="000000"/>
          <w:sz w:val="24"/>
          <w:szCs w:val="24"/>
        </w:rPr>
      </w:pPr>
    </w:p>
    <w:p w14:paraId="3BA51B57" w14:textId="77777777" w:rsidR="00F14E06" w:rsidRPr="00532A9A" w:rsidRDefault="00F14E06" w:rsidP="00663652">
      <w:pPr>
        <w:rPr>
          <w:color w:val="000000"/>
          <w:sz w:val="24"/>
          <w:szCs w:val="24"/>
        </w:rPr>
      </w:pPr>
      <w:r>
        <w:rPr>
          <w:color w:val="000000"/>
          <w:sz w:val="24"/>
          <w:szCs w:val="24"/>
        </w:rPr>
        <w:t xml:space="preserve">   (b)  </w:t>
      </w:r>
      <w:r>
        <w:rPr>
          <w:i/>
          <w:color w:val="000000"/>
          <w:sz w:val="24"/>
          <w:szCs w:val="24"/>
        </w:rPr>
        <w:t>Safety and Health Requirements</w:t>
      </w:r>
      <w:r>
        <w:rPr>
          <w:color w:val="000000"/>
          <w:sz w:val="24"/>
          <w:szCs w:val="24"/>
        </w:rPr>
        <w:t>.  The contractor and all subcontractors shall comply with the latest edition of the U.S. Army Corps of Engineers Safety and Health manual EM 385-1-1, or OSHA 29 CFR parts 1910 or 1926 if no EM 385-1-1 requirements are applicable, and the accepted contractor’s written safety program.</w:t>
      </w:r>
    </w:p>
    <w:p w14:paraId="48169C6A" w14:textId="77777777" w:rsidR="00F14E06" w:rsidRPr="00532A9A" w:rsidRDefault="00F14E06" w:rsidP="00663652">
      <w:pPr>
        <w:rPr>
          <w:color w:val="000000"/>
          <w:sz w:val="24"/>
          <w:szCs w:val="24"/>
        </w:rPr>
      </w:pPr>
    </w:p>
    <w:p w14:paraId="267B771C" w14:textId="77777777" w:rsidR="00F14E06" w:rsidRPr="00532A9A" w:rsidRDefault="00F14E06" w:rsidP="00663652">
      <w:pPr>
        <w:rPr>
          <w:color w:val="000000"/>
          <w:sz w:val="24"/>
          <w:szCs w:val="24"/>
        </w:rPr>
      </w:pPr>
      <w:r>
        <w:rPr>
          <w:color w:val="000000"/>
          <w:sz w:val="24"/>
          <w:szCs w:val="24"/>
        </w:rPr>
        <w:t xml:space="preserve">   (c) </w:t>
      </w:r>
      <w:r>
        <w:rPr>
          <w:i/>
          <w:color w:val="000000"/>
          <w:sz w:val="24"/>
          <w:szCs w:val="24"/>
        </w:rPr>
        <w:t>Mishap Reporting</w:t>
      </w:r>
      <w:r>
        <w:rPr>
          <w:color w:val="000000"/>
          <w:sz w:val="24"/>
          <w:szCs w:val="24"/>
        </w:rPr>
        <w:t xml:space="preserve">.  The contractor is required to report </w:t>
      </w:r>
      <w:r>
        <w:rPr>
          <w:b/>
          <w:color w:val="000000"/>
          <w:sz w:val="24"/>
          <w:szCs w:val="24"/>
        </w:rPr>
        <w:t>immediately</w:t>
      </w:r>
      <w:r>
        <w:rPr>
          <w:color w:val="000000"/>
          <w:sz w:val="24"/>
          <w:szCs w:val="24"/>
        </w:rPr>
        <w:t xml:space="preserve"> all mishaps to the COR and the contracting officer.  A “mishap” is any event causing injury, disease or illness, death, material loss or property damage, or incident causing environmental contamination.  The mishap reporting requirement shall include fires, explosions, hazardous materials contamination, and other similar incidents that may threaten people, property, and equipment.</w:t>
      </w:r>
    </w:p>
    <w:p w14:paraId="69953686" w14:textId="77777777" w:rsidR="00F14E06" w:rsidRPr="00532A9A" w:rsidRDefault="00F14E06" w:rsidP="00663652">
      <w:pPr>
        <w:rPr>
          <w:color w:val="000000"/>
          <w:sz w:val="24"/>
          <w:szCs w:val="24"/>
        </w:rPr>
      </w:pPr>
    </w:p>
    <w:p w14:paraId="1C59AC37" w14:textId="77777777" w:rsidR="00F14E06" w:rsidRPr="00532A9A" w:rsidRDefault="00F14E06" w:rsidP="00663652">
      <w:pPr>
        <w:rPr>
          <w:color w:val="000000"/>
          <w:sz w:val="24"/>
          <w:szCs w:val="24"/>
        </w:rPr>
      </w:pPr>
      <w:r>
        <w:rPr>
          <w:color w:val="000000"/>
          <w:sz w:val="24"/>
          <w:szCs w:val="24"/>
        </w:rPr>
        <w:t xml:space="preserve">   (d) </w:t>
      </w:r>
      <w:r>
        <w:rPr>
          <w:i/>
          <w:color w:val="000000"/>
          <w:sz w:val="24"/>
          <w:szCs w:val="24"/>
        </w:rPr>
        <w:t>Records</w:t>
      </w:r>
      <w:r>
        <w:rPr>
          <w:color w:val="000000"/>
          <w:sz w:val="24"/>
          <w:szCs w:val="24"/>
        </w:rPr>
        <w:t>.  The contractor shall maintain an accurate record on all mishaps incident to work performed under this contract resulting in death, traumatic injury, occupational disease, or damage to or theft of property, materials, supplies, or equipment.  The contractor shall report this data in the manner prescribed by the contracting officer.</w:t>
      </w:r>
    </w:p>
    <w:p w14:paraId="37308549" w14:textId="77777777" w:rsidR="00F14E06" w:rsidRPr="00532A9A" w:rsidRDefault="00F14E06" w:rsidP="00663652">
      <w:pPr>
        <w:rPr>
          <w:color w:val="000000"/>
          <w:sz w:val="24"/>
          <w:szCs w:val="24"/>
        </w:rPr>
      </w:pPr>
    </w:p>
    <w:p w14:paraId="5B760A0C" w14:textId="77777777" w:rsidR="00F14E06" w:rsidRPr="00532A9A" w:rsidRDefault="00F14E06" w:rsidP="00663652">
      <w:pPr>
        <w:rPr>
          <w:color w:val="000000"/>
          <w:sz w:val="24"/>
          <w:szCs w:val="24"/>
        </w:rPr>
      </w:pPr>
      <w:r>
        <w:rPr>
          <w:color w:val="000000"/>
          <w:sz w:val="24"/>
          <w:szCs w:val="24"/>
        </w:rPr>
        <w:t xml:space="preserve">   (e) </w:t>
      </w:r>
      <w:r>
        <w:rPr>
          <w:i/>
          <w:color w:val="000000"/>
          <w:sz w:val="24"/>
          <w:szCs w:val="24"/>
        </w:rPr>
        <w:t>Subcontracts</w:t>
      </w:r>
      <w:r>
        <w:rPr>
          <w:color w:val="000000"/>
          <w:sz w:val="24"/>
          <w:szCs w:val="24"/>
        </w:rPr>
        <w:t xml:space="preserve">.  The contractor shall insert this clause, including this paragraph (e), with appropriate changes in the designation of the parties, in subcontracts. </w:t>
      </w:r>
    </w:p>
    <w:p w14:paraId="5A6C67F7" w14:textId="77777777" w:rsidR="00F14E06" w:rsidRPr="00532A9A" w:rsidRDefault="00F14E06" w:rsidP="00663652">
      <w:pPr>
        <w:rPr>
          <w:color w:val="000000"/>
          <w:sz w:val="24"/>
          <w:szCs w:val="24"/>
        </w:rPr>
      </w:pPr>
    </w:p>
    <w:p w14:paraId="0BDD675E" w14:textId="77777777" w:rsidR="00F14E06" w:rsidRPr="00532A9A" w:rsidRDefault="00F14E06" w:rsidP="00663652">
      <w:pPr>
        <w:rPr>
          <w:color w:val="000000"/>
          <w:sz w:val="24"/>
          <w:szCs w:val="24"/>
        </w:rPr>
      </w:pPr>
      <w:r>
        <w:rPr>
          <w:color w:val="000000"/>
          <w:sz w:val="24"/>
          <w:szCs w:val="24"/>
        </w:rPr>
        <w:t xml:space="preserve">   (f) </w:t>
      </w:r>
      <w:r>
        <w:rPr>
          <w:i/>
          <w:color w:val="000000"/>
          <w:sz w:val="24"/>
          <w:szCs w:val="24"/>
        </w:rPr>
        <w:t>Written program</w:t>
      </w:r>
      <w:r>
        <w:rPr>
          <w:color w:val="000000"/>
          <w:sz w:val="24"/>
          <w:szCs w:val="24"/>
        </w:rPr>
        <w:t xml:space="preserve">.  The plan required by paragraph (f)(1) of the clause entitled “Accident Prevention Alternate I” shall be known as the Site Safety and Health Plan (SSHP) and shall address any activities listed in paragraph (a) of this clause, or as otherwise required by the contracting officer/COR. </w:t>
      </w:r>
    </w:p>
    <w:p w14:paraId="47D3458F" w14:textId="77777777" w:rsidR="00F14E06" w:rsidRPr="00532A9A" w:rsidRDefault="00F14E06" w:rsidP="00663652">
      <w:pPr>
        <w:rPr>
          <w:color w:val="000000"/>
          <w:sz w:val="24"/>
          <w:szCs w:val="24"/>
        </w:rPr>
      </w:pPr>
      <w:r>
        <w:rPr>
          <w:color w:val="000000"/>
          <w:sz w:val="24"/>
          <w:szCs w:val="24"/>
        </w:rPr>
        <w:t xml:space="preserve"> </w:t>
      </w:r>
    </w:p>
    <w:p w14:paraId="0F205293" w14:textId="77777777" w:rsidR="00F14E06" w:rsidRPr="00532A9A" w:rsidRDefault="00F14E06" w:rsidP="00C15971">
      <w:pPr>
        <w:numPr>
          <w:ilvl w:val="0"/>
          <w:numId w:val="19"/>
        </w:numPr>
        <w:ind w:left="0" w:firstLine="720"/>
        <w:rPr>
          <w:color w:val="000000"/>
          <w:sz w:val="24"/>
          <w:szCs w:val="24"/>
        </w:rPr>
      </w:pPr>
      <w:r>
        <w:rPr>
          <w:color w:val="000000"/>
          <w:sz w:val="24"/>
          <w:szCs w:val="24"/>
        </w:rPr>
        <w:t xml:space="preserve">The SSHP shall be submitted at least 10 working days prior to commencing any activity at the site. </w:t>
      </w:r>
    </w:p>
    <w:p w14:paraId="660C79C9" w14:textId="77777777" w:rsidR="00F14E06" w:rsidRPr="00532A9A" w:rsidRDefault="00F14E06" w:rsidP="00663652">
      <w:pPr>
        <w:rPr>
          <w:color w:val="000000"/>
          <w:sz w:val="24"/>
          <w:szCs w:val="24"/>
        </w:rPr>
      </w:pPr>
    </w:p>
    <w:p w14:paraId="07A9108E" w14:textId="77777777" w:rsidR="00F14E06" w:rsidRPr="00532A9A" w:rsidRDefault="00F14E06" w:rsidP="00C15971">
      <w:pPr>
        <w:numPr>
          <w:ilvl w:val="0"/>
          <w:numId w:val="19"/>
        </w:numPr>
        <w:ind w:left="0" w:firstLine="720"/>
        <w:rPr>
          <w:color w:val="000000"/>
          <w:sz w:val="24"/>
          <w:szCs w:val="24"/>
        </w:rPr>
      </w:pPr>
      <w:r>
        <w:rPr>
          <w:color w:val="000000"/>
          <w:sz w:val="24"/>
          <w:szCs w:val="24"/>
        </w:rPr>
        <w:t xml:space="preserve">The plan must address developing activity hazard analyses (AHAs) for specific tasks.  The AHAs shall define the activities being performed and identify the work sequences, the specific anticipated hazards, site conditions, equipment, materials, and the control measures to be implemented to eliminate or reduce each hazard to an acceptable level of risk.  Work shall not begin until the AHA for the work activity has been accepted by the COR and discussed with all engaged in the activity, including the Contractor, subcontractor(s), and Government on-site representatives. </w:t>
      </w:r>
    </w:p>
    <w:p w14:paraId="7BECC6B6" w14:textId="77777777" w:rsidR="00F14E06" w:rsidRPr="00532A9A" w:rsidRDefault="00F14E06" w:rsidP="00663652">
      <w:pPr>
        <w:rPr>
          <w:color w:val="000000"/>
          <w:sz w:val="24"/>
          <w:szCs w:val="24"/>
        </w:rPr>
      </w:pPr>
    </w:p>
    <w:p w14:paraId="45903DFC" w14:textId="77777777" w:rsidR="00F14E06" w:rsidRDefault="00F14E06" w:rsidP="00663652">
      <w:pPr>
        <w:rPr>
          <w:color w:val="000000"/>
          <w:sz w:val="24"/>
          <w:szCs w:val="24"/>
        </w:rPr>
      </w:pPr>
      <w:r>
        <w:rPr>
          <w:color w:val="000000"/>
          <w:sz w:val="24"/>
          <w:szCs w:val="24"/>
        </w:rPr>
        <w:tab/>
        <w:t>(3)  The names of the Competent/Qualified Person(s) required for a particular activity (for example, excavations, scaffolding, fall protection, other activities as specified by EM 385</w:t>
      </w:r>
      <w:r>
        <w:rPr>
          <w:color w:val="000000"/>
          <w:sz w:val="24"/>
          <w:szCs w:val="24"/>
        </w:rPr>
        <w:noBreakHyphen/>
        <w:t>1</w:t>
      </w:r>
      <w:r>
        <w:rPr>
          <w:color w:val="000000"/>
          <w:sz w:val="24"/>
          <w:szCs w:val="24"/>
        </w:rPr>
        <w:noBreakHyphen/>
        <w:t>1) shall be identified and included in the AHA.  Proof of their competency/qualification shall be submitted to the contracting officer or COR for acceptance prior to the start of that work activity.  The AHA shall be reviewed and modified as necessary to address changing site conditions, operations, or change of competent/qualified person(s).</w:t>
      </w:r>
    </w:p>
    <w:p w14:paraId="49A6CEC7" w14:textId="77777777" w:rsidR="00663652" w:rsidRPr="00532A9A" w:rsidRDefault="00663652" w:rsidP="00663652">
      <w:pPr>
        <w:rPr>
          <w:color w:val="000000"/>
          <w:sz w:val="24"/>
          <w:szCs w:val="24"/>
        </w:rPr>
      </w:pPr>
    </w:p>
    <w:p w14:paraId="1F578728" w14:textId="77777777" w:rsidR="00F14E06" w:rsidRPr="00532A9A" w:rsidRDefault="00F14E06" w:rsidP="00F14E06">
      <w:pPr>
        <w:jc w:val="center"/>
        <w:rPr>
          <w:color w:val="000000"/>
          <w:sz w:val="24"/>
          <w:szCs w:val="24"/>
        </w:rPr>
      </w:pPr>
      <w:r>
        <w:rPr>
          <w:color w:val="000000"/>
          <w:sz w:val="24"/>
          <w:szCs w:val="24"/>
        </w:rPr>
        <w:t>(End of clause)</w:t>
      </w:r>
    </w:p>
    <w:p w14:paraId="7BE8BB5B" w14:textId="77777777" w:rsidR="004E3A3E" w:rsidRPr="00532A9A" w:rsidRDefault="004E3A3E" w:rsidP="00C87775">
      <w:pPr>
        <w:pStyle w:val="EndnoteText"/>
        <w:rPr>
          <w:szCs w:val="24"/>
        </w:rPr>
      </w:pPr>
    </w:p>
    <w:p w14:paraId="2A688A3F" w14:textId="77777777" w:rsidR="00086D1A" w:rsidRPr="00CE4C23" w:rsidRDefault="00086D1A" w:rsidP="00C87775">
      <w:pPr>
        <w:pStyle w:val="BodyText3"/>
        <w:rPr>
          <w:szCs w:val="24"/>
        </w:rPr>
      </w:pPr>
      <w:r>
        <w:rPr>
          <w:szCs w:val="24"/>
        </w:rPr>
        <w:t>652.242-73</w:t>
      </w:r>
      <w:r>
        <w:rPr>
          <w:szCs w:val="24"/>
        </w:rPr>
        <w:tab/>
        <w:t>AUTHORIZATION AND PERFORMANCE (AUG 1999)</w:t>
      </w:r>
    </w:p>
    <w:p w14:paraId="078C53DA" w14:textId="77777777" w:rsidR="00CE4C23" w:rsidRPr="00532A9A" w:rsidRDefault="00CE4C23" w:rsidP="00C87775">
      <w:pPr>
        <w:pStyle w:val="BodyText3"/>
        <w:rPr>
          <w:szCs w:val="24"/>
          <w:u w:val="none"/>
        </w:rPr>
      </w:pPr>
    </w:p>
    <w:p w14:paraId="2D79982E" w14:textId="77777777" w:rsidR="00086D1A" w:rsidRPr="00532A9A" w:rsidRDefault="00086D1A" w:rsidP="00C87775">
      <w:pPr>
        <w:rPr>
          <w:sz w:val="24"/>
          <w:szCs w:val="24"/>
        </w:rPr>
      </w:pPr>
      <w:r>
        <w:rPr>
          <w:sz w:val="24"/>
          <w:szCs w:val="24"/>
        </w:rPr>
        <w:t xml:space="preserve">    (a) The Contractor warrants the following:</w:t>
      </w:r>
    </w:p>
    <w:p w14:paraId="2CCFE937" w14:textId="77777777" w:rsidR="00086D1A" w:rsidRPr="00532A9A" w:rsidRDefault="00086D1A" w:rsidP="00AB5CD7">
      <w:pPr>
        <w:ind w:left="540"/>
        <w:rPr>
          <w:sz w:val="24"/>
          <w:szCs w:val="24"/>
        </w:rPr>
      </w:pPr>
      <w:r>
        <w:rPr>
          <w:sz w:val="24"/>
          <w:szCs w:val="24"/>
        </w:rPr>
        <w:t xml:space="preserve">    (1) That is has obtained authorization to operate and do business in the country or countries in which this contract will be performed;</w:t>
      </w:r>
    </w:p>
    <w:p w14:paraId="3F32A7EA" w14:textId="77777777" w:rsidR="00086D1A" w:rsidRPr="00532A9A" w:rsidRDefault="00086D1A" w:rsidP="00AB5CD7">
      <w:pPr>
        <w:ind w:left="540"/>
        <w:rPr>
          <w:sz w:val="24"/>
          <w:szCs w:val="24"/>
        </w:rPr>
      </w:pPr>
      <w:r>
        <w:rPr>
          <w:sz w:val="24"/>
          <w:szCs w:val="24"/>
        </w:rPr>
        <w:t xml:space="preserve">    (2) That is has obtained all necessary licenses and permits required to perform this contract; and,</w:t>
      </w:r>
    </w:p>
    <w:p w14:paraId="15609A0C" w14:textId="77777777" w:rsidR="00086D1A" w:rsidRPr="00532A9A" w:rsidRDefault="00086D1A" w:rsidP="00AB5CD7">
      <w:pPr>
        <w:ind w:left="540"/>
        <w:rPr>
          <w:sz w:val="24"/>
          <w:szCs w:val="24"/>
        </w:rPr>
      </w:pPr>
      <w:r>
        <w:rPr>
          <w:sz w:val="24"/>
          <w:szCs w:val="24"/>
        </w:rPr>
        <w:t xml:space="preserve">    (3) That it shall comply fully with all laws, decrees, labor standards, and regulations of said country or countries during the performance of this contract.</w:t>
      </w:r>
    </w:p>
    <w:p w14:paraId="36027043" w14:textId="77777777" w:rsidR="00086D1A" w:rsidRPr="00532A9A" w:rsidRDefault="00086D1A" w:rsidP="00C87775">
      <w:pPr>
        <w:rPr>
          <w:sz w:val="24"/>
          <w:szCs w:val="24"/>
        </w:rPr>
      </w:pPr>
      <w:r>
        <w:rPr>
          <w:sz w:val="24"/>
          <w:szCs w:val="24"/>
        </w:rPr>
        <w:t xml:space="preserve">    (b) If the party actually performing the work will be a subcontractor or joint venture partner, then such subcontractor or joint venture partner agrees to the requirements of paragraph (a) of </w:t>
      </w:r>
    </w:p>
    <w:p w14:paraId="16999322" w14:textId="77777777" w:rsidR="00086D1A" w:rsidRPr="00532A9A" w:rsidRDefault="00086D1A" w:rsidP="00C87775">
      <w:pPr>
        <w:tabs>
          <w:tab w:val="left" w:pos="0"/>
        </w:tabs>
        <w:suppressAutoHyphens/>
        <w:rPr>
          <w:sz w:val="24"/>
          <w:szCs w:val="24"/>
        </w:rPr>
      </w:pPr>
      <w:r>
        <w:rPr>
          <w:sz w:val="24"/>
          <w:szCs w:val="24"/>
        </w:rPr>
        <w:t>this clause.</w:t>
      </w:r>
    </w:p>
    <w:p w14:paraId="1CAE3C32" w14:textId="77777777" w:rsidR="00086D1A" w:rsidRPr="00532A9A" w:rsidRDefault="006037F2" w:rsidP="006037F2">
      <w:pPr>
        <w:tabs>
          <w:tab w:val="left" w:pos="0"/>
        </w:tabs>
        <w:suppressAutoHyphens/>
        <w:jc w:val="center"/>
        <w:rPr>
          <w:sz w:val="24"/>
          <w:szCs w:val="24"/>
        </w:rPr>
      </w:pPr>
      <w:r>
        <w:rPr>
          <w:sz w:val="24"/>
          <w:szCs w:val="24"/>
        </w:rPr>
        <w:t>(End of clause)</w:t>
      </w:r>
    </w:p>
    <w:p w14:paraId="63481085" w14:textId="77777777" w:rsidR="006037F2" w:rsidRPr="00532A9A" w:rsidRDefault="006037F2" w:rsidP="00663652">
      <w:pPr>
        <w:tabs>
          <w:tab w:val="left" w:pos="0"/>
        </w:tabs>
        <w:suppressAutoHyphens/>
        <w:rPr>
          <w:sz w:val="24"/>
          <w:szCs w:val="24"/>
        </w:rPr>
      </w:pPr>
    </w:p>
    <w:p w14:paraId="5EAEADA9" w14:textId="77777777" w:rsidR="00086D1A" w:rsidRPr="00CE4C23" w:rsidRDefault="00086D1A" w:rsidP="00C87775">
      <w:pPr>
        <w:pStyle w:val="BodyText3"/>
        <w:rPr>
          <w:szCs w:val="24"/>
        </w:rPr>
      </w:pPr>
      <w:r>
        <w:rPr>
          <w:szCs w:val="24"/>
        </w:rPr>
        <w:t xml:space="preserve">652.243-70 </w:t>
      </w:r>
      <w:r>
        <w:rPr>
          <w:szCs w:val="24"/>
        </w:rPr>
        <w:tab/>
        <w:t>NOTICES (AUG 1999)</w:t>
      </w:r>
    </w:p>
    <w:p w14:paraId="6E490316" w14:textId="77777777" w:rsidR="00CE4C23" w:rsidRPr="00532A9A" w:rsidRDefault="00CE4C23" w:rsidP="00C87775">
      <w:pPr>
        <w:pStyle w:val="BodyText3"/>
        <w:rPr>
          <w:szCs w:val="24"/>
          <w:u w:val="none"/>
        </w:rPr>
      </w:pPr>
    </w:p>
    <w:p w14:paraId="020842E8" w14:textId="77777777" w:rsidR="00086D1A" w:rsidRPr="00532A9A" w:rsidRDefault="00086D1A" w:rsidP="00C87775">
      <w:pPr>
        <w:rPr>
          <w:sz w:val="24"/>
          <w:szCs w:val="24"/>
        </w:rPr>
      </w:pPr>
      <w:r>
        <w:rPr>
          <w:sz w:val="24"/>
          <w:szCs w:val="24"/>
        </w:rPr>
        <w:t>Any notice or request relating to this contract given by either party to the other shall be in writing.  Said notice or request shall be mailed or delivered by hand to the other party at the address provided in the schedule of the contract.  All modifications to the contract must be made in writing by the Contracting Officer.</w:t>
      </w:r>
    </w:p>
    <w:p w14:paraId="11FB5E94" w14:textId="77777777" w:rsidR="00086D1A" w:rsidRPr="00532A9A" w:rsidRDefault="006037F2" w:rsidP="006037F2">
      <w:pPr>
        <w:tabs>
          <w:tab w:val="left" w:pos="0"/>
        </w:tabs>
        <w:suppressAutoHyphens/>
        <w:jc w:val="center"/>
        <w:rPr>
          <w:sz w:val="24"/>
          <w:szCs w:val="24"/>
        </w:rPr>
      </w:pPr>
      <w:r>
        <w:rPr>
          <w:sz w:val="24"/>
          <w:szCs w:val="24"/>
        </w:rPr>
        <w:lastRenderedPageBreak/>
        <w:t>(End of clause)</w:t>
      </w:r>
    </w:p>
    <w:p w14:paraId="7A914B2F" w14:textId="77777777" w:rsidR="00086D1A" w:rsidRPr="00A13576" w:rsidRDefault="006037F2" w:rsidP="00A13576">
      <w:pPr>
        <w:pStyle w:val="BodyText"/>
        <w:jc w:val="center"/>
        <w:rPr>
          <w:b w:val="0"/>
          <w:bCs/>
          <w:i w:val="0"/>
          <w:szCs w:val="24"/>
        </w:rPr>
      </w:pPr>
      <w:r>
        <w:rPr>
          <w:i w:val="0"/>
          <w:szCs w:val="24"/>
        </w:rPr>
        <w:br w:type="page"/>
      </w:r>
      <w:r>
        <w:rPr>
          <w:b w:val="0"/>
          <w:bCs/>
          <w:i w:val="0"/>
          <w:szCs w:val="24"/>
        </w:rPr>
        <w:lastRenderedPageBreak/>
        <w:t>SECTION I -</w:t>
      </w:r>
      <w:r>
        <w:rPr>
          <w:b w:val="0"/>
          <w:bCs/>
          <w:i w:val="0"/>
          <w:szCs w:val="24"/>
        </w:rPr>
        <w:tab/>
        <w:t>LIST OF ATTACHMENTS</w:t>
      </w:r>
    </w:p>
    <w:p w14:paraId="38014CD3" w14:textId="77777777" w:rsidR="006B058E" w:rsidRPr="007B5094" w:rsidRDefault="006B058E" w:rsidP="006B058E">
      <w:pPr>
        <w:pStyle w:val="BodyText"/>
        <w:rPr>
          <w:b w:val="0"/>
          <w:bCs/>
          <w:i w:val="0"/>
          <w:iCs/>
          <w:color w:val="000000"/>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0"/>
        <w:gridCol w:w="5538"/>
        <w:gridCol w:w="2168"/>
      </w:tblGrid>
      <w:tr w:rsidR="006B058E" w:rsidRPr="00532A9A" w14:paraId="22136BED" w14:textId="77777777" w:rsidTr="00977407">
        <w:tc>
          <w:tcPr>
            <w:tcW w:w="1870" w:type="dxa"/>
            <w:vAlign w:val="bottom"/>
          </w:tcPr>
          <w:p w14:paraId="24ED007D" w14:textId="77777777" w:rsidR="006B058E" w:rsidRPr="00532A9A" w:rsidRDefault="006B058E" w:rsidP="00A47CC0">
            <w:pPr>
              <w:pStyle w:val="BodyText"/>
              <w:jc w:val="center"/>
              <w:rPr>
                <w:b w:val="0"/>
                <w:i w:val="0"/>
                <w:caps/>
                <w:color w:val="000000"/>
                <w:szCs w:val="24"/>
              </w:rPr>
            </w:pPr>
            <w:r>
              <w:rPr>
                <w:b w:val="0"/>
                <w:i w:val="0"/>
                <w:caps/>
                <w:color w:val="000000"/>
                <w:szCs w:val="24"/>
              </w:rPr>
              <w:t>Attachment Number</w:t>
            </w:r>
          </w:p>
        </w:tc>
        <w:tc>
          <w:tcPr>
            <w:tcW w:w="5538" w:type="dxa"/>
            <w:vAlign w:val="bottom"/>
          </w:tcPr>
          <w:p w14:paraId="333879FA" w14:textId="77777777" w:rsidR="006B058E" w:rsidRPr="00532A9A" w:rsidRDefault="006B058E" w:rsidP="00A47CC0">
            <w:pPr>
              <w:pStyle w:val="BodyText"/>
              <w:jc w:val="center"/>
              <w:rPr>
                <w:b w:val="0"/>
                <w:i w:val="0"/>
                <w:caps/>
                <w:color w:val="000000"/>
                <w:szCs w:val="24"/>
              </w:rPr>
            </w:pPr>
            <w:r>
              <w:rPr>
                <w:b w:val="0"/>
                <w:i w:val="0"/>
                <w:caps/>
                <w:color w:val="000000"/>
                <w:szCs w:val="24"/>
              </w:rPr>
              <w:t>Description of Attachment</w:t>
            </w:r>
          </w:p>
        </w:tc>
        <w:tc>
          <w:tcPr>
            <w:tcW w:w="2168" w:type="dxa"/>
            <w:vAlign w:val="bottom"/>
          </w:tcPr>
          <w:p w14:paraId="18AC3900" w14:textId="77777777" w:rsidR="006B058E" w:rsidRPr="00532A9A" w:rsidRDefault="006B058E" w:rsidP="006037F2">
            <w:pPr>
              <w:pStyle w:val="BodyText"/>
              <w:jc w:val="center"/>
              <w:rPr>
                <w:b w:val="0"/>
                <w:i w:val="0"/>
                <w:caps/>
                <w:color w:val="000000"/>
                <w:szCs w:val="24"/>
              </w:rPr>
            </w:pPr>
            <w:r>
              <w:rPr>
                <w:b w:val="0"/>
                <w:i w:val="0"/>
                <w:caps/>
                <w:color w:val="000000"/>
                <w:szCs w:val="24"/>
              </w:rPr>
              <w:t>Number of Pages</w:t>
            </w:r>
          </w:p>
        </w:tc>
      </w:tr>
      <w:tr w:rsidR="006B058E" w:rsidRPr="00532A9A" w14:paraId="3CFD145F" w14:textId="77777777" w:rsidTr="00977407">
        <w:tc>
          <w:tcPr>
            <w:tcW w:w="1870" w:type="dxa"/>
          </w:tcPr>
          <w:p w14:paraId="0588CAE6" w14:textId="154A9682" w:rsidR="006B058E" w:rsidRPr="00532A9A" w:rsidRDefault="006B058E" w:rsidP="00977407">
            <w:pPr>
              <w:pStyle w:val="BodyText"/>
              <w:rPr>
                <w:b w:val="0"/>
                <w:i w:val="0"/>
                <w:color w:val="000000"/>
                <w:szCs w:val="24"/>
              </w:rPr>
            </w:pPr>
            <w:r>
              <w:rPr>
                <w:b w:val="0"/>
                <w:i w:val="0"/>
                <w:color w:val="000000"/>
                <w:szCs w:val="24"/>
              </w:rPr>
              <w:t xml:space="preserve">Attachment 1    </w:t>
            </w:r>
          </w:p>
        </w:tc>
        <w:tc>
          <w:tcPr>
            <w:tcW w:w="5538" w:type="dxa"/>
          </w:tcPr>
          <w:p w14:paraId="6BDC8FBA" w14:textId="77777777" w:rsidR="006B058E" w:rsidRPr="00532A9A" w:rsidRDefault="006B058E" w:rsidP="00977407">
            <w:pPr>
              <w:pStyle w:val="BodyText"/>
              <w:rPr>
                <w:b w:val="0"/>
                <w:i w:val="0"/>
                <w:color w:val="000000"/>
                <w:szCs w:val="24"/>
              </w:rPr>
            </w:pPr>
            <w:r>
              <w:rPr>
                <w:b w:val="0"/>
                <w:i w:val="0"/>
                <w:color w:val="000000"/>
                <w:szCs w:val="24"/>
              </w:rPr>
              <w:t>Breakdown of Price by Divisions of Specifications</w:t>
            </w:r>
          </w:p>
        </w:tc>
        <w:tc>
          <w:tcPr>
            <w:tcW w:w="2168" w:type="dxa"/>
          </w:tcPr>
          <w:p w14:paraId="0782B8ED" w14:textId="77777777" w:rsidR="006B058E" w:rsidRPr="00532A9A" w:rsidRDefault="006B058E" w:rsidP="006037F2">
            <w:pPr>
              <w:pStyle w:val="BodyText"/>
              <w:jc w:val="center"/>
              <w:rPr>
                <w:b w:val="0"/>
                <w:i w:val="0"/>
                <w:color w:val="000000"/>
                <w:szCs w:val="24"/>
              </w:rPr>
            </w:pPr>
            <w:r>
              <w:rPr>
                <w:b w:val="0"/>
                <w:i w:val="0"/>
                <w:color w:val="000000"/>
                <w:szCs w:val="24"/>
              </w:rPr>
              <w:t>1</w:t>
            </w:r>
          </w:p>
        </w:tc>
      </w:tr>
      <w:tr w:rsidR="006B058E" w:rsidRPr="00532A9A" w14:paraId="68480253" w14:textId="77777777" w:rsidTr="00977407">
        <w:tc>
          <w:tcPr>
            <w:tcW w:w="1870" w:type="dxa"/>
          </w:tcPr>
          <w:p w14:paraId="540343CC" w14:textId="6DAFB5EF" w:rsidR="006B058E" w:rsidRPr="00532A9A" w:rsidRDefault="006B058E" w:rsidP="00977407">
            <w:pPr>
              <w:pStyle w:val="BodyText"/>
              <w:rPr>
                <w:b w:val="0"/>
                <w:i w:val="0"/>
                <w:color w:val="000000"/>
                <w:szCs w:val="24"/>
              </w:rPr>
            </w:pPr>
            <w:r>
              <w:rPr>
                <w:b w:val="0"/>
                <w:i w:val="0"/>
                <w:color w:val="000000"/>
                <w:szCs w:val="24"/>
              </w:rPr>
              <w:t xml:space="preserve">Attachment 2    </w:t>
            </w:r>
          </w:p>
        </w:tc>
        <w:tc>
          <w:tcPr>
            <w:tcW w:w="5538" w:type="dxa"/>
          </w:tcPr>
          <w:p w14:paraId="1C4CC74C" w14:textId="77777777" w:rsidR="006B058E" w:rsidRPr="00532A9A" w:rsidRDefault="006B058E" w:rsidP="00977407">
            <w:pPr>
              <w:pStyle w:val="BodyText"/>
              <w:rPr>
                <w:b w:val="0"/>
                <w:i w:val="0"/>
                <w:color w:val="000000"/>
                <w:szCs w:val="24"/>
              </w:rPr>
            </w:pPr>
            <w:r>
              <w:rPr>
                <w:b w:val="0"/>
                <w:i w:val="0"/>
                <w:color w:val="000000"/>
                <w:szCs w:val="24"/>
              </w:rPr>
              <w:t>Drawings</w:t>
            </w:r>
          </w:p>
        </w:tc>
        <w:tc>
          <w:tcPr>
            <w:tcW w:w="2168" w:type="dxa"/>
          </w:tcPr>
          <w:p w14:paraId="48866E73" w14:textId="77777777" w:rsidR="006B058E" w:rsidRPr="00532A9A" w:rsidRDefault="006B058E" w:rsidP="006037F2">
            <w:pPr>
              <w:pStyle w:val="BodyText"/>
              <w:jc w:val="center"/>
              <w:rPr>
                <w:b w:val="0"/>
                <w:i w:val="0"/>
                <w:color w:val="000000"/>
                <w:szCs w:val="24"/>
              </w:rPr>
            </w:pPr>
            <w:r>
              <w:rPr>
                <w:b w:val="0"/>
                <w:i w:val="0"/>
                <w:color w:val="000000"/>
                <w:szCs w:val="24"/>
              </w:rPr>
              <w:t>1</w:t>
            </w:r>
          </w:p>
        </w:tc>
      </w:tr>
      <w:tr w:rsidR="006B058E" w:rsidRPr="00532A9A" w14:paraId="1CAA0AF0" w14:textId="77777777" w:rsidTr="00977407">
        <w:tc>
          <w:tcPr>
            <w:tcW w:w="1870" w:type="dxa"/>
          </w:tcPr>
          <w:p w14:paraId="2D8E0E1C" w14:textId="199D33F3" w:rsidR="006B058E" w:rsidRPr="00532A9A" w:rsidRDefault="006B058E" w:rsidP="00977407">
            <w:pPr>
              <w:pStyle w:val="BodyText"/>
              <w:rPr>
                <w:b w:val="0"/>
                <w:i w:val="0"/>
                <w:color w:val="000000"/>
                <w:szCs w:val="24"/>
              </w:rPr>
            </w:pPr>
            <w:r>
              <w:rPr>
                <w:b w:val="0"/>
                <w:i w:val="0"/>
                <w:color w:val="000000"/>
                <w:szCs w:val="24"/>
              </w:rPr>
              <w:t xml:space="preserve">Attachment 3    </w:t>
            </w:r>
          </w:p>
        </w:tc>
        <w:tc>
          <w:tcPr>
            <w:tcW w:w="5538" w:type="dxa"/>
          </w:tcPr>
          <w:p w14:paraId="3DC0077D" w14:textId="77777777" w:rsidR="006B058E" w:rsidRPr="00532A9A" w:rsidRDefault="006B058E" w:rsidP="00977407">
            <w:pPr>
              <w:pStyle w:val="BodyText"/>
              <w:rPr>
                <w:b w:val="0"/>
                <w:i w:val="0"/>
                <w:color w:val="000000"/>
                <w:szCs w:val="24"/>
              </w:rPr>
            </w:pPr>
            <w:r>
              <w:rPr>
                <w:b w:val="0"/>
                <w:i w:val="0"/>
                <w:color w:val="000000"/>
                <w:szCs w:val="24"/>
              </w:rPr>
              <w:t>Specifications</w:t>
            </w:r>
          </w:p>
        </w:tc>
        <w:tc>
          <w:tcPr>
            <w:tcW w:w="2168" w:type="dxa"/>
          </w:tcPr>
          <w:p w14:paraId="0AEC0C8C" w14:textId="77777777" w:rsidR="006B058E" w:rsidRPr="00532A9A" w:rsidRDefault="006B058E" w:rsidP="006037F2">
            <w:pPr>
              <w:pStyle w:val="BodyText"/>
              <w:jc w:val="center"/>
              <w:rPr>
                <w:b w:val="0"/>
                <w:i w:val="0"/>
                <w:color w:val="000000"/>
                <w:szCs w:val="24"/>
              </w:rPr>
            </w:pPr>
            <w:r>
              <w:rPr>
                <w:b w:val="0"/>
                <w:i w:val="0"/>
                <w:color w:val="000000"/>
                <w:szCs w:val="24"/>
              </w:rPr>
              <w:t>1</w:t>
            </w:r>
          </w:p>
        </w:tc>
      </w:tr>
    </w:tbl>
    <w:p w14:paraId="427255E1" w14:textId="77777777" w:rsidR="006B058E" w:rsidRPr="00532A9A" w:rsidRDefault="006B058E" w:rsidP="006B058E">
      <w:pPr>
        <w:pStyle w:val="BodyText"/>
        <w:rPr>
          <w:b w:val="0"/>
          <w:i w:val="0"/>
          <w:color w:val="000000"/>
          <w:szCs w:val="24"/>
        </w:rPr>
      </w:pPr>
    </w:p>
    <w:p w14:paraId="37557786" w14:textId="77777777" w:rsidR="008E398C" w:rsidRPr="00532A9A" w:rsidRDefault="008E398C" w:rsidP="006B058E">
      <w:pPr>
        <w:tabs>
          <w:tab w:val="left" w:pos="0"/>
        </w:tabs>
        <w:suppressAutoHyphens/>
        <w:rPr>
          <w:sz w:val="24"/>
          <w:szCs w:val="24"/>
        </w:rPr>
      </w:pPr>
    </w:p>
    <w:p w14:paraId="64D720E6" w14:textId="77777777" w:rsidR="00086D1A" w:rsidRPr="00F25F87" w:rsidRDefault="006B058E" w:rsidP="00F25F87">
      <w:pPr>
        <w:tabs>
          <w:tab w:val="left" w:pos="0"/>
        </w:tabs>
        <w:suppressAutoHyphens/>
        <w:jc w:val="center"/>
        <w:rPr>
          <w:sz w:val="24"/>
          <w:szCs w:val="24"/>
        </w:rPr>
      </w:pPr>
      <w:r>
        <w:rPr>
          <w:sz w:val="24"/>
          <w:szCs w:val="24"/>
        </w:rPr>
        <w:br w:type="page"/>
      </w:r>
      <w:r>
        <w:rPr>
          <w:sz w:val="24"/>
          <w:szCs w:val="24"/>
        </w:rPr>
        <w:lastRenderedPageBreak/>
        <w:t xml:space="preserve">SECTION J – INSTRUCTIONS ON HOW TO SUBMIT A QUOTATION </w:t>
      </w:r>
    </w:p>
    <w:p w14:paraId="2C1613DD" w14:textId="77777777" w:rsidR="00B23847" w:rsidRPr="00532A9A" w:rsidRDefault="00B23847" w:rsidP="006B058E">
      <w:pPr>
        <w:tabs>
          <w:tab w:val="left" w:pos="0"/>
        </w:tabs>
        <w:suppressAutoHyphens/>
        <w:rPr>
          <w:sz w:val="24"/>
          <w:szCs w:val="24"/>
          <w:u w:val="single"/>
        </w:rPr>
      </w:pPr>
    </w:p>
    <w:p w14:paraId="7690F7D8" w14:textId="77777777" w:rsidR="00B23847" w:rsidRPr="00532A9A" w:rsidRDefault="00B23847" w:rsidP="00B23847">
      <w:pPr>
        <w:rPr>
          <w:sz w:val="24"/>
          <w:szCs w:val="24"/>
        </w:rPr>
      </w:pPr>
      <w:r>
        <w:rPr>
          <w:sz w:val="24"/>
          <w:szCs w:val="24"/>
        </w:rPr>
        <w:t>The Offeror shall include Defense Base Act (DBA) insurance premium costs covering employees.  The offeror may obtain DBA insurance directly from any Department of Labor approved providers at the DOL website at</w:t>
      </w:r>
      <w:r>
        <w:rPr>
          <w:b/>
          <w:bCs/>
          <w:sz w:val="24"/>
          <w:szCs w:val="24"/>
        </w:rPr>
        <w:t xml:space="preserve"> </w:t>
      </w:r>
      <w:hyperlink r:id="rId127" w:history="1">
        <w:r>
          <w:rPr>
            <w:rStyle w:val="Hyperlink"/>
            <w:i/>
            <w:iCs/>
            <w:sz w:val="24"/>
            <w:szCs w:val="24"/>
          </w:rPr>
          <w:t>http://www.dol.gov/owcp/dlhwc/lscarrier.htm</w:t>
        </w:r>
      </w:hyperlink>
    </w:p>
    <w:p w14:paraId="328102E5" w14:textId="77777777" w:rsidR="00B23847" w:rsidRPr="00532A9A" w:rsidRDefault="00B23847" w:rsidP="00B23847">
      <w:pPr>
        <w:rPr>
          <w:bCs/>
          <w:sz w:val="24"/>
          <w:szCs w:val="24"/>
        </w:rPr>
      </w:pPr>
    </w:p>
    <w:p w14:paraId="1A58D48D" w14:textId="77777777" w:rsidR="00086D1A" w:rsidRPr="00532A9A" w:rsidRDefault="00086D1A" w:rsidP="00C15971">
      <w:pPr>
        <w:numPr>
          <w:ilvl w:val="0"/>
          <w:numId w:val="12"/>
        </w:numPr>
        <w:suppressAutoHyphens/>
        <w:ind w:left="0" w:firstLine="0"/>
        <w:rPr>
          <w:caps/>
          <w:sz w:val="24"/>
          <w:szCs w:val="24"/>
        </w:rPr>
      </w:pPr>
      <w:r>
        <w:rPr>
          <w:caps/>
          <w:sz w:val="24"/>
          <w:szCs w:val="24"/>
          <w:u w:val="single"/>
        </w:rPr>
        <w:t>Qualifications of Offerors</w:t>
      </w:r>
      <w:r>
        <w:rPr>
          <w:caps/>
          <w:sz w:val="24"/>
          <w:szCs w:val="24"/>
        </w:rPr>
        <w:br/>
      </w:r>
    </w:p>
    <w:p w14:paraId="5CDED207" w14:textId="77777777" w:rsidR="00663652" w:rsidRDefault="00086D1A" w:rsidP="00663652">
      <w:pPr>
        <w:tabs>
          <w:tab w:val="left" w:pos="900"/>
        </w:tabs>
        <w:suppressAutoHyphens/>
        <w:rPr>
          <w:sz w:val="24"/>
          <w:szCs w:val="24"/>
        </w:rPr>
      </w:pPr>
      <w:r>
        <w:rPr>
          <w:sz w:val="24"/>
          <w:szCs w:val="24"/>
        </w:rPr>
        <w:t>Offerors/quoters must be technically qualified and financially responsible to perform the work described in this solicitation.  At a minimum, each Offeror/Quoter must meet the following requirements:</w:t>
      </w:r>
    </w:p>
    <w:p w14:paraId="6B2C4835" w14:textId="77777777" w:rsidR="00086D1A" w:rsidRPr="00532A9A" w:rsidRDefault="00086D1A" w:rsidP="00663652">
      <w:pPr>
        <w:tabs>
          <w:tab w:val="left" w:pos="900"/>
        </w:tabs>
        <w:suppressAutoHyphens/>
        <w:rPr>
          <w:sz w:val="24"/>
          <w:szCs w:val="24"/>
        </w:rPr>
      </w:pPr>
    </w:p>
    <w:p w14:paraId="1CDB0826" w14:textId="77777777" w:rsidR="00086D1A" w:rsidRDefault="00086D1A" w:rsidP="00C15971">
      <w:pPr>
        <w:numPr>
          <w:ilvl w:val="0"/>
          <w:numId w:val="21"/>
        </w:numPr>
        <w:suppressAutoHyphens/>
        <w:rPr>
          <w:sz w:val="24"/>
          <w:szCs w:val="24"/>
        </w:rPr>
      </w:pPr>
      <w:r>
        <w:rPr>
          <w:sz w:val="24"/>
          <w:szCs w:val="24"/>
        </w:rPr>
        <w:t>Be able to understand written and spoken English.</w:t>
      </w:r>
    </w:p>
    <w:p w14:paraId="19D46D0D" w14:textId="77777777" w:rsidR="000736E2" w:rsidRPr="00532A9A" w:rsidRDefault="000736E2" w:rsidP="000736E2">
      <w:pPr>
        <w:suppressAutoHyphens/>
        <w:ind w:left="1440"/>
        <w:rPr>
          <w:sz w:val="24"/>
          <w:szCs w:val="24"/>
        </w:rPr>
      </w:pPr>
    </w:p>
    <w:p w14:paraId="05685DFF" w14:textId="77777777" w:rsidR="000F17C7" w:rsidRDefault="00086D1A" w:rsidP="00663652">
      <w:pPr>
        <w:suppressAutoHyphens/>
        <w:ind w:left="810" w:hanging="810"/>
        <w:rPr>
          <w:sz w:val="24"/>
          <w:szCs w:val="24"/>
        </w:rPr>
      </w:pPr>
      <w:r>
        <w:rPr>
          <w:sz w:val="24"/>
          <w:szCs w:val="24"/>
        </w:rPr>
        <w:tab/>
        <w:t>(2)</w:t>
      </w:r>
      <w:r>
        <w:rPr>
          <w:sz w:val="24"/>
          <w:szCs w:val="24"/>
        </w:rPr>
        <w:tab/>
        <w:t>Have an established business with a permanent address and telephone listing</w:t>
      </w:r>
    </w:p>
    <w:p w14:paraId="0FEAC40D" w14:textId="449B438E" w:rsidR="00086D1A" w:rsidRDefault="000F17C7" w:rsidP="000736E2">
      <w:pPr>
        <w:suppressAutoHyphens/>
        <w:ind w:left="1440"/>
        <w:rPr>
          <w:sz w:val="24"/>
          <w:szCs w:val="24"/>
        </w:rPr>
      </w:pPr>
      <w:r>
        <w:rPr>
          <w:sz w:val="24"/>
          <w:szCs w:val="24"/>
        </w:rPr>
        <w:t xml:space="preserve">in </w:t>
      </w:r>
      <w:r>
        <w:rPr>
          <w:b/>
          <w:bCs/>
          <w:i/>
          <w:iCs/>
          <w:sz w:val="24"/>
          <w:szCs w:val="24"/>
        </w:rPr>
        <w:t>Indonesia</w:t>
      </w:r>
      <w:r>
        <w:rPr>
          <w:sz w:val="24"/>
          <w:szCs w:val="24"/>
        </w:rPr>
        <w:t xml:space="preserve"> or plans to</w:t>
      </w:r>
      <w:r>
        <w:rPr>
          <w:szCs w:val="24"/>
        </w:rPr>
        <w:t xml:space="preserve"> </w:t>
      </w:r>
      <w:r>
        <w:rPr>
          <w:sz w:val="24"/>
          <w:szCs w:val="24"/>
        </w:rPr>
        <w:t>establish an office within 30 days of contract award.</w:t>
      </w:r>
    </w:p>
    <w:p w14:paraId="3C6FD3FB" w14:textId="77777777" w:rsidR="000736E2" w:rsidRDefault="000736E2" w:rsidP="000736E2">
      <w:pPr>
        <w:suppressAutoHyphens/>
        <w:ind w:left="1440"/>
        <w:rPr>
          <w:sz w:val="24"/>
          <w:szCs w:val="24"/>
        </w:rPr>
      </w:pPr>
    </w:p>
    <w:p w14:paraId="292412EF" w14:textId="77777777" w:rsidR="000736E2" w:rsidRDefault="000736E2" w:rsidP="00C15971">
      <w:pPr>
        <w:numPr>
          <w:ilvl w:val="0"/>
          <w:numId w:val="22"/>
        </w:numPr>
        <w:suppressAutoHyphens/>
        <w:rPr>
          <w:sz w:val="24"/>
          <w:szCs w:val="24"/>
        </w:rPr>
      </w:pPr>
      <w:r>
        <w:rPr>
          <w:sz w:val="24"/>
          <w:szCs w:val="24"/>
        </w:rPr>
        <w:t>The offeror shall provide proof of SAM registration to include the SAM UEI number</w:t>
      </w:r>
    </w:p>
    <w:p w14:paraId="67F730FD" w14:textId="77777777" w:rsidR="000736E2" w:rsidRPr="00532A9A" w:rsidRDefault="000736E2" w:rsidP="000736E2">
      <w:pPr>
        <w:suppressAutoHyphens/>
        <w:ind w:left="1440"/>
        <w:rPr>
          <w:sz w:val="24"/>
          <w:szCs w:val="24"/>
        </w:rPr>
      </w:pPr>
    </w:p>
    <w:p w14:paraId="111F55C5" w14:textId="77777777" w:rsidR="00086D1A" w:rsidRDefault="00086D1A" w:rsidP="00C15971">
      <w:pPr>
        <w:numPr>
          <w:ilvl w:val="0"/>
          <w:numId w:val="22"/>
        </w:numPr>
        <w:suppressAutoHyphens/>
        <w:rPr>
          <w:sz w:val="24"/>
          <w:szCs w:val="24"/>
        </w:rPr>
      </w:pPr>
      <w:r>
        <w:rPr>
          <w:sz w:val="24"/>
          <w:szCs w:val="24"/>
        </w:rPr>
        <w:t>Be able to demonstrate prior construction experience with suitable references.</w:t>
      </w:r>
    </w:p>
    <w:p w14:paraId="7A2A23B4" w14:textId="77777777" w:rsidR="000736E2" w:rsidRPr="00532A9A" w:rsidRDefault="000736E2" w:rsidP="000736E2">
      <w:pPr>
        <w:suppressAutoHyphens/>
        <w:rPr>
          <w:sz w:val="24"/>
          <w:szCs w:val="24"/>
        </w:rPr>
      </w:pPr>
    </w:p>
    <w:p w14:paraId="0CCD7A7C" w14:textId="25731B5F" w:rsidR="000736E2" w:rsidRDefault="00086D1A" w:rsidP="00E97C6B">
      <w:pPr>
        <w:numPr>
          <w:ilvl w:val="0"/>
          <w:numId w:val="22"/>
        </w:numPr>
        <w:suppressAutoHyphens/>
        <w:rPr>
          <w:sz w:val="24"/>
          <w:szCs w:val="24"/>
        </w:rPr>
      </w:pPr>
      <w:r>
        <w:rPr>
          <w:sz w:val="24"/>
          <w:szCs w:val="24"/>
        </w:rPr>
        <w:t xml:space="preserve">Have the necessary personnel, equipment and financial resources available to perform the work. </w:t>
      </w:r>
    </w:p>
    <w:p w14:paraId="0E9D5ACE" w14:textId="77777777" w:rsidR="00462257" w:rsidRDefault="00462257" w:rsidP="00462257">
      <w:pPr>
        <w:suppressAutoHyphens/>
        <w:rPr>
          <w:sz w:val="24"/>
          <w:szCs w:val="24"/>
        </w:rPr>
      </w:pPr>
    </w:p>
    <w:p w14:paraId="41E09FD8" w14:textId="77777777" w:rsidR="00086D1A" w:rsidRDefault="00086D1A" w:rsidP="00C15971">
      <w:pPr>
        <w:numPr>
          <w:ilvl w:val="0"/>
          <w:numId w:val="22"/>
        </w:numPr>
        <w:suppressAutoHyphens/>
        <w:rPr>
          <w:sz w:val="24"/>
          <w:szCs w:val="24"/>
        </w:rPr>
      </w:pPr>
      <w:r>
        <w:rPr>
          <w:sz w:val="24"/>
          <w:szCs w:val="24"/>
        </w:rPr>
        <w:t>Have all licenses and permits required by local law.</w:t>
      </w:r>
    </w:p>
    <w:p w14:paraId="6160EF2B" w14:textId="77777777" w:rsidR="000736E2" w:rsidRPr="00532A9A" w:rsidRDefault="000736E2" w:rsidP="000736E2">
      <w:pPr>
        <w:suppressAutoHyphens/>
        <w:rPr>
          <w:sz w:val="24"/>
          <w:szCs w:val="24"/>
        </w:rPr>
      </w:pPr>
    </w:p>
    <w:p w14:paraId="5EC42C52" w14:textId="77777777" w:rsidR="00086D1A" w:rsidRDefault="00086D1A" w:rsidP="00C15971">
      <w:pPr>
        <w:numPr>
          <w:ilvl w:val="0"/>
          <w:numId w:val="22"/>
        </w:numPr>
        <w:suppressAutoHyphens/>
        <w:rPr>
          <w:sz w:val="24"/>
          <w:szCs w:val="24"/>
        </w:rPr>
      </w:pPr>
      <w:r>
        <w:rPr>
          <w:sz w:val="24"/>
          <w:szCs w:val="24"/>
        </w:rPr>
        <w:t>Meet all local insurance requirements.</w:t>
      </w:r>
    </w:p>
    <w:p w14:paraId="26E52E9E" w14:textId="77777777" w:rsidR="000736E2" w:rsidRPr="00532A9A" w:rsidRDefault="000736E2" w:rsidP="000736E2">
      <w:pPr>
        <w:suppressAutoHyphens/>
        <w:rPr>
          <w:sz w:val="24"/>
          <w:szCs w:val="24"/>
        </w:rPr>
      </w:pPr>
    </w:p>
    <w:p w14:paraId="413A1B4C" w14:textId="77777777" w:rsidR="00086D1A" w:rsidRDefault="00086D1A" w:rsidP="00C15971">
      <w:pPr>
        <w:numPr>
          <w:ilvl w:val="0"/>
          <w:numId w:val="22"/>
        </w:numPr>
        <w:suppressAutoHyphens/>
        <w:rPr>
          <w:sz w:val="24"/>
          <w:szCs w:val="24"/>
        </w:rPr>
      </w:pPr>
      <w:r>
        <w:rPr>
          <w:sz w:val="24"/>
          <w:szCs w:val="24"/>
        </w:rPr>
        <w:t>Have the ability to obtain or to post adequate performance security, such as bonds, irrevocable letters of credit or guarantees issued by a reputable financial institution.</w:t>
      </w:r>
    </w:p>
    <w:p w14:paraId="6D35F96A" w14:textId="77777777" w:rsidR="000736E2" w:rsidRDefault="000736E2" w:rsidP="000736E2">
      <w:pPr>
        <w:pStyle w:val="ListParagraph"/>
        <w:rPr>
          <w:sz w:val="24"/>
          <w:szCs w:val="24"/>
        </w:rPr>
      </w:pPr>
    </w:p>
    <w:p w14:paraId="4AAE4A4C" w14:textId="77777777" w:rsidR="00086D1A" w:rsidRDefault="00086D1A" w:rsidP="00C15971">
      <w:pPr>
        <w:numPr>
          <w:ilvl w:val="0"/>
          <w:numId w:val="22"/>
        </w:numPr>
        <w:suppressAutoHyphens/>
        <w:rPr>
          <w:sz w:val="24"/>
          <w:szCs w:val="24"/>
        </w:rPr>
      </w:pPr>
      <w:r>
        <w:rPr>
          <w:sz w:val="24"/>
          <w:szCs w:val="24"/>
        </w:rPr>
        <w:t xml:space="preserve">Have no adverse criminal record; and </w:t>
      </w:r>
    </w:p>
    <w:p w14:paraId="1B6529F1" w14:textId="77777777" w:rsidR="000736E2" w:rsidRDefault="000736E2" w:rsidP="000736E2">
      <w:pPr>
        <w:pStyle w:val="ListParagraph"/>
        <w:rPr>
          <w:sz w:val="24"/>
          <w:szCs w:val="24"/>
        </w:rPr>
      </w:pPr>
    </w:p>
    <w:p w14:paraId="1306BE59" w14:textId="77777777" w:rsidR="00086D1A" w:rsidRPr="00532A9A" w:rsidRDefault="00086D1A" w:rsidP="000736E2">
      <w:pPr>
        <w:suppressAutoHyphens/>
        <w:ind w:left="1440" w:hanging="720"/>
        <w:rPr>
          <w:sz w:val="24"/>
          <w:szCs w:val="24"/>
        </w:rPr>
      </w:pPr>
      <w:r>
        <w:rPr>
          <w:sz w:val="24"/>
          <w:szCs w:val="24"/>
        </w:rPr>
        <w:t>(10)</w:t>
      </w:r>
      <w:r>
        <w:rPr>
          <w:sz w:val="24"/>
          <w:szCs w:val="24"/>
        </w:rPr>
        <w:tab/>
        <w:t>Have no political or business affiliation which could be considered contrary to the interests of the United States.</w:t>
      </w:r>
    </w:p>
    <w:p w14:paraId="04C10DDD" w14:textId="77777777" w:rsidR="00086D1A" w:rsidRPr="00532A9A" w:rsidRDefault="00086D1A" w:rsidP="00663652">
      <w:pPr>
        <w:tabs>
          <w:tab w:val="left" w:pos="900"/>
        </w:tabs>
        <w:suppressAutoHyphens/>
        <w:rPr>
          <w:sz w:val="24"/>
          <w:szCs w:val="24"/>
        </w:rPr>
      </w:pPr>
    </w:p>
    <w:p w14:paraId="7D3D8D3B" w14:textId="77777777" w:rsidR="00086D1A" w:rsidRPr="00532A9A" w:rsidRDefault="00086D1A" w:rsidP="00C15971">
      <w:pPr>
        <w:numPr>
          <w:ilvl w:val="0"/>
          <w:numId w:val="12"/>
        </w:numPr>
        <w:suppressAutoHyphens/>
        <w:ind w:left="0" w:firstLine="0"/>
        <w:rPr>
          <w:caps/>
          <w:sz w:val="24"/>
          <w:szCs w:val="24"/>
        </w:rPr>
      </w:pPr>
      <w:r>
        <w:rPr>
          <w:caps/>
          <w:sz w:val="24"/>
          <w:szCs w:val="24"/>
          <w:u w:val="single"/>
        </w:rPr>
        <w:t>Submission of Quotations</w:t>
      </w:r>
      <w:r>
        <w:rPr>
          <w:caps/>
          <w:sz w:val="24"/>
          <w:szCs w:val="24"/>
        </w:rPr>
        <w:br/>
      </w:r>
    </w:p>
    <w:p w14:paraId="3D60083F" w14:textId="77777777" w:rsidR="00663652" w:rsidRDefault="00086D1A" w:rsidP="00663652">
      <w:pPr>
        <w:tabs>
          <w:tab w:val="left" w:pos="0"/>
        </w:tabs>
        <w:suppressAutoHyphens/>
        <w:rPr>
          <w:sz w:val="24"/>
          <w:szCs w:val="24"/>
        </w:rPr>
      </w:pPr>
      <w:r>
        <w:rPr>
          <w:sz w:val="24"/>
          <w:szCs w:val="24"/>
        </w:rPr>
        <w:t>This solicitation is for the performance of the construction services described in SCOPE OF WORK, and the Attachments which are a part of this request for quotation.</w:t>
      </w:r>
    </w:p>
    <w:p w14:paraId="28291D73" w14:textId="77777777" w:rsidR="003D4B8B" w:rsidRPr="00532A9A" w:rsidRDefault="003D4B8B" w:rsidP="00663652">
      <w:pPr>
        <w:tabs>
          <w:tab w:val="left" w:pos="0"/>
        </w:tabs>
        <w:suppressAutoHyphens/>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8"/>
        <w:gridCol w:w="6300"/>
        <w:gridCol w:w="1818"/>
      </w:tblGrid>
      <w:tr w:rsidR="003D4B8B" w:rsidRPr="00532A9A" w14:paraId="6D4939F6" w14:textId="77777777" w:rsidTr="00A47CC0">
        <w:tc>
          <w:tcPr>
            <w:tcW w:w="9576" w:type="dxa"/>
            <w:gridSpan w:val="3"/>
          </w:tcPr>
          <w:p w14:paraId="4C5B7FF8" w14:textId="77777777" w:rsidR="003D4B8B" w:rsidRPr="00532A9A" w:rsidRDefault="003D4B8B" w:rsidP="00A47CC0">
            <w:pPr>
              <w:tabs>
                <w:tab w:val="left" w:pos="0"/>
              </w:tabs>
              <w:suppressAutoHyphens/>
              <w:rPr>
                <w:sz w:val="24"/>
                <w:szCs w:val="24"/>
              </w:rPr>
            </w:pPr>
            <w:r>
              <w:rPr>
                <w:sz w:val="24"/>
                <w:szCs w:val="24"/>
              </w:rPr>
              <w:t>Each quotation must consist of the following:</w:t>
            </w:r>
          </w:p>
        </w:tc>
      </w:tr>
      <w:tr w:rsidR="003D4B8B" w:rsidRPr="00532A9A" w14:paraId="18ACF08C" w14:textId="77777777" w:rsidTr="007220DA">
        <w:tc>
          <w:tcPr>
            <w:tcW w:w="1458" w:type="dxa"/>
          </w:tcPr>
          <w:p w14:paraId="2D418FA6" w14:textId="77777777" w:rsidR="003D4B8B" w:rsidRPr="00532A9A" w:rsidRDefault="003D4B8B" w:rsidP="00A47CC0">
            <w:pPr>
              <w:tabs>
                <w:tab w:val="left" w:pos="0"/>
              </w:tabs>
              <w:suppressAutoHyphens/>
              <w:jc w:val="center"/>
              <w:rPr>
                <w:caps/>
                <w:sz w:val="24"/>
                <w:szCs w:val="24"/>
              </w:rPr>
            </w:pPr>
            <w:r>
              <w:rPr>
                <w:caps/>
                <w:sz w:val="24"/>
                <w:szCs w:val="24"/>
              </w:rPr>
              <w:t>Volume</w:t>
            </w:r>
          </w:p>
        </w:tc>
        <w:tc>
          <w:tcPr>
            <w:tcW w:w="6300" w:type="dxa"/>
          </w:tcPr>
          <w:p w14:paraId="4730A1C1" w14:textId="77777777" w:rsidR="003D4B8B" w:rsidRPr="00532A9A" w:rsidRDefault="003D4B8B" w:rsidP="00A47CC0">
            <w:pPr>
              <w:tabs>
                <w:tab w:val="left" w:pos="0"/>
              </w:tabs>
              <w:suppressAutoHyphens/>
              <w:jc w:val="center"/>
              <w:rPr>
                <w:caps/>
                <w:sz w:val="24"/>
                <w:szCs w:val="24"/>
              </w:rPr>
            </w:pPr>
            <w:r>
              <w:rPr>
                <w:caps/>
                <w:sz w:val="24"/>
                <w:szCs w:val="24"/>
              </w:rPr>
              <w:t>Title</w:t>
            </w:r>
          </w:p>
        </w:tc>
        <w:tc>
          <w:tcPr>
            <w:tcW w:w="1818" w:type="dxa"/>
          </w:tcPr>
          <w:p w14:paraId="2FBA49C6" w14:textId="77777777" w:rsidR="003D4B8B" w:rsidRPr="00532A9A" w:rsidRDefault="003D4B8B" w:rsidP="00A47CC0">
            <w:pPr>
              <w:tabs>
                <w:tab w:val="left" w:pos="0"/>
              </w:tabs>
              <w:suppressAutoHyphens/>
              <w:jc w:val="center"/>
              <w:rPr>
                <w:caps/>
                <w:sz w:val="24"/>
                <w:szCs w:val="24"/>
              </w:rPr>
            </w:pPr>
            <w:r>
              <w:rPr>
                <w:caps/>
                <w:sz w:val="24"/>
                <w:szCs w:val="24"/>
              </w:rPr>
              <w:t>Number of Copies*</w:t>
            </w:r>
          </w:p>
        </w:tc>
      </w:tr>
      <w:tr w:rsidR="003D4B8B" w:rsidRPr="00532A9A" w14:paraId="0828E963" w14:textId="77777777" w:rsidTr="007220DA">
        <w:tc>
          <w:tcPr>
            <w:tcW w:w="1458" w:type="dxa"/>
          </w:tcPr>
          <w:p w14:paraId="3D94E681" w14:textId="77777777" w:rsidR="003D4B8B" w:rsidRPr="00532A9A" w:rsidRDefault="003D4B8B" w:rsidP="00A47CC0">
            <w:pPr>
              <w:tabs>
                <w:tab w:val="left" w:pos="0"/>
              </w:tabs>
              <w:suppressAutoHyphens/>
              <w:rPr>
                <w:sz w:val="24"/>
                <w:szCs w:val="24"/>
              </w:rPr>
            </w:pPr>
            <w:r>
              <w:rPr>
                <w:sz w:val="24"/>
                <w:szCs w:val="24"/>
              </w:rPr>
              <w:lastRenderedPageBreak/>
              <w:t>I</w:t>
            </w:r>
          </w:p>
        </w:tc>
        <w:tc>
          <w:tcPr>
            <w:tcW w:w="6300" w:type="dxa"/>
          </w:tcPr>
          <w:p w14:paraId="145BACD2" w14:textId="47D59080" w:rsidR="003D4B8B" w:rsidRPr="00532A9A" w:rsidRDefault="003D4B8B" w:rsidP="00A47CC0">
            <w:pPr>
              <w:tabs>
                <w:tab w:val="left" w:pos="0"/>
              </w:tabs>
              <w:suppressAutoHyphens/>
              <w:rPr>
                <w:sz w:val="24"/>
                <w:szCs w:val="24"/>
              </w:rPr>
            </w:pPr>
            <w:r>
              <w:rPr>
                <w:sz w:val="24"/>
                <w:szCs w:val="24"/>
              </w:rPr>
              <w:t>Standard Form 1442 including a completed Attachment 1, "BREAKDOWN OF PROPOSAL PRICE BY DIVISIONS OF SPECIFICATIONS</w:t>
            </w:r>
          </w:p>
        </w:tc>
        <w:tc>
          <w:tcPr>
            <w:tcW w:w="1818" w:type="dxa"/>
          </w:tcPr>
          <w:p w14:paraId="1C01B27B" w14:textId="49453EEF" w:rsidR="003D4B8B" w:rsidRPr="00532A9A" w:rsidRDefault="00577FA0" w:rsidP="00E728D2">
            <w:pPr>
              <w:tabs>
                <w:tab w:val="left" w:pos="0"/>
              </w:tabs>
              <w:suppressAutoHyphens/>
              <w:jc w:val="center"/>
              <w:rPr>
                <w:sz w:val="24"/>
                <w:szCs w:val="24"/>
              </w:rPr>
            </w:pPr>
            <w:r>
              <w:rPr>
                <w:sz w:val="24"/>
                <w:szCs w:val="24"/>
              </w:rPr>
              <w:t>1</w:t>
            </w:r>
          </w:p>
        </w:tc>
      </w:tr>
      <w:tr w:rsidR="003D4B8B" w:rsidRPr="00532A9A" w14:paraId="3E6F953B" w14:textId="77777777" w:rsidTr="007220DA">
        <w:tc>
          <w:tcPr>
            <w:tcW w:w="1458" w:type="dxa"/>
          </w:tcPr>
          <w:p w14:paraId="248E2022" w14:textId="77777777" w:rsidR="003D4B8B" w:rsidRPr="00532A9A" w:rsidRDefault="003D4B8B" w:rsidP="00A47CC0">
            <w:pPr>
              <w:tabs>
                <w:tab w:val="left" w:pos="0"/>
              </w:tabs>
              <w:suppressAutoHyphens/>
              <w:rPr>
                <w:sz w:val="24"/>
                <w:szCs w:val="24"/>
              </w:rPr>
            </w:pPr>
            <w:r>
              <w:rPr>
                <w:sz w:val="24"/>
                <w:szCs w:val="24"/>
              </w:rPr>
              <w:t>II</w:t>
            </w:r>
          </w:p>
        </w:tc>
        <w:tc>
          <w:tcPr>
            <w:tcW w:w="6300" w:type="dxa"/>
          </w:tcPr>
          <w:p w14:paraId="7B736F6C" w14:textId="77777777" w:rsidR="003D4B8B" w:rsidRPr="00532A9A" w:rsidRDefault="003D4B8B" w:rsidP="00A47CC0">
            <w:pPr>
              <w:tabs>
                <w:tab w:val="left" w:pos="0"/>
              </w:tabs>
              <w:suppressAutoHyphens/>
              <w:rPr>
                <w:sz w:val="24"/>
                <w:szCs w:val="24"/>
              </w:rPr>
            </w:pPr>
            <w:r>
              <w:rPr>
                <w:sz w:val="24"/>
                <w:szCs w:val="24"/>
              </w:rPr>
              <w:t>Performance schedule in the form of a "bar chart" and Business Management/Technical Proposal</w:t>
            </w:r>
          </w:p>
        </w:tc>
        <w:tc>
          <w:tcPr>
            <w:tcW w:w="1818" w:type="dxa"/>
          </w:tcPr>
          <w:p w14:paraId="16866F7C" w14:textId="206416B4" w:rsidR="003D4B8B" w:rsidRPr="00532A9A" w:rsidRDefault="00577FA0" w:rsidP="00E728D2">
            <w:pPr>
              <w:tabs>
                <w:tab w:val="left" w:pos="0"/>
              </w:tabs>
              <w:suppressAutoHyphens/>
              <w:jc w:val="center"/>
              <w:rPr>
                <w:sz w:val="24"/>
                <w:szCs w:val="24"/>
              </w:rPr>
            </w:pPr>
            <w:r>
              <w:rPr>
                <w:sz w:val="24"/>
                <w:szCs w:val="24"/>
              </w:rPr>
              <w:t>1</w:t>
            </w:r>
          </w:p>
        </w:tc>
      </w:tr>
    </w:tbl>
    <w:p w14:paraId="59BCC037" w14:textId="77777777" w:rsidR="003D4B8B" w:rsidRPr="00532A9A" w:rsidRDefault="003D4B8B" w:rsidP="003D4B8B">
      <w:pPr>
        <w:tabs>
          <w:tab w:val="left" w:pos="0"/>
        </w:tabs>
        <w:suppressAutoHyphens/>
        <w:rPr>
          <w:sz w:val="24"/>
          <w:szCs w:val="24"/>
        </w:rPr>
      </w:pPr>
    </w:p>
    <w:p w14:paraId="2243A430" w14:textId="77777777" w:rsidR="00086D1A" w:rsidRPr="00532A9A" w:rsidRDefault="00086D1A" w:rsidP="00C87775">
      <w:pPr>
        <w:tabs>
          <w:tab w:val="left" w:pos="0"/>
        </w:tabs>
        <w:suppressAutoHyphens/>
        <w:rPr>
          <w:color w:val="000000"/>
          <w:sz w:val="24"/>
          <w:szCs w:val="24"/>
        </w:rPr>
      </w:pPr>
      <w:r>
        <w:rPr>
          <w:sz w:val="24"/>
          <w:szCs w:val="24"/>
        </w:rPr>
        <w:t xml:space="preserve">Submit the complete quotation to the address indicated. </w:t>
      </w:r>
      <w:r>
        <w:rPr>
          <w:color w:val="000000"/>
          <w:sz w:val="24"/>
          <w:szCs w:val="24"/>
        </w:rPr>
        <w:t>If mailed, on Standard Form 18, or if hand-delivered, use the address set forth below:</w:t>
      </w:r>
    </w:p>
    <w:p w14:paraId="17FE861A" w14:textId="77777777" w:rsidR="007220DA" w:rsidRPr="00532A9A" w:rsidRDefault="007220DA" w:rsidP="00C87775">
      <w:pPr>
        <w:tabs>
          <w:tab w:val="left" w:pos="0"/>
        </w:tabs>
        <w:suppressAutoHyphens/>
        <w:rPr>
          <w:color w:val="000000"/>
          <w:sz w:val="24"/>
          <w:szCs w:val="24"/>
        </w:rPr>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325ADC" w:rsidRPr="00532A9A" w14:paraId="24E50B5C" w14:textId="77777777" w:rsidTr="00325ADC">
        <w:trPr>
          <w:trHeight w:val="432"/>
          <w:jc w:val="center"/>
        </w:trPr>
        <w:tc>
          <w:tcPr>
            <w:tcW w:w="8640" w:type="dxa"/>
            <w:vAlign w:val="bottom"/>
          </w:tcPr>
          <w:p w14:paraId="1A6B63EC" w14:textId="77777777" w:rsidR="00325ADC" w:rsidRPr="00532A9A" w:rsidRDefault="00325ADC" w:rsidP="00A47CC0">
            <w:pPr>
              <w:tabs>
                <w:tab w:val="left" w:pos="0"/>
              </w:tabs>
              <w:suppressAutoHyphens/>
              <w:rPr>
                <w:sz w:val="24"/>
                <w:szCs w:val="24"/>
              </w:rPr>
            </w:pPr>
          </w:p>
        </w:tc>
      </w:tr>
      <w:tr w:rsidR="00325ADC" w:rsidRPr="00532A9A" w14:paraId="2A8F3CAF" w14:textId="77777777" w:rsidTr="00325ADC">
        <w:trPr>
          <w:trHeight w:val="432"/>
          <w:jc w:val="center"/>
        </w:trPr>
        <w:tc>
          <w:tcPr>
            <w:tcW w:w="8640" w:type="dxa"/>
            <w:vAlign w:val="bottom"/>
          </w:tcPr>
          <w:p w14:paraId="01F18BDD" w14:textId="4B083102" w:rsidR="00325ADC" w:rsidRPr="00532A9A" w:rsidRDefault="00577FA0" w:rsidP="00577FA0">
            <w:pPr>
              <w:tabs>
                <w:tab w:val="left" w:pos="0"/>
              </w:tabs>
              <w:suppressAutoHyphens/>
              <w:jc w:val="center"/>
              <w:rPr>
                <w:sz w:val="24"/>
                <w:szCs w:val="24"/>
              </w:rPr>
            </w:pPr>
            <w:r>
              <w:rPr>
                <w:sz w:val="24"/>
                <w:szCs w:val="24"/>
              </w:rPr>
              <w:t>jakartaPCUbidding@state.gov</w:t>
            </w:r>
          </w:p>
        </w:tc>
      </w:tr>
      <w:tr w:rsidR="00325ADC" w:rsidRPr="00532A9A" w14:paraId="2DC12949" w14:textId="77777777" w:rsidTr="00325ADC">
        <w:trPr>
          <w:trHeight w:val="432"/>
          <w:jc w:val="center"/>
        </w:trPr>
        <w:tc>
          <w:tcPr>
            <w:tcW w:w="8640" w:type="dxa"/>
            <w:vAlign w:val="bottom"/>
          </w:tcPr>
          <w:p w14:paraId="5417BD2C" w14:textId="77777777" w:rsidR="00325ADC" w:rsidRPr="00532A9A" w:rsidRDefault="00325ADC" w:rsidP="00A47CC0">
            <w:pPr>
              <w:tabs>
                <w:tab w:val="left" w:pos="0"/>
              </w:tabs>
              <w:suppressAutoHyphens/>
              <w:rPr>
                <w:sz w:val="24"/>
                <w:szCs w:val="24"/>
              </w:rPr>
            </w:pPr>
          </w:p>
        </w:tc>
      </w:tr>
    </w:tbl>
    <w:p w14:paraId="6C572F49" w14:textId="77777777" w:rsidR="007220DA" w:rsidRPr="00532A9A" w:rsidRDefault="00086D1A" w:rsidP="00325ADC">
      <w:pPr>
        <w:tabs>
          <w:tab w:val="left" w:pos="0"/>
        </w:tabs>
        <w:suppressAutoHyphens/>
        <w:rPr>
          <w:sz w:val="24"/>
          <w:szCs w:val="24"/>
        </w:rPr>
      </w:pPr>
      <w:r>
        <w:rPr>
          <w:sz w:val="24"/>
          <w:szCs w:val="24"/>
        </w:rPr>
        <w:tab/>
      </w:r>
    </w:p>
    <w:p w14:paraId="67BDF4A9" w14:textId="77777777" w:rsidR="00086D1A" w:rsidRPr="00532A9A" w:rsidRDefault="00086D1A" w:rsidP="00325ADC">
      <w:pPr>
        <w:tabs>
          <w:tab w:val="left" w:pos="0"/>
        </w:tabs>
        <w:suppressAutoHyphens/>
        <w:rPr>
          <w:sz w:val="24"/>
          <w:szCs w:val="24"/>
        </w:rPr>
      </w:pPr>
      <w:r>
        <w:rPr>
          <w:sz w:val="24"/>
          <w:szCs w:val="24"/>
        </w:rPr>
        <w:t>The Offeror/Quoter shall identify and explain/justify any deviations, exceptions, or conditional assumptions taken with respect to any of the instructions or requirements of this request for quotation in the appropriate volume of the offer.</w:t>
      </w:r>
    </w:p>
    <w:p w14:paraId="7D5FDC05" w14:textId="77777777" w:rsidR="00086D1A" w:rsidRPr="00532A9A" w:rsidRDefault="00086D1A" w:rsidP="00C87775">
      <w:pPr>
        <w:tabs>
          <w:tab w:val="left" w:pos="0"/>
        </w:tabs>
        <w:suppressAutoHyphens/>
        <w:rPr>
          <w:sz w:val="24"/>
          <w:szCs w:val="24"/>
        </w:rPr>
      </w:pPr>
    </w:p>
    <w:p w14:paraId="6188A9D8" w14:textId="77777777" w:rsidR="00663652" w:rsidRDefault="00086D1A" w:rsidP="00C87775">
      <w:pPr>
        <w:tabs>
          <w:tab w:val="left" w:pos="0"/>
        </w:tabs>
        <w:suppressAutoHyphens/>
        <w:rPr>
          <w:sz w:val="24"/>
          <w:szCs w:val="24"/>
        </w:rPr>
      </w:pPr>
      <w:r>
        <w:rPr>
          <w:sz w:val="24"/>
          <w:szCs w:val="24"/>
        </w:rPr>
        <w:t>Volume II: Performance schedule and Business Management/Technical Proposal.</w:t>
      </w:r>
    </w:p>
    <w:p w14:paraId="52E8B163" w14:textId="77777777" w:rsidR="00086D1A" w:rsidRPr="00532A9A" w:rsidRDefault="00086D1A" w:rsidP="00C87775">
      <w:pPr>
        <w:tabs>
          <w:tab w:val="left" w:pos="0"/>
        </w:tabs>
        <w:suppressAutoHyphens/>
        <w:rPr>
          <w:sz w:val="24"/>
          <w:szCs w:val="24"/>
        </w:rPr>
      </w:pPr>
    </w:p>
    <w:p w14:paraId="43EA0EB6" w14:textId="77777777" w:rsidR="00DD0C79" w:rsidRDefault="00086D1A" w:rsidP="00DD0C79">
      <w:pPr>
        <w:tabs>
          <w:tab w:val="left" w:pos="0"/>
        </w:tabs>
        <w:suppressAutoHyphens/>
        <w:ind w:left="720"/>
        <w:rPr>
          <w:sz w:val="24"/>
          <w:szCs w:val="24"/>
        </w:rPr>
      </w:pPr>
      <w:r>
        <w:rPr>
          <w:sz w:val="24"/>
          <w:szCs w:val="24"/>
        </w:rPr>
        <w:t>(a)</w:t>
      </w:r>
      <w:r>
        <w:rPr>
          <w:sz w:val="24"/>
          <w:szCs w:val="24"/>
        </w:rPr>
        <w:tab/>
        <w:t xml:space="preserve">Present the performance schedule in the form of a "bar chart" indicating when the various portions of the work will be commenced and completed within the required schedule.  This bar chart shall be in sufficient detail to clearly show each segregable portion of work and its planned commencement and completion date. </w:t>
      </w:r>
    </w:p>
    <w:p w14:paraId="05433D9A" w14:textId="77777777" w:rsidR="00DD0C79" w:rsidRDefault="00DD0C79" w:rsidP="00DD0C79">
      <w:pPr>
        <w:tabs>
          <w:tab w:val="left" w:pos="0"/>
        </w:tabs>
        <w:suppressAutoHyphens/>
        <w:ind w:left="720"/>
        <w:rPr>
          <w:sz w:val="24"/>
          <w:szCs w:val="24"/>
        </w:rPr>
      </w:pPr>
    </w:p>
    <w:p w14:paraId="7F9EFC7B" w14:textId="77777777" w:rsidR="004D776A" w:rsidRDefault="00086D1A" w:rsidP="00DD0C79">
      <w:pPr>
        <w:tabs>
          <w:tab w:val="left" w:pos="0"/>
        </w:tabs>
        <w:suppressAutoHyphens/>
        <w:ind w:left="720"/>
        <w:rPr>
          <w:sz w:val="24"/>
          <w:szCs w:val="24"/>
        </w:rPr>
      </w:pPr>
      <w:r>
        <w:rPr>
          <w:sz w:val="24"/>
          <w:szCs w:val="24"/>
        </w:rPr>
        <w:t>(b)</w:t>
      </w:r>
      <w:r>
        <w:rPr>
          <w:sz w:val="24"/>
          <w:szCs w:val="24"/>
        </w:rPr>
        <w:tab/>
        <w:t>The Business Management/Technical Proposal shall be in two parts, including the following information:</w:t>
      </w:r>
    </w:p>
    <w:p w14:paraId="1148FC17" w14:textId="77777777" w:rsidR="00086D1A" w:rsidRPr="00532A9A" w:rsidRDefault="00086D1A" w:rsidP="00DD0C79">
      <w:pPr>
        <w:tabs>
          <w:tab w:val="left" w:pos="0"/>
        </w:tabs>
        <w:suppressAutoHyphens/>
        <w:ind w:left="720"/>
        <w:rPr>
          <w:sz w:val="24"/>
          <w:szCs w:val="24"/>
        </w:rPr>
      </w:pPr>
    </w:p>
    <w:p w14:paraId="37FBA625" w14:textId="77777777" w:rsidR="004D776A" w:rsidRDefault="00086D1A" w:rsidP="004D776A">
      <w:pPr>
        <w:suppressAutoHyphens/>
        <w:rPr>
          <w:sz w:val="24"/>
          <w:szCs w:val="24"/>
        </w:rPr>
      </w:pPr>
      <w:r>
        <w:rPr>
          <w:sz w:val="24"/>
          <w:szCs w:val="24"/>
        </w:rPr>
        <w:t>Proposed Work Information - Provide the following:</w:t>
      </w:r>
    </w:p>
    <w:p w14:paraId="4C219E3A" w14:textId="77777777" w:rsidR="004D776A" w:rsidRDefault="004D776A" w:rsidP="004D776A">
      <w:pPr>
        <w:suppressAutoHyphens/>
        <w:rPr>
          <w:sz w:val="24"/>
          <w:szCs w:val="24"/>
        </w:rPr>
      </w:pPr>
    </w:p>
    <w:p w14:paraId="40BFE72B" w14:textId="77777777" w:rsidR="004D776A" w:rsidRDefault="00086D1A" w:rsidP="00DD0C79">
      <w:pPr>
        <w:suppressAutoHyphens/>
        <w:ind w:left="720"/>
        <w:rPr>
          <w:sz w:val="24"/>
          <w:szCs w:val="24"/>
        </w:rPr>
      </w:pPr>
      <w:r>
        <w:rPr>
          <w:sz w:val="24"/>
          <w:szCs w:val="24"/>
        </w:rPr>
        <w:t>(1) A list of the names addresses and telephone numbers of the owners, partners, and principal officers of the Offeror.</w:t>
      </w:r>
    </w:p>
    <w:p w14:paraId="1D143D22" w14:textId="77777777" w:rsidR="004D776A" w:rsidRDefault="004D776A" w:rsidP="00DD0C79">
      <w:pPr>
        <w:suppressAutoHyphens/>
        <w:ind w:left="720"/>
        <w:rPr>
          <w:sz w:val="24"/>
          <w:szCs w:val="24"/>
        </w:rPr>
      </w:pPr>
    </w:p>
    <w:p w14:paraId="2C79F308" w14:textId="77777777" w:rsidR="004D776A" w:rsidRDefault="00086D1A" w:rsidP="00DD0C79">
      <w:pPr>
        <w:suppressAutoHyphens/>
        <w:ind w:left="720"/>
        <w:rPr>
          <w:sz w:val="24"/>
          <w:szCs w:val="24"/>
        </w:rPr>
      </w:pPr>
      <w:r>
        <w:rPr>
          <w:sz w:val="24"/>
          <w:szCs w:val="24"/>
        </w:rPr>
        <w:t>(2) The name and address of the Offeror's field superintendent for this project.</w:t>
      </w:r>
    </w:p>
    <w:p w14:paraId="5D6D3DCA" w14:textId="77777777" w:rsidR="004D776A" w:rsidRDefault="004D776A" w:rsidP="00DD0C79">
      <w:pPr>
        <w:suppressAutoHyphens/>
        <w:ind w:left="720"/>
        <w:rPr>
          <w:sz w:val="24"/>
          <w:szCs w:val="24"/>
        </w:rPr>
      </w:pPr>
    </w:p>
    <w:p w14:paraId="42E85DF4" w14:textId="77777777" w:rsidR="004D776A" w:rsidRDefault="00086D1A" w:rsidP="00DD0C79">
      <w:pPr>
        <w:suppressAutoHyphens/>
        <w:ind w:left="720"/>
        <w:rPr>
          <w:sz w:val="24"/>
          <w:szCs w:val="24"/>
        </w:rPr>
      </w:pPr>
      <w:r>
        <w:rPr>
          <w:sz w:val="24"/>
          <w:szCs w:val="24"/>
        </w:rPr>
        <w:t>(3) A list of the names, addresses, and telephone numbers of subcontractors and principal materials suppliers to be used on the project, indicating what portions of the work will be performed by them; and,</w:t>
      </w:r>
    </w:p>
    <w:p w14:paraId="67691EDF" w14:textId="77777777" w:rsidR="00086D1A" w:rsidRPr="00532A9A" w:rsidRDefault="00086D1A" w:rsidP="004D776A">
      <w:pPr>
        <w:suppressAutoHyphens/>
        <w:rPr>
          <w:sz w:val="24"/>
          <w:szCs w:val="24"/>
        </w:rPr>
      </w:pPr>
    </w:p>
    <w:p w14:paraId="46D24AEC" w14:textId="77777777" w:rsidR="004D776A" w:rsidRDefault="00086D1A" w:rsidP="00C87775">
      <w:pPr>
        <w:tabs>
          <w:tab w:val="left" w:pos="0"/>
        </w:tabs>
        <w:suppressAutoHyphens/>
        <w:rPr>
          <w:sz w:val="24"/>
          <w:szCs w:val="24"/>
        </w:rPr>
      </w:pPr>
      <w:r>
        <w:rPr>
          <w:sz w:val="24"/>
          <w:szCs w:val="24"/>
        </w:rPr>
        <w:t>Experience and Past Performance - List all contracts and subcontracts your company has held over the past three years for the same or similar work.  Provide the following information for each contract and subcontract:</w:t>
      </w:r>
    </w:p>
    <w:p w14:paraId="0C910785" w14:textId="77777777" w:rsidR="00086D1A" w:rsidRPr="00532A9A" w:rsidRDefault="00086D1A" w:rsidP="00C87775">
      <w:pPr>
        <w:tabs>
          <w:tab w:val="left" w:pos="0"/>
        </w:tabs>
        <w:suppressAutoHyphens/>
        <w:rPr>
          <w:sz w:val="24"/>
          <w:szCs w:val="24"/>
        </w:rPr>
      </w:pPr>
    </w:p>
    <w:p w14:paraId="32DA2D3E" w14:textId="77777777" w:rsidR="004D776A" w:rsidRDefault="00086D1A" w:rsidP="00DD0C79">
      <w:pPr>
        <w:suppressAutoHyphens/>
        <w:ind w:left="720"/>
        <w:rPr>
          <w:sz w:val="24"/>
          <w:szCs w:val="24"/>
        </w:rPr>
      </w:pPr>
      <w:r>
        <w:rPr>
          <w:sz w:val="24"/>
          <w:szCs w:val="24"/>
        </w:rPr>
        <w:t>(1) Customer's name, address, and telephone numbers of customer's lead contract and technical personnel.</w:t>
      </w:r>
    </w:p>
    <w:p w14:paraId="770678A4" w14:textId="77777777" w:rsidR="004D776A" w:rsidRDefault="004D776A" w:rsidP="00DD0C79">
      <w:pPr>
        <w:suppressAutoHyphens/>
        <w:ind w:left="720"/>
        <w:rPr>
          <w:sz w:val="24"/>
          <w:szCs w:val="24"/>
        </w:rPr>
      </w:pPr>
    </w:p>
    <w:p w14:paraId="4E4F129B" w14:textId="77777777" w:rsidR="004D776A" w:rsidRDefault="00086D1A" w:rsidP="00DD0C79">
      <w:pPr>
        <w:suppressAutoHyphens/>
        <w:ind w:left="720"/>
        <w:rPr>
          <w:sz w:val="24"/>
          <w:szCs w:val="24"/>
        </w:rPr>
      </w:pPr>
      <w:r>
        <w:rPr>
          <w:sz w:val="24"/>
          <w:szCs w:val="24"/>
        </w:rPr>
        <w:lastRenderedPageBreak/>
        <w:t>(2) Contract number and type.</w:t>
      </w:r>
    </w:p>
    <w:p w14:paraId="4A8994DB" w14:textId="77777777" w:rsidR="004D776A" w:rsidRDefault="004D776A" w:rsidP="00DD0C79">
      <w:pPr>
        <w:suppressAutoHyphens/>
        <w:ind w:left="720"/>
        <w:rPr>
          <w:sz w:val="24"/>
          <w:szCs w:val="24"/>
        </w:rPr>
      </w:pPr>
    </w:p>
    <w:p w14:paraId="1B207984" w14:textId="77777777" w:rsidR="004D776A" w:rsidRDefault="00086D1A" w:rsidP="00DD0C79">
      <w:pPr>
        <w:suppressAutoHyphens/>
        <w:ind w:left="720"/>
        <w:rPr>
          <w:sz w:val="24"/>
          <w:szCs w:val="24"/>
        </w:rPr>
      </w:pPr>
      <w:r>
        <w:rPr>
          <w:sz w:val="24"/>
          <w:szCs w:val="24"/>
        </w:rPr>
        <w:t>(3) Date of the contract award place(s) of performance, and completion dates; Contract dollar value.</w:t>
      </w:r>
    </w:p>
    <w:p w14:paraId="47E27C44" w14:textId="77777777" w:rsidR="004D776A" w:rsidRDefault="004D776A" w:rsidP="00DD0C79">
      <w:pPr>
        <w:suppressAutoHyphens/>
        <w:ind w:left="720"/>
        <w:rPr>
          <w:sz w:val="24"/>
          <w:szCs w:val="24"/>
        </w:rPr>
      </w:pPr>
    </w:p>
    <w:p w14:paraId="56C62933" w14:textId="77777777" w:rsidR="004D776A" w:rsidRDefault="00086D1A" w:rsidP="00DD0C79">
      <w:pPr>
        <w:suppressAutoHyphens/>
        <w:ind w:left="720"/>
        <w:rPr>
          <w:sz w:val="24"/>
          <w:szCs w:val="24"/>
        </w:rPr>
      </w:pPr>
      <w:r>
        <w:rPr>
          <w:sz w:val="24"/>
          <w:szCs w:val="24"/>
        </w:rPr>
        <w:t>(4) Brief description of the work, including responsibilities; and</w:t>
      </w:r>
    </w:p>
    <w:p w14:paraId="0B2763F8" w14:textId="77777777" w:rsidR="004D776A" w:rsidRDefault="004D776A" w:rsidP="00DD0C79">
      <w:pPr>
        <w:suppressAutoHyphens/>
        <w:ind w:left="720"/>
        <w:rPr>
          <w:sz w:val="24"/>
          <w:szCs w:val="24"/>
        </w:rPr>
      </w:pPr>
    </w:p>
    <w:p w14:paraId="0132DDCA" w14:textId="77777777" w:rsidR="00086D1A" w:rsidRPr="00532A9A" w:rsidRDefault="00086D1A" w:rsidP="00DD0C79">
      <w:pPr>
        <w:suppressAutoHyphens/>
        <w:ind w:left="720"/>
        <w:rPr>
          <w:sz w:val="24"/>
          <w:szCs w:val="24"/>
        </w:rPr>
      </w:pPr>
      <w:r>
        <w:rPr>
          <w:sz w:val="24"/>
          <w:szCs w:val="24"/>
        </w:rPr>
        <w:t>(5) Any litigation currently in process or occurring within last 5 years.</w:t>
      </w:r>
    </w:p>
    <w:p w14:paraId="177346CE" w14:textId="77777777" w:rsidR="00086D1A" w:rsidRPr="00532A9A" w:rsidRDefault="00086D1A" w:rsidP="00C87775">
      <w:pPr>
        <w:tabs>
          <w:tab w:val="left" w:pos="0"/>
        </w:tabs>
        <w:suppressAutoHyphens/>
        <w:rPr>
          <w:sz w:val="24"/>
          <w:szCs w:val="24"/>
        </w:rPr>
      </w:pPr>
    </w:p>
    <w:p w14:paraId="3C701E0F" w14:textId="77777777" w:rsidR="00086D1A" w:rsidRPr="00532A9A" w:rsidRDefault="00225926" w:rsidP="004D776A">
      <w:pPr>
        <w:suppressAutoHyphens/>
        <w:rPr>
          <w:sz w:val="24"/>
          <w:szCs w:val="24"/>
        </w:rPr>
      </w:pPr>
      <w:r>
        <w:rPr>
          <w:sz w:val="24"/>
          <w:szCs w:val="24"/>
        </w:rPr>
        <w:br w:type="page"/>
      </w:r>
      <w:r>
        <w:rPr>
          <w:sz w:val="24"/>
          <w:szCs w:val="24"/>
        </w:rPr>
        <w:lastRenderedPageBreak/>
        <w:t>C.</w:t>
      </w:r>
      <w:r>
        <w:rPr>
          <w:sz w:val="24"/>
          <w:szCs w:val="24"/>
        </w:rPr>
        <w:tab/>
      </w:r>
      <w:r>
        <w:rPr>
          <w:sz w:val="24"/>
          <w:szCs w:val="24"/>
          <w:u w:val="single"/>
        </w:rPr>
        <w:t>52.236-27</w:t>
      </w:r>
      <w:r>
        <w:rPr>
          <w:sz w:val="24"/>
          <w:szCs w:val="24"/>
          <w:u w:val="single"/>
        </w:rPr>
        <w:tab/>
        <w:t>SITE VISIT (CONSTRUCTION) (FEB 1995)</w:t>
      </w:r>
      <w:r>
        <w:rPr>
          <w:sz w:val="24"/>
          <w:szCs w:val="24"/>
        </w:rPr>
        <w:br/>
      </w:r>
    </w:p>
    <w:p w14:paraId="343E06E5" w14:textId="77777777" w:rsidR="004D776A" w:rsidRDefault="00086D1A" w:rsidP="00DD0C79">
      <w:pPr>
        <w:suppressAutoHyphens/>
        <w:ind w:left="720"/>
        <w:rPr>
          <w:sz w:val="24"/>
          <w:szCs w:val="24"/>
        </w:rPr>
      </w:pPr>
      <w:r>
        <w:rPr>
          <w:sz w:val="24"/>
          <w:szCs w:val="24"/>
        </w:rPr>
        <w:t>(a)</w:t>
      </w:r>
      <w:r>
        <w:rPr>
          <w:sz w:val="24"/>
          <w:szCs w:val="24"/>
        </w:rPr>
        <w:tab/>
        <w:t>The clauses at 52.236-2, Differing Site Conditions, and 52.236-3, Site Investigations and Conditions Affecting the Work, will be included in any contract awarded as a result of this solicitation.  Accordingly, offerors or quoters are urged and expected to inspect the site where the work will be performed.</w:t>
      </w:r>
    </w:p>
    <w:p w14:paraId="4A9B4E77" w14:textId="77777777" w:rsidR="004D776A" w:rsidRDefault="004D776A" w:rsidP="00DD0C79">
      <w:pPr>
        <w:suppressAutoHyphens/>
        <w:ind w:left="720"/>
        <w:rPr>
          <w:sz w:val="24"/>
          <w:szCs w:val="24"/>
        </w:rPr>
      </w:pPr>
    </w:p>
    <w:p w14:paraId="72B80992" w14:textId="10B7CC64" w:rsidR="00663C51" w:rsidRDefault="00086D1A" w:rsidP="00DD0C79">
      <w:pPr>
        <w:suppressAutoHyphens/>
        <w:ind w:left="720"/>
        <w:rPr>
          <w:b/>
          <w:sz w:val="24"/>
          <w:szCs w:val="24"/>
        </w:rPr>
      </w:pPr>
      <w:r>
        <w:rPr>
          <w:sz w:val="24"/>
          <w:szCs w:val="24"/>
        </w:rPr>
        <w:t>(b)  A site visit has been scheduled</w:t>
      </w:r>
      <w:r>
        <w:rPr>
          <w:b/>
          <w:sz w:val="24"/>
          <w:szCs w:val="24"/>
        </w:rPr>
        <w:t xml:space="preserve"> </w:t>
      </w:r>
      <w:r w:rsidR="00511AA4">
        <w:rPr>
          <w:b/>
          <w:sz w:val="24"/>
          <w:szCs w:val="24"/>
        </w:rPr>
        <w:t>Before</w:t>
      </w:r>
      <w:r w:rsidR="00FA4AB7">
        <w:rPr>
          <w:b/>
          <w:sz w:val="24"/>
          <w:szCs w:val="24"/>
        </w:rPr>
        <w:t xml:space="preserve"> May</w:t>
      </w:r>
      <w:r>
        <w:rPr>
          <w:b/>
          <w:sz w:val="24"/>
          <w:szCs w:val="24"/>
        </w:rPr>
        <w:t xml:space="preserve"> </w:t>
      </w:r>
      <w:r w:rsidR="00FA4AB7">
        <w:rPr>
          <w:b/>
          <w:sz w:val="24"/>
          <w:szCs w:val="24"/>
        </w:rPr>
        <w:t>11,</w:t>
      </w:r>
      <w:r>
        <w:rPr>
          <w:b/>
          <w:sz w:val="24"/>
          <w:szCs w:val="24"/>
        </w:rPr>
        <w:t xml:space="preserve"> 2026 </w:t>
      </w:r>
    </w:p>
    <w:p w14:paraId="0B46C6E1" w14:textId="77777777" w:rsidR="00E728D2" w:rsidRDefault="00E728D2" w:rsidP="00DD0C79">
      <w:pPr>
        <w:suppressAutoHyphens/>
        <w:ind w:left="720"/>
        <w:rPr>
          <w:sz w:val="24"/>
          <w:szCs w:val="24"/>
        </w:rPr>
      </w:pPr>
    </w:p>
    <w:p w14:paraId="19540C2B" w14:textId="7851B097" w:rsidR="00086D1A" w:rsidRPr="00532A9A" w:rsidRDefault="00086D1A" w:rsidP="00DD0C79">
      <w:pPr>
        <w:suppressAutoHyphens/>
        <w:ind w:left="720"/>
        <w:rPr>
          <w:sz w:val="24"/>
          <w:szCs w:val="24"/>
        </w:rPr>
      </w:pPr>
      <w:r>
        <w:rPr>
          <w:sz w:val="24"/>
          <w:szCs w:val="24"/>
        </w:rPr>
        <w:t xml:space="preserve">(c)  Participants will meet at </w:t>
      </w:r>
      <w:r>
        <w:rPr>
          <w:b/>
          <w:sz w:val="24"/>
          <w:szCs w:val="24"/>
        </w:rPr>
        <w:t>Polombangkeng 2, South Jakarta.</w:t>
      </w:r>
    </w:p>
    <w:p w14:paraId="48639747" w14:textId="77777777" w:rsidR="00086D1A" w:rsidRPr="00532A9A" w:rsidRDefault="00086D1A" w:rsidP="004D776A">
      <w:pPr>
        <w:tabs>
          <w:tab w:val="left" w:pos="0"/>
        </w:tabs>
        <w:suppressAutoHyphens/>
        <w:rPr>
          <w:sz w:val="24"/>
          <w:szCs w:val="24"/>
        </w:rPr>
      </w:pPr>
    </w:p>
    <w:p w14:paraId="2FAF477A" w14:textId="77777777" w:rsidR="00DD0C79" w:rsidRDefault="00AB5CD7" w:rsidP="004D776A">
      <w:pPr>
        <w:suppressAutoHyphens/>
        <w:rPr>
          <w:caps/>
          <w:sz w:val="24"/>
          <w:szCs w:val="24"/>
          <w:u w:val="single"/>
        </w:rPr>
      </w:pPr>
      <w:r>
        <w:rPr>
          <w:sz w:val="24"/>
          <w:szCs w:val="24"/>
        </w:rPr>
        <w:t>D.</w:t>
      </w:r>
      <w:r>
        <w:rPr>
          <w:sz w:val="24"/>
          <w:szCs w:val="24"/>
        </w:rPr>
        <w:tab/>
      </w:r>
      <w:r>
        <w:rPr>
          <w:caps/>
          <w:sz w:val="24"/>
          <w:szCs w:val="24"/>
          <w:u w:val="single"/>
        </w:rPr>
        <w:t>Magnitude of Construction Project</w:t>
      </w:r>
    </w:p>
    <w:p w14:paraId="7255CE23" w14:textId="77777777" w:rsidR="00DD0C79" w:rsidRDefault="00DD0C79" w:rsidP="004D776A">
      <w:pPr>
        <w:suppressAutoHyphens/>
        <w:rPr>
          <w:caps/>
          <w:sz w:val="24"/>
          <w:szCs w:val="24"/>
          <w:u w:val="single"/>
        </w:rPr>
      </w:pPr>
    </w:p>
    <w:p w14:paraId="60D2051B" w14:textId="77777777" w:rsidR="00663C51" w:rsidRDefault="00086D1A" w:rsidP="004D776A">
      <w:pPr>
        <w:tabs>
          <w:tab w:val="left" w:pos="0"/>
        </w:tabs>
        <w:suppressAutoHyphens/>
        <w:rPr>
          <w:sz w:val="24"/>
          <w:szCs w:val="24"/>
        </w:rPr>
      </w:pPr>
      <w:r>
        <w:rPr>
          <w:sz w:val="24"/>
          <w:szCs w:val="24"/>
        </w:rPr>
        <w:t>It is anticipated that the range in price of this contract will be:</w:t>
      </w:r>
    </w:p>
    <w:p w14:paraId="741AC854" w14:textId="77777777" w:rsidR="00663C51" w:rsidRDefault="00663C51" w:rsidP="004D776A">
      <w:pPr>
        <w:tabs>
          <w:tab w:val="left" w:pos="0"/>
        </w:tabs>
        <w:suppressAutoHyphens/>
        <w:rPr>
          <w:sz w:val="24"/>
          <w:szCs w:val="24"/>
        </w:rPr>
      </w:pPr>
    </w:p>
    <w:p w14:paraId="0EFFA189" w14:textId="77777777" w:rsidR="00ED1E11" w:rsidRPr="00ED1E11" w:rsidRDefault="00ED1E11" w:rsidP="00ED1E11">
      <w:pPr>
        <w:tabs>
          <w:tab w:val="left" w:pos="0"/>
        </w:tabs>
        <w:suppressAutoHyphens/>
        <w:jc w:val="center"/>
        <w:rPr>
          <w:b/>
          <w:bCs/>
          <w:i/>
          <w:iCs/>
          <w:sz w:val="24"/>
          <w:szCs w:val="24"/>
        </w:rPr>
      </w:pPr>
      <w:r>
        <w:rPr>
          <w:b/>
          <w:bCs/>
          <w:i/>
          <w:iCs/>
          <w:sz w:val="24"/>
          <w:szCs w:val="24"/>
        </w:rPr>
        <w:t>Between $25,000 and $100,000.</w:t>
      </w:r>
    </w:p>
    <w:p w14:paraId="07AD75D5" w14:textId="77777777" w:rsidR="00ED1E11" w:rsidRDefault="00ED1E11" w:rsidP="004D776A">
      <w:pPr>
        <w:tabs>
          <w:tab w:val="left" w:pos="0"/>
        </w:tabs>
        <w:suppressAutoHyphens/>
        <w:rPr>
          <w:sz w:val="24"/>
          <w:szCs w:val="24"/>
          <w:u w:val="single"/>
        </w:rPr>
      </w:pPr>
    </w:p>
    <w:p w14:paraId="56962C6F" w14:textId="77777777" w:rsidR="00086D1A" w:rsidRPr="00893BF4" w:rsidRDefault="007F1424" w:rsidP="004D776A">
      <w:pPr>
        <w:rPr>
          <w:sz w:val="24"/>
          <w:szCs w:val="24"/>
        </w:rPr>
      </w:pPr>
      <w:r>
        <w:rPr>
          <w:sz w:val="24"/>
          <w:szCs w:val="24"/>
        </w:rPr>
        <w:t>E.</w:t>
      </w:r>
      <w:r>
        <w:rPr>
          <w:sz w:val="24"/>
          <w:szCs w:val="24"/>
        </w:rPr>
        <w:tab/>
      </w:r>
      <w:r>
        <w:rPr>
          <w:caps/>
          <w:sz w:val="24"/>
          <w:szCs w:val="24"/>
          <w:u w:val="single"/>
        </w:rPr>
        <w:t>Late Quotations</w:t>
      </w:r>
      <w:r>
        <w:rPr>
          <w:sz w:val="24"/>
          <w:szCs w:val="24"/>
        </w:rPr>
        <w:t xml:space="preserve">.  Late quotations shall be handled in accordance with FAR. </w:t>
      </w:r>
    </w:p>
    <w:p w14:paraId="5A339516" w14:textId="77777777" w:rsidR="00086D1A" w:rsidRPr="00532A9A" w:rsidRDefault="00086D1A" w:rsidP="00C87775">
      <w:pPr>
        <w:rPr>
          <w:sz w:val="24"/>
          <w:szCs w:val="24"/>
          <w:u w:val="single"/>
        </w:rPr>
      </w:pPr>
    </w:p>
    <w:p w14:paraId="07EB4303" w14:textId="77777777" w:rsidR="00DC3E69" w:rsidRDefault="00086D1A" w:rsidP="00505CA8">
      <w:pPr>
        <w:rPr>
          <w:sz w:val="24"/>
          <w:szCs w:val="24"/>
          <w:u w:val="single"/>
        </w:rPr>
      </w:pPr>
      <w:r>
        <w:rPr>
          <w:sz w:val="24"/>
          <w:szCs w:val="24"/>
        </w:rPr>
        <w:t>F.</w:t>
      </w:r>
      <w:r>
        <w:rPr>
          <w:sz w:val="24"/>
          <w:szCs w:val="24"/>
        </w:rPr>
        <w:tab/>
      </w:r>
      <w:r>
        <w:rPr>
          <w:sz w:val="24"/>
          <w:szCs w:val="24"/>
          <w:u w:val="single"/>
        </w:rPr>
        <w:t>52.252-1</w:t>
      </w:r>
      <w:r>
        <w:rPr>
          <w:sz w:val="24"/>
          <w:szCs w:val="24"/>
          <w:u w:val="single"/>
        </w:rPr>
        <w:tab/>
        <w:t xml:space="preserve">SOLICITATION PROVISIONS INCORPORATED BY REFERENCE </w:t>
      </w:r>
    </w:p>
    <w:p w14:paraId="677691A5" w14:textId="77777777" w:rsidR="00505CA8" w:rsidRPr="00505CA8" w:rsidRDefault="00505CA8" w:rsidP="00DC3E69">
      <w:pPr>
        <w:ind w:left="1440" w:firstLine="720"/>
        <w:rPr>
          <w:sz w:val="24"/>
          <w:szCs w:val="24"/>
          <w:u w:val="single"/>
        </w:rPr>
      </w:pPr>
      <w:r>
        <w:rPr>
          <w:sz w:val="24"/>
          <w:szCs w:val="24"/>
          <w:u w:val="single"/>
        </w:rPr>
        <w:t>(FEB 1998)</w:t>
      </w:r>
    </w:p>
    <w:p w14:paraId="4ABE52B0" w14:textId="77777777" w:rsidR="00505CA8" w:rsidRPr="00505CA8" w:rsidRDefault="00505CA8" w:rsidP="00505CA8">
      <w:pPr>
        <w:rPr>
          <w:sz w:val="24"/>
          <w:szCs w:val="24"/>
          <w:u w:val="single"/>
        </w:rPr>
      </w:pPr>
    </w:p>
    <w:p w14:paraId="02770B6C" w14:textId="77777777" w:rsidR="00505CA8" w:rsidRPr="00505CA8" w:rsidRDefault="00505CA8" w:rsidP="00505CA8">
      <w:pPr>
        <w:rPr>
          <w:sz w:val="24"/>
          <w:szCs w:val="24"/>
        </w:rPr>
      </w:pPr>
      <w:r>
        <w:rPr>
          <w:sz w:val="24"/>
          <w:szCs w:val="24"/>
        </w:rPr>
        <w:t xml:space="preserve">This solicitation incorporates one or more solicitation provisions by reference, with the same force and effect as if they were given in full text. Upon request, the Contracting Officer will make their full text available. In addition, the full text of a clause may be accessed electronically at </w:t>
      </w:r>
      <w:hyperlink r:id="rId128" w:history="1">
        <w:r>
          <w:rPr>
            <w:rStyle w:val="Hyperlink"/>
            <w:sz w:val="24"/>
            <w:szCs w:val="24"/>
            <w:u w:val="none"/>
          </w:rPr>
          <w:t>Acquisition.gov</w:t>
        </w:r>
      </w:hyperlink>
      <w:r>
        <w:rPr>
          <w:sz w:val="24"/>
          <w:szCs w:val="24"/>
        </w:rPr>
        <w:t xml:space="preserve"> this address is subject to change.</w:t>
      </w:r>
    </w:p>
    <w:p w14:paraId="2BFDEDC6" w14:textId="77777777" w:rsidR="00505CA8" w:rsidRPr="00505CA8" w:rsidRDefault="00505CA8" w:rsidP="00505CA8">
      <w:pPr>
        <w:rPr>
          <w:sz w:val="24"/>
          <w:szCs w:val="24"/>
        </w:rPr>
      </w:pPr>
    </w:p>
    <w:p w14:paraId="47979FF8" w14:textId="77777777" w:rsidR="00505CA8" w:rsidRPr="00505CA8" w:rsidRDefault="00505CA8" w:rsidP="00505CA8">
      <w:pPr>
        <w:rPr>
          <w:sz w:val="24"/>
          <w:szCs w:val="24"/>
        </w:rPr>
      </w:pPr>
      <w:r>
        <w:rPr>
          <w:sz w:val="24"/>
          <w:szCs w:val="24"/>
        </w:rPr>
        <w:t xml:space="preserve">If the Federal Acquisition Regulation (FAR) is not available at the location indicated above, use the Department of State Acquisition website at </w:t>
      </w:r>
      <w:hyperlink r:id="rId129" w:history="1">
        <w:r>
          <w:rPr>
            <w:rStyle w:val="Hyperlink"/>
            <w:sz w:val="24"/>
            <w:szCs w:val="24"/>
            <w:u w:val="none"/>
          </w:rPr>
          <w:t>e-CFR</w:t>
        </w:r>
      </w:hyperlink>
      <w:r>
        <w:rPr>
          <w:sz w:val="24"/>
          <w:szCs w:val="24"/>
        </w:rPr>
        <w:t xml:space="preserve"> to see the links to the FAR.  You may also use an Internet “search engine” (for example, Google, Yahoo or Excite) to obtain the latest location of the most current FAR.</w:t>
      </w:r>
    </w:p>
    <w:p w14:paraId="1EE0D22D" w14:textId="77777777" w:rsidR="0072500F" w:rsidRPr="00532A9A" w:rsidRDefault="0072500F" w:rsidP="00505CA8">
      <w:pPr>
        <w:rPr>
          <w:sz w:val="24"/>
          <w:szCs w:val="24"/>
        </w:rPr>
      </w:pPr>
    </w:p>
    <w:p w14:paraId="31EBBD19" w14:textId="77777777" w:rsidR="00325ADC" w:rsidRPr="00532A9A" w:rsidRDefault="00893BF4" w:rsidP="007D035C">
      <w:pPr>
        <w:jc w:val="center"/>
        <w:rPr>
          <w:sz w:val="24"/>
          <w:szCs w:val="24"/>
        </w:rPr>
      </w:pPr>
      <w:r>
        <w:rPr>
          <w:sz w:val="24"/>
          <w:szCs w:val="24"/>
        </w:rPr>
        <w:t>THE FOLLOWING FEDERAL ACQUISITION REGULATION PROVISIONS ARE INCORPORATED BY REFERENCE (48 CFR CH. 1):</w:t>
      </w:r>
    </w:p>
    <w:p w14:paraId="3BC23D20" w14:textId="77777777" w:rsidR="00325ADC" w:rsidRPr="00532A9A" w:rsidRDefault="00325ADC" w:rsidP="00325ADC">
      <w:pPr>
        <w:rPr>
          <w:sz w:val="24"/>
          <w:szCs w:val="24"/>
        </w:rPr>
      </w:pPr>
    </w:p>
    <w:p w14:paraId="25AFD4AF" w14:textId="77777777" w:rsidR="00325ADC" w:rsidRDefault="00325ADC" w:rsidP="006F1DAA">
      <w:pPr>
        <w:ind w:left="1800" w:hanging="1800"/>
        <w:rPr>
          <w:sz w:val="24"/>
          <w:szCs w:val="24"/>
          <w:u w:val="single"/>
        </w:rPr>
      </w:pPr>
      <w:r>
        <w:rPr>
          <w:sz w:val="24"/>
          <w:szCs w:val="24"/>
          <w:u w:val="single"/>
        </w:rPr>
        <w:t>PROVISION</w:t>
      </w:r>
      <w:r>
        <w:rPr>
          <w:sz w:val="24"/>
          <w:szCs w:val="24"/>
        </w:rPr>
        <w:tab/>
      </w:r>
      <w:r>
        <w:rPr>
          <w:sz w:val="24"/>
          <w:szCs w:val="24"/>
        </w:rPr>
        <w:tab/>
      </w:r>
      <w:r>
        <w:rPr>
          <w:sz w:val="24"/>
          <w:szCs w:val="24"/>
          <w:u w:val="single"/>
        </w:rPr>
        <w:t>TITLE AND DATE</w:t>
      </w:r>
    </w:p>
    <w:p w14:paraId="657F122B" w14:textId="77777777" w:rsidR="006F1DAA" w:rsidRPr="00532A9A" w:rsidRDefault="006F1DAA" w:rsidP="006F1DAA">
      <w:pPr>
        <w:ind w:left="1800" w:hanging="1800"/>
        <w:rPr>
          <w:sz w:val="24"/>
          <w:szCs w:val="24"/>
          <w:u w:val="single"/>
        </w:rPr>
      </w:pPr>
    </w:p>
    <w:p w14:paraId="56E8D83B" w14:textId="77777777" w:rsidR="00697BA6" w:rsidRPr="00532A9A" w:rsidRDefault="00697BA6" w:rsidP="007220DA">
      <w:pPr>
        <w:tabs>
          <w:tab w:val="left" w:pos="0"/>
        </w:tabs>
        <w:suppressAutoHyphens/>
        <w:ind w:left="2160" w:hanging="2160"/>
        <w:rPr>
          <w:sz w:val="24"/>
          <w:szCs w:val="24"/>
        </w:rPr>
      </w:pPr>
      <w:r>
        <w:rPr>
          <w:sz w:val="24"/>
          <w:szCs w:val="24"/>
        </w:rPr>
        <w:t>52.204-7</w:t>
      </w:r>
      <w:r>
        <w:rPr>
          <w:sz w:val="24"/>
          <w:szCs w:val="24"/>
        </w:rPr>
        <w:tab/>
      </w:r>
      <w:r>
        <w:rPr>
          <w:sz w:val="24"/>
          <w:szCs w:val="24"/>
        </w:rPr>
        <w:tab/>
        <w:t>SYSTEM FOR AWARD MANAGEMENT (NOV 2024)</w:t>
      </w:r>
    </w:p>
    <w:p w14:paraId="3DBC3CC1" w14:textId="77777777" w:rsidR="00697BA6" w:rsidRPr="00532A9A" w:rsidRDefault="00697BA6" w:rsidP="00325ADC">
      <w:pPr>
        <w:rPr>
          <w:sz w:val="24"/>
          <w:szCs w:val="24"/>
        </w:rPr>
      </w:pPr>
    </w:p>
    <w:p w14:paraId="79739279" w14:textId="77777777" w:rsidR="004C3A56" w:rsidRPr="00532A9A" w:rsidRDefault="004C3A56" w:rsidP="007220DA">
      <w:pPr>
        <w:ind w:left="2160" w:hanging="2160"/>
        <w:rPr>
          <w:sz w:val="24"/>
          <w:szCs w:val="24"/>
        </w:rPr>
      </w:pPr>
      <w:r>
        <w:rPr>
          <w:sz w:val="24"/>
          <w:szCs w:val="24"/>
        </w:rPr>
        <w:t xml:space="preserve">52.204-16 </w:t>
      </w:r>
      <w:r>
        <w:rPr>
          <w:sz w:val="24"/>
          <w:szCs w:val="24"/>
        </w:rPr>
        <w:tab/>
      </w:r>
      <w:r>
        <w:rPr>
          <w:sz w:val="24"/>
          <w:szCs w:val="24"/>
        </w:rPr>
        <w:tab/>
      </w:r>
      <w:r>
        <w:rPr>
          <w:caps/>
          <w:sz w:val="24"/>
          <w:szCs w:val="24"/>
        </w:rPr>
        <w:t>Commercial and Government Entity Code Reporting</w:t>
      </w:r>
      <w:r>
        <w:rPr>
          <w:sz w:val="24"/>
          <w:szCs w:val="24"/>
        </w:rPr>
        <w:t xml:space="preserve"> (AUG 2020)</w:t>
      </w:r>
    </w:p>
    <w:p w14:paraId="61C72E68" w14:textId="77777777" w:rsidR="004C3A56" w:rsidRPr="00532A9A" w:rsidRDefault="004C3A56" w:rsidP="007220DA">
      <w:pPr>
        <w:ind w:left="2160" w:hanging="2160"/>
        <w:rPr>
          <w:sz w:val="24"/>
          <w:szCs w:val="24"/>
        </w:rPr>
      </w:pPr>
    </w:p>
    <w:p w14:paraId="314C2EC3" w14:textId="77777777" w:rsidR="00893BF4" w:rsidRDefault="00325ADC" w:rsidP="007220DA">
      <w:pPr>
        <w:ind w:left="2160" w:hanging="2160"/>
        <w:rPr>
          <w:sz w:val="24"/>
          <w:szCs w:val="24"/>
        </w:rPr>
      </w:pPr>
      <w:r>
        <w:rPr>
          <w:sz w:val="24"/>
          <w:szCs w:val="24"/>
        </w:rPr>
        <w:t>52.214-34</w:t>
      </w:r>
      <w:r>
        <w:rPr>
          <w:sz w:val="24"/>
          <w:szCs w:val="24"/>
        </w:rPr>
        <w:tab/>
      </w:r>
      <w:r>
        <w:rPr>
          <w:sz w:val="24"/>
          <w:szCs w:val="24"/>
        </w:rPr>
        <w:tab/>
        <w:t xml:space="preserve">SUBMISSION OF OFFERS IN THE ENGLISH LANGUAGE </w:t>
      </w:r>
    </w:p>
    <w:p w14:paraId="52AAC6A8" w14:textId="77777777" w:rsidR="00325ADC" w:rsidRPr="00532A9A" w:rsidRDefault="00325ADC" w:rsidP="00893BF4">
      <w:pPr>
        <w:ind w:left="2160"/>
        <w:rPr>
          <w:sz w:val="24"/>
          <w:szCs w:val="24"/>
        </w:rPr>
      </w:pPr>
      <w:r>
        <w:rPr>
          <w:sz w:val="24"/>
          <w:szCs w:val="24"/>
        </w:rPr>
        <w:t xml:space="preserve">(APR 1991)   </w:t>
      </w:r>
    </w:p>
    <w:p w14:paraId="7C93F05F" w14:textId="77777777" w:rsidR="00325ADC" w:rsidRPr="00532A9A" w:rsidRDefault="00325ADC" w:rsidP="00325ADC">
      <w:pPr>
        <w:rPr>
          <w:sz w:val="24"/>
          <w:szCs w:val="24"/>
        </w:rPr>
      </w:pPr>
    </w:p>
    <w:p w14:paraId="52796871" w14:textId="77777777" w:rsidR="00325ADC" w:rsidRPr="00532A9A" w:rsidRDefault="00325ADC" w:rsidP="007220DA">
      <w:pPr>
        <w:ind w:left="2160" w:hanging="2160"/>
        <w:rPr>
          <w:sz w:val="24"/>
          <w:szCs w:val="24"/>
        </w:rPr>
      </w:pPr>
      <w:r>
        <w:rPr>
          <w:sz w:val="24"/>
          <w:szCs w:val="24"/>
        </w:rPr>
        <w:lastRenderedPageBreak/>
        <w:t xml:space="preserve">52.215-1 </w:t>
      </w:r>
      <w:r>
        <w:rPr>
          <w:sz w:val="24"/>
          <w:szCs w:val="24"/>
        </w:rPr>
        <w:tab/>
      </w:r>
      <w:r>
        <w:rPr>
          <w:sz w:val="24"/>
          <w:szCs w:val="24"/>
        </w:rPr>
        <w:tab/>
        <w:t>INSTRUCTIONS TO OFFERORS--COMPETITIVE ACQUISITION (NOV 2021)</w:t>
      </w:r>
    </w:p>
    <w:p w14:paraId="16A8A1AD" w14:textId="77777777" w:rsidR="00084F5A" w:rsidRPr="00532A9A" w:rsidRDefault="00084F5A" w:rsidP="00C87775">
      <w:pPr>
        <w:rPr>
          <w:sz w:val="24"/>
          <w:szCs w:val="24"/>
        </w:rPr>
      </w:pPr>
    </w:p>
    <w:p w14:paraId="5E4F2F88" w14:textId="77777777" w:rsidR="00086D1A" w:rsidRPr="00D1440E" w:rsidRDefault="00A83CD0" w:rsidP="00D1440E">
      <w:pPr>
        <w:tabs>
          <w:tab w:val="left" w:pos="0"/>
        </w:tabs>
        <w:suppressAutoHyphens/>
        <w:jc w:val="center"/>
        <w:rPr>
          <w:bCs/>
          <w:sz w:val="24"/>
          <w:szCs w:val="24"/>
        </w:rPr>
      </w:pPr>
      <w:r>
        <w:rPr>
          <w:b/>
          <w:szCs w:val="24"/>
        </w:rPr>
        <w:br w:type="page"/>
      </w:r>
      <w:r>
        <w:rPr>
          <w:bCs/>
          <w:sz w:val="24"/>
          <w:szCs w:val="24"/>
        </w:rPr>
        <w:lastRenderedPageBreak/>
        <w:t>SECTION K - EVALUATION CRITERIA</w:t>
      </w:r>
    </w:p>
    <w:p w14:paraId="1EDF4B66" w14:textId="77777777" w:rsidR="00086D1A" w:rsidRPr="00532A9A" w:rsidRDefault="00086D1A" w:rsidP="00C87775">
      <w:pPr>
        <w:tabs>
          <w:tab w:val="left" w:pos="0"/>
        </w:tabs>
        <w:suppressAutoHyphens/>
        <w:rPr>
          <w:sz w:val="24"/>
          <w:szCs w:val="24"/>
        </w:rPr>
      </w:pPr>
    </w:p>
    <w:p w14:paraId="775C5D78" w14:textId="77777777" w:rsidR="00086D1A" w:rsidRPr="00532A9A" w:rsidRDefault="00086D1A" w:rsidP="00C87775">
      <w:pPr>
        <w:tabs>
          <w:tab w:val="left" w:pos="0"/>
        </w:tabs>
        <w:suppressAutoHyphens/>
        <w:rPr>
          <w:sz w:val="24"/>
          <w:szCs w:val="24"/>
        </w:rPr>
      </w:pPr>
      <w:r>
        <w:rPr>
          <w:sz w:val="24"/>
          <w:szCs w:val="24"/>
        </w:rPr>
        <w:t>Award will be made to the lowest priced, acceptable, responsible quoter.  The Government reserves the right to reject quotations that are unreasonably low or high in price.</w:t>
      </w:r>
    </w:p>
    <w:p w14:paraId="2D7AC77F" w14:textId="77777777" w:rsidR="00086D1A" w:rsidRPr="00532A9A" w:rsidRDefault="00086D1A" w:rsidP="00C87775">
      <w:pPr>
        <w:tabs>
          <w:tab w:val="left" w:pos="0"/>
        </w:tabs>
        <w:suppressAutoHyphens/>
        <w:rPr>
          <w:sz w:val="24"/>
          <w:szCs w:val="24"/>
        </w:rPr>
      </w:pPr>
    </w:p>
    <w:p w14:paraId="5A441333" w14:textId="77777777" w:rsidR="00086D1A" w:rsidRPr="00532A9A" w:rsidRDefault="00086D1A" w:rsidP="00C87775">
      <w:pPr>
        <w:rPr>
          <w:sz w:val="24"/>
          <w:szCs w:val="24"/>
        </w:rPr>
      </w:pPr>
      <w:r>
        <w:rPr>
          <w:sz w:val="24"/>
          <w:szCs w:val="24"/>
        </w:rPr>
        <w:t>The Government will determine acceptability by assessing the offeror's compliance with the terms of the RFQ.  The Government will determine responsibility by analyzing whether the apparent successful quoter complies with the requirements of FAR 9.1, including:</w:t>
      </w:r>
    </w:p>
    <w:p w14:paraId="00A170FC" w14:textId="77777777" w:rsidR="00086D1A" w:rsidRPr="00532A9A" w:rsidRDefault="00086D1A" w:rsidP="00C87775">
      <w:pPr>
        <w:rPr>
          <w:sz w:val="24"/>
          <w:szCs w:val="24"/>
        </w:rPr>
      </w:pPr>
    </w:p>
    <w:p w14:paraId="4C7824C6" w14:textId="77777777" w:rsidR="00086D1A" w:rsidRPr="00532A9A" w:rsidRDefault="00086D1A" w:rsidP="00C15971">
      <w:pPr>
        <w:numPr>
          <w:ilvl w:val="0"/>
          <w:numId w:val="4"/>
        </w:numPr>
        <w:rPr>
          <w:sz w:val="24"/>
          <w:szCs w:val="24"/>
        </w:rPr>
      </w:pPr>
      <w:r>
        <w:rPr>
          <w:sz w:val="24"/>
          <w:szCs w:val="24"/>
        </w:rPr>
        <w:t>ability to comply with the required performance period, taking into consideration all existing commercial and governmental business commitments.</w:t>
      </w:r>
    </w:p>
    <w:p w14:paraId="3827A6BC" w14:textId="77777777" w:rsidR="00086D1A" w:rsidRPr="00532A9A" w:rsidRDefault="00086D1A" w:rsidP="00C15971">
      <w:pPr>
        <w:numPr>
          <w:ilvl w:val="0"/>
          <w:numId w:val="4"/>
        </w:numPr>
        <w:rPr>
          <w:sz w:val="24"/>
          <w:szCs w:val="24"/>
        </w:rPr>
      </w:pPr>
      <w:r>
        <w:rPr>
          <w:sz w:val="24"/>
          <w:szCs w:val="24"/>
        </w:rPr>
        <w:t>satisfactory record of integrity and business ethics.</w:t>
      </w:r>
    </w:p>
    <w:p w14:paraId="64344154" w14:textId="77777777" w:rsidR="00086D1A" w:rsidRPr="00532A9A" w:rsidRDefault="00086D1A" w:rsidP="00C15971">
      <w:pPr>
        <w:numPr>
          <w:ilvl w:val="0"/>
          <w:numId w:val="4"/>
        </w:numPr>
        <w:rPr>
          <w:sz w:val="24"/>
          <w:szCs w:val="24"/>
        </w:rPr>
      </w:pPr>
      <w:r>
        <w:rPr>
          <w:sz w:val="24"/>
          <w:szCs w:val="24"/>
        </w:rPr>
        <w:t>necessary organization, experience, and skills or the ability to obtain them.</w:t>
      </w:r>
    </w:p>
    <w:p w14:paraId="43BB14D9" w14:textId="77777777" w:rsidR="00086D1A" w:rsidRPr="00532A9A" w:rsidRDefault="00086D1A" w:rsidP="00C15971">
      <w:pPr>
        <w:numPr>
          <w:ilvl w:val="0"/>
          <w:numId w:val="4"/>
        </w:numPr>
        <w:rPr>
          <w:sz w:val="24"/>
          <w:szCs w:val="24"/>
        </w:rPr>
      </w:pPr>
      <w:r>
        <w:rPr>
          <w:sz w:val="24"/>
          <w:szCs w:val="24"/>
        </w:rPr>
        <w:t>necessary equipment and facilities or the ability to obtain them; and</w:t>
      </w:r>
    </w:p>
    <w:p w14:paraId="7B1BA0CB" w14:textId="77777777" w:rsidR="00086D1A" w:rsidRDefault="00086D1A" w:rsidP="00C15971">
      <w:pPr>
        <w:numPr>
          <w:ilvl w:val="0"/>
          <w:numId w:val="4"/>
        </w:numPr>
        <w:rPr>
          <w:sz w:val="24"/>
          <w:szCs w:val="24"/>
        </w:rPr>
      </w:pPr>
      <w:r>
        <w:rPr>
          <w:sz w:val="24"/>
          <w:szCs w:val="24"/>
        </w:rPr>
        <w:t>otherwise, qualified, and eligible to receive an award under applicable laws and regulations.</w:t>
      </w:r>
    </w:p>
    <w:p w14:paraId="505CA611" w14:textId="54276326" w:rsidR="00A534C0" w:rsidRPr="006C19AC" w:rsidRDefault="006504C7" w:rsidP="00C87E42">
      <w:pPr>
        <w:numPr>
          <w:ilvl w:val="0"/>
          <w:numId w:val="4"/>
        </w:numPr>
        <w:rPr>
          <w:sz w:val="24"/>
          <w:szCs w:val="24"/>
        </w:rPr>
      </w:pPr>
      <w:r>
        <w:rPr>
          <w:sz w:val="24"/>
          <w:szCs w:val="24"/>
        </w:rPr>
        <w:t>t</w:t>
      </w:r>
      <w:r w:rsidRPr="00FD5B77">
        <w:rPr>
          <w:sz w:val="24"/>
          <w:szCs w:val="24"/>
        </w:rPr>
        <w:t>he quoter must demonstrate adequate capacity to perform this contract within the required performance period. As a general guideline, the Government will consider a quoter to have inadequate capacity if it has three (3) or more active Embassy construction contracts</w:t>
      </w:r>
      <w:r w:rsidR="00A534C0">
        <w:rPr>
          <w:sz w:val="24"/>
          <w:szCs w:val="24"/>
        </w:rPr>
        <w:t xml:space="preserve">. </w:t>
      </w:r>
    </w:p>
    <w:p w14:paraId="0D5BB06C" w14:textId="77777777" w:rsidR="00A534C0" w:rsidRDefault="00A534C0" w:rsidP="00A534C0">
      <w:pPr>
        <w:pStyle w:val="ListParagraph"/>
        <w:rPr>
          <w:sz w:val="24"/>
          <w:szCs w:val="24"/>
        </w:rPr>
      </w:pPr>
    </w:p>
    <w:p w14:paraId="737AFD84" w14:textId="77777777" w:rsidR="00A534C0" w:rsidRPr="00532A9A" w:rsidRDefault="00A534C0" w:rsidP="00A534C0">
      <w:pPr>
        <w:rPr>
          <w:sz w:val="24"/>
          <w:szCs w:val="24"/>
        </w:rPr>
      </w:pPr>
    </w:p>
    <w:p w14:paraId="6DF49563" w14:textId="77777777" w:rsidR="0022139E" w:rsidRPr="00532A9A" w:rsidRDefault="0022139E" w:rsidP="005C66FA">
      <w:pPr>
        <w:rPr>
          <w:sz w:val="24"/>
          <w:szCs w:val="24"/>
        </w:rPr>
      </w:pPr>
    </w:p>
    <w:p w14:paraId="5B13EABA" w14:textId="77777777" w:rsidR="00864821" w:rsidRPr="00532A9A" w:rsidRDefault="00344FFC" w:rsidP="00580238">
      <w:pPr>
        <w:jc w:val="center"/>
        <w:rPr>
          <w:sz w:val="24"/>
          <w:szCs w:val="24"/>
        </w:rPr>
      </w:pPr>
      <w:r>
        <w:rPr>
          <w:sz w:val="24"/>
          <w:szCs w:val="24"/>
        </w:rPr>
        <w:br w:type="page"/>
      </w:r>
      <w:r>
        <w:rPr>
          <w:sz w:val="24"/>
          <w:szCs w:val="24"/>
        </w:rPr>
        <w:lastRenderedPageBreak/>
        <w:t>SECTION L – REPRESENTATIONS, CERTIFICATIONS AND OTHER STATEMENTS</w:t>
      </w:r>
    </w:p>
    <w:p w14:paraId="2620D3D6" w14:textId="77777777" w:rsidR="00864821" w:rsidRPr="00532A9A" w:rsidRDefault="00864821" w:rsidP="005C66FA">
      <w:pPr>
        <w:rPr>
          <w:sz w:val="24"/>
          <w:szCs w:val="24"/>
        </w:rPr>
      </w:pPr>
    </w:p>
    <w:p w14:paraId="546B92A8" w14:textId="77777777" w:rsidR="00864821" w:rsidRPr="00532A9A" w:rsidRDefault="00864821" w:rsidP="005C66FA">
      <w:pPr>
        <w:suppressAutoHyphens/>
        <w:rPr>
          <w:sz w:val="24"/>
          <w:szCs w:val="24"/>
        </w:rPr>
      </w:pPr>
      <w:r>
        <w:rPr>
          <w:sz w:val="24"/>
          <w:szCs w:val="24"/>
        </w:rPr>
        <w:t>L.1</w:t>
      </w:r>
      <w:r>
        <w:rPr>
          <w:sz w:val="24"/>
          <w:szCs w:val="24"/>
        </w:rPr>
        <w:tab/>
      </w:r>
      <w:r>
        <w:rPr>
          <w:sz w:val="24"/>
          <w:szCs w:val="24"/>
          <w:u w:val="single"/>
        </w:rPr>
        <w:t>52.204-3</w:t>
      </w:r>
      <w:r>
        <w:rPr>
          <w:sz w:val="24"/>
          <w:szCs w:val="24"/>
          <w:u w:val="single"/>
        </w:rPr>
        <w:tab/>
        <w:t>TAXPAYER IDENTIFICATION (OCT 1998)</w:t>
      </w:r>
    </w:p>
    <w:p w14:paraId="3DE60FAC" w14:textId="77777777" w:rsidR="00810427" w:rsidRPr="00532A9A" w:rsidRDefault="00810427" w:rsidP="00810427">
      <w:pPr>
        <w:tabs>
          <w:tab w:val="left" w:pos="0"/>
        </w:tabs>
        <w:suppressAutoHyphens/>
        <w:rPr>
          <w:sz w:val="24"/>
          <w:szCs w:val="24"/>
        </w:rPr>
      </w:pPr>
    </w:p>
    <w:p w14:paraId="3DF40EC1" w14:textId="77777777" w:rsidR="00810427" w:rsidRPr="00532A9A" w:rsidRDefault="00810427" w:rsidP="00C15971">
      <w:pPr>
        <w:numPr>
          <w:ilvl w:val="0"/>
          <w:numId w:val="14"/>
        </w:numPr>
        <w:tabs>
          <w:tab w:val="left" w:pos="0"/>
        </w:tabs>
        <w:suppressAutoHyphens/>
        <w:rPr>
          <w:sz w:val="24"/>
          <w:szCs w:val="24"/>
          <w:u w:val="single"/>
        </w:rPr>
      </w:pPr>
      <w:r>
        <w:rPr>
          <w:sz w:val="24"/>
          <w:szCs w:val="24"/>
        </w:rPr>
        <w:t>Definitions.</w:t>
      </w:r>
    </w:p>
    <w:p w14:paraId="56E6D0B6" w14:textId="77777777" w:rsidR="00810427" w:rsidRPr="00532A9A" w:rsidRDefault="00810427" w:rsidP="00810427">
      <w:pPr>
        <w:pStyle w:val="BodyTextIndent3"/>
        <w:suppressAutoHyphens/>
        <w:spacing w:after="0"/>
        <w:rPr>
          <w:sz w:val="24"/>
          <w:szCs w:val="24"/>
        </w:rPr>
      </w:pPr>
      <w:r>
        <w:rPr>
          <w:sz w:val="24"/>
          <w:szCs w:val="24"/>
        </w:rPr>
        <w:tab/>
        <w:t>"Common parent", as used in this provision, means that corporate entity that owns or controls an affiliated group of corporations that files its Federal income tax returns on a consolidated basis, and of which the offeror is a member.</w:t>
      </w:r>
    </w:p>
    <w:p w14:paraId="6FE1C4B5" w14:textId="77777777" w:rsidR="00810427" w:rsidRPr="00532A9A" w:rsidRDefault="00810427" w:rsidP="00810427">
      <w:pPr>
        <w:tabs>
          <w:tab w:val="left" w:pos="720"/>
        </w:tabs>
        <w:suppressAutoHyphens/>
        <w:ind w:left="360"/>
        <w:rPr>
          <w:sz w:val="24"/>
          <w:szCs w:val="24"/>
        </w:rPr>
      </w:pPr>
      <w:r>
        <w:rPr>
          <w:sz w:val="24"/>
          <w:szCs w:val="24"/>
        </w:rPr>
        <w:tab/>
        <w:t>“Taxpayer Identification Number (TIN)", as used in this provision, means the number required by the IRS to be used by the offeror in reporting income tax and other returns.  The TIN may be either a Social Security Number or an Employer Identification Number.</w:t>
      </w:r>
    </w:p>
    <w:p w14:paraId="434457DA" w14:textId="77777777" w:rsidR="00810427" w:rsidRPr="00532A9A" w:rsidRDefault="00810427" w:rsidP="00810427">
      <w:pPr>
        <w:tabs>
          <w:tab w:val="left" w:pos="720"/>
        </w:tabs>
        <w:suppressAutoHyphens/>
        <w:ind w:left="1440" w:hanging="1440"/>
        <w:rPr>
          <w:sz w:val="24"/>
          <w:szCs w:val="24"/>
        </w:rPr>
      </w:pPr>
    </w:p>
    <w:p w14:paraId="2FEB2907" w14:textId="77777777" w:rsidR="00530412" w:rsidRDefault="00810427" w:rsidP="00C15971">
      <w:pPr>
        <w:numPr>
          <w:ilvl w:val="0"/>
          <w:numId w:val="14"/>
        </w:numPr>
        <w:tabs>
          <w:tab w:val="left" w:pos="0"/>
        </w:tabs>
        <w:suppressAutoHyphens/>
        <w:rPr>
          <w:sz w:val="24"/>
          <w:szCs w:val="24"/>
        </w:rPr>
      </w:pPr>
      <w:r>
        <w:rPr>
          <w:sz w:val="24"/>
          <w:szCs w:val="24"/>
        </w:rPr>
        <w:t xml:space="preserve">All offerors must submit the information required in paragraphs (d) through (f) of this provision in order to comply with debt collection requirements of 31 U.S.C. 7701(c) and 3325 (d), reporting requirements of 26 USC 6041, 6041A, and 6050M and implementing regulations issued by the Internal Revenue Service (IRS).  If the resulting contract is subject to the reporting requirements described in FAR 4.904, the failure or refusal by the offeror to furnish the information may result in a 31 percent reduction of payments </w:t>
      </w:r>
    </w:p>
    <w:p w14:paraId="6B91BB6C" w14:textId="77777777" w:rsidR="005C66FA" w:rsidRPr="00532A9A" w:rsidRDefault="005C66FA" w:rsidP="005C66FA">
      <w:pPr>
        <w:tabs>
          <w:tab w:val="left" w:pos="0"/>
        </w:tabs>
        <w:suppressAutoHyphens/>
        <w:ind w:left="360"/>
        <w:rPr>
          <w:sz w:val="24"/>
          <w:szCs w:val="24"/>
        </w:rPr>
      </w:pPr>
    </w:p>
    <w:p w14:paraId="50CFFBD2" w14:textId="77777777" w:rsidR="00810427" w:rsidRPr="00532A9A" w:rsidRDefault="00810427" w:rsidP="00C15971">
      <w:pPr>
        <w:numPr>
          <w:ilvl w:val="0"/>
          <w:numId w:val="14"/>
        </w:numPr>
        <w:tabs>
          <w:tab w:val="left" w:pos="0"/>
        </w:tabs>
        <w:suppressAutoHyphens/>
        <w:rPr>
          <w:sz w:val="24"/>
          <w:szCs w:val="24"/>
        </w:rPr>
      </w:pPr>
      <w:r>
        <w:rPr>
          <w:sz w:val="24"/>
          <w:szCs w:val="24"/>
        </w:rPr>
        <w:t>otherwise due under the contract.</w:t>
      </w:r>
    </w:p>
    <w:p w14:paraId="55FC7C2F" w14:textId="77777777" w:rsidR="00810427" w:rsidRPr="00532A9A" w:rsidRDefault="00810427" w:rsidP="00810427">
      <w:pPr>
        <w:tabs>
          <w:tab w:val="left" w:pos="0"/>
        </w:tabs>
        <w:suppressAutoHyphens/>
        <w:rPr>
          <w:sz w:val="24"/>
          <w:szCs w:val="24"/>
        </w:rPr>
      </w:pPr>
    </w:p>
    <w:p w14:paraId="5234E932" w14:textId="77777777" w:rsidR="00810427" w:rsidRPr="00532A9A" w:rsidRDefault="00810427" w:rsidP="00C15971">
      <w:pPr>
        <w:numPr>
          <w:ilvl w:val="0"/>
          <w:numId w:val="14"/>
        </w:numPr>
        <w:tabs>
          <w:tab w:val="left" w:pos="0"/>
        </w:tabs>
        <w:suppressAutoHyphens/>
        <w:rPr>
          <w:sz w:val="24"/>
          <w:szCs w:val="24"/>
        </w:rPr>
      </w:pPr>
      <w:r>
        <w:rPr>
          <w:sz w:val="24"/>
          <w:szCs w:val="24"/>
        </w:rPr>
        <w:t>The TIN may be used by the Government to collect and report on any delinquent amounts arising out of the offeror’s relationship with the Government (3l USC 7701( c)(3)).  If the resulting contract is subject to the payment reporting requirements described in FAR 4.904, the TIN provided hereunder may be matched with IRS records to verify the accuracy of the offeror’s TIN.</w:t>
      </w:r>
    </w:p>
    <w:p w14:paraId="52E30000" w14:textId="77777777" w:rsidR="00810427" w:rsidRPr="00532A9A" w:rsidRDefault="00810427" w:rsidP="00810427">
      <w:pPr>
        <w:tabs>
          <w:tab w:val="left" w:pos="0"/>
        </w:tabs>
        <w:suppressAutoHyphens/>
        <w:rPr>
          <w:sz w:val="24"/>
          <w:szCs w:val="24"/>
        </w:rPr>
      </w:pPr>
    </w:p>
    <w:p w14:paraId="6983DBDC" w14:textId="77777777" w:rsidR="00810427" w:rsidRPr="00532A9A" w:rsidRDefault="00810427" w:rsidP="00C15971">
      <w:pPr>
        <w:numPr>
          <w:ilvl w:val="0"/>
          <w:numId w:val="14"/>
        </w:numPr>
        <w:tabs>
          <w:tab w:val="left" w:pos="0"/>
        </w:tabs>
        <w:suppressAutoHyphens/>
        <w:rPr>
          <w:sz w:val="24"/>
          <w:szCs w:val="24"/>
        </w:rPr>
      </w:pPr>
      <w:r>
        <w:rPr>
          <w:sz w:val="24"/>
          <w:szCs w:val="24"/>
        </w:rPr>
        <w:t>Taxpayer Identification Number (TIN).</w:t>
      </w:r>
    </w:p>
    <w:p w14:paraId="02967B4A" w14:textId="77777777" w:rsidR="00810427" w:rsidRPr="00532A9A" w:rsidRDefault="00810427" w:rsidP="00810427">
      <w:pPr>
        <w:tabs>
          <w:tab w:val="left" w:pos="0"/>
        </w:tabs>
        <w:suppressAutoHyphens/>
        <w:ind w:left="720"/>
        <w:rPr>
          <w:sz w:val="24"/>
          <w:szCs w:val="24"/>
        </w:rPr>
      </w:pPr>
    </w:p>
    <w:p w14:paraId="62047CBB" w14:textId="77777777" w:rsidR="00810427" w:rsidRPr="00532A9A" w:rsidRDefault="00810427" w:rsidP="00810427">
      <w:pPr>
        <w:tabs>
          <w:tab w:val="left" w:pos="0"/>
        </w:tabs>
        <w:suppressAutoHyphens/>
        <w:rPr>
          <w:sz w:val="24"/>
          <w:szCs w:val="24"/>
        </w:rPr>
      </w:pPr>
      <w:r>
        <w:rPr>
          <w:sz w:val="24"/>
          <w:szCs w:val="24"/>
        </w:rPr>
        <w:tab/>
        <w:t xml:space="preserve">TIN: </w:t>
      </w:r>
      <w:r>
        <w:rPr>
          <w:sz w:val="24"/>
          <w:szCs w:val="24"/>
          <w:u w:val="single"/>
        </w:rPr>
        <w:t>___________________________</w:t>
      </w:r>
      <w:r>
        <w:rPr>
          <w:sz w:val="24"/>
          <w:szCs w:val="24"/>
        </w:rPr>
        <w:t>_</w:t>
      </w:r>
    </w:p>
    <w:p w14:paraId="6131EA46" w14:textId="77777777" w:rsidR="00810427" w:rsidRPr="00532A9A" w:rsidRDefault="00810427" w:rsidP="00810427">
      <w:pPr>
        <w:tabs>
          <w:tab w:val="left" w:pos="0"/>
        </w:tabs>
        <w:suppressAutoHyphens/>
        <w:rPr>
          <w:sz w:val="24"/>
          <w:szCs w:val="24"/>
        </w:rPr>
      </w:pPr>
    </w:p>
    <w:p w14:paraId="52F57631" w14:textId="77777777" w:rsidR="00810427" w:rsidRPr="00532A9A" w:rsidRDefault="00810427" w:rsidP="00C15971">
      <w:pPr>
        <w:numPr>
          <w:ilvl w:val="0"/>
          <w:numId w:val="15"/>
        </w:numPr>
        <w:suppressAutoHyphens/>
        <w:ind w:left="1800" w:hanging="720"/>
        <w:rPr>
          <w:sz w:val="24"/>
          <w:szCs w:val="24"/>
        </w:rPr>
      </w:pPr>
      <w:r>
        <w:rPr>
          <w:sz w:val="24"/>
          <w:szCs w:val="24"/>
        </w:rPr>
        <w:t>TIN has been applied for.</w:t>
      </w:r>
    </w:p>
    <w:p w14:paraId="2DC40BD2" w14:textId="77777777" w:rsidR="00932472" w:rsidRPr="00532A9A" w:rsidRDefault="00810427" w:rsidP="00C15971">
      <w:pPr>
        <w:numPr>
          <w:ilvl w:val="0"/>
          <w:numId w:val="15"/>
        </w:numPr>
        <w:suppressAutoHyphens/>
        <w:ind w:left="1800" w:hanging="720"/>
        <w:rPr>
          <w:sz w:val="24"/>
          <w:szCs w:val="24"/>
        </w:rPr>
      </w:pPr>
      <w:r>
        <w:rPr>
          <w:sz w:val="24"/>
          <w:szCs w:val="24"/>
        </w:rPr>
        <w:t>TIN is not required because:</w:t>
      </w:r>
    </w:p>
    <w:p w14:paraId="55063ED8" w14:textId="77777777" w:rsidR="00810427" w:rsidRPr="00532A9A" w:rsidRDefault="00810427" w:rsidP="00C15971">
      <w:pPr>
        <w:numPr>
          <w:ilvl w:val="0"/>
          <w:numId w:val="15"/>
        </w:numPr>
        <w:suppressAutoHyphens/>
        <w:ind w:left="1440" w:firstLine="360"/>
        <w:rPr>
          <w:sz w:val="24"/>
          <w:szCs w:val="24"/>
        </w:rPr>
      </w:pPr>
      <w:r>
        <w:rPr>
          <w:sz w:val="24"/>
          <w:szCs w:val="24"/>
        </w:rPr>
        <w:t>Offeror is a nonresident alien, foreign corporation, or foreign partnership that does not have income effectively connected with the conduct of a trade or business in the U.S. and does not have an office or place of business or a fiscal paying agent in the U.S.</w:t>
      </w:r>
    </w:p>
    <w:p w14:paraId="6BA5D037" w14:textId="77777777" w:rsidR="00810427" w:rsidRPr="00532A9A" w:rsidRDefault="00810427" w:rsidP="00C15971">
      <w:pPr>
        <w:numPr>
          <w:ilvl w:val="0"/>
          <w:numId w:val="15"/>
        </w:numPr>
        <w:suppressAutoHyphens/>
        <w:ind w:left="1440" w:firstLine="360"/>
        <w:rPr>
          <w:sz w:val="24"/>
          <w:szCs w:val="24"/>
        </w:rPr>
      </w:pPr>
      <w:r>
        <w:rPr>
          <w:sz w:val="24"/>
          <w:szCs w:val="24"/>
        </w:rPr>
        <w:t>Offeror is an agency or instrumentality of a foreign government.</w:t>
      </w:r>
    </w:p>
    <w:p w14:paraId="5331AF76" w14:textId="77777777" w:rsidR="00810427" w:rsidRPr="00532A9A" w:rsidRDefault="00810427" w:rsidP="00C15971">
      <w:pPr>
        <w:numPr>
          <w:ilvl w:val="0"/>
          <w:numId w:val="15"/>
        </w:numPr>
        <w:suppressAutoHyphens/>
        <w:ind w:left="1440" w:firstLine="360"/>
        <w:rPr>
          <w:sz w:val="24"/>
          <w:szCs w:val="24"/>
        </w:rPr>
      </w:pPr>
      <w:r>
        <w:rPr>
          <w:sz w:val="24"/>
          <w:szCs w:val="24"/>
        </w:rPr>
        <w:t>Offeror is an agency or instrumentality of the Federal Government.</w:t>
      </w:r>
    </w:p>
    <w:p w14:paraId="342527D8" w14:textId="77777777" w:rsidR="00810427" w:rsidRPr="00532A9A" w:rsidRDefault="00810427" w:rsidP="00810427">
      <w:pPr>
        <w:tabs>
          <w:tab w:val="left" w:pos="0"/>
        </w:tabs>
        <w:suppressAutoHyphens/>
        <w:rPr>
          <w:sz w:val="24"/>
          <w:szCs w:val="24"/>
        </w:rPr>
      </w:pPr>
    </w:p>
    <w:p w14:paraId="10766B7A" w14:textId="77777777" w:rsidR="00810427" w:rsidRPr="00532A9A" w:rsidRDefault="00810427" w:rsidP="00932472">
      <w:pPr>
        <w:tabs>
          <w:tab w:val="left" w:pos="0"/>
        </w:tabs>
        <w:suppressAutoHyphens/>
        <w:ind w:firstLine="360"/>
        <w:rPr>
          <w:sz w:val="24"/>
          <w:szCs w:val="24"/>
        </w:rPr>
      </w:pPr>
      <w:r>
        <w:rPr>
          <w:sz w:val="24"/>
          <w:szCs w:val="24"/>
        </w:rPr>
        <w:t>(e)</w:t>
      </w:r>
      <w:r>
        <w:rPr>
          <w:sz w:val="24"/>
          <w:szCs w:val="24"/>
        </w:rPr>
        <w:tab/>
        <w:t>Type of Organization.</w:t>
      </w:r>
      <w:r>
        <w:rPr>
          <w:sz w:val="24"/>
          <w:szCs w:val="24"/>
        </w:rPr>
        <w:tab/>
      </w:r>
    </w:p>
    <w:p w14:paraId="2A05F147" w14:textId="77777777" w:rsidR="00810427" w:rsidRPr="00532A9A" w:rsidRDefault="00810427" w:rsidP="00C15971">
      <w:pPr>
        <w:numPr>
          <w:ilvl w:val="0"/>
          <w:numId w:val="16"/>
        </w:numPr>
        <w:suppressAutoHyphens/>
        <w:ind w:left="1440"/>
        <w:rPr>
          <w:sz w:val="24"/>
          <w:szCs w:val="24"/>
        </w:rPr>
      </w:pPr>
      <w:r>
        <w:rPr>
          <w:sz w:val="24"/>
          <w:szCs w:val="24"/>
        </w:rPr>
        <w:t>Sole Proprietorship.</w:t>
      </w:r>
    </w:p>
    <w:p w14:paraId="4105EEFC" w14:textId="77777777" w:rsidR="00810427" w:rsidRPr="00532A9A" w:rsidRDefault="005C66FA" w:rsidP="00C15971">
      <w:pPr>
        <w:numPr>
          <w:ilvl w:val="0"/>
          <w:numId w:val="16"/>
        </w:numPr>
        <w:suppressAutoHyphens/>
        <w:ind w:left="1440"/>
        <w:rPr>
          <w:sz w:val="24"/>
          <w:szCs w:val="24"/>
        </w:rPr>
      </w:pPr>
      <w:r>
        <w:rPr>
          <w:sz w:val="24"/>
          <w:szCs w:val="24"/>
        </w:rPr>
        <w:t>Partnership.</w:t>
      </w:r>
    </w:p>
    <w:p w14:paraId="1BAE0A3F" w14:textId="77777777" w:rsidR="00810427" w:rsidRPr="00532A9A" w:rsidRDefault="00810427" w:rsidP="00C15971">
      <w:pPr>
        <w:numPr>
          <w:ilvl w:val="0"/>
          <w:numId w:val="16"/>
        </w:numPr>
        <w:suppressAutoHyphens/>
        <w:ind w:left="1440"/>
        <w:rPr>
          <w:sz w:val="24"/>
          <w:szCs w:val="24"/>
        </w:rPr>
      </w:pPr>
      <w:r>
        <w:rPr>
          <w:sz w:val="24"/>
          <w:szCs w:val="24"/>
        </w:rPr>
        <w:t>Corporate Entity (not tax exempt).</w:t>
      </w:r>
    </w:p>
    <w:p w14:paraId="7ECBDE69" w14:textId="77777777" w:rsidR="00810427" w:rsidRPr="00532A9A" w:rsidRDefault="00810427" w:rsidP="00C15971">
      <w:pPr>
        <w:numPr>
          <w:ilvl w:val="0"/>
          <w:numId w:val="16"/>
        </w:numPr>
        <w:suppressAutoHyphens/>
        <w:ind w:left="1440"/>
        <w:rPr>
          <w:sz w:val="24"/>
          <w:szCs w:val="24"/>
        </w:rPr>
      </w:pPr>
      <w:r>
        <w:rPr>
          <w:sz w:val="24"/>
          <w:szCs w:val="24"/>
        </w:rPr>
        <w:t>Corporate Entity (tax exempt).</w:t>
      </w:r>
    </w:p>
    <w:p w14:paraId="6E2065F1" w14:textId="77777777" w:rsidR="00810427" w:rsidRPr="00532A9A" w:rsidRDefault="00810427" w:rsidP="00C15971">
      <w:pPr>
        <w:numPr>
          <w:ilvl w:val="0"/>
          <w:numId w:val="16"/>
        </w:numPr>
        <w:suppressAutoHyphens/>
        <w:ind w:left="1440"/>
        <w:rPr>
          <w:sz w:val="24"/>
          <w:szCs w:val="24"/>
        </w:rPr>
      </w:pPr>
      <w:r>
        <w:rPr>
          <w:sz w:val="24"/>
          <w:szCs w:val="24"/>
        </w:rPr>
        <w:t>Government Entity (Federal, State, or local).</w:t>
      </w:r>
    </w:p>
    <w:p w14:paraId="6BF3BBDE" w14:textId="77777777" w:rsidR="00810427" w:rsidRPr="00532A9A" w:rsidRDefault="00810427" w:rsidP="00C15971">
      <w:pPr>
        <w:numPr>
          <w:ilvl w:val="0"/>
          <w:numId w:val="16"/>
        </w:numPr>
        <w:suppressAutoHyphens/>
        <w:ind w:left="1440"/>
        <w:rPr>
          <w:sz w:val="24"/>
          <w:szCs w:val="24"/>
        </w:rPr>
      </w:pPr>
      <w:r>
        <w:rPr>
          <w:sz w:val="24"/>
          <w:szCs w:val="24"/>
        </w:rPr>
        <w:lastRenderedPageBreak/>
        <w:t xml:space="preserve">Foreign Government. </w:t>
      </w:r>
    </w:p>
    <w:p w14:paraId="007B3474" w14:textId="77777777" w:rsidR="00810427" w:rsidRPr="00532A9A" w:rsidRDefault="00810427" w:rsidP="00C15971">
      <w:pPr>
        <w:numPr>
          <w:ilvl w:val="0"/>
          <w:numId w:val="16"/>
        </w:numPr>
        <w:suppressAutoHyphens/>
        <w:ind w:left="1440"/>
        <w:rPr>
          <w:sz w:val="24"/>
          <w:szCs w:val="24"/>
        </w:rPr>
      </w:pPr>
      <w:r>
        <w:rPr>
          <w:sz w:val="24"/>
          <w:szCs w:val="24"/>
        </w:rPr>
        <w:t>International organization per 26 CFR 1.6049-4.</w:t>
      </w:r>
    </w:p>
    <w:p w14:paraId="119802E9" w14:textId="77777777" w:rsidR="00810427" w:rsidRPr="00532A9A" w:rsidRDefault="00810427" w:rsidP="00C15971">
      <w:pPr>
        <w:numPr>
          <w:ilvl w:val="0"/>
          <w:numId w:val="16"/>
        </w:numPr>
        <w:suppressAutoHyphens/>
        <w:ind w:left="1440"/>
        <w:rPr>
          <w:sz w:val="24"/>
          <w:szCs w:val="24"/>
        </w:rPr>
      </w:pPr>
      <w:r>
        <w:rPr>
          <w:sz w:val="24"/>
          <w:szCs w:val="24"/>
        </w:rPr>
        <w:t xml:space="preserve">Other </w:t>
      </w:r>
      <w:r>
        <w:rPr>
          <w:sz w:val="24"/>
          <w:szCs w:val="24"/>
          <w:u w:val="single"/>
        </w:rPr>
        <w:t>_________________________________.</w:t>
      </w:r>
    </w:p>
    <w:p w14:paraId="0FB4640A" w14:textId="77777777" w:rsidR="00810427" w:rsidRPr="00532A9A" w:rsidRDefault="00810427" w:rsidP="001E4E5F">
      <w:pPr>
        <w:suppressAutoHyphens/>
        <w:ind w:left="1080"/>
        <w:rPr>
          <w:sz w:val="24"/>
          <w:szCs w:val="24"/>
        </w:rPr>
      </w:pPr>
    </w:p>
    <w:p w14:paraId="166E85E0" w14:textId="77777777" w:rsidR="00810427" w:rsidRPr="00532A9A" w:rsidRDefault="00810427" w:rsidP="00C15971">
      <w:pPr>
        <w:numPr>
          <w:ilvl w:val="0"/>
          <w:numId w:val="18"/>
        </w:numPr>
        <w:suppressAutoHyphens/>
        <w:rPr>
          <w:sz w:val="24"/>
          <w:szCs w:val="24"/>
        </w:rPr>
      </w:pPr>
      <w:r>
        <w:rPr>
          <w:sz w:val="24"/>
          <w:szCs w:val="24"/>
        </w:rPr>
        <w:t xml:space="preserve"> Common Parent.</w:t>
      </w:r>
    </w:p>
    <w:p w14:paraId="2912A0FB" w14:textId="77777777" w:rsidR="00810427" w:rsidRPr="00532A9A" w:rsidRDefault="00810427" w:rsidP="00C15971">
      <w:pPr>
        <w:numPr>
          <w:ilvl w:val="0"/>
          <w:numId w:val="17"/>
        </w:numPr>
        <w:suppressAutoHyphens/>
        <w:ind w:left="1440"/>
        <w:rPr>
          <w:sz w:val="24"/>
          <w:szCs w:val="24"/>
        </w:rPr>
      </w:pPr>
      <w:r>
        <w:rPr>
          <w:sz w:val="24"/>
          <w:szCs w:val="24"/>
        </w:rPr>
        <w:t>Offeror is not owned or controlled by a common parent as defined in paragraph (a) of this clause.</w:t>
      </w:r>
    </w:p>
    <w:p w14:paraId="4AB67AA9" w14:textId="77777777" w:rsidR="00810427" w:rsidRPr="00532A9A" w:rsidRDefault="00810427" w:rsidP="00C15971">
      <w:pPr>
        <w:numPr>
          <w:ilvl w:val="0"/>
          <w:numId w:val="17"/>
        </w:numPr>
        <w:suppressAutoHyphens/>
        <w:ind w:left="1440"/>
        <w:rPr>
          <w:sz w:val="24"/>
          <w:szCs w:val="24"/>
        </w:rPr>
      </w:pPr>
      <w:r>
        <w:rPr>
          <w:sz w:val="24"/>
          <w:szCs w:val="24"/>
        </w:rPr>
        <w:t>Name and TIN of common parent:</w:t>
      </w:r>
    </w:p>
    <w:p w14:paraId="558C93CD" w14:textId="77777777" w:rsidR="00810427" w:rsidRPr="00532A9A" w:rsidRDefault="00810427" w:rsidP="00810427">
      <w:pPr>
        <w:suppressAutoHyphens/>
        <w:ind w:left="1440"/>
        <w:rPr>
          <w:sz w:val="24"/>
          <w:szCs w:val="24"/>
          <w:u w:val="single"/>
        </w:rPr>
      </w:pPr>
      <w:r>
        <w:rPr>
          <w:sz w:val="24"/>
          <w:szCs w:val="24"/>
        </w:rPr>
        <w:t xml:space="preserve">Name </w:t>
      </w:r>
      <w:r>
        <w:rPr>
          <w:sz w:val="24"/>
          <w:szCs w:val="24"/>
          <w:u w:val="single"/>
        </w:rPr>
        <w:t>_____________________________</w:t>
      </w:r>
    </w:p>
    <w:p w14:paraId="0D0EFEEF" w14:textId="77777777" w:rsidR="00810427" w:rsidRPr="00532A9A" w:rsidRDefault="00220B81" w:rsidP="00810427">
      <w:pPr>
        <w:suppressAutoHyphens/>
        <w:ind w:left="1440"/>
        <w:rPr>
          <w:sz w:val="24"/>
          <w:szCs w:val="24"/>
          <w:u w:val="single"/>
        </w:rPr>
      </w:pPr>
      <w:r>
        <w:rPr>
          <w:sz w:val="24"/>
          <w:szCs w:val="24"/>
        </w:rPr>
        <w:t>TIN</w:t>
      </w:r>
      <w:r>
        <w:rPr>
          <w:sz w:val="24"/>
          <w:szCs w:val="24"/>
          <w:u w:val="single"/>
        </w:rPr>
        <w:t xml:space="preserve"> ______________________________</w:t>
      </w:r>
    </w:p>
    <w:p w14:paraId="1356DA0A" w14:textId="77777777" w:rsidR="00893BF4" w:rsidRDefault="00893BF4" w:rsidP="005C66FA">
      <w:pPr>
        <w:tabs>
          <w:tab w:val="left" w:pos="0"/>
        </w:tabs>
        <w:suppressAutoHyphens/>
        <w:rPr>
          <w:sz w:val="24"/>
          <w:szCs w:val="24"/>
        </w:rPr>
      </w:pPr>
    </w:p>
    <w:p w14:paraId="05F7627D" w14:textId="77777777" w:rsidR="00864821" w:rsidRDefault="00810427" w:rsidP="00810427">
      <w:pPr>
        <w:tabs>
          <w:tab w:val="left" w:pos="0"/>
        </w:tabs>
        <w:suppressAutoHyphens/>
        <w:jc w:val="center"/>
        <w:rPr>
          <w:sz w:val="24"/>
          <w:szCs w:val="24"/>
        </w:rPr>
      </w:pPr>
      <w:r>
        <w:rPr>
          <w:sz w:val="24"/>
          <w:szCs w:val="24"/>
        </w:rPr>
        <w:t>(End of provision)</w:t>
      </w:r>
    </w:p>
    <w:p w14:paraId="7E8A195E" w14:textId="77777777" w:rsidR="00893BF4" w:rsidRPr="00532A9A" w:rsidRDefault="00893BF4" w:rsidP="005C66FA">
      <w:pPr>
        <w:tabs>
          <w:tab w:val="left" w:pos="0"/>
        </w:tabs>
        <w:suppressAutoHyphens/>
        <w:rPr>
          <w:sz w:val="24"/>
          <w:szCs w:val="24"/>
        </w:rPr>
      </w:pPr>
    </w:p>
    <w:p w14:paraId="12FC21B0" w14:textId="77777777" w:rsidR="00191B43" w:rsidRPr="00305338" w:rsidRDefault="00693588" w:rsidP="00191B43">
      <w:pPr>
        <w:rPr>
          <w:sz w:val="24"/>
          <w:szCs w:val="24"/>
          <w:u w:val="single"/>
        </w:rPr>
      </w:pPr>
      <w:r>
        <w:rPr>
          <w:sz w:val="24"/>
          <w:szCs w:val="24"/>
        </w:rPr>
        <w:t>L.2</w:t>
      </w:r>
      <w:r>
        <w:rPr>
          <w:sz w:val="24"/>
          <w:szCs w:val="24"/>
        </w:rPr>
        <w:tab/>
      </w:r>
      <w:r>
        <w:rPr>
          <w:sz w:val="24"/>
          <w:szCs w:val="24"/>
          <w:u w:val="single"/>
          <w:bdr w:val="none" w:sz="0" w:space="0" w:color="auto" w:frame="1"/>
        </w:rPr>
        <w:t>52.204-8</w:t>
      </w:r>
      <w:r>
        <w:rPr>
          <w:sz w:val="24"/>
          <w:szCs w:val="24"/>
          <w:u w:val="single"/>
        </w:rPr>
        <w:tab/>
        <w:t>ANNUAL REPRESENTATIONS AND CERTIFICATIONS (JAN 2025)</w:t>
      </w:r>
    </w:p>
    <w:p w14:paraId="6DA51E33" w14:textId="77777777" w:rsidR="00191B43" w:rsidRDefault="00191B43" w:rsidP="00191B43">
      <w:pPr>
        <w:rPr>
          <w:color w:val="000000"/>
          <w:sz w:val="24"/>
          <w:szCs w:val="24"/>
          <w:bdr w:val="none" w:sz="0" w:space="0" w:color="auto" w:frame="1"/>
        </w:rPr>
      </w:pPr>
    </w:p>
    <w:p w14:paraId="72846C62"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(a) (1) The North American Industry Classification System (NAICS) code for this acquisition is</w:t>
      </w:r>
      <w:r>
        <w:rPr>
          <w:i/>
          <w:iCs/>
          <w:color w:val="000000"/>
          <w:sz w:val="24"/>
          <w:szCs w:val="24"/>
          <w:bdr w:val="none" w:sz="0" w:space="0" w:color="auto" w:frame="1"/>
        </w:rPr>
        <w:t>__________________ [insert NAICS code]</w:t>
      </w:r>
      <w:r>
        <w:rPr>
          <w:color w:val="000000"/>
          <w:sz w:val="24"/>
          <w:szCs w:val="24"/>
          <w:bdr w:val="none" w:sz="0" w:space="0" w:color="auto" w:frame="1"/>
        </w:rPr>
        <w:t>.</w:t>
      </w:r>
    </w:p>
    <w:p w14:paraId="5D3ECE21"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(2) The small business size standard is </w:t>
      </w:r>
      <w:r>
        <w:rPr>
          <w:i/>
          <w:iCs/>
          <w:color w:val="000000"/>
          <w:sz w:val="24"/>
          <w:szCs w:val="24"/>
          <w:bdr w:val="none" w:sz="0" w:space="0" w:color="auto" w:frame="1"/>
        </w:rPr>
        <w:t>_____________ [insert size standard]</w:t>
      </w:r>
      <w:r>
        <w:rPr>
          <w:color w:val="000000"/>
          <w:sz w:val="24"/>
          <w:szCs w:val="24"/>
          <w:bdr w:val="none" w:sz="0" w:space="0" w:color="auto" w:frame="1"/>
        </w:rPr>
        <w:t>.</w:t>
      </w:r>
    </w:p>
    <w:p w14:paraId="4D76C2CC"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(3) The small business size standard for a concern that submits an offer, other than on a construction or service acquisition, but proposes to furnish an end item that it did not itself manufacture, process, or produce is 500 employees, or 150 employees for information technology value-added resellers under NAICS code 541519 if the acquisition—</w:t>
      </w:r>
    </w:p>
    <w:p w14:paraId="601BDAC8"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(i) Is set aside for small business and has a value above the simplified acquisition threshold;</w:t>
      </w:r>
    </w:p>
    <w:p w14:paraId="27A52038"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(ii) Uses the HUBZone price evaluation preference regardless of dollar value, unless the offeror waives the price evaluation preference; or</w:t>
      </w:r>
    </w:p>
    <w:p w14:paraId="04D1DDF6"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(iii) Is an 8(a), HUBZone, service-disabled veteran-owned, economically disadvantaged women-owned, or women-owned small business set-aside or sole-source award regardless of dollar value.</w:t>
      </w:r>
    </w:p>
    <w:p w14:paraId="023CE323" w14:textId="77777777" w:rsidR="00DF19CD" w:rsidRPr="00DF19CD" w:rsidRDefault="00DF19CD" w:rsidP="00DF19CD">
      <w:pPr>
        <w:rPr>
          <w:color w:val="000000"/>
          <w:sz w:val="24"/>
          <w:szCs w:val="24"/>
          <w:bdr w:val="none" w:sz="0" w:space="0" w:color="auto" w:frame="1"/>
        </w:rPr>
      </w:pPr>
    </w:p>
    <w:p w14:paraId="74E2751A"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(b) (1) If the provision at </w:t>
      </w:r>
      <w:hyperlink r:id="rId130" w:anchor="FAR_52_204_7" w:tooltip="52.204-7" w:history="1">
        <w:r>
          <w:rPr>
            <w:color w:val="0000FF"/>
            <w:sz w:val="24"/>
            <w:szCs w:val="24"/>
            <w:u w:val="single"/>
            <w:bdr w:val="none" w:sz="0" w:space="0" w:color="auto" w:frame="1"/>
          </w:rPr>
          <w:t>52.204-7</w:t>
        </w:r>
      </w:hyperlink>
      <w:r>
        <w:rPr>
          <w:color w:val="000000"/>
          <w:sz w:val="24"/>
          <w:szCs w:val="24"/>
          <w:bdr w:val="none" w:sz="0" w:space="0" w:color="auto" w:frame="1"/>
        </w:rPr>
        <w:t>, System for Award Management, is included in this solicitation, paragraph (d) of this provision applies.</w:t>
      </w:r>
    </w:p>
    <w:p w14:paraId="2EB359EA" w14:textId="77777777" w:rsidR="00DF19CD" w:rsidRPr="00DF19CD" w:rsidRDefault="00DF19CD" w:rsidP="00DF19CD">
      <w:pPr>
        <w:rPr>
          <w:color w:val="000000"/>
          <w:sz w:val="24"/>
          <w:szCs w:val="24"/>
          <w:bdr w:val="none" w:sz="0" w:space="0" w:color="auto" w:frame="1"/>
        </w:rPr>
      </w:pPr>
    </w:p>
    <w:p w14:paraId="318D2CF7"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(2) If the provision at </w:t>
      </w:r>
      <w:hyperlink r:id="rId131" w:anchor="FAR_52_204_7" w:tooltip="52.204-7" w:history="1">
        <w:r>
          <w:rPr>
            <w:color w:val="0000FF"/>
            <w:sz w:val="24"/>
            <w:szCs w:val="24"/>
            <w:u w:val="single"/>
            <w:bdr w:val="none" w:sz="0" w:space="0" w:color="auto" w:frame="1"/>
          </w:rPr>
          <w:t>52.204-7</w:t>
        </w:r>
      </w:hyperlink>
      <w:r>
        <w:rPr>
          <w:color w:val="000000"/>
          <w:sz w:val="24"/>
          <w:szCs w:val="24"/>
          <w:bdr w:val="none" w:sz="0" w:space="0" w:color="auto" w:frame="1"/>
        </w:rPr>
        <w:t>, System for Award Management, is not included in this solicitation, and the Offeror has an active registration in the System for Award Management (SAM), the Offeror may choose to use paragraph (d) of this provision instead of completing the corresponding individual representations and certifications in the solicitation. The Offeror shall indicate which option applies by checking one of the following boxes:</w:t>
      </w:r>
    </w:p>
    <w:p w14:paraId="1002DA19" w14:textId="77777777" w:rsidR="00DF19CD" w:rsidRPr="00DF19CD" w:rsidRDefault="00DF19CD" w:rsidP="00DF19CD">
      <w:pPr>
        <w:rPr>
          <w:color w:val="000000"/>
          <w:sz w:val="24"/>
          <w:szCs w:val="24"/>
          <w:bdr w:val="none" w:sz="0" w:space="0" w:color="auto" w:frame="1"/>
        </w:rPr>
      </w:pPr>
    </w:p>
    <w:p w14:paraId="5875A6CE"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(i) </w:t>
      </w:r>
      <w:r>
        <w:rPr>
          <w:i/>
          <w:iCs/>
          <w:color w:val="000000"/>
          <w:sz w:val="24"/>
          <w:szCs w:val="24"/>
          <w:bdr w:val="none" w:sz="0" w:space="0" w:color="auto" w:frame="1"/>
        </w:rPr>
        <w:t>□</w:t>
      </w:r>
      <w:r>
        <w:rPr>
          <w:color w:val="000000"/>
          <w:sz w:val="24"/>
          <w:szCs w:val="24"/>
          <w:bdr w:val="none" w:sz="0" w:space="0" w:color="auto" w:frame="1"/>
        </w:rPr>
        <w:t> Paragraph (d) applies.</w:t>
      </w:r>
    </w:p>
    <w:p w14:paraId="348D0FBE"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(ii) </w:t>
      </w:r>
      <w:r>
        <w:rPr>
          <w:i/>
          <w:iCs/>
          <w:color w:val="000000"/>
          <w:sz w:val="24"/>
          <w:szCs w:val="24"/>
          <w:bdr w:val="none" w:sz="0" w:space="0" w:color="auto" w:frame="1"/>
        </w:rPr>
        <w:t>□</w:t>
      </w:r>
      <w:r>
        <w:rPr>
          <w:color w:val="000000"/>
          <w:sz w:val="24"/>
          <w:szCs w:val="24"/>
          <w:bdr w:val="none" w:sz="0" w:space="0" w:color="auto" w:frame="1"/>
        </w:rPr>
        <w:t> Paragraph (d) does not apply and the offeror has completed the individual representations and certifications in the solicitation.</w:t>
      </w:r>
    </w:p>
    <w:p w14:paraId="22A1BCE0" w14:textId="77777777" w:rsidR="00DF19CD" w:rsidRPr="00DF19CD" w:rsidRDefault="00DF19CD" w:rsidP="00DF19CD">
      <w:pPr>
        <w:rPr>
          <w:color w:val="000000"/>
          <w:sz w:val="24"/>
          <w:szCs w:val="24"/>
          <w:bdr w:val="none" w:sz="0" w:space="0" w:color="auto" w:frame="1"/>
        </w:rPr>
      </w:pPr>
    </w:p>
    <w:p w14:paraId="31D7907A"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(c) (1) The following representations or certifications in SAM are applicable to this solicitation as indicated:</w:t>
      </w:r>
    </w:p>
    <w:p w14:paraId="35CE6D84" w14:textId="77777777" w:rsidR="00DF19CD" w:rsidRPr="00DF19CD" w:rsidRDefault="00DF19CD" w:rsidP="00DF19CD">
      <w:pPr>
        <w:rPr>
          <w:color w:val="000000"/>
          <w:sz w:val="24"/>
          <w:szCs w:val="24"/>
          <w:bdr w:val="none" w:sz="0" w:space="0" w:color="auto" w:frame="1"/>
        </w:rPr>
      </w:pPr>
    </w:p>
    <w:p w14:paraId="4B4C2896"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lastRenderedPageBreak/>
        <w:t>(i) </w:t>
      </w:r>
      <w:hyperlink r:id="rId132" w:anchor="FAR_52_203_2" w:tooltip="52.203-2" w:history="1">
        <w:r>
          <w:rPr>
            <w:color w:val="0000FF"/>
            <w:sz w:val="24"/>
            <w:szCs w:val="24"/>
            <w:u w:val="single"/>
            <w:bdr w:val="none" w:sz="0" w:space="0" w:color="auto" w:frame="1"/>
          </w:rPr>
          <w:t>52.203-2</w:t>
        </w:r>
      </w:hyperlink>
      <w:r>
        <w:rPr>
          <w:color w:val="000000"/>
          <w:sz w:val="24"/>
          <w:szCs w:val="24"/>
          <w:bdr w:val="none" w:sz="0" w:space="0" w:color="auto" w:frame="1"/>
        </w:rPr>
        <w:t>, Certificate of Independent Price Determination. This provision applies to solicitations when a firm-fixed-price contract or fixed-price contract with economic price adjustment is contemplated, unless–</w:t>
      </w:r>
    </w:p>
    <w:p w14:paraId="43BDCED8" w14:textId="77777777" w:rsidR="00DF19CD" w:rsidRPr="00DF19CD" w:rsidRDefault="00DF19CD" w:rsidP="00DF19CD">
      <w:pPr>
        <w:rPr>
          <w:color w:val="000000"/>
          <w:sz w:val="24"/>
          <w:szCs w:val="24"/>
          <w:bdr w:val="none" w:sz="0" w:space="0" w:color="auto" w:frame="1"/>
        </w:rPr>
      </w:pPr>
    </w:p>
    <w:p w14:paraId="63B511D4"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(A) The acquisition is to be made under the simplified acquisition procedures in </w:t>
      </w:r>
      <w:hyperlink r:id="rId133" w:anchor="FAR_Part_13" w:tooltip="part  13" w:history="1">
        <w:r>
          <w:rPr>
            <w:color w:val="0000FF"/>
            <w:sz w:val="24"/>
            <w:szCs w:val="24"/>
            <w:u w:val="single"/>
            <w:bdr w:val="none" w:sz="0" w:space="0" w:color="auto" w:frame="1"/>
          </w:rPr>
          <w:t>part  13</w:t>
        </w:r>
      </w:hyperlink>
      <w:r>
        <w:rPr>
          <w:color w:val="000000"/>
          <w:sz w:val="24"/>
          <w:szCs w:val="24"/>
          <w:bdr w:val="none" w:sz="0" w:space="0" w:color="auto" w:frame="1"/>
        </w:rPr>
        <w:t>;</w:t>
      </w:r>
    </w:p>
    <w:p w14:paraId="3479D84B"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(B) The solicitation is a request for technical proposals under two-step sealed bidding procedures; or</w:t>
      </w:r>
    </w:p>
    <w:p w14:paraId="416B8CC3"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(C) The solicitation is for utility services for which rates are set by law or regulation.</w:t>
      </w:r>
    </w:p>
    <w:p w14:paraId="5603F4AC" w14:textId="77777777" w:rsidR="00DF19CD" w:rsidRPr="00DF19CD" w:rsidRDefault="00DF19CD" w:rsidP="00DF19CD">
      <w:pPr>
        <w:rPr>
          <w:color w:val="000000"/>
          <w:sz w:val="24"/>
          <w:szCs w:val="24"/>
          <w:bdr w:val="none" w:sz="0" w:space="0" w:color="auto" w:frame="1"/>
        </w:rPr>
      </w:pPr>
    </w:p>
    <w:p w14:paraId="70CE5089"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(ii) </w:t>
      </w:r>
      <w:hyperlink r:id="rId134" w:anchor="FAR_52_203_11" w:tooltip="52.203-11" w:history="1">
        <w:r>
          <w:rPr>
            <w:color w:val="0000FF"/>
            <w:sz w:val="24"/>
            <w:szCs w:val="24"/>
            <w:u w:val="single"/>
            <w:bdr w:val="none" w:sz="0" w:space="0" w:color="auto" w:frame="1"/>
          </w:rPr>
          <w:t>52.203-11</w:t>
        </w:r>
      </w:hyperlink>
      <w:r>
        <w:rPr>
          <w:color w:val="000000"/>
          <w:sz w:val="24"/>
          <w:szCs w:val="24"/>
          <w:bdr w:val="none" w:sz="0" w:space="0" w:color="auto" w:frame="1"/>
        </w:rPr>
        <w:t>, Certification and Disclosure Regarding Payments to Influence Certain Federal Transactions. This provision applies to solicitations expected to exceed $150,000.</w:t>
      </w:r>
    </w:p>
    <w:p w14:paraId="35F480BF"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(iii) </w:t>
      </w:r>
      <w:hyperlink r:id="rId135" w:anchor="FAR_52_203_18" w:tooltip="52.203-18" w:history="1">
        <w:r>
          <w:rPr>
            <w:color w:val="0000FF"/>
            <w:sz w:val="24"/>
            <w:szCs w:val="24"/>
            <w:u w:val="single"/>
            <w:bdr w:val="none" w:sz="0" w:space="0" w:color="auto" w:frame="1"/>
          </w:rPr>
          <w:t>52.203-18</w:t>
        </w:r>
      </w:hyperlink>
      <w:r>
        <w:rPr>
          <w:color w:val="000000"/>
          <w:sz w:val="24"/>
          <w:szCs w:val="24"/>
          <w:bdr w:val="none" w:sz="0" w:space="0" w:color="auto" w:frame="1"/>
        </w:rPr>
        <w:t>, Prohibition on Contracting with Entities that Require Certain Internal Confidentiality Agreements or Statements-Representation. This provision applies to all solicitations.</w:t>
      </w:r>
    </w:p>
    <w:p w14:paraId="7FFBE54B"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(iv) </w:t>
      </w:r>
      <w:hyperlink r:id="rId136" w:anchor="FAR_52_204_3" w:tooltip="52.204-3" w:history="1">
        <w:r>
          <w:rPr>
            <w:color w:val="0000FF"/>
            <w:sz w:val="24"/>
            <w:szCs w:val="24"/>
            <w:u w:val="single"/>
            <w:bdr w:val="none" w:sz="0" w:space="0" w:color="auto" w:frame="1"/>
          </w:rPr>
          <w:t>52.204-3</w:t>
        </w:r>
      </w:hyperlink>
      <w:r>
        <w:rPr>
          <w:color w:val="000000"/>
          <w:sz w:val="24"/>
          <w:szCs w:val="24"/>
          <w:bdr w:val="none" w:sz="0" w:space="0" w:color="auto" w:frame="1"/>
        </w:rPr>
        <w:t>, Taxpayer Identification. This provision applies to solicitations that do not include the provision at </w:t>
      </w:r>
      <w:hyperlink r:id="rId137" w:anchor="FAR_52_204_7" w:tooltip="52.204-7" w:history="1">
        <w:r>
          <w:rPr>
            <w:color w:val="0000FF"/>
            <w:sz w:val="24"/>
            <w:szCs w:val="24"/>
            <w:u w:val="single"/>
            <w:bdr w:val="none" w:sz="0" w:space="0" w:color="auto" w:frame="1"/>
          </w:rPr>
          <w:t>52.204-7</w:t>
        </w:r>
      </w:hyperlink>
      <w:r>
        <w:rPr>
          <w:color w:val="000000"/>
          <w:sz w:val="24"/>
          <w:szCs w:val="24"/>
          <w:bdr w:val="none" w:sz="0" w:space="0" w:color="auto" w:frame="1"/>
        </w:rPr>
        <w:t>, System for Award Management.</w:t>
      </w:r>
    </w:p>
    <w:p w14:paraId="7D985A24" w14:textId="77777777" w:rsidR="00DF19CD" w:rsidRPr="00DF19CD" w:rsidRDefault="00DF19CD" w:rsidP="00DF19CD">
      <w:pPr>
        <w:rPr>
          <w:color w:val="000000"/>
          <w:sz w:val="24"/>
          <w:szCs w:val="24"/>
          <w:bdr w:val="none" w:sz="0" w:space="0" w:color="auto" w:frame="1"/>
        </w:rPr>
      </w:pPr>
    </w:p>
    <w:p w14:paraId="58C7067F"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(v) </w:t>
      </w:r>
      <w:hyperlink r:id="rId138" w:anchor="FAR_52_204_5" w:tooltip="52.204-5" w:history="1">
        <w:r>
          <w:rPr>
            <w:color w:val="0000FF"/>
            <w:sz w:val="24"/>
            <w:szCs w:val="24"/>
            <w:u w:val="single"/>
            <w:bdr w:val="none" w:sz="0" w:space="0" w:color="auto" w:frame="1"/>
          </w:rPr>
          <w:t>52.204-5</w:t>
        </w:r>
      </w:hyperlink>
      <w:r>
        <w:rPr>
          <w:color w:val="000000"/>
          <w:sz w:val="24"/>
          <w:szCs w:val="24"/>
          <w:bdr w:val="none" w:sz="0" w:space="0" w:color="auto" w:frame="1"/>
        </w:rPr>
        <w:t>, Women-Owned Business (Other Than Small Business). This provision applies to solicitations that-</w:t>
      </w:r>
    </w:p>
    <w:p w14:paraId="665113DF" w14:textId="77777777" w:rsidR="00DF19CD" w:rsidRPr="00DF19CD" w:rsidRDefault="00DF19CD" w:rsidP="00DF19CD">
      <w:pPr>
        <w:rPr>
          <w:color w:val="000000"/>
          <w:sz w:val="24"/>
          <w:szCs w:val="24"/>
          <w:bdr w:val="none" w:sz="0" w:space="0" w:color="auto" w:frame="1"/>
        </w:rPr>
      </w:pPr>
    </w:p>
    <w:p w14:paraId="4F7434C4"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(A) Are not set aside for small business concerns;</w:t>
      </w:r>
    </w:p>
    <w:p w14:paraId="38192C7A"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(B) Exceed the simplified acquisition threshold; and</w:t>
      </w:r>
    </w:p>
    <w:p w14:paraId="38CC2607"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(C) Are for contracts that will be performed in the United States or its outlying areas.</w:t>
      </w:r>
    </w:p>
    <w:p w14:paraId="0ADBAEFE" w14:textId="77777777" w:rsidR="00DF19CD" w:rsidRPr="00DF19CD" w:rsidRDefault="00DF19CD" w:rsidP="00DF19CD">
      <w:pPr>
        <w:rPr>
          <w:color w:val="000000"/>
          <w:sz w:val="24"/>
          <w:szCs w:val="24"/>
          <w:bdr w:val="none" w:sz="0" w:space="0" w:color="auto" w:frame="1"/>
        </w:rPr>
      </w:pPr>
    </w:p>
    <w:p w14:paraId="28D4EE96"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(vi) </w:t>
      </w:r>
      <w:hyperlink r:id="rId139" w:anchor="FAR_52_204_26" w:tooltip="52.204-26" w:history="1">
        <w:r>
          <w:rPr>
            <w:color w:val="0000FF"/>
            <w:sz w:val="24"/>
            <w:szCs w:val="24"/>
            <w:u w:val="single"/>
            <w:bdr w:val="none" w:sz="0" w:space="0" w:color="auto" w:frame="1"/>
          </w:rPr>
          <w:t>52.204-26</w:t>
        </w:r>
      </w:hyperlink>
      <w:r>
        <w:rPr>
          <w:color w:val="000000"/>
          <w:sz w:val="24"/>
          <w:szCs w:val="24"/>
          <w:bdr w:val="none" w:sz="0" w:space="0" w:color="auto" w:frame="1"/>
        </w:rPr>
        <w:t>, Covered Telecommunications Equipment or Services-Representation. This provision applies to all solicitations.</w:t>
      </w:r>
    </w:p>
    <w:p w14:paraId="0BD1BFB2"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(vii) </w:t>
      </w:r>
      <w:hyperlink r:id="rId140" w:anchor="FAR_52_209_2" w:tooltip="52.209-2" w:history="1">
        <w:r>
          <w:rPr>
            <w:color w:val="0000FF"/>
            <w:sz w:val="24"/>
            <w:szCs w:val="24"/>
            <w:u w:val="single"/>
            <w:bdr w:val="none" w:sz="0" w:space="0" w:color="auto" w:frame="1"/>
          </w:rPr>
          <w:t>52.209-2</w:t>
        </w:r>
      </w:hyperlink>
      <w:r>
        <w:rPr>
          <w:color w:val="000000"/>
          <w:sz w:val="24"/>
          <w:szCs w:val="24"/>
          <w:bdr w:val="none" w:sz="0" w:space="0" w:color="auto" w:frame="1"/>
        </w:rPr>
        <w:t>, Prohibition on Contracting with Inverted Domestic Corporations-Representation.</w:t>
      </w:r>
    </w:p>
    <w:p w14:paraId="08B3C2EB"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(viii) </w:t>
      </w:r>
      <w:hyperlink r:id="rId141" w:anchor="FAR_52_209_5" w:tooltip="52.209-5" w:history="1">
        <w:r>
          <w:rPr>
            <w:color w:val="0000FF"/>
            <w:sz w:val="24"/>
            <w:szCs w:val="24"/>
            <w:u w:val="single"/>
            <w:bdr w:val="none" w:sz="0" w:space="0" w:color="auto" w:frame="1"/>
          </w:rPr>
          <w:t>52.209-5</w:t>
        </w:r>
      </w:hyperlink>
      <w:r>
        <w:rPr>
          <w:color w:val="000000"/>
          <w:sz w:val="24"/>
          <w:szCs w:val="24"/>
          <w:bdr w:val="none" w:sz="0" w:space="0" w:color="auto" w:frame="1"/>
        </w:rPr>
        <w:t>, Certification Regarding Responsibility Matters. This provision applies to solicitations where the contract value is expected to exceed the simplified acquisition threshold.</w:t>
      </w:r>
    </w:p>
    <w:p w14:paraId="73496E23"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(ix) </w:t>
      </w:r>
      <w:hyperlink r:id="rId142" w:anchor="FAR_52_209_11" w:tooltip="52.209-11" w:history="1">
        <w:r>
          <w:rPr>
            <w:color w:val="0000FF"/>
            <w:sz w:val="24"/>
            <w:szCs w:val="24"/>
            <w:u w:val="single"/>
            <w:bdr w:val="none" w:sz="0" w:space="0" w:color="auto" w:frame="1"/>
          </w:rPr>
          <w:t>52.209-11</w:t>
        </w:r>
      </w:hyperlink>
      <w:r>
        <w:rPr>
          <w:color w:val="000000"/>
          <w:sz w:val="24"/>
          <w:szCs w:val="24"/>
          <w:bdr w:val="none" w:sz="0" w:space="0" w:color="auto" w:frame="1"/>
        </w:rPr>
        <w:t>, Representation by Corporations Regarding Delinquent Tax Liability or a Felony Conviction under any Federal Law. This provision applies to all solicitations.</w:t>
      </w:r>
    </w:p>
    <w:p w14:paraId="63131A77"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(x) </w:t>
      </w:r>
      <w:hyperlink r:id="rId143" w:anchor="FAR_52_214_14" w:tooltip="52.214-14" w:history="1">
        <w:r>
          <w:rPr>
            <w:color w:val="0000FF"/>
            <w:sz w:val="24"/>
            <w:szCs w:val="24"/>
            <w:u w:val="single"/>
            <w:bdr w:val="none" w:sz="0" w:space="0" w:color="auto" w:frame="1"/>
          </w:rPr>
          <w:t>52.214-14</w:t>
        </w:r>
      </w:hyperlink>
      <w:r>
        <w:rPr>
          <w:color w:val="000000"/>
          <w:sz w:val="24"/>
          <w:szCs w:val="24"/>
          <w:bdr w:val="none" w:sz="0" w:space="0" w:color="auto" w:frame="1"/>
        </w:rPr>
        <w:t>, Place of Performance-Sealed Bidding. This provision applies to invitations for bids except those in which the place of performance is specified by the Government.</w:t>
      </w:r>
    </w:p>
    <w:p w14:paraId="6EEB3AD8"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(xi) </w:t>
      </w:r>
      <w:hyperlink r:id="rId144" w:anchor="FAR_52_215_6" w:tooltip="52.215-6" w:history="1">
        <w:r>
          <w:rPr>
            <w:color w:val="0000FF"/>
            <w:sz w:val="24"/>
            <w:szCs w:val="24"/>
            <w:u w:val="single"/>
            <w:bdr w:val="none" w:sz="0" w:space="0" w:color="auto" w:frame="1"/>
          </w:rPr>
          <w:t>52.215-6</w:t>
        </w:r>
      </w:hyperlink>
      <w:r>
        <w:rPr>
          <w:color w:val="000000"/>
          <w:sz w:val="24"/>
          <w:szCs w:val="24"/>
          <w:bdr w:val="none" w:sz="0" w:space="0" w:color="auto" w:frame="1"/>
        </w:rPr>
        <w:t>, Place of Performance. This provision applies to solicitations unless the place of performance is specified by the Government.</w:t>
      </w:r>
    </w:p>
    <w:p w14:paraId="513D54B9" w14:textId="77777777" w:rsidR="00DF19CD" w:rsidRPr="00DF19CD" w:rsidRDefault="00DF19CD" w:rsidP="00DF19CD">
      <w:pPr>
        <w:rPr>
          <w:color w:val="000000"/>
          <w:sz w:val="24"/>
          <w:szCs w:val="24"/>
          <w:bdr w:val="none" w:sz="0" w:space="0" w:color="auto" w:frame="1"/>
        </w:rPr>
      </w:pPr>
    </w:p>
    <w:p w14:paraId="38E8188C"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(xii) </w:t>
      </w:r>
      <w:hyperlink r:id="rId145" w:anchor="FAR_52_219_1" w:tooltip="52.219-1" w:history="1">
        <w:r>
          <w:rPr>
            <w:color w:val="0000FF"/>
            <w:sz w:val="24"/>
            <w:szCs w:val="24"/>
            <w:u w:val="single"/>
            <w:bdr w:val="none" w:sz="0" w:space="0" w:color="auto" w:frame="1"/>
          </w:rPr>
          <w:t>52.219-1</w:t>
        </w:r>
      </w:hyperlink>
      <w:r>
        <w:rPr>
          <w:color w:val="000000"/>
          <w:sz w:val="24"/>
          <w:szCs w:val="24"/>
          <w:bdr w:val="none" w:sz="0" w:space="0" w:color="auto" w:frame="1"/>
        </w:rPr>
        <w:t>, Small Business Program Representations (Basic, Alternates I, and II). This provision applies to solicitations when the contract is for supplies to be delivered or services to be performed in the United States or its outlying areas, or when the contracting officer has applied </w:t>
      </w:r>
      <w:hyperlink r:id="rId146" w:anchor="FAR_Part_19" w:tooltip="part  19" w:history="1">
        <w:r>
          <w:rPr>
            <w:color w:val="0000FF"/>
            <w:sz w:val="24"/>
            <w:szCs w:val="24"/>
            <w:u w:val="single"/>
            <w:bdr w:val="none" w:sz="0" w:space="0" w:color="auto" w:frame="1"/>
          </w:rPr>
          <w:t>part  19</w:t>
        </w:r>
      </w:hyperlink>
      <w:r>
        <w:rPr>
          <w:color w:val="000000"/>
          <w:sz w:val="24"/>
          <w:szCs w:val="24"/>
          <w:bdr w:val="none" w:sz="0" w:space="0" w:color="auto" w:frame="1"/>
        </w:rPr>
        <w:t> in accordance with </w:t>
      </w:r>
      <w:hyperlink r:id="rId147" w:anchor="FAR_19_000" w:tooltip="19.000" w:history="1">
        <w:r>
          <w:rPr>
            <w:color w:val="0000FF"/>
            <w:sz w:val="24"/>
            <w:szCs w:val="24"/>
            <w:u w:val="single"/>
            <w:bdr w:val="none" w:sz="0" w:space="0" w:color="auto" w:frame="1"/>
          </w:rPr>
          <w:t>19.000</w:t>
        </w:r>
      </w:hyperlink>
      <w:r>
        <w:rPr>
          <w:color w:val="000000"/>
          <w:sz w:val="24"/>
          <w:szCs w:val="24"/>
          <w:bdr w:val="none" w:sz="0" w:space="0" w:color="auto" w:frame="1"/>
        </w:rPr>
        <w:t>(b)(1)(ii).</w:t>
      </w:r>
    </w:p>
    <w:p w14:paraId="3B027672" w14:textId="77777777" w:rsidR="00DF19CD" w:rsidRPr="00DF19CD" w:rsidRDefault="00DF19CD" w:rsidP="00DF19CD">
      <w:pPr>
        <w:rPr>
          <w:color w:val="000000"/>
          <w:sz w:val="24"/>
          <w:szCs w:val="24"/>
          <w:bdr w:val="none" w:sz="0" w:space="0" w:color="auto" w:frame="1"/>
        </w:rPr>
      </w:pPr>
    </w:p>
    <w:p w14:paraId="6886C71B"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(A) The basic provision applies when the solicitations are issued by other than DoD, NASA, and the Coast Guard.</w:t>
      </w:r>
    </w:p>
    <w:p w14:paraId="159152E5"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(B) The provision with its Alternate I applies to solicitations issued by DoD, NASA, or the Coast Guard.</w:t>
      </w:r>
    </w:p>
    <w:p w14:paraId="0325C6E1"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lastRenderedPageBreak/>
        <w:t>(C) The provision with its Alternate II applies to solicitations that will result in a multiple-award contract with more than one NAICS code assigned.</w:t>
      </w:r>
    </w:p>
    <w:p w14:paraId="5B4B553E" w14:textId="77777777" w:rsidR="00DF19CD" w:rsidRPr="00DF19CD" w:rsidRDefault="00DF19CD" w:rsidP="00DF19CD">
      <w:pPr>
        <w:rPr>
          <w:color w:val="000000"/>
          <w:sz w:val="24"/>
          <w:szCs w:val="24"/>
          <w:bdr w:val="none" w:sz="0" w:space="0" w:color="auto" w:frame="1"/>
        </w:rPr>
      </w:pPr>
    </w:p>
    <w:p w14:paraId="74120B82"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(xiii) </w:t>
      </w:r>
      <w:hyperlink r:id="rId148" w:anchor="FAR_52_219_2" w:tooltip="52.219-2" w:history="1">
        <w:r>
          <w:rPr>
            <w:color w:val="0000FF"/>
            <w:sz w:val="24"/>
            <w:szCs w:val="24"/>
            <w:u w:val="single"/>
            <w:bdr w:val="none" w:sz="0" w:space="0" w:color="auto" w:frame="1"/>
          </w:rPr>
          <w:t>52.219-2</w:t>
        </w:r>
      </w:hyperlink>
      <w:r>
        <w:rPr>
          <w:color w:val="000000"/>
          <w:sz w:val="24"/>
          <w:szCs w:val="24"/>
          <w:bdr w:val="none" w:sz="0" w:space="0" w:color="auto" w:frame="1"/>
        </w:rPr>
        <w:t>, Equal Low Bids. This provision applies to solicitations when contracting by sealed bidding and the contract is for supplies to be delivered or services to be performed in the United States or its outlying areas, or when the contracting officer has applied </w:t>
      </w:r>
      <w:hyperlink r:id="rId149" w:anchor="FAR_Part_19" w:tooltip="part  19" w:history="1">
        <w:r>
          <w:rPr>
            <w:color w:val="0000FF"/>
            <w:sz w:val="24"/>
            <w:szCs w:val="24"/>
            <w:u w:val="single"/>
            <w:bdr w:val="none" w:sz="0" w:space="0" w:color="auto" w:frame="1"/>
          </w:rPr>
          <w:t>part  19</w:t>
        </w:r>
      </w:hyperlink>
      <w:r>
        <w:rPr>
          <w:color w:val="000000"/>
          <w:sz w:val="24"/>
          <w:szCs w:val="24"/>
          <w:bdr w:val="none" w:sz="0" w:space="0" w:color="auto" w:frame="1"/>
        </w:rPr>
        <w:t> in accordance with </w:t>
      </w:r>
      <w:hyperlink r:id="rId150" w:anchor="FAR_19_000" w:tooltip="19.000" w:history="1">
        <w:r>
          <w:rPr>
            <w:color w:val="0000FF"/>
            <w:sz w:val="24"/>
            <w:szCs w:val="24"/>
            <w:u w:val="single"/>
            <w:bdr w:val="none" w:sz="0" w:space="0" w:color="auto" w:frame="1"/>
          </w:rPr>
          <w:t>19.000</w:t>
        </w:r>
      </w:hyperlink>
      <w:r>
        <w:rPr>
          <w:color w:val="000000"/>
          <w:sz w:val="24"/>
          <w:szCs w:val="24"/>
          <w:bdr w:val="none" w:sz="0" w:space="0" w:color="auto" w:frame="1"/>
        </w:rPr>
        <w:t>(b)(1)(ii).</w:t>
      </w:r>
    </w:p>
    <w:p w14:paraId="73505EDA"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(xiv) </w:t>
      </w:r>
      <w:hyperlink r:id="rId151" w:anchor="FAR_52_222_22" w:tooltip="52.222-22" w:history="1">
        <w:r>
          <w:rPr>
            <w:color w:val="0000FF"/>
            <w:sz w:val="24"/>
            <w:szCs w:val="24"/>
            <w:u w:val="single"/>
            <w:bdr w:val="none" w:sz="0" w:space="0" w:color="auto" w:frame="1"/>
          </w:rPr>
          <w:t>52.222-22</w:t>
        </w:r>
      </w:hyperlink>
      <w:r>
        <w:rPr>
          <w:color w:val="000000"/>
          <w:sz w:val="24"/>
          <w:szCs w:val="24"/>
          <w:bdr w:val="none" w:sz="0" w:space="0" w:color="auto" w:frame="1"/>
        </w:rPr>
        <w:t>, Previous Contracts and Compliance Reports. This provision applies to solicitations that include the clause at </w:t>
      </w:r>
      <w:hyperlink r:id="rId152" w:anchor="FAR_52_222_26" w:tooltip="52.222-26" w:history="1">
        <w:r>
          <w:rPr>
            <w:color w:val="0000FF"/>
            <w:sz w:val="24"/>
            <w:szCs w:val="24"/>
            <w:u w:val="single"/>
            <w:bdr w:val="none" w:sz="0" w:space="0" w:color="auto" w:frame="1"/>
          </w:rPr>
          <w:t>52.222-26</w:t>
        </w:r>
      </w:hyperlink>
      <w:r>
        <w:rPr>
          <w:color w:val="000000"/>
          <w:sz w:val="24"/>
          <w:szCs w:val="24"/>
          <w:bdr w:val="none" w:sz="0" w:space="0" w:color="auto" w:frame="1"/>
        </w:rPr>
        <w:t>, Equal Opportunity.</w:t>
      </w:r>
    </w:p>
    <w:p w14:paraId="6D53CF4C"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(xv) </w:t>
      </w:r>
      <w:hyperlink r:id="rId153" w:anchor="FAR_52_222_25" w:tooltip="52.222-25" w:history="1">
        <w:r>
          <w:rPr>
            <w:color w:val="0000FF"/>
            <w:sz w:val="24"/>
            <w:szCs w:val="24"/>
            <w:u w:val="single"/>
            <w:bdr w:val="none" w:sz="0" w:space="0" w:color="auto" w:frame="1"/>
          </w:rPr>
          <w:t>52.222-25</w:t>
        </w:r>
      </w:hyperlink>
      <w:r>
        <w:rPr>
          <w:color w:val="000000"/>
          <w:sz w:val="24"/>
          <w:szCs w:val="24"/>
          <w:bdr w:val="none" w:sz="0" w:space="0" w:color="auto" w:frame="1"/>
        </w:rPr>
        <w:t>, Affirmative Action Compliance. This provision applies to solicitations, other than those for construction, when the solicitation includes the clause at </w:t>
      </w:r>
      <w:hyperlink r:id="rId154" w:anchor="FAR_52_222_26" w:tooltip="52.222-26" w:history="1">
        <w:r>
          <w:rPr>
            <w:color w:val="0000FF"/>
            <w:sz w:val="24"/>
            <w:szCs w:val="24"/>
            <w:u w:val="single"/>
            <w:bdr w:val="none" w:sz="0" w:space="0" w:color="auto" w:frame="1"/>
          </w:rPr>
          <w:t>52.222-26</w:t>
        </w:r>
      </w:hyperlink>
      <w:r>
        <w:rPr>
          <w:color w:val="000000"/>
          <w:sz w:val="24"/>
          <w:szCs w:val="24"/>
          <w:bdr w:val="none" w:sz="0" w:space="0" w:color="auto" w:frame="1"/>
        </w:rPr>
        <w:t>, Equal Opportunity.</w:t>
      </w:r>
    </w:p>
    <w:p w14:paraId="43448B6C"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(xvi) </w:t>
      </w:r>
      <w:hyperlink r:id="rId155" w:anchor="FAR_52_222_38" w:tooltip="52.222-38" w:history="1">
        <w:r>
          <w:rPr>
            <w:color w:val="0000FF"/>
            <w:sz w:val="24"/>
            <w:szCs w:val="24"/>
            <w:u w:val="single"/>
            <w:bdr w:val="none" w:sz="0" w:space="0" w:color="auto" w:frame="1"/>
          </w:rPr>
          <w:t>52.222-38</w:t>
        </w:r>
      </w:hyperlink>
      <w:r>
        <w:rPr>
          <w:color w:val="000000"/>
          <w:sz w:val="24"/>
          <w:szCs w:val="24"/>
          <w:bdr w:val="none" w:sz="0" w:space="0" w:color="auto" w:frame="1"/>
        </w:rPr>
        <w:t>, Compliance with Veterans’ Employment Reporting Requirements. This provision applies to solicitations when it is anticipated the contract award will exceed the simplified acquisition threshold and the contract is not for acquisition of commercial products or commercial services.</w:t>
      </w:r>
    </w:p>
    <w:p w14:paraId="37A58EF8"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(xvii) </w:t>
      </w:r>
      <w:hyperlink r:id="rId156" w:anchor="FAR_52_223_1" w:tooltip="52.223-1" w:history="1">
        <w:r>
          <w:rPr>
            <w:color w:val="0000FF"/>
            <w:sz w:val="24"/>
            <w:szCs w:val="24"/>
            <w:u w:val="single"/>
            <w:bdr w:val="none" w:sz="0" w:space="0" w:color="auto" w:frame="1"/>
          </w:rPr>
          <w:t>52.223-1</w:t>
        </w:r>
      </w:hyperlink>
      <w:r>
        <w:rPr>
          <w:color w:val="000000"/>
          <w:sz w:val="24"/>
          <w:szCs w:val="24"/>
          <w:bdr w:val="none" w:sz="0" w:space="0" w:color="auto" w:frame="1"/>
        </w:rPr>
        <w:t>, Biobased Product Certification. This provision applies to solicitations that require the delivery or specify the use of biobased products in USDA-designated product categories; or include the clause at </w:t>
      </w:r>
      <w:hyperlink r:id="rId157" w:anchor="FAR_52_223_2" w:tooltip="52.223-2" w:history="1">
        <w:r>
          <w:rPr>
            <w:color w:val="0000FF"/>
            <w:sz w:val="24"/>
            <w:szCs w:val="24"/>
            <w:u w:val="single"/>
            <w:bdr w:val="none" w:sz="0" w:space="0" w:color="auto" w:frame="1"/>
          </w:rPr>
          <w:t>52.223-2</w:t>
        </w:r>
      </w:hyperlink>
      <w:r>
        <w:rPr>
          <w:color w:val="000000"/>
          <w:sz w:val="24"/>
          <w:szCs w:val="24"/>
          <w:bdr w:val="none" w:sz="0" w:space="0" w:color="auto" w:frame="1"/>
        </w:rPr>
        <w:t>, Reporting of Biobased Products Under Service and Construction Contracts.</w:t>
      </w:r>
    </w:p>
    <w:p w14:paraId="656A86AD"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(xviii) </w:t>
      </w:r>
      <w:hyperlink r:id="rId158" w:anchor="FAR_52_223_4" w:tooltip="52.223-4" w:history="1">
        <w:r>
          <w:rPr>
            <w:color w:val="0000FF"/>
            <w:sz w:val="24"/>
            <w:szCs w:val="24"/>
            <w:u w:val="single"/>
            <w:bdr w:val="none" w:sz="0" w:space="0" w:color="auto" w:frame="1"/>
          </w:rPr>
          <w:t>52.223-4</w:t>
        </w:r>
      </w:hyperlink>
      <w:r>
        <w:rPr>
          <w:color w:val="000000"/>
          <w:sz w:val="24"/>
          <w:szCs w:val="24"/>
          <w:bdr w:val="none" w:sz="0" w:space="0" w:color="auto" w:frame="1"/>
        </w:rPr>
        <w:t>, Recovered Material Certification. This provision applies to solicitations that are for, or specify the use of, EPA–designated items.</w:t>
      </w:r>
    </w:p>
    <w:p w14:paraId="42BD78BC"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(xix) </w:t>
      </w:r>
      <w:hyperlink r:id="rId159" w:anchor="FAR_52_223_22" w:tooltip="52.223-22" w:history="1">
        <w:r>
          <w:rPr>
            <w:color w:val="0000FF"/>
            <w:sz w:val="24"/>
            <w:szCs w:val="24"/>
            <w:u w:val="single"/>
            <w:bdr w:val="none" w:sz="0" w:space="0" w:color="auto" w:frame="1"/>
          </w:rPr>
          <w:t>52.223-22</w:t>
        </w:r>
      </w:hyperlink>
      <w:r>
        <w:rPr>
          <w:color w:val="000000"/>
          <w:sz w:val="24"/>
          <w:szCs w:val="24"/>
          <w:bdr w:val="none" w:sz="0" w:space="0" w:color="auto" w:frame="1"/>
        </w:rPr>
        <w:t>, Public Disclosure of Greenhouse Gas Emissions and Reduction Goals-Representation. This provision applies to solicitations that include the provision at </w:t>
      </w:r>
      <w:hyperlink r:id="rId160" w:anchor="FAR_52_204_7" w:tooltip="52.204-7" w:history="1">
        <w:r>
          <w:rPr>
            <w:color w:val="0000FF"/>
            <w:sz w:val="24"/>
            <w:szCs w:val="24"/>
            <w:u w:val="single"/>
            <w:bdr w:val="none" w:sz="0" w:space="0" w:color="auto" w:frame="1"/>
          </w:rPr>
          <w:t>52.204-7</w:t>
        </w:r>
      </w:hyperlink>
      <w:r>
        <w:rPr>
          <w:color w:val="000000"/>
          <w:sz w:val="24"/>
          <w:szCs w:val="24"/>
          <w:bdr w:val="none" w:sz="0" w:space="0" w:color="auto" w:frame="1"/>
        </w:rPr>
        <w:t>.</w:t>
      </w:r>
    </w:p>
    <w:p w14:paraId="79CD8E9F"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(xx) </w:t>
      </w:r>
      <w:hyperlink r:id="rId161" w:anchor="FAR_52_225_2" w:tooltip="52.225-2" w:history="1">
        <w:r>
          <w:rPr>
            <w:color w:val="0000FF"/>
            <w:sz w:val="24"/>
            <w:szCs w:val="24"/>
            <w:u w:val="single"/>
            <w:bdr w:val="none" w:sz="0" w:space="0" w:color="auto" w:frame="1"/>
          </w:rPr>
          <w:t>52.225-2</w:t>
        </w:r>
      </w:hyperlink>
      <w:r>
        <w:rPr>
          <w:color w:val="000000"/>
          <w:sz w:val="24"/>
          <w:szCs w:val="24"/>
          <w:bdr w:val="none" w:sz="0" w:space="0" w:color="auto" w:frame="1"/>
        </w:rPr>
        <w:t>, Buy American Certificate. This provision applies to solicitations containing the clause at </w:t>
      </w:r>
      <w:hyperlink r:id="rId162" w:anchor="FAR_52_225_1" w:tooltip="52.225-1" w:history="1">
        <w:r>
          <w:rPr>
            <w:color w:val="0000FF"/>
            <w:sz w:val="24"/>
            <w:szCs w:val="24"/>
            <w:u w:val="single"/>
            <w:bdr w:val="none" w:sz="0" w:space="0" w:color="auto" w:frame="1"/>
          </w:rPr>
          <w:t>52.225-1</w:t>
        </w:r>
      </w:hyperlink>
      <w:r>
        <w:rPr>
          <w:color w:val="000000"/>
          <w:sz w:val="24"/>
          <w:szCs w:val="24"/>
          <w:bdr w:val="none" w:sz="0" w:space="0" w:color="auto" w:frame="1"/>
        </w:rPr>
        <w:t>.</w:t>
      </w:r>
    </w:p>
    <w:p w14:paraId="5DE57128"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(xxi) </w:t>
      </w:r>
      <w:hyperlink r:id="rId163" w:anchor="FAR_52_225_4" w:tooltip="52.225-4" w:history="1">
        <w:r>
          <w:rPr>
            <w:color w:val="0000FF"/>
            <w:sz w:val="24"/>
            <w:szCs w:val="24"/>
            <w:u w:val="single"/>
            <w:bdr w:val="none" w:sz="0" w:space="0" w:color="auto" w:frame="1"/>
          </w:rPr>
          <w:t>52.225-4</w:t>
        </w:r>
      </w:hyperlink>
      <w:r>
        <w:rPr>
          <w:color w:val="000000"/>
          <w:sz w:val="24"/>
          <w:szCs w:val="24"/>
          <w:bdr w:val="none" w:sz="0" w:space="0" w:color="auto" w:frame="1"/>
        </w:rPr>
        <w:t>, Buy American-Free Trade Agreements-Israeli Trade Act Certificate. (Basic, Alternates II and III.) This provision applies to solicitations containing the clause at </w:t>
      </w:r>
      <w:hyperlink r:id="rId164" w:anchor="FAR_52_225_3" w:tooltip="52.225-3" w:history="1">
        <w:r>
          <w:rPr>
            <w:color w:val="0000FF"/>
            <w:sz w:val="24"/>
            <w:szCs w:val="24"/>
            <w:u w:val="single"/>
            <w:bdr w:val="none" w:sz="0" w:space="0" w:color="auto" w:frame="1"/>
          </w:rPr>
          <w:t>52.225-3</w:t>
        </w:r>
      </w:hyperlink>
      <w:r>
        <w:rPr>
          <w:color w:val="000000"/>
          <w:sz w:val="24"/>
          <w:szCs w:val="24"/>
          <w:bdr w:val="none" w:sz="0" w:space="0" w:color="auto" w:frame="1"/>
        </w:rPr>
        <w:t>.</w:t>
      </w:r>
    </w:p>
    <w:p w14:paraId="4632EE10" w14:textId="77777777" w:rsidR="00DF19CD" w:rsidRPr="00DF19CD" w:rsidRDefault="00DF19CD" w:rsidP="00DF19CD">
      <w:pPr>
        <w:rPr>
          <w:color w:val="000000"/>
          <w:sz w:val="24"/>
          <w:szCs w:val="24"/>
          <w:bdr w:val="none" w:sz="0" w:space="0" w:color="auto" w:frame="1"/>
        </w:rPr>
      </w:pPr>
    </w:p>
    <w:p w14:paraId="2AE3B02F"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(A) If the acquisition value is less than $50,000, the basic provision applies.</w:t>
      </w:r>
    </w:p>
    <w:p w14:paraId="7BEAC2C7"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(B) If the acquisition value is $50,000 or more but is less than $100,000, the provision with its Alternate II applies.</w:t>
      </w:r>
    </w:p>
    <w:p w14:paraId="783F45F9"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(C) If the acquisition value is $100,000 or more but is less than $102,280, the provision with its Alternate III applies.</w:t>
      </w:r>
    </w:p>
    <w:p w14:paraId="2E6C6110" w14:textId="77777777" w:rsidR="00DF19CD" w:rsidRPr="00DF19CD" w:rsidRDefault="00DF19CD" w:rsidP="00DF19CD">
      <w:pPr>
        <w:rPr>
          <w:color w:val="000000"/>
          <w:sz w:val="24"/>
          <w:szCs w:val="24"/>
          <w:bdr w:val="none" w:sz="0" w:space="0" w:color="auto" w:frame="1"/>
        </w:rPr>
      </w:pPr>
    </w:p>
    <w:p w14:paraId="0ED4632E"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(xxii) </w:t>
      </w:r>
      <w:hyperlink r:id="rId165" w:anchor="FAR_52_225_6" w:tooltip="52.225-6" w:history="1">
        <w:r>
          <w:rPr>
            <w:color w:val="0000FF"/>
            <w:sz w:val="24"/>
            <w:szCs w:val="24"/>
            <w:u w:val="single"/>
            <w:bdr w:val="none" w:sz="0" w:space="0" w:color="auto" w:frame="1"/>
          </w:rPr>
          <w:t>52.225-6</w:t>
        </w:r>
      </w:hyperlink>
      <w:r>
        <w:rPr>
          <w:color w:val="000000"/>
          <w:sz w:val="24"/>
          <w:szCs w:val="24"/>
          <w:bdr w:val="none" w:sz="0" w:space="0" w:color="auto" w:frame="1"/>
        </w:rPr>
        <w:t>, Trade Agreements Certificate. This provision applies to solicitations containing the clause at </w:t>
      </w:r>
      <w:hyperlink r:id="rId166" w:anchor="FAR_52_225_5" w:tooltip="52.225-5" w:history="1">
        <w:r>
          <w:rPr>
            <w:color w:val="0000FF"/>
            <w:sz w:val="24"/>
            <w:szCs w:val="24"/>
            <w:u w:val="single"/>
            <w:bdr w:val="none" w:sz="0" w:space="0" w:color="auto" w:frame="1"/>
          </w:rPr>
          <w:t>52.225-5</w:t>
        </w:r>
      </w:hyperlink>
      <w:r>
        <w:rPr>
          <w:color w:val="000000"/>
          <w:sz w:val="24"/>
          <w:szCs w:val="24"/>
          <w:bdr w:val="none" w:sz="0" w:space="0" w:color="auto" w:frame="1"/>
        </w:rPr>
        <w:t>.</w:t>
      </w:r>
    </w:p>
    <w:p w14:paraId="04ED9051"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(xxiii) </w:t>
      </w:r>
      <w:hyperlink r:id="rId167" w:anchor="FAR_52_225_20" w:tooltip="52.225-20" w:history="1">
        <w:r>
          <w:rPr>
            <w:color w:val="0000FF"/>
            <w:sz w:val="24"/>
            <w:szCs w:val="24"/>
            <w:u w:val="single"/>
            <w:bdr w:val="none" w:sz="0" w:space="0" w:color="auto" w:frame="1"/>
          </w:rPr>
          <w:t>52.225-20</w:t>
        </w:r>
      </w:hyperlink>
      <w:r>
        <w:rPr>
          <w:color w:val="000000"/>
          <w:sz w:val="24"/>
          <w:szCs w:val="24"/>
          <w:bdr w:val="none" w:sz="0" w:space="0" w:color="auto" w:frame="1"/>
        </w:rPr>
        <w:t>, Prohibition on Conducting Restricted Business Operations in Sudan-Certification. This provision applies to all solicitations.</w:t>
      </w:r>
    </w:p>
    <w:p w14:paraId="28C6142C"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(xxiv) </w:t>
      </w:r>
      <w:hyperlink r:id="rId168" w:anchor="FAR_52_225_25" w:tooltip="52.225-25" w:history="1">
        <w:r>
          <w:rPr>
            <w:color w:val="0000FF"/>
            <w:sz w:val="24"/>
            <w:szCs w:val="24"/>
            <w:u w:val="single"/>
            <w:bdr w:val="none" w:sz="0" w:space="0" w:color="auto" w:frame="1"/>
          </w:rPr>
          <w:t>52.225-25</w:t>
        </w:r>
      </w:hyperlink>
      <w:r>
        <w:rPr>
          <w:color w:val="000000"/>
          <w:sz w:val="24"/>
          <w:szCs w:val="24"/>
          <w:bdr w:val="none" w:sz="0" w:space="0" w:color="auto" w:frame="1"/>
        </w:rPr>
        <w:t>, Prohibition on Contracting with Entities Engaging in Certain Activities or Transactions Relating to Iran-Representation and Certifications. This provision applies to all solicitations.</w:t>
      </w:r>
    </w:p>
    <w:p w14:paraId="52009DEC"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(xxv) </w:t>
      </w:r>
      <w:hyperlink r:id="rId169" w:anchor="FAR_52_226_2" w:tooltip="52.226-2" w:history="1">
        <w:r>
          <w:rPr>
            <w:color w:val="0000FF"/>
            <w:sz w:val="24"/>
            <w:szCs w:val="24"/>
            <w:u w:val="single"/>
            <w:bdr w:val="none" w:sz="0" w:space="0" w:color="auto" w:frame="1"/>
          </w:rPr>
          <w:t>52.226-2</w:t>
        </w:r>
      </w:hyperlink>
      <w:r>
        <w:rPr>
          <w:color w:val="000000"/>
          <w:sz w:val="24"/>
          <w:szCs w:val="24"/>
          <w:bdr w:val="none" w:sz="0" w:space="0" w:color="auto" w:frame="1"/>
        </w:rPr>
        <w:t>, Historically Black College or University and Minority Institution Representation. This provision applies to solicitations for research, studies, supplies, or services of the type normally acquired from higher educational institutions.</w:t>
      </w:r>
    </w:p>
    <w:p w14:paraId="7CB73A93" w14:textId="77777777" w:rsidR="00DF19CD" w:rsidRPr="00DF19CD" w:rsidRDefault="00DF19CD" w:rsidP="00DF19CD">
      <w:pPr>
        <w:rPr>
          <w:color w:val="000000"/>
          <w:sz w:val="24"/>
          <w:szCs w:val="24"/>
          <w:bdr w:val="none" w:sz="0" w:space="0" w:color="auto" w:frame="1"/>
        </w:rPr>
      </w:pPr>
    </w:p>
    <w:p w14:paraId="1C4F236C"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(2) The following representations or certifications are applicable as indicated by the Contracting Officer:</w:t>
      </w:r>
    </w:p>
    <w:p w14:paraId="230EB031"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w:t>
      </w:r>
      <w:r>
        <w:rPr>
          <w:i/>
          <w:iCs/>
          <w:color w:val="000000"/>
          <w:sz w:val="24"/>
          <w:szCs w:val="24"/>
          <w:bdr w:val="none" w:sz="0" w:space="0" w:color="auto" w:frame="1"/>
        </w:rPr>
        <w:t>Contracting Officer check as appropriate.</w:t>
      </w:r>
      <w:r>
        <w:rPr>
          <w:color w:val="000000"/>
          <w:sz w:val="24"/>
          <w:szCs w:val="24"/>
          <w:bdr w:val="none" w:sz="0" w:space="0" w:color="auto" w:frame="1"/>
        </w:rPr>
        <w:t>]</w:t>
      </w:r>
    </w:p>
    <w:p w14:paraId="058A05FF"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__ (i) </w:t>
      </w:r>
      <w:hyperlink r:id="rId170" w:anchor="FAR_52_204_17" w:tooltip="52.204-17" w:history="1">
        <w:r>
          <w:rPr>
            <w:color w:val="0000FF"/>
            <w:sz w:val="24"/>
            <w:szCs w:val="24"/>
            <w:u w:val="single"/>
            <w:bdr w:val="none" w:sz="0" w:space="0" w:color="auto" w:frame="1"/>
          </w:rPr>
          <w:t>52.204-17</w:t>
        </w:r>
      </w:hyperlink>
      <w:r>
        <w:rPr>
          <w:color w:val="000000"/>
          <w:sz w:val="24"/>
          <w:szCs w:val="24"/>
          <w:bdr w:val="none" w:sz="0" w:space="0" w:color="auto" w:frame="1"/>
        </w:rPr>
        <w:t>, Ownership or Control of Offeror.</w:t>
      </w:r>
    </w:p>
    <w:p w14:paraId="1B14B1F9"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__ (ii) </w:t>
      </w:r>
      <w:hyperlink r:id="rId171" w:anchor="FAR_52_204_20" w:tooltip="52.204-20" w:history="1">
        <w:r>
          <w:rPr>
            <w:color w:val="0000FF"/>
            <w:sz w:val="24"/>
            <w:szCs w:val="24"/>
            <w:u w:val="single"/>
            <w:bdr w:val="none" w:sz="0" w:space="0" w:color="auto" w:frame="1"/>
          </w:rPr>
          <w:t>52.204-20</w:t>
        </w:r>
      </w:hyperlink>
      <w:r>
        <w:rPr>
          <w:color w:val="000000"/>
          <w:sz w:val="24"/>
          <w:szCs w:val="24"/>
          <w:bdr w:val="none" w:sz="0" w:space="0" w:color="auto" w:frame="1"/>
        </w:rPr>
        <w:t>, Predecessor of Offeror.</w:t>
      </w:r>
    </w:p>
    <w:p w14:paraId="03FC68FD"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__ (iii) </w:t>
      </w:r>
      <w:hyperlink r:id="rId172" w:anchor="FAR_52_222_18" w:tooltip="52.222-18" w:history="1">
        <w:r>
          <w:rPr>
            <w:color w:val="0000FF"/>
            <w:sz w:val="24"/>
            <w:szCs w:val="24"/>
            <w:u w:val="single"/>
            <w:bdr w:val="none" w:sz="0" w:space="0" w:color="auto" w:frame="1"/>
          </w:rPr>
          <w:t>52.222-18</w:t>
        </w:r>
      </w:hyperlink>
      <w:r>
        <w:rPr>
          <w:color w:val="000000"/>
          <w:sz w:val="24"/>
          <w:szCs w:val="24"/>
          <w:bdr w:val="none" w:sz="0" w:space="0" w:color="auto" w:frame="1"/>
        </w:rPr>
        <w:t>, Certification Regarding Knowledge of Child Labor for Listed End Products.</w:t>
      </w:r>
    </w:p>
    <w:p w14:paraId="055468FD"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__ (iv) </w:t>
      </w:r>
      <w:hyperlink r:id="rId173" w:anchor="FAR_52_222_48" w:tooltip="52.222-48" w:history="1">
        <w:r>
          <w:rPr>
            <w:color w:val="0000FF"/>
            <w:sz w:val="24"/>
            <w:szCs w:val="24"/>
            <w:u w:val="single"/>
            <w:bdr w:val="none" w:sz="0" w:space="0" w:color="auto" w:frame="1"/>
          </w:rPr>
          <w:t>52.222-48</w:t>
        </w:r>
      </w:hyperlink>
      <w:r>
        <w:rPr>
          <w:color w:val="000000"/>
          <w:sz w:val="24"/>
          <w:szCs w:val="24"/>
          <w:bdr w:val="none" w:sz="0" w:space="0" w:color="auto" w:frame="1"/>
        </w:rPr>
        <w:t>, Exemption from Application of the Service Contract Labor Standards to Contracts for Maintenance, Calibration, or Repair of Certain Equipment- Certification.</w:t>
      </w:r>
    </w:p>
    <w:p w14:paraId="124C526F"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__ (v) </w:t>
      </w:r>
      <w:hyperlink r:id="rId174" w:anchor="FAR_52_222_52" w:tooltip="52.222-52" w:history="1">
        <w:r>
          <w:rPr>
            <w:color w:val="0000FF"/>
            <w:sz w:val="24"/>
            <w:szCs w:val="24"/>
            <w:u w:val="single"/>
            <w:bdr w:val="none" w:sz="0" w:space="0" w:color="auto" w:frame="1"/>
          </w:rPr>
          <w:t>52.222-52</w:t>
        </w:r>
      </w:hyperlink>
      <w:r>
        <w:rPr>
          <w:color w:val="000000"/>
          <w:sz w:val="24"/>
          <w:szCs w:val="24"/>
          <w:bdr w:val="none" w:sz="0" w:space="0" w:color="auto" w:frame="1"/>
        </w:rPr>
        <w:t>, Exemption from Application of the Service Contract Labor Standards to Contracts for Certain Services-Certification.</w:t>
      </w:r>
    </w:p>
    <w:p w14:paraId="1503195C"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__ (vi) </w:t>
      </w:r>
      <w:hyperlink r:id="rId175" w:anchor="FAR_52_227_6" w:tooltip="52.227-6" w:history="1">
        <w:r>
          <w:rPr>
            <w:color w:val="0000FF"/>
            <w:sz w:val="24"/>
            <w:szCs w:val="24"/>
            <w:u w:val="single"/>
            <w:bdr w:val="none" w:sz="0" w:space="0" w:color="auto" w:frame="1"/>
          </w:rPr>
          <w:t>52.227-6</w:t>
        </w:r>
      </w:hyperlink>
      <w:r>
        <w:rPr>
          <w:color w:val="000000"/>
          <w:sz w:val="24"/>
          <w:szCs w:val="24"/>
          <w:bdr w:val="none" w:sz="0" w:space="0" w:color="auto" w:frame="1"/>
        </w:rPr>
        <w:t>, Royalty Information.</w:t>
      </w:r>
    </w:p>
    <w:p w14:paraId="32F09845"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__ (A) Basic.</w:t>
      </w:r>
    </w:p>
    <w:p w14:paraId="530E4B3C"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__ (B) Alternate I.</w:t>
      </w:r>
    </w:p>
    <w:p w14:paraId="6669112A"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__ (vii) </w:t>
      </w:r>
      <w:hyperlink r:id="rId176" w:anchor="FAR_52_227_15" w:tooltip="52.227-15" w:history="1">
        <w:r>
          <w:rPr>
            <w:color w:val="0000FF"/>
            <w:sz w:val="24"/>
            <w:szCs w:val="24"/>
            <w:u w:val="single"/>
            <w:bdr w:val="none" w:sz="0" w:space="0" w:color="auto" w:frame="1"/>
          </w:rPr>
          <w:t>52.227-15</w:t>
        </w:r>
      </w:hyperlink>
      <w:r>
        <w:rPr>
          <w:color w:val="000000"/>
          <w:sz w:val="24"/>
          <w:szCs w:val="24"/>
          <w:bdr w:val="none" w:sz="0" w:space="0" w:color="auto" w:frame="1"/>
        </w:rPr>
        <w:t>, Representation of Limited Rights Data and Restricted Computer Software.</w:t>
      </w:r>
    </w:p>
    <w:p w14:paraId="67C46653" w14:textId="77777777" w:rsidR="00DF19CD" w:rsidRDefault="00DF19CD" w:rsidP="00DF19CD">
      <w:pPr>
        <w:rPr>
          <w:color w:val="000000"/>
          <w:sz w:val="24"/>
          <w:szCs w:val="24"/>
          <w:bdr w:val="none" w:sz="0" w:space="0" w:color="auto" w:frame="1"/>
        </w:rPr>
      </w:pPr>
      <w:r>
        <w:rPr>
          <w:color w:val="000000"/>
          <w:sz w:val="24"/>
          <w:szCs w:val="24"/>
          <w:bdr w:val="none" w:sz="0" w:space="0" w:color="auto" w:frame="1"/>
        </w:rPr>
        <w:t>(d) The offeror has completed the annual representations and certifications electronically in SAM website accessed through </w:t>
      </w:r>
      <w:hyperlink r:id="rId177" w:tgtFrame="_blank" w:tooltip="https://www.sam.gov (opens in a new window)" w:history="1">
        <w:r>
          <w:rPr>
            <w:color w:val="0000FF"/>
            <w:sz w:val="24"/>
            <w:szCs w:val="24"/>
            <w:u w:val="single"/>
            <w:bdr w:val="none" w:sz="0" w:space="0" w:color="auto" w:frame="1"/>
          </w:rPr>
          <w:t>https://www.sam.gov</w:t>
        </w:r>
      </w:hyperlink>
      <w:r>
        <w:rPr>
          <w:color w:val="000000"/>
          <w:sz w:val="24"/>
          <w:szCs w:val="24"/>
          <w:bdr w:val="none" w:sz="0" w:space="0" w:color="auto" w:frame="1"/>
        </w:rPr>
        <w:t>. After reviewing the SAM information, the offeror verifies by submission of the offer that the representations and certifications currently posted electronically that apply to this solicitation as indicated in paragraph (c) of this provision have been entered or updated within the last 12 months, are current, accurate, complete, and applicable to this solicitation (including the business size standard applicable to the NAICS code referenced for this solicitation), as of the date of this offer and are incorporated in this offer by reference (see FAR </w:t>
      </w:r>
      <w:hyperlink r:id="rId178" w:anchor="FAR_4_1201" w:tooltip="4.1201" w:history="1">
        <w:r>
          <w:rPr>
            <w:color w:val="0000FF"/>
            <w:sz w:val="24"/>
            <w:szCs w:val="24"/>
            <w:u w:val="single"/>
            <w:bdr w:val="none" w:sz="0" w:space="0" w:color="auto" w:frame="1"/>
          </w:rPr>
          <w:t>4.1201</w:t>
        </w:r>
      </w:hyperlink>
      <w:r>
        <w:rPr>
          <w:color w:val="000000"/>
          <w:sz w:val="24"/>
          <w:szCs w:val="24"/>
          <w:bdr w:val="none" w:sz="0" w:space="0" w:color="auto" w:frame="1"/>
        </w:rPr>
        <w:t>); except for the changes identified below [</w:t>
      </w:r>
      <w:r>
        <w:rPr>
          <w:i/>
          <w:iCs/>
          <w:color w:val="000000"/>
          <w:sz w:val="24"/>
          <w:szCs w:val="24"/>
          <w:bdr w:val="none" w:sz="0" w:space="0" w:color="auto" w:frame="1"/>
        </w:rPr>
        <w:t>offeror to insert changes, identifying change by clause number, title, date</w:t>
      </w:r>
      <w:r>
        <w:rPr>
          <w:color w:val="000000"/>
          <w:sz w:val="24"/>
          <w:szCs w:val="24"/>
          <w:bdr w:val="none" w:sz="0" w:space="0" w:color="auto" w:frame="1"/>
        </w:rPr>
        <w:t>]. These amended representation(s) and/or certification(s) are also incorporated in this offer and are current, accurate, and complete as of the date of this offer.</w:t>
      </w:r>
    </w:p>
    <w:p w14:paraId="45D06418" w14:textId="77777777" w:rsidR="00E435F9" w:rsidRPr="00DF19CD" w:rsidRDefault="00E435F9" w:rsidP="00DF19CD">
      <w:pPr>
        <w:rPr>
          <w:color w:val="000000"/>
          <w:sz w:val="24"/>
          <w:szCs w:val="24"/>
          <w:bdr w:val="none" w:sz="0" w:space="0" w:color="auto" w:frame="1"/>
        </w:rPr>
      </w:pP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10"/>
      </w:tblGrid>
      <w:tr w:rsidR="00DF19CD" w:rsidRPr="00DF19CD" w14:paraId="4B8025FB" w14:textId="77777777" w:rsidTr="00ED1E11">
        <w:tc>
          <w:tcPr>
            <w:tcW w:w="9510" w:type="dxa"/>
            <w:tcMar>
              <w:top w:w="240" w:type="dxa"/>
              <w:left w:w="240" w:type="dxa"/>
              <w:bottom w:w="240" w:type="dxa"/>
              <w:right w:w="240" w:type="dxa"/>
            </w:tcMar>
            <w:vAlign w:val="bottom"/>
            <w:hideMark/>
          </w:tcPr>
          <w:p w14:paraId="749677D5"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FAR Clause # Title Date Change</w:t>
            </w:r>
          </w:p>
        </w:tc>
      </w:tr>
      <w:tr w:rsidR="00DF19CD" w:rsidRPr="00DF19CD" w14:paraId="79E9699B" w14:textId="77777777" w:rsidTr="00ED1E11">
        <w:tc>
          <w:tcPr>
            <w:tcW w:w="9510" w:type="dxa"/>
            <w:tcMar>
              <w:top w:w="240" w:type="dxa"/>
              <w:left w:w="240" w:type="dxa"/>
              <w:bottom w:w="240" w:type="dxa"/>
              <w:right w:w="240" w:type="dxa"/>
            </w:tcMar>
            <w:vAlign w:val="bottom"/>
            <w:hideMark/>
          </w:tcPr>
          <w:p w14:paraId="0E3DF4EA" w14:textId="77777777" w:rsidR="00DF19CD" w:rsidRPr="00DF19CD" w:rsidRDefault="00DF19CD" w:rsidP="00DF19CD">
            <w:pPr>
              <w:rPr>
                <w:color w:val="000000"/>
                <w:sz w:val="24"/>
                <w:szCs w:val="24"/>
                <w:bdr w:val="none" w:sz="0" w:space="0" w:color="auto" w:frame="1"/>
              </w:rPr>
            </w:pPr>
            <w:r>
              <w:rPr>
                <w:i/>
                <w:iCs/>
                <w:color w:val="000000"/>
                <w:sz w:val="24"/>
                <w:szCs w:val="24"/>
                <w:bdr w:val="none" w:sz="0" w:space="0" w:color="auto" w:frame="1"/>
              </w:rPr>
              <w:t>________________________</w:t>
            </w:r>
          </w:p>
        </w:tc>
      </w:tr>
    </w:tbl>
    <w:p w14:paraId="0A854CC8"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Any changes provided by the offeror are applicable to this solicitation only, and do not result in an update to the representations and certifications posted on SAM.</w:t>
      </w:r>
    </w:p>
    <w:p w14:paraId="36DF56AB" w14:textId="77777777" w:rsidR="00DF19CD" w:rsidRPr="00DF19CD" w:rsidRDefault="00DF19CD" w:rsidP="00DF19CD">
      <w:pPr>
        <w:rPr>
          <w:color w:val="000000"/>
          <w:sz w:val="24"/>
          <w:szCs w:val="24"/>
          <w:bdr w:val="none" w:sz="0" w:space="0" w:color="auto" w:frame="1"/>
        </w:rPr>
      </w:pPr>
    </w:p>
    <w:p w14:paraId="310CB8EF"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(End of provision)</w:t>
      </w:r>
    </w:p>
    <w:p w14:paraId="501F885B" w14:textId="77777777" w:rsidR="00DF19CD" w:rsidRPr="00DF19CD" w:rsidRDefault="00DF19CD" w:rsidP="00DF19CD">
      <w:pPr>
        <w:rPr>
          <w:i/>
          <w:iCs/>
          <w:color w:val="000000"/>
          <w:sz w:val="24"/>
          <w:szCs w:val="24"/>
          <w:bdr w:val="none" w:sz="0" w:space="0" w:color="auto" w:frame="1"/>
        </w:rPr>
      </w:pPr>
    </w:p>
    <w:p w14:paraId="64BEFB99" w14:textId="77777777" w:rsidR="00DF19CD" w:rsidRPr="00DF19CD" w:rsidRDefault="00DF19CD" w:rsidP="00DF19CD">
      <w:pPr>
        <w:rPr>
          <w:color w:val="000000"/>
          <w:sz w:val="24"/>
          <w:szCs w:val="24"/>
          <w:bdr w:val="none" w:sz="0" w:space="0" w:color="auto" w:frame="1"/>
        </w:rPr>
      </w:pPr>
      <w:r>
        <w:rPr>
          <w:i/>
          <w:iCs/>
          <w:color w:val="000000"/>
          <w:sz w:val="24"/>
          <w:szCs w:val="24"/>
          <w:bdr w:val="none" w:sz="0" w:space="0" w:color="auto" w:frame="1"/>
        </w:rPr>
        <w:t>Alternate I</w:t>
      </w:r>
      <w:r>
        <w:rPr>
          <w:color w:val="000000"/>
          <w:sz w:val="24"/>
          <w:szCs w:val="24"/>
          <w:bdr w:val="none" w:sz="0" w:space="0" w:color="auto" w:frame="1"/>
        </w:rPr>
        <w:t> (Mar 2023). As prescribed in </w:t>
      </w:r>
      <w:hyperlink r:id="rId179" w:anchor="FAR_4_1202" w:tooltip="4.1202" w:history="1">
        <w:r>
          <w:rPr>
            <w:color w:val="0000FF"/>
            <w:sz w:val="24"/>
            <w:szCs w:val="24"/>
            <w:u w:val="single"/>
            <w:bdr w:val="none" w:sz="0" w:space="0" w:color="auto" w:frame="1"/>
          </w:rPr>
          <w:t>4.1202</w:t>
        </w:r>
      </w:hyperlink>
      <w:r>
        <w:rPr>
          <w:color w:val="000000"/>
          <w:sz w:val="24"/>
          <w:szCs w:val="24"/>
          <w:bdr w:val="none" w:sz="0" w:space="0" w:color="auto" w:frame="1"/>
        </w:rPr>
        <w:t>(a) , substitute the following paragraph (a) for paragraph (a) of the basic provision:</w:t>
      </w:r>
    </w:p>
    <w:p w14:paraId="0DC7160B" w14:textId="77777777" w:rsidR="00DF19CD" w:rsidRDefault="00DF19CD" w:rsidP="00DF19CD">
      <w:pPr>
        <w:rPr>
          <w:color w:val="000000"/>
          <w:sz w:val="24"/>
          <w:szCs w:val="24"/>
          <w:bdr w:val="none" w:sz="0" w:space="0" w:color="auto" w:frame="1"/>
        </w:rPr>
      </w:pPr>
      <w:r>
        <w:rPr>
          <w:color w:val="000000"/>
          <w:sz w:val="24"/>
          <w:szCs w:val="24"/>
          <w:bdr w:val="none" w:sz="0" w:space="0" w:color="auto" w:frame="1"/>
        </w:rPr>
        <w:t>(a)(1) The North American Industry Classification System (NAICS) codes and corresponding size standards for this acquisition are as follows; the categories or portions these NAICS codes are assigned to are specified elsewhere in the solicitation:</w:t>
      </w:r>
    </w:p>
    <w:p w14:paraId="0D379258" w14:textId="77777777" w:rsidR="00ED1E11" w:rsidRDefault="00ED1E11" w:rsidP="00DF19CD">
      <w:pPr>
        <w:rPr>
          <w:color w:val="000000"/>
          <w:sz w:val="24"/>
          <w:szCs w:val="24"/>
          <w:bdr w:val="none" w:sz="0" w:space="0" w:color="auto" w:frame="1"/>
        </w:rPr>
      </w:pPr>
    </w:p>
    <w:p w14:paraId="2218AF47" w14:textId="77777777" w:rsidR="00ED1E11" w:rsidRDefault="00ED1E11" w:rsidP="00DF19CD">
      <w:pPr>
        <w:rPr>
          <w:color w:val="000000"/>
          <w:sz w:val="24"/>
          <w:szCs w:val="24"/>
          <w:bdr w:val="none" w:sz="0" w:space="0" w:color="auto" w:frame="1"/>
        </w:rPr>
      </w:pPr>
    </w:p>
    <w:p w14:paraId="7932A92F" w14:textId="77777777" w:rsidR="00ED1E11" w:rsidRDefault="00ED1E11" w:rsidP="00DF19CD">
      <w:pPr>
        <w:rPr>
          <w:color w:val="000000"/>
          <w:sz w:val="24"/>
          <w:szCs w:val="24"/>
          <w:bdr w:val="none" w:sz="0" w:space="0" w:color="auto" w:frame="1"/>
        </w:rPr>
      </w:pPr>
    </w:p>
    <w:p w14:paraId="0FD27976" w14:textId="77777777" w:rsidR="00ED1E11" w:rsidRPr="00DF19CD" w:rsidRDefault="00ED1E11" w:rsidP="00DF19CD">
      <w:pPr>
        <w:rPr>
          <w:color w:val="000000"/>
          <w:sz w:val="24"/>
          <w:szCs w:val="24"/>
          <w:bdr w:val="none" w:sz="0" w:space="0" w:color="auto" w:frame="1"/>
        </w:rPr>
      </w:pPr>
    </w:p>
    <w:tbl>
      <w:tblPr>
        <w:tblW w:w="68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20"/>
        <w:gridCol w:w="4320"/>
      </w:tblGrid>
      <w:tr w:rsidR="00DF19CD" w:rsidRPr="00DF19CD" w14:paraId="2664A147" w14:textId="77777777" w:rsidTr="00ED1E11">
        <w:trPr>
          <w:tblHeader/>
          <w:jc w:val="center"/>
        </w:trPr>
        <w:tc>
          <w:tcPr>
            <w:tcW w:w="4650" w:type="dxa"/>
            <w:tcMar>
              <w:top w:w="240" w:type="dxa"/>
              <w:left w:w="240" w:type="dxa"/>
              <w:bottom w:w="240" w:type="dxa"/>
              <w:right w:w="240" w:type="dxa"/>
            </w:tcMar>
            <w:vAlign w:val="bottom"/>
            <w:hideMark/>
          </w:tcPr>
          <w:p w14:paraId="29A56855" w14:textId="77777777" w:rsidR="00DF19CD" w:rsidRPr="00DF19CD" w:rsidRDefault="00DF19CD" w:rsidP="00DF19CD">
            <w:pPr>
              <w:rPr>
                <w:b/>
                <w:bCs/>
                <w:color w:val="000000"/>
                <w:sz w:val="24"/>
                <w:szCs w:val="24"/>
                <w:bdr w:val="none" w:sz="0" w:space="0" w:color="auto" w:frame="1"/>
              </w:rPr>
            </w:pPr>
            <w:r>
              <w:rPr>
                <w:b/>
                <w:bCs/>
                <w:color w:val="000000"/>
                <w:sz w:val="24"/>
                <w:szCs w:val="24"/>
                <w:bdr w:val="none" w:sz="0" w:space="0" w:color="auto" w:frame="1"/>
              </w:rPr>
              <w:lastRenderedPageBreak/>
              <w:t>NAICS Code</w:t>
            </w:r>
          </w:p>
        </w:tc>
        <w:tc>
          <w:tcPr>
            <w:tcW w:w="2160" w:type="dxa"/>
            <w:tcMar>
              <w:top w:w="240" w:type="dxa"/>
              <w:left w:w="240" w:type="dxa"/>
              <w:bottom w:w="240" w:type="dxa"/>
              <w:right w:w="240" w:type="dxa"/>
            </w:tcMar>
            <w:vAlign w:val="bottom"/>
            <w:hideMark/>
          </w:tcPr>
          <w:p w14:paraId="49A05188" w14:textId="77777777" w:rsidR="00DF19CD" w:rsidRPr="00DF19CD" w:rsidRDefault="00DF19CD" w:rsidP="00DF19CD">
            <w:pPr>
              <w:rPr>
                <w:b/>
                <w:bCs/>
                <w:color w:val="000000"/>
                <w:sz w:val="24"/>
                <w:szCs w:val="24"/>
                <w:bdr w:val="none" w:sz="0" w:space="0" w:color="auto" w:frame="1"/>
              </w:rPr>
            </w:pPr>
            <w:r>
              <w:rPr>
                <w:b/>
                <w:bCs/>
                <w:color w:val="000000"/>
                <w:sz w:val="24"/>
                <w:szCs w:val="24"/>
                <w:bdr w:val="none" w:sz="0" w:space="0" w:color="auto" w:frame="1"/>
              </w:rPr>
              <w:t>Size standard</w:t>
            </w:r>
          </w:p>
        </w:tc>
      </w:tr>
      <w:tr w:rsidR="00DF19CD" w:rsidRPr="00DF19CD" w14:paraId="26C999FA" w14:textId="77777777" w:rsidTr="00ED1E11">
        <w:trPr>
          <w:jc w:val="center"/>
        </w:trPr>
        <w:tc>
          <w:tcPr>
            <w:tcW w:w="4650" w:type="dxa"/>
            <w:tcMar>
              <w:top w:w="240" w:type="dxa"/>
              <w:left w:w="240" w:type="dxa"/>
              <w:bottom w:w="240" w:type="dxa"/>
              <w:right w:w="240" w:type="dxa"/>
            </w:tcMar>
            <w:vAlign w:val="bottom"/>
            <w:hideMark/>
          </w:tcPr>
          <w:p w14:paraId="7D8BF695" w14:textId="77777777" w:rsidR="00DF19CD" w:rsidRPr="00DF19CD" w:rsidRDefault="00DF19CD" w:rsidP="00DF19CD">
            <w:pPr>
              <w:rPr>
                <w:color w:val="000000"/>
                <w:sz w:val="24"/>
                <w:szCs w:val="24"/>
                <w:bdr w:val="none" w:sz="0" w:space="0" w:color="auto" w:frame="1"/>
              </w:rPr>
            </w:pPr>
            <w:r>
              <w:rPr>
                <w:i/>
                <w:iCs/>
                <w:color w:val="000000"/>
                <w:sz w:val="24"/>
                <w:szCs w:val="24"/>
                <w:bdr w:val="none" w:sz="0" w:space="0" w:color="auto" w:frame="1"/>
              </w:rPr>
              <w:t>________________________________</w:t>
            </w:r>
          </w:p>
        </w:tc>
        <w:tc>
          <w:tcPr>
            <w:tcW w:w="2160" w:type="dxa"/>
            <w:tcMar>
              <w:top w:w="240" w:type="dxa"/>
              <w:left w:w="240" w:type="dxa"/>
              <w:bottom w:w="240" w:type="dxa"/>
              <w:right w:w="240" w:type="dxa"/>
            </w:tcMar>
            <w:vAlign w:val="bottom"/>
            <w:hideMark/>
          </w:tcPr>
          <w:p w14:paraId="7D7FB181" w14:textId="77777777" w:rsidR="00DF19CD" w:rsidRPr="00DF19CD" w:rsidRDefault="00DF19CD" w:rsidP="00DF19CD">
            <w:pPr>
              <w:rPr>
                <w:color w:val="000000"/>
                <w:sz w:val="24"/>
                <w:szCs w:val="24"/>
                <w:bdr w:val="none" w:sz="0" w:space="0" w:color="auto" w:frame="1"/>
              </w:rPr>
            </w:pPr>
            <w:r>
              <w:rPr>
                <w:i/>
                <w:iCs/>
                <w:color w:val="000000"/>
                <w:sz w:val="24"/>
                <w:szCs w:val="24"/>
                <w:bdr w:val="none" w:sz="0" w:space="0" w:color="auto" w:frame="1"/>
              </w:rPr>
              <w:t>________________________________</w:t>
            </w:r>
          </w:p>
        </w:tc>
      </w:tr>
      <w:tr w:rsidR="00DF19CD" w:rsidRPr="00DF19CD" w14:paraId="08D241EE" w14:textId="77777777" w:rsidTr="00ED1E11">
        <w:trPr>
          <w:jc w:val="center"/>
        </w:trPr>
        <w:tc>
          <w:tcPr>
            <w:tcW w:w="4650" w:type="dxa"/>
            <w:tcMar>
              <w:top w:w="240" w:type="dxa"/>
              <w:left w:w="240" w:type="dxa"/>
              <w:bottom w:w="240" w:type="dxa"/>
              <w:right w:w="240" w:type="dxa"/>
            </w:tcMar>
            <w:vAlign w:val="bottom"/>
            <w:hideMark/>
          </w:tcPr>
          <w:p w14:paraId="1F24C5E4" w14:textId="77777777" w:rsidR="00DF19CD" w:rsidRPr="00DF19CD" w:rsidRDefault="00DF19CD" w:rsidP="00DF19CD">
            <w:pPr>
              <w:rPr>
                <w:color w:val="000000"/>
                <w:sz w:val="24"/>
                <w:szCs w:val="24"/>
                <w:bdr w:val="none" w:sz="0" w:space="0" w:color="auto" w:frame="1"/>
              </w:rPr>
            </w:pPr>
            <w:r>
              <w:rPr>
                <w:i/>
                <w:iCs/>
                <w:color w:val="000000"/>
                <w:sz w:val="24"/>
                <w:szCs w:val="24"/>
                <w:bdr w:val="none" w:sz="0" w:space="0" w:color="auto" w:frame="1"/>
              </w:rPr>
              <w:t>________________________________</w:t>
            </w:r>
          </w:p>
        </w:tc>
        <w:tc>
          <w:tcPr>
            <w:tcW w:w="2160" w:type="dxa"/>
            <w:tcMar>
              <w:top w:w="240" w:type="dxa"/>
              <w:left w:w="240" w:type="dxa"/>
              <w:bottom w:w="240" w:type="dxa"/>
              <w:right w:w="240" w:type="dxa"/>
            </w:tcMar>
            <w:vAlign w:val="bottom"/>
            <w:hideMark/>
          </w:tcPr>
          <w:p w14:paraId="60C88CE6" w14:textId="77777777" w:rsidR="00DF19CD" w:rsidRPr="00DF19CD" w:rsidRDefault="00DF19CD" w:rsidP="00DF19CD">
            <w:pPr>
              <w:rPr>
                <w:color w:val="000000"/>
                <w:sz w:val="24"/>
                <w:szCs w:val="24"/>
                <w:bdr w:val="none" w:sz="0" w:space="0" w:color="auto" w:frame="1"/>
              </w:rPr>
            </w:pPr>
            <w:r>
              <w:rPr>
                <w:i/>
                <w:iCs/>
                <w:color w:val="000000"/>
                <w:sz w:val="24"/>
                <w:szCs w:val="24"/>
                <w:bdr w:val="none" w:sz="0" w:space="0" w:color="auto" w:frame="1"/>
              </w:rPr>
              <w:t>________________________________</w:t>
            </w:r>
          </w:p>
        </w:tc>
      </w:tr>
      <w:tr w:rsidR="00DF19CD" w:rsidRPr="00DF19CD" w14:paraId="63ABDE21" w14:textId="77777777" w:rsidTr="00ED1E11">
        <w:trPr>
          <w:jc w:val="center"/>
        </w:trPr>
        <w:tc>
          <w:tcPr>
            <w:tcW w:w="4650" w:type="dxa"/>
            <w:tcMar>
              <w:top w:w="240" w:type="dxa"/>
              <w:left w:w="240" w:type="dxa"/>
              <w:bottom w:w="240" w:type="dxa"/>
              <w:right w:w="240" w:type="dxa"/>
            </w:tcMar>
            <w:vAlign w:val="bottom"/>
            <w:hideMark/>
          </w:tcPr>
          <w:p w14:paraId="0537E9EF" w14:textId="77777777" w:rsidR="00DF19CD" w:rsidRPr="00DF19CD" w:rsidRDefault="00DF19CD" w:rsidP="00DF19CD">
            <w:pPr>
              <w:rPr>
                <w:color w:val="000000"/>
                <w:sz w:val="24"/>
                <w:szCs w:val="24"/>
                <w:bdr w:val="none" w:sz="0" w:space="0" w:color="auto" w:frame="1"/>
              </w:rPr>
            </w:pPr>
            <w:r>
              <w:rPr>
                <w:i/>
                <w:iCs/>
                <w:color w:val="000000"/>
                <w:sz w:val="24"/>
                <w:szCs w:val="24"/>
                <w:bdr w:val="none" w:sz="0" w:space="0" w:color="auto" w:frame="1"/>
              </w:rPr>
              <w:t>________________________________</w:t>
            </w:r>
          </w:p>
        </w:tc>
        <w:tc>
          <w:tcPr>
            <w:tcW w:w="2160" w:type="dxa"/>
            <w:tcMar>
              <w:top w:w="240" w:type="dxa"/>
              <w:left w:w="240" w:type="dxa"/>
              <w:bottom w:w="240" w:type="dxa"/>
              <w:right w:w="240" w:type="dxa"/>
            </w:tcMar>
            <w:vAlign w:val="bottom"/>
            <w:hideMark/>
          </w:tcPr>
          <w:p w14:paraId="4D161837" w14:textId="77777777" w:rsidR="00DF19CD" w:rsidRPr="00DF19CD" w:rsidRDefault="00DF19CD" w:rsidP="00DF19CD">
            <w:pPr>
              <w:rPr>
                <w:color w:val="000000"/>
                <w:sz w:val="24"/>
                <w:szCs w:val="24"/>
                <w:bdr w:val="none" w:sz="0" w:space="0" w:color="auto" w:frame="1"/>
              </w:rPr>
            </w:pPr>
            <w:r>
              <w:rPr>
                <w:i/>
                <w:iCs/>
                <w:color w:val="000000"/>
                <w:sz w:val="24"/>
                <w:szCs w:val="24"/>
                <w:bdr w:val="none" w:sz="0" w:space="0" w:color="auto" w:frame="1"/>
              </w:rPr>
              <w:t>________________________________</w:t>
            </w:r>
          </w:p>
        </w:tc>
      </w:tr>
    </w:tbl>
    <w:p w14:paraId="53758442" w14:textId="77777777" w:rsidR="00DF19CD" w:rsidRDefault="00DF19CD" w:rsidP="00DF19CD">
      <w:pPr>
        <w:rPr>
          <w:color w:val="000000"/>
          <w:sz w:val="24"/>
          <w:szCs w:val="24"/>
          <w:bdr w:val="none" w:sz="0" w:space="0" w:color="auto" w:frame="1"/>
        </w:rPr>
      </w:pPr>
      <w:r>
        <w:rPr>
          <w:color w:val="000000"/>
          <w:sz w:val="24"/>
          <w:szCs w:val="24"/>
          <w:bdr w:val="none" w:sz="0" w:space="0" w:color="auto" w:frame="1"/>
        </w:rPr>
        <w:t>[</w:t>
      </w:r>
      <w:r>
        <w:rPr>
          <w:i/>
          <w:iCs/>
          <w:color w:val="000000"/>
          <w:sz w:val="24"/>
          <w:szCs w:val="24"/>
          <w:bdr w:val="none" w:sz="0" w:space="0" w:color="auto" w:frame="1"/>
        </w:rPr>
        <w:t>Contracting Officer to insert NAICS codes and size standards</w:t>
      </w:r>
      <w:r>
        <w:rPr>
          <w:color w:val="000000"/>
          <w:sz w:val="24"/>
          <w:szCs w:val="24"/>
          <w:bdr w:val="none" w:sz="0" w:space="0" w:color="auto" w:frame="1"/>
        </w:rPr>
        <w:t>].</w:t>
      </w:r>
    </w:p>
    <w:p w14:paraId="0C9F0FA8" w14:textId="77777777" w:rsidR="00ED1E11" w:rsidRPr="00DF19CD" w:rsidRDefault="00ED1E11" w:rsidP="00DF19CD">
      <w:pPr>
        <w:rPr>
          <w:color w:val="000000"/>
          <w:sz w:val="24"/>
          <w:szCs w:val="24"/>
          <w:bdr w:val="none" w:sz="0" w:space="0" w:color="auto" w:frame="1"/>
        </w:rPr>
      </w:pPr>
    </w:p>
    <w:p w14:paraId="5E5FC3DF"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(2) The small business size standard for a concern that submits an offer, other than on a construction or service acquisition, but proposes to furnish an end item that it did not itself manufacture, process, or produce, (i.e., nonmanufacturer), is 500 employees, or 150 employees for information technology value-added resellers under NAICS code 541519, if the acquisition—</w:t>
      </w:r>
    </w:p>
    <w:p w14:paraId="1AEA316F"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(i) Is set aside for small business and has a value above the simplified acquisition threshold;</w:t>
      </w:r>
    </w:p>
    <w:p w14:paraId="257726A0"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(ii) Uses the HUBZone price evaluation preference regardless of dollar value, unless the offeror waives the price evaluation preference; or</w:t>
      </w:r>
    </w:p>
    <w:p w14:paraId="67117D8C" w14:textId="77777777" w:rsidR="00DF19CD" w:rsidRPr="00DF19CD" w:rsidRDefault="00DF19CD" w:rsidP="00DF19CD">
      <w:pPr>
        <w:rPr>
          <w:color w:val="000000"/>
          <w:sz w:val="24"/>
          <w:szCs w:val="24"/>
          <w:bdr w:val="none" w:sz="0" w:space="0" w:color="auto" w:frame="1"/>
        </w:rPr>
      </w:pPr>
      <w:r>
        <w:rPr>
          <w:color w:val="000000"/>
          <w:sz w:val="24"/>
          <w:szCs w:val="24"/>
          <w:bdr w:val="none" w:sz="0" w:space="0" w:color="auto" w:frame="1"/>
        </w:rPr>
        <w:t>(iii) Is an 8(a), HUBZone, service-disabled veteran-owned, economically disadvantaged women-owned, or women-owned small business set-aside or sole-source award regardless of dollar value.</w:t>
      </w:r>
    </w:p>
    <w:p w14:paraId="250A5142" w14:textId="77777777" w:rsidR="00DF19CD" w:rsidRPr="00532A9A" w:rsidRDefault="00DF19CD" w:rsidP="00191B43">
      <w:pPr>
        <w:suppressAutoHyphens/>
        <w:rPr>
          <w:color w:val="000000"/>
          <w:lang w:val="en"/>
        </w:rPr>
      </w:pPr>
    </w:p>
    <w:p w14:paraId="17DC0BF3" w14:textId="77777777" w:rsidR="006F7C15" w:rsidRDefault="00693588" w:rsidP="00121F1E">
      <w:pPr>
        <w:rPr>
          <w:sz w:val="24"/>
          <w:szCs w:val="24"/>
          <w:u w:val="single"/>
        </w:rPr>
      </w:pPr>
      <w:r>
        <w:rPr>
          <w:snapToGrid/>
          <w:sz w:val="24"/>
          <w:szCs w:val="24"/>
        </w:rPr>
        <w:t>L.3.</w:t>
      </w:r>
      <w:r>
        <w:rPr>
          <w:snapToGrid/>
          <w:sz w:val="24"/>
          <w:szCs w:val="24"/>
        </w:rPr>
        <w:tab/>
      </w:r>
      <w:r>
        <w:rPr>
          <w:sz w:val="24"/>
          <w:szCs w:val="24"/>
          <w:u w:val="single"/>
        </w:rPr>
        <w:t>52.204–24</w:t>
      </w:r>
      <w:r>
        <w:rPr>
          <w:sz w:val="24"/>
          <w:szCs w:val="24"/>
          <w:u w:val="single"/>
        </w:rPr>
        <w:tab/>
        <w:t xml:space="preserve">REPRESENTATION REGARDING CERTAIN </w:t>
      </w:r>
    </w:p>
    <w:p w14:paraId="6FC31AE1" w14:textId="77777777" w:rsidR="00121F1E" w:rsidRPr="003A2B61" w:rsidRDefault="00893BF4" w:rsidP="006F7C15">
      <w:pPr>
        <w:ind w:left="2160"/>
        <w:rPr>
          <w:b/>
          <w:bCs/>
        </w:rPr>
      </w:pPr>
      <w:r>
        <w:rPr>
          <w:sz w:val="24"/>
          <w:szCs w:val="24"/>
          <w:u w:val="single"/>
        </w:rPr>
        <w:t>TELECOMMUNICATIONS AND VIDEO SURVEILLANCE SERVICES OR EQUIPMENT (NOV 2021)</w:t>
      </w:r>
    </w:p>
    <w:p w14:paraId="2AEB0D05" w14:textId="77777777" w:rsidR="00121F1E" w:rsidRPr="00893BF4" w:rsidRDefault="00121F1E" w:rsidP="00121F1E">
      <w:pPr>
        <w:rPr>
          <w:sz w:val="24"/>
          <w:szCs w:val="24"/>
        </w:rPr>
      </w:pPr>
    </w:p>
    <w:p w14:paraId="165F4638" w14:textId="77777777" w:rsidR="00494C34" w:rsidRPr="00494C34" w:rsidRDefault="00494C34" w:rsidP="00494C34">
      <w:pPr>
        <w:rPr>
          <w:sz w:val="24"/>
          <w:szCs w:val="24"/>
        </w:rPr>
      </w:pPr>
      <w:r>
        <w:rPr>
          <w:sz w:val="24"/>
          <w:szCs w:val="24"/>
        </w:rPr>
        <w:t>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w:t>
      </w:r>
      <w:hyperlink r:id="rId180" w:anchor="FAR_52_204_26" w:tooltip="52.204-26" w:history="1">
        <w:r>
          <w:rPr>
            <w:rStyle w:val="Hyperlink"/>
            <w:sz w:val="24"/>
            <w:szCs w:val="24"/>
          </w:rPr>
          <w:t>52.204-26</w:t>
        </w:r>
      </w:hyperlink>
      <w:r>
        <w:rPr>
          <w:sz w:val="24"/>
          <w:szCs w:val="24"/>
        </w:rPr>
        <w:t>, Covered Telecommunications Equipment or Services—Representation, or in paragraph (v)(2)(i) of the provision at </w:t>
      </w:r>
      <w:hyperlink r:id="rId181" w:anchor="FAR_52_212_3" w:tooltip="52.212-3" w:history="1">
        <w:r>
          <w:rPr>
            <w:rStyle w:val="Hyperlink"/>
            <w:sz w:val="24"/>
            <w:szCs w:val="24"/>
          </w:rPr>
          <w:t>52.212-3</w:t>
        </w:r>
      </w:hyperlink>
      <w:r>
        <w:rPr>
          <w:sz w:val="24"/>
          <w:szCs w:val="24"/>
        </w:rPr>
        <w:t>, Offeror Representations and Certifications-Commercial Products or Commercial Services.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w:t>
      </w:r>
      <w:hyperlink r:id="rId182" w:anchor="FAR_52_204_26" w:tooltip="52.204-26" w:history="1">
        <w:r>
          <w:rPr>
            <w:rStyle w:val="Hyperlink"/>
            <w:sz w:val="24"/>
            <w:szCs w:val="24"/>
          </w:rPr>
          <w:t>52.204-26</w:t>
        </w:r>
      </w:hyperlink>
      <w:r>
        <w:rPr>
          <w:sz w:val="24"/>
          <w:szCs w:val="24"/>
        </w:rPr>
        <w:t>, or in paragraph (v)(2)(ii) of the provision at </w:t>
      </w:r>
      <w:hyperlink r:id="rId183" w:anchor="FAR_52_212_3" w:tooltip="52.212-3" w:history="1">
        <w:r>
          <w:rPr>
            <w:rStyle w:val="Hyperlink"/>
            <w:sz w:val="24"/>
            <w:szCs w:val="24"/>
          </w:rPr>
          <w:t>52.212-3</w:t>
        </w:r>
      </w:hyperlink>
      <w:r>
        <w:rPr>
          <w:sz w:val="24"/>
          <w:szCs w:val="24"/>
        </w:rPr>
        <w:t>.</w:t>
      </w:r>
    </w:p>
    <w:p w14:paraId="60159E2B" w14:textId="77777777" w:rsidR="00494C34" w:rsidRPr="00494C34" w:rsidRDefault="00494C34" w:rsidP="00494C34">
      <w:pPr>
        <w:rPr>
          <w:sz w:val="24"/>
          <w:szCs w:val="24"/>
        </w:rPr>
      </w:pPr>
      <w:r>
        <w:rPr>
          <w:sz w:val="24"/>
          <w:szCs w:val="24"/>
        </w:rPr>
        <w:t>      (a) </w:t>
      </w:r>
      <w:r>
        <w:rPr>
          <w:i/>
          <w:iCs/>
          <w:sz w:val="24"/>
          <w:szCs w:val="24"/>
        </w:rPr>
        <w:t>Definitions.</w:t>
      </w:r>
      <w:r>
        <w:rPr>
          <w:sz w:val="24"/>
          <w:szCs w:val="24"/>
        </w:rPr>
        <w:t> As used in this provision—</w:t>
      </w:r>
    </w:p>
    <w:p w14:paraId="3861D0EE" w14:textId="77777777" w:rsidR="00494C34" w:rsidRPr="00494C34" w:rsidRDefault="00494C34" w:rsidP="00494C34">
      <w:pPr>
        <w:rPr>
          <w:sz w:val="24"/>
          <w:szCs w:val="24"/>
        </w:rPr>
      </w:pPr>
      <w:r>
        <w:rPr>
          <w:sz w:val="24"/>
          <w:szCs w:val="24"/>
        </w:rPr>
        <w:t>      </w:t>
      </w:r>
      <w:r>
        <w:rPr>
          <w:i/>
          <w:iCs/>
          <w:sz w:val="24"/>
          <w:szCs w:val="24"/>
        </w:rPr>
        <w:t>Backhaul, covered telecommunications equipment or services, critical technology, interconnection arrangements, reasonable inquiry, roaming, and substantial or essential component</w:t>
      </w:r>
      <w:r>
        <w:rPr>
          <w:sz w:val="24"/>
          <w:szCs w:val="24"/>
        </w:rPr>
        <w:t> have the meanings provided in the clause </w:t>
      </w:r>
      <w:hyperlink r:id="rId184" w:anchor="FAR_52_204_25" w:tooltip="52.204-25" w:history="1">
        <w:r>
          <w:rPr>
            <w:rStyle w:val="Hyperlink"/>
            <w:sz w:val="24"/>
            <w:szCs w:val="24"/>
          </w:rPr>
          <w:t>52.204-25</w:t>
        </w:r>
      </w:hyperlink>
      <w:r>
        <w:rPr>
          <w:sz w:val="24"/>
          <w:szCs w:val="24"/>
        </w:rPr>
        <w:t>, Prohibition on Contracting for Certain Telecommunications and Video Surveillance Services or Equipment.</w:t>
      </w:r>
    </w:p>
    <w:p w14:paraId="1B99173A" w14:textId="77777777" w:rsidR="00494C34" w:rsidRPr="00494C34" w:rsidRDefault="00494C34" w:rsidP="00494C34">
      <w:pPr>
        <w:rPr>
          <w:sz w:val="24"/>
          <w:szCs w:val="24"/>
        </w:rPr>
      </w:pPr>
      <w:r>
        <w:rPr>
          <w:sz w:val="24"/>
          <w:szCs w:val="24"/>
        </w:rPr>
        <w:t>      (b) </w:t>
      </w:r>
      <w:r>
        <w:rPr>
          <w:i/>
          <w:iCs/>
          <w:sz w:val="24"/>
          <w:szCs w:val="24"/>
        </w:rPr>
        <w:t>Prohibition</w:t>
      </w:r>
      <w:r>
        <w:rPr>
          <w:sz w:val="24"/>
          <w:szCs w:val="24"/>
        </w:rPr>
        <w:t>.</w:t>
      </w:r>
    </w:p>
    <w:p w14:paraId="5B1CBA99" w14:textId="77777777" w:rsidR="00494C34" w:rsidRPr="00494C34" w:rsidRDefault="00494C34" w:rsidP="00494C34">
      <w:pPr>
        <w:rPr>
          <w:sz w:val="24"/>
          <w:szCs w:val="24"/>
        </w:rPr>
      </w:pPr>
    </w:p>
    <w:p w14:paraId="782F7810" w14:textId="77777777" w:rsidR="00494C34" w:rsidRPr="00494C34" w:rsidRDefault="00494C34" w:rsidP="00494C34">
      <w:pPr>
        <w:rPr>
          <w:sz w:val="24"/>
          <w:szCs w:val="24"/>
        </w:rPr>
      </w:pPr>
      <w:r>
        <w:rPr>
          <w:sz w:val="24"/>
          <w:szCs w:val="24"/>
        </w:rPr>
        <w:lastRenderedPageBreak/>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501E0103" w14:textId="77777777" w:rsidR="00494C34" w:rsidRPr="00494C34" w:rsidRDefault="00494C34" w:rsidP="00494C34">
      <w:pPr>
        <w:rPr>
          <w:sz w:val="24"/>
          <w:szCs w:val="24"/>
        </w:rPr>
      </w:pPr>
      <w:r>
        <w:rPr>
          <w:sz w:val="24"/>
          <w:szCs w:val="24"/>
        </w:rPr>
        <w:t>                (i) Prohibit the head of an executive agency from procuring with an entity to provide a service that connects to the facilities of a third-party, such as backhaul, roaming, or interconnection arrangements; or</w:t>
      </w:r>
    </w:p>
    <w:p w14:paraId="2A19AC07" w14:textId="77777777" w:rsidR="00494C34" w:rsidRPr="00494C34" w:rsidRDefault="00494C34" w:rsidP="00494C34">
      <w:pPr>
        <w:rPr>
          <w:sz w:val="24"/>
          <w:szCs w:val="24"/>
        </w:rPr>
      </w:pPr>
      <w:r>
        <w:rPr>
          <w:sz w:val="24"/>
          <w:szCs w:val="24"/>
        </w:rPr>
        <w:t>                (ii) Cover telecommunications equipment that cannot route or redirect user data traffic or cannot permit visibility into any user data or packets that such equipment transmits or otherwise handles.</w:t>
      </w:r>
    </w:p>
    <w:p w14:paraId="35E95D83" w14:textId="77777777" w:rsidR="00494C34" w:rsidRPr="00494C34" w:rsidRDefault="00494C34" w:rsidP="00494C34">
      <w:pPr>
        <w:rPr>
          <w:sz w:val="24"/>
          <w:szCs w:val="24"/>
        </w:rPr>
      </w:pPr>
      <w:r>
        <w:rPr>
          <w:sz w:val="24"/>
          <w:szCs w:val="24"/>
        </w:rPr>
        <w:t>           (2)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54B543AE" w14:textId="77777777" w:rsidR="00494C34" w:rsidRPr="00494C34" w:rsidRDefault="00494C34" w:rsidP="00494C34">
      <w:pPr>
        <w:rPr>
          <w:sz w:val="24"/>
          <w:szCs w:val="24"/>
        </w:rPr>
      </w:pPr>
      <w:r>
        <w:rPr>
          <w:sz w:val="24"/>
          <w:szCs w:val="24"/>
        </w:rPr>
        <w:t>                (i) Prohibit the head of an executive agency from procuring with an entity to provide a service that connects to the facilities of a third-party, such as backhaul, roaming, or interconnection arrangements; or</w:t>
      </w:r>
    </w:p>
    <w:p w14:paraId="48F242ED" w14:textId="77777777" w:rsidR="00494C34" w:rsidRPr="00494C34" w:rsidRDefault="00494C34" w:rsidP="00494C34">
      <w:pPr>
        <w:rPr>
          <w:sz w:val="24"/>
          <w:szCs w:val="24"/>
        </w:rPr>
      </w:pPr>
      <w:r>
        <w:rPr>
          <w:sz w:val="24"/>
          <w:szCs w:val="24"/>
        </w:rPr>
        <w:t>                (ii) Cover telecommunications equipment that cannot route or redirect user data traffic or cannot permit visibility into any user data or packets that such equipment transmits or otherwise handles.</w:t>
      </w:r>
    </w:p>
    <w:p w14:paraId="10FE5A56" w14:textId="77777777" w:rsidR="00494C34" w:rsidRPr="00494C34" w:rsidRDefault="00494C34" w:rsidP="00494C34">
      <w:pPr>
        <w:rPr>
          <w:sz w:val="24"/>
          <w:szCs w:val="24"/>
        </w:rPr>
      </w:pPr>
      <w:r>
        <w:rPr>
          <w:sz w:val="24"/>
          <w:szCs w:val="24"/>
        </w:rPr>
        <w:t>      (c) </w:t>
      </w:r>
      <w:r>
        <w:rPr>
          <w:i/>
          <w:iCs/>
          <w:sz w:val="24"/>
          <w:szCs w:val="24"/>
        </w:rPr>
        <w:t>Procedures.</w:t>
      </w:r>
      <w:r>
        <w:rPr>
          <w:sz w:val="24"/>
          <w:szCs w:val="24"/>
        </w:rPr>
        <w:t> The Offeror shall review the list of excluded parties in the System for Award Management (SAM) ( </w:t>
      </w:r>
      <w:hyperlink r:id="rId185" w:tgtFrame="_blank" w:tooltip="https://www.sam.gov" w:history="1">
        <w:r>
          <w:rPr>
            <w:rStyle w:val="Hyperlink"/>
            <w:sz w:val="24"/>
            <w:szCs w:val="24"/>
          </w:rPr>
          <w:t>https://www.sam.gov</w:t>
        </w:r>
      </w:hyperlink>
      <w:r>
        <w:rPr>
          <w:sz w:val="24"/>
          <w:szCs w:val="24"/>
        </w:rPr>
        <w:t>) for entities excluded from receiving federal awards for "covered telecommunications equipment or services".</w:t>
      </w:r>
    </w:p>
    <w:p w14:paraId="08DC5FB9" w14:textId="77777777" w:rsidR="00494C34" w:rsidRPr="00494C34" w:rsidRDefault="00494C34" w:rsidP="00494C34">
      <w:pPr>
        <w:rPr>
          <w:sz w:val="24"/>
          <w:szCs w:val="24"/>
        </w:rPr>
      </w:pPr>
      <w:r>
        <w:rPr>
          <w:sz w:val="24"/>
          <w:szCs w:val="24"/>
        </w:rPr>
        <w:t>      (d) </w:t>
      </w:r>
      <w:r>
        <w:rPr>
          <w:i/>
          <w:iCs/>
          <w:sz w:val="24"/>
          <w:szCs w:val="24"/>
        </w:rPr>
        <w:t>Representation.</w:t>
      </w:r>
      <w:r>
        <w:rPr>
          <w:sz w:val="24"/>
          <w:szCs w:val="24"/>
        </w:rPr>
        <w:t> The Offeror represents that—</w:t>
      </w:r>
    </w:p>
    <w:p w14:paraId="095104D1" w14:textId="77777777" w:rsidR="00494C34" w:rsidRPr="00494C34" w:rsidRDefault="00494C34" w:rsidP="00494C34">
      <w:pPr>
        <w:rPr>
          <w:sz w:val="24"/>
          <w:szCs w:val="24"/>
        </w:rPr>
      </w:pPr>
      <w:r>
        <w:rPr>
          <w:sz w:val="24"/>
          <w:szCs w:val="24"/>
        </w:rPr>
        <w:t>           (1) It </w:t>
      </w:r>
      <w:r>
        <w:rPr>
          <w:i/>
          <w:iCs/>
          <w:sz w:val="24"/>
          <w:szCs w:val="24"/>
        </w:rPr>
        <w:t>□</w:t>
      </w:r>
      <w:r>
        <w:rPr>
          <w:sz w:val="24"/>
          <w:szCs w:val="24"/>
        </w:rPr>
        <w:t> will, </w:t>
      </w:r>
      <w:r>
        <w:rPr>
          <w:i/>
          <w:iCs/>
          <w:sz w:val="24"/>
          <w:szCs w:val="24"/>
        </w:rPr>
        <w:t>□</w:t>
      </w:r>
      <w:r>
        <w:rPr>
          <w:sz w:val="24"/>
          <w:szCs w:val="24"/>
        </w:rPr>
        <w:t>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043279C8" w14:textId="77777777" w:rsidR="00494C34" w:rsidRPr="00494C34" w:rsidRDefault="00494C34" w:rsidP="00494C34">
      <w:pPr>
        <w:rPr>
          <w:sz w:val="24"/>
          <w:szCs w:val="24"/>
        </w:rPr>
      </w:pPr>
      <w:r>
        <w:rPr>
          <w:sz w:val="24"/>
          <w:szCs w:val="24"/>
        </w:rPr>
        <w:t>           (2) After conducting a reasonable inquiry, for purposes of this representation, the Offeror represents that—</w:t>
      </w:r>
    </w:p>
    <w:p w14:paraId="1F769572" w14:textId="77777777" w:rsidR="00494C34" w:rsidRPr="00494C34" w:rsidRDefault="00494C34" w:rsidP="00494C34">
      <w:pPr>
        <w:rPr>
          <w:sz w:val="24"/>
          <w:szCs w:val="24"/>
        </w:rPr>
      </w:pPr>
      <w:r>
        <w:rPr>
          <w:sz w:val="24"/>
          <w:szCs w:val="24"/>
        </w:rPr>
        <w:t>          It </w:t>
      </w:r>
      <w:r>
        <w:rPr>
          <w:i/>
          <w:iCs/>
          <w:sz w:val="24"/>
          <w:szCs w:val="24"/>
        </w:rPr>
        <w:t>□</w:t>
      </w:r>
      <w:r>
        <w:rPr>
          <w:sz w:val="24"/>
          <w:szCs w:val="24"/>
        </w:rPr>
        <w:t> does, </w:t>
      </w:r>
      <w:r>
        <w:rPr>
          <w:i/>
          <w:iCs/>
          <w:sz w:val="24"/>
          <w:szCs w:val="24"/>
        </w:rPr>
        <w:t>□</w:t>
      </w:r>
      <w:r>
        <w:rPr>
          <w:sz w:val="24"/>
          <w:szCs w:val="24"/>
        </w:rPr>
        <w:t> does not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234FFB33" w14:textId="77777777" w:rsidR="00494C34" w:rsidRPr="00494C34" w:rsidRDefault="00494C34" w:rsidP="00494C34">
      <w:pPr>
        <w:rPr>
          <w:sz w:val="24"/>
          <w:szCs w:val="24"/>
        </w:rPr>
      </w:pPr>
      <w:r>
        <w:rPr>
          <w:sz w:val="24"/>
          <w:szCs w:val="24"/>
        </w:rPr>
        <w:t>      (e) </w:t>
      </w:r>
      <w:r>
        <w:rPr>
          <w:i/>
          <w:iCs/>
          <w:sz w:val="24"/>
          <w:szCs w:val="24"/>
        </w:rPr>
        <w:t>Disclosures.</w:t>
      </w:r>
      <w:r>
        <w:rPr>
          <w:sz w:val="24"/>
          <w:szCs w:val="24"/>
        </w:rPr>
        <w:t> </w:t>
      </w:r>
    </w:p>
    <w:p w14:paraId="4E64A3A0" w14:textId="77777777" w:rsidR="00494C34" w:rsidRPr="00494C34" w:rsidRDefault="00494C34" w:rsidP="00494C34">
      <w:pPr>
        <w:rPr>
          <w:sz w:val="24"/>
          <w:szCs w:val="24"/>
        </w:rPr>
      </w:pPr>
      <w:r>
        <w:rPr>
          <w:sz w:val="24"/>
          <w:szCs w:val="24"/>
        </w:rPr>
        <w:t>(1) Disclosure for the representation in paragraph (d)(1) of this provision. If the Offeror has responded "will" in the representation in paragraph (d)(1) of this provision, the Offeror shall provide the following information as part of the offer:</w:t>
      </w:r>
    </w:p>
    <w:p w14:paraId="05E611A3" w14:textId="77777777" w:rsidR="00494C34" w:rsidRPr="00494C34" w:rsidRDefault="00494C34" w:rsidP="00494C34">
      <w:pPr>
        <w:rPr>
          <w:sz w:val="24"/>
          <w:szCs w:val="24"/>
        </w:rPr>
      </w:pPr>
      <w:r>
        <w:rPr>
          <w:sz w:val="24"/>
          <w:szCs w:val="24"/>
        </w:rPr>
        <w:t>                (i) For covered equipment—</w:t>
      </w:r>
    </w:p>
    <w:p w14:paraId="663F4BE4" w14:textId="77777777" w:rsidR="00494C34" w:rsidRPr="00494C34" w:rsidRDefault="00494C34" w:rsidP="00494C34">
      <w:pPr>
        <w:rPr>
          <w:sz w:val="24"/>
          <w:szCs w:val="24"/>
        </w:rPr>
      </w:pPr>
      <w:r>
        <w:rPr>
          <w:sz w:val="24"/>
          <w:szCs w:val="24"/>
        </w:rPr>
        <w:lastRenderedPageBreak/>
        <w:t>                     (A) The entity that produced the covered telecommunications equipment (include entity name, unique entity identifier, CAGE code, and whether the entity was the original equipment manufacturer (OEM) or a distributor, if known);</w:t>
      </w:r>
    </w:p>
    <w:p w14:paraId="254F5414" w14:textId="77777777" w:rsidR="00494C34" w:rsidRPr="00494C34" w:rsidRDefault="00494C34" w:rsidP="00494C34">
      <w:pPr>
        <w:rPr>
          <w:sz w:val="24"/>
          <w:szCs w:val="24"/>
        </w:rPr>
      </w:pPr>
      <w:r>
        <w:rPr>
          <w:sz w:val="24"/>
          <w:szCs w:val="24"/>
        </w:rPr>
        <w:t>                     (B) A description of all covered telecommunications equipment offered (include brand; model number, such as OEM number, manufacturer part number, or wholesaler number; and item description, as applicable); and</w:t>
      </w:r>
    </w:p>
    <w:p w14:paraId="6F594C78" w14:textId="77777777" w:rsidR="00494C34" w:rsidRPr="00494C34" w:rsidRDefault="00494C34" w:rsidP="00494C34">
      <w:pPr>
        <w:rPr>
          <w:sz w:val="24"/>
          <w:szCs w:val="24"/>
        </w:rPr>
      </w:pPr>
      <w:r>
        <w:rPr>
          <w:sz w:val="24"/>
          <w:szCs w:val="24"/>
        </w:rPr>
        <w:t>                     (C) Explanation of the proposed use of covered telecommunications equipment and any factors relevant to determining if such use would be permissible under the prohibition in paragraph (b)(1) of this provision.</w:t>
      </w:r>
    </w:p>
    <w:p w14:paraId="4FD78331" w14:textId="77777777" w:rsidR="00494C34" w:rsidRPr="00494C34" w:rsidRDefault="00494C34" w:rsidP="00494C34">
      <w:pPr>
        <w:rPr>
          <w:sz w:val="24"/>
          <w:szCs w:val="24"/>
        </w:rPr>
      </w:pPr>
      <w:r>
        <w:rPr>
          <w:sz w:val="24"/>
          <w:szCs w:val="24"/>
        </w:rPr>
        <w:t>                (ii) For covered services—</w:t>
      </w:r>
    </w:p>
    <w:p w14:paraId="19D0C259" w14:textId="77777777" w:rsidR="00494C34" w:rsidRPr="00494C34" w:rsidRDefault="00494C34" w:rsidP="00494C34">
      <w:pPr>
        <w:rPr>
          <w:sz w:val="24"/>
          <w:szCs w:val="24"/>
        </w:rPr>
      </w:pPr>
      <w:r>
        <w:rPr>
          <w:sz w:val="24"/>
          <w:szCs w:val="24"/>
        </w:rPr>
        <w:t>                     (A)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78BC981C" w14:textId="77777777" w:rsidR="00494C34" w:rsidRPr="00494C34" w:rsidRDefault="00494C34" w:rsidP="00494C34">
      <w:pPr>
        <w:rPr>
          <w:sz w:val="24"/>
          <w:szCs w:val="24"/>
        </w:rPr>
      </w:pPr>
      <w:r>
        <w:rPr>
          <w:sz w:val="24"/>
          <w:szCs w:val="24"/>
        </w:rPr>
        <w:t>                     (B)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76246AD2" w14:textId="77777777" w:rsidR="00494C34" w:rsidRPr="00494C34" w:rsidRDefault="00494C34" w:rsidP="00494C34">
      <w:pPr>
        <w:rPr>
          <w:sz w:val="24"/>
          <w:szCs w:val="24"/>
        </w:rPr>
      </w:pPr>
      <w:r>
        <w:rPr>
          <w:sz w:val="24"/>
          <w:szCs w:val="24"/>
        </w:rPr>
        <w:t>           (2) Disclosure for the representation in paragraph (d)(2) of this provision. If the Offeror has responded "does" in the representation in paragraph (d)(2) of this provision, the Offeror shall provide the following information as part of the offer:</w:t>
      </w:r>
    </w:p>
    <w:p w14:paraId="6E22F5D8" w14:textId="77777777" w:rsidR="00494C34" w:rsidRPr="00494C34" w:rsidRDefault="00494C34" w:rsidP="00494C34">
      <w:pPr>
        <w:rPr>
          <w:sz w:val="24"/>
          <w:szCs w:val="24"/>
        </w:rPr>
      </w:pPr>
      <w:r>
        <w:rPr>
          <w:sz w:val="24"/>
          <w:szCs w:val="24"/>
        </w:rPr>
        <w:t>                (i) For covered equipment—</w:t>
      </w:r>
    </w:p>
    <w:p w14:paraId="4E3E4D8A" w14:textId="77777777" w:rsidR="00494C34" w:rsidRPr="00494C34" w:rsidRDefault="00494C34" w:rsidP="00494C34">
      <w:pPr>
        <w:rPr>
          <w:sz w:val="24"/>
          <w:szCs w:val="24"/>
        </w:rPr>
      </w:pPr>
      <w:r>
        <w:rPr>
          <w:sz w:val="24"/>
          <w:szCs w:val="24"/>
        </w:rPr>
        <w:t>                     (A) The entity that produced the covered telecommunications equipment (include entity name, unique entity identifier, CAGE code, and whether the entity was the OEM or a distributor, if known);</w:t>
      </w:r>
    </w:p>
    <w:p w14:paraId="47317A87" w14:textId="77777777" w:rsidR="00494C34" w:rsidRPr="00494C34" w:rsidRDefault="00494C34" w:rsidP="00494C34">
      <w:pPr>
        <w:rPr>
          <w:sz w:val="24"/>
          <w:szCs w:val="24"/>
        </w:rPr>
      </w:pPr>
      <w:r>
        <w:rPr>
          <w:sz w:val="24"/>
          <w:szCs w:val="24"/>
        </w:rPr>
        <w:t>                     (B) A description of all covered telecommunications equipment offered (include brand; model number, such as OEM number, manufacturer part number, or wholesaler number; and item description, as applicable); and</w:t>
      </w:r>
    </w:p>
    <w:p w14:paraId="50366D40" w14:textId="77777777" w:rsidR="00494C34" w:rsidRPr="00494C34" w:rsidRDefault="00494C34" w:rsidP="00494C34">
      <w:pPr>
        <w:rPr>
          <w:sz w:val="24"/>
          <w:szCs w:val="24"/>
        </w:rPr>
      </w:pPr>
      <w:r>
        <w:rPr>
          <w:sz w:val="24"/>
          <w:szCs w:val="24"/>
        </w:rPr>
        <w:t>                     (C) Explanation of the proposed use of covered telecommunications equipment and any factors relevant to determining if such use would be permissible under the prohibition in paragraph (b)(2) of this provision.</w:t>
      </w:r>
    </w:p>
    <w:p w14:paraId="530A12C8" w14:textId="77777777" w:rsidR="00494C34" w:rsidRPr="00494C34" w:rsidRDefault="00494C34" w:rsidP="00494C34">
      <w:pPr>
        <w:rPr>
          <w:sz w:val="24"/>
          <w:szCs w:val="24"/>
        </w:rPr>
      </w:pPr>
      <w:r>
        <w:rPr>
          <w:sz w:val="24"/>
          <w:szCs w:val="24"/>
        </w:rPr>
        <w:t>                (ii) For covered services—</w:t>
      </w:r>
    </w:p>
    <w:p w14:paraId="447F5707" w14:textId="77777777" w:rsidR="00494C34" w:rsidRPr="00494C34" w:rsidRDefault="00494C34" w:rsidP="00494C34">
      <w:pPr>
        <w:rPr>
          <w:sz w:val="24"/>
          <w:szCs w:val="24"/>
        </w:rPr>
      </w:pPr>
      <w:r>
        <w:rPr>
          <w:sz w:val="24"/>
          <w:szCs w:val="24"/>
        </w:rPr>
        <w:t>                     (A)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643A6F3F" w14:textId="77777777" w:rsidR="00494C34" w:rsidRDefault="00494C34" w:rsidP="00494C34">
      <w:pPr>
        <w:rPr>
          <w:sz w:val="24"/>
          <w:szCs w:val="24"/>
        </w:rPr>
      </w:pPr>
      <w:r>
        <w:rPr>
          <w:sz w:val="24"/>
          <w:szCs w:val="24"/>
        </w:rPr>
        <w:t>                     (B)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30CABD92" w14:textId="77777777" w:rsidR="00494C34" w:rsidRPr="00494C34" w:rsidRDefault="00494C34" w:rsidP="00494C34">
      <w:pPr>
        <w:rPr>
          <w:sz w:val="24"/>
          <w:szCs w:val="24"/>
        </w:rPr>
      </w:pPr>
    </w:p>
    <w:p w14:paraId="6CD76347" w14:textId="77777777" w:rsidR="00494C34" w:rsidRPr="00494C34" w:rsidRDefault="00494C34" w:rsidP="00494C34">
      <w:pPr>
        <w:jc w:val="center"/>
        <w:rPr>
          <w:sz w:val="24"/>
          <w:szCs w:val="24"/>
        </w:rPr>
      </w:pPr>
      <w:r>
        <w:rPr>
          <w:sz w:val="24"/>
          <w:szCs w:val="24"/>
        </w:rPr>
        <w:t>(End of provision)</w:t>
      </w:r>
    </w:p>
    <w:p w14:paraId="1E088172" w14:textId="77777777" w:rsidR="00ED4285" w:rsidRDefault="00ED4285" w:rsidP="00494C34">
      <w:pPr>
        <w:rPr>
          <w:sz w:val="24"/>
          <w:szCs w:val="24"/>
        </w:rPr>
      </w:pPr>
    </w:p>
    <w:p w14:paraId="475AC68F" w14:textId="77777777" w:rsidR="00466314" w:rsidRDefault="008F75C8" w:rsidP="00466314">
      <w:pPr>
        <w:ind w:left="720" w:hanging="720"/>
        <w:rPr>
          <w:sz w:val="24"/>
          <w:szCs w:val="24"/>
          <w:u w:val="single"/>
        </w:rPr>
      </w:pPr>
      <w:r>
        <w:rPr>
          <w:sz w:val="24"/>
          <w:szCs w:val="24"/>
        </w:rPr>
        <w:t>L.4.</w:t>
      </w:r>
      <w:r>
        <w:rPr>
          <w:sz w:val="24"/>
          <w:szCs w:val="24"/>
        </w:rPr>
        <w:tab/>
      </w:r>
      <w:r>
        <w:rPr>
          <w:bCs/>
          <w:sz w:val="24"/>
          <w:szCs w:val="24"/>
          <w:u w:val="single"/>
        </w:rPr>
        <w:t>52.204-26</w:t>
      </w:r>
      <w:r>
        <w:rPr>
          <w:bCs/>
          <w:sz w:val="24"/>
          <w:szCs w:val="24"/>
          <w:u w:val="single"/>
        </w:rPr>
        <w:tab/>
      </w:r>
      <w:r>
        <w:rPr>
          <w:sz w:val="24"/>
          <w:szCs w:val="24"/>
          <w:u w:val="single"/>
        </w:rPr>
        <w:t>COVERED TELECOMMUNICATIONS EQUIPMENT OR SERVICES-</w:t>
      </w:r>
    </w:p>
    <w:p w14:paraId="0080351E" w14:textId="77777777" w:rsidR="008F75C8" w:rsidRPr="008F75C8" w:rsidRDefault="008F75C8" w:rsidP="00466314">
      <w:pPr>
        <w:ind w:left="1440" w:firstLine="720"/>
        <w:rPr>
          <w:b/>
          <w:sz w:val="24"/>
          <w:szCs w:val="24"/>
        </w:rPr>
      </w:pPr>
      <w:r>
        <w:rPr>
          <w:sz w:val="24"/>
          <w:szCs w:val="24"/>
          <w:u w:val="single"/>
        </w:rPr>
        <w:t>REPRESENTATION (OCT 2020)</w:t>
      </w:r>
    </w:p>
    <w:p w14:paraId="51827938" w14:textId="77777777" w:rsidR="008F75C8" w:rsidRPr="008F75C8" w:rsidRDefault="008F75C8" w:rsidP="008F75C8">
      <w:pPr>
        <w:rPr>
          <w:sz w:val="24"/>
          <w:szCs w:val="24"/>
        </w:rPr>
      </w:pPr>
    </w:p>
    <w:p w14:paraId="15713177" w14:textId="77777777" w:rsidR="008F75C8" w:rsidRPr="008F75C8" w:rsidRDefault="008F75C8" w:rsidP="008F75C8">
      <w:pPr>
        <w:rPr>
          <w:sz w:val="24"/>
          <w:szCs w:val="24"/>
        </w:rPr>
      </w:pPr>
      <w:r>
        <w:rPr>
          <w:sz w:val="24"/>
          <w:szCs w:val="24"/>
        </w:rPr>
        <w:lastRenderedPageBreak/>
        <w:t xml:space="preserve"> (a) </w:t>
      </w:r>
      <w:r>
        <w:rPr>
          <w:i/>
          <w:iCs/>
          <w:sz w:val="24"/>
          <w:szCs w:val="24"/>
        </w:rPr>
        <w:t>Definitions.</w:t>
      </w:r>
      <w:r>
        <w:rPr>
          <w:sz w:val="24"/>
          <w:szCs w:val="24"/>
        </w:rPr>
        <w:t> As used in this provision, “covered telecommunications equipment or services” and “reasonable inquiry” have the meaning provided in the clause 52.204-25, Prohibition on Contracting for Certain Telecommunications and Video Surveillance Services or Equipment.</w:t>
      </w:r>
    </w:p>
    <w:p w14:paraId="32835230" w14:textId="77777777" w:rsidR="008F75C8" w:rsidRPr="008F75C8" w:rsidRDefault="008F75C8" w:rsidP="008F75C8">
      <w:pPr>
        <w:rPr>
          <w:sz w:val="24"/>
          <w:szCs w:val="24"/>
        </w:rPr>
      </w:pPr>
      <w:r>
        <w:rPr>
          <w:sz w:val="24"/>
          <w:szCs w:val="24"/>
        </w:rPr>
        <w:t>(b) </w:t>
      </w:r>
      <w:r>
        <w:rPr>
          <w:i/>
          <w:iCs/>
          <w:sz w:val="24"/>
          <w:szCs w:val="24"/>
        </w:rPr>
        <w:t>Procedures.</w:t>
      </w:r>
      <w:r>
        <w:rPr>
          <w:sz w:val="24"/>
          <w:szCs w:val="24"/>
        </w:rPr>
        <w:t> The Offeror shall review the list of excluded parties in the System for Award Management (SAM) (</w:t>
      </w:r>
      <w:r>
        <w:rPr>
          <w:i/>
          <w:iCs/>
          <w:sz w:val="24"/>
          <w:szCs w:val="24"/>
        </w:rPr>
        <w:t>https://www.sam.gov</w:t>
      </w:r>
      <w:r>
        <w:rPr>
          <w:sz w:val="24"/>
          <w:szCs w:val="24"/>
        </w:rPr>
        <w:t>) for entities excluded from receiving federal awards for “covered telecommunications equipment or services”.</w:t>
      </w:r>
    </w:p>
    <w:p w14:paraId="72F4B880" w14:textId="77777777" w:rsidR="008F75C8" w:rsidRPr="008F75C8" w:rsidRDefault="008F75C8" w:rsidP="008F75C8">
      <w:pPr>
        <w:rPr>
          <w:sz w:val="24"/>
          <w:szCs w:val="24"/>
        </w:rPr>
      </w:pPr>
      <w:r>
        <w:rPr>
          <w:sz w:val="24"/>
          <w:szCs w:val="24"/>
        </w:rPr>
        <w:t>(c) </w:t>
      </w:r>
      <w:r>
        <w:rPr>
          <w:i/>
          <w:iCs/>
          <w:sz w:val="24"/>
          <w:szCs w:val="24"/>
        </w:rPr>
        <w:t>Representations.</w:t>
      </w:r>
      <w:r>
        <w:rPr>
          <w:sz w:val="24"/>
          <w:szCs w:val="24"/>
        </w:rPr>
        <w:t xml:space="preserve"> (1) The Offeror represents that it [ ] does, [ ] does not provide covered telecommunications equipment or services as a part of its offered products or services to the Government in the performance of any contract, subcontract, or other contractual instrument. </w:t>
      </w:r>
    </w:p>
    <w:p w14:paraId="31570821" w14:textId="77777777" w:rsidR="008F75C8" w:rsidRDefault="008F75C8" w:rsidP="008F75C8">
      <w:pPr>
        <w:rPr>
          <w:sz w:val="24"/>
          <w:szCs w:val="24"/>
        </w:rPr>
      </w:pPr>
      <w:r>
        <w:rPr>
          <w:sz w:val="24"/>
          <w:szCs w:val="24"/>
        </w:rPr>
        <w:t>(2) After conducting a reasonable inquiry for purposes of this representation, the Offeror represents that it [ ] does, [ ] does not use covered telecommunications equipment or services, or any equipment, system, or service that uses covered telecommunications equipment or services.</w:t>
      </w:r>
    </w:p>
    <w:p w14:paraId="72DF96C1" w14:textId="77777777" w:rsidR="008F75C8" w:rsidRPr="008F75C8" w:rsidRDefault="008F75C8" w:rsidP="008F75C8">
      <w:pPr>
        <w:rPr>
          <w:sz w:val="24"/>
          <w:szCs w:val="24"/>
        </w:rPr>
      </w:pPr>
    </w:p>
    <w:p w14:paraId="06A74FDF" w14:textId="77777777" w:rsidR="008F75C8" w:rsidRPr="008F75C8" w:rsidRDefault="008F75C8" w:rsidP="008F75C8">
      <w:pPr>
        <w:jc w:val="center"/>
        <w:rPr>
          <w:sz w:val="24"/>
          <w:szCs w:val="24"/>
        </w:rPr>
      </w:pPr>
      <w:r>
        <w:rPr>
          <w:sz w:val="24"/>
          <w:szCs w:val="24"/>
        </w:rPr>
        <w:t>(End of Provision)</w:t>
      </w:r>
    </w:p>
    <w:p w14:paraId="5BAFC4E6" w14:textId="77777777" w:rsidR="002B64CC" w:rsidRDefault="002B64CC" w:rsidP="00494C34">
      <w:pPr>
        <w:rPr>
          <w:sz w:val="24"/>
          <w:szCs w:val="24"/>
        </w:rPr>
      </w:pPr>
    </w:p>
    <w:p w14:paraId="01218FD0" w14:textId="77777777" w:rsidR="00466314" w:rsidRDefault="00693588" w:rsidP="00494C34">
      <w:pPr>
        <w:spacing w:line="288" w:lineRule="auto"/>
        <w:rPr>
          <w:smallCaps/>
          <w:color w:val="000000"/>
          <w:sz w:val="24"/>
          <w:szCs w:val="24"/>
          <w:u w:val="single"/>
          <w:lang w:val="en"/>
        </w:rPr>
      </w:pPr>
      <w:r>
        <w:rPr>
          <w:sz w:val="24"/>
          <w:szCs w:val="24"/>
        </w:rPr>
        <w:t>L.5.</w:t>
      </w:r>
      <w:r>
        <w:rPr>
          <w:sz w:val="24"/>
          <w:szCs w:val="24"/>
        </w:rPr>
        <w:tab/>
      </w:r>
      <w:r>
        <w:rPr>
          <w:bCs/>
          <w:color w:val="000000"/>
          <w:sz w:val="24"/>
          <w:szCs w:val="24"/>
          <w:u w:val="single"/>
          <w:lang w:val="en"/>
        </w:rPr>
        <w:t>52.209-2</w:t>
      </w:r>
      <w:r>
        <w:rPr>
          <w:bCs/>
          <w:color w:val="000000"/>
          <w:sz w:val="24"/>
          <w:szCs w:val="24"/>
          <w:u w:val="single"/>
          <w:lang w:val="en"/>
        </w:rPr>
        <w:tab/>
      </w:r>
      <w:r>
        <w:rPr>
          <w:smallCaps/>
          <w:color w:val="000000"/>
          <w:sz w:val="24"/>
          <w:szCs w:val="24"/>
          <w:u w:val="single"/>
          <w:lang w:val="en"/>
        </w:rPr>
        <w:t xml:space="preserve">PROHIBITION ON CONTRACTING WITH INVERTED DOMESTIC </w:t>
      </w:r>
    </w:p>
    <w:p w14:paraId="7F96D362" w14:textId="77777777" w:rsidR="00693588" w:rsidRDefault="00466314" w:rsidP="00466314">
      <w:pPr>
        <w:spacing w:line="288" w:lineRule="auto"/>
        <w:ind w:left="1440" w:firstLine="720"/>
        <w:rPr>
          <w:smallCaps/>
          <w:color w:val="000000"/>
          <w:sz w:val="24"/>
          <w:szCs w:val="24"/>
          <w:u w:val="single"/>
          <w:lang w:val="en"/>
        </w:rPr>
      </w:pPr>
      <w:r>
        <w:rPr>
          <w:smallCaps/>
          <w:color w:val="000000"/>
          <w:sz w:val="24"/>
          <w:szCs w:val="24"/>
          <w:u w:val="single"/>
          <w:lang w:val="en"/>
        </w:rPr>
        <w:t>CORPORATIONS’ REPRESENTATION (NOV 2015)</w:t>
      </w:r>
    </w:p>
    <w:p w14:paraId="583858FA" w14:textId="77777777" w:rsidR="00494C34" w:rsidRPr="00532A9A" w:rsidRDefault="00494C34" w:rsidP="00494C34">
      <w:pPr>
        <w:spacing w:line="288" w:lineRule="auto"/>
        <w:rPr>
          <w:smallCaps/>
          <w:color w:val="000000"/>
          <w:sz w:val="24"/>
          <w:szCs w:val="24"/>
          <w:lang w:val="en"/>
        </w:rPr>
      </w:pPr>
    </w:p>
    <w:p w14:paraId="04BA564D" w14:textId="77777777" w:rsidR="00693588" w:rsidRPr="00532A9A" w:rsidRDefault="00693588" w:rsidP="00693588">
      <w:pPr>
        <w:spacing w:line="288" w:lineRule="auto"/>
        <w:ind w:firstLine="240"/>
        <w:rPr>
          <w:color w:val="000000"/>
          <w:sz w:val="24"/>
          <w:szCs w:val="24"/>
          <w:lang w:val="en"/>
        </w:rPr>
      </w:pPr>
      <w:bookmarkStart w:id="2" w:name="wp1144782"/>
      <w:bookmarkStart w:id="3" w:name="wp1147292"/>
      <w:bookmarkEnd w:id="2"/>
      <w:bookmarkEnd w:id="3"/>
      <w:r>
        <w:rPr>
          <w:color w:val="000000"/>
          <w:sz w:val="24"/>
          <w:szCs w:val="24"/>
          <w:lang w:val="en"/>
        </w:rPr>
        <w:t>(a) Definitions. “Inverted domestic corporation” and “subsidiary” have the meaning given in the clause of this contract entitled Prohibition on Contracting with Inverted Domestic Corporations (</w:t>
      </w:r>
      <w:hyperlink r:id="rId186" w:anchor="wp1146366" w:history="1">
        <w:r>
          <w:rPr>
            <w:color w:val="3366CC"/>
            <w:sz w:val="24"/>
            <w:szCs w:val="24"/>
            <w:u w:val="single"/>
            <w:lang w:val="en"/>
          </w:rPr>
          <w:t>52.209-10</w:t>
        </w:r>
      </w:hyperlink>
      <w:r>
        <w:rPr>
          <w:color w:val="000000"/>
          <w:sz w:val="24"/>
          <w:szCs w:val="24"/>
          <w:lang w:val="en"/>
        </w:rPr>
        <w:t xml:space="preserve">). </w:t>
      </w:r>
    </w:p>
    <w:p w14:paraId="7B8D7587" w14:textId="77777777" w:rsidR="00693588" w:rsidRPr="00532A9A" w:rsidRDefault="00693588" w:rsidP="776D3547">
      <w:pPr>
        <w:spacing w:line="288" w:lineRule="auto"/>
        <w:ind w:firstLine="240"/>
        <w:rPr>
          <w:color w:val="000000"/>
          <w:sz w:val="24"/>
          <w:szCs w:val="24"/>
        </w:rPr>
      </w:pPr>
      <w:bookmarkStart w:id="4" w:name="wp1147293"/>
      <w:bookmarkEnd w:id="4"/>
      <w:r>
        <w:rPr>
          <w:color w:val="000000"/>
          <w:sz w:val="24"/>
          <w:szCs w:val="24"/>
        </w:rPr>
        <w:t xml:space="preserve">(b) Government agencies are not permitted to use appropriated (or otherwise made available) funds for contracts with either an inverted domestic corporation, or a subsidiary of an inverted domestic corporation, unless the exception at </w:t>
      </w:r>
      <w:hyperlink r:id="rId187" w:anchor="wp1085903">
        <w:r>
          <w:rPr>
            <w:color w:val="3366CC"/>
            <w:sz w:val="24"/>
            <w:szCs w:val="24"/>
            <w:u w:val="single"/>
          </w:rPr>
          <w:t>9.108-2</w:t>
        </w:r>
      </w:hyperlink>
      <w:r>
        <w:rPr>
          <w:color w:val="000000"/>
          <w:sz w:val="24"/>
          <w:szCs w:val="24"/>
        </w:rPr>
        <w:t xml:space="preserve">(b) applies or the requirement is waived in accordance with the procedures at </w:t>
      </w:r>
      <w:hyperlink r:id="rId188" w:anchor="wp1085953">
        <w:r>
          <w:rPr>
            <w:color w:val="3366CC"/>
            <w:sz w:val="24"/>
            <w:szCs w:val="24"/>
            <w:u w:val="single"/>
          </w:rPr>
          <w:t>9.108-4</w:t>
        </w:r>
      </w:hyperlink>
      <w:r>
        <w:rPr>
          <w:color w:val="000000"/>
          <w:sz w:val="24"/>
          <w:szCs w:val="24"/>
        </w:rPr>
        <w:t xml:space="preserve">. </w:t>
      </w:r>
    </w:p>
    <w:p w14:paraId="7CE2A6AA" w14:textId="77777777" w:rsidR="00693588" w:rsidRPr="00532A9A" w:rsidRDefault="00693588" w:rsidP="776D3547">
      <w:pPr>
        <w:spacing w:line="288" w:lineRule="auto"/>
        <w:ind w:firstLine="240"/>
        <w:rPr>
          <w:color w:val="000000"/>
          <w:sz w:val="24"/>
          <w:szCs w:val="24"/>
        </w:rPr>
      </w:pPr>
      <w:bookmarkStart w:id="5" w:name="wp1147295"/>
      <w:bookmarkEnd w:id="5"/>
      <w:r>
        <w:rPr>
          <w:color w:val="000000"/>
          <w:sz w:val="24"/>
          <w:szCs w:val="24"/>
        </w:rPr>
        <w:t xml:space="preserve">(c) Representation. The Offeror represents that. </w:t>
      </w:r>
    </w:p>
    <w:p w14:paraId="1E20B3E2" w14:textId="77777777" w:rsidR="00693588" w:rsidRPr="00532A9A" w:rsidRDefault="00693588" w:rsidP="00693588">
      <w:pPr>
        <w:spacing w:line="288" w:lineRule="auto"/>
        <w:ind w:firstLine="480"/>
        <w:rPr>
          <w:color w:val="000000"/>
          <w:sz w:val="24"/>
          <w:szCs w:val="24"/>
          <w:lang w:val="en"/>
        </w:rPr>
      </w:pPr>
      <w:bookmarkStart w:id="6" w:name="wp1146283"/>
      <w:bookmarkEnd w:id="6"/>
      <w:r>
        <w:rPr>
          <w:color w:val="000000"/>
          <w:sz w:val="24"/>
          <w:szCs w:val="24"/>
          <w:lang w:val="en"/>
        </w:rPr>
        <w:t>(1) It □ is, □ is not an inverted domestic corporation; and</w:t>
      </w:r>
    </w:p>
    <w:p w14:paraId="67A19CC5" w14:textId="77777777" w:rsidR="00693588" w:rsidRPr="00532A9A" w:rsidRDefault="00693588" w:rsidP="00693588">
      <w:pPr>
        <w:spacing w:line="288" w:lineRule="auto"/>
        <w:ind w:firstLine="480"/>
        <w:rPr>
          <w:color w:val="000000"/>
          <w:sz w:val="24"/>
          <w:szCs w:val="24"/>
          <w:lang w:val="en"/>
        </w:rPr>
      </w:pPr>
      <w:bookmarkStart w:id="7" w:name="wp1146286"/>
      <w:bookmarkEnd w:id="7"/>
      <w:r>
        <w:rPr>
          <w:color w:val="000000"/>
          <w:sz w:val="24"/>
          <w:szCs w:val="24"/>
          <w:lang w:val="en"/>
        </w:rPr>
        <w:t>(2) It □ is, □ is not a subsidiary of an inverted domestic corporation.</w:t>
      </w:r>
    </w:p>
    <w:p w14:paraId="3E083032" w14:textId="77777777" w:rsidR="00247B1A" w:rsidRPr="00532A9A" w:rsidRDefault="00693588" w:rsidP="00427871">
      <w:pPr>
        <w:spacing w:before="240" w:after="240" w:line="288" w:lineRule="auto"/>
        <w:jc w:val="center"/>
        <w:rPr>
          <w:sz w:val="24"/>
          <w:szCs w:val="24"/>
        </w:rPr>
      </w:pPr>
      <w:r>
        <w:rPr>
          <w:color w:val="000000"/>
          <w:sz w:val="24"/>
          <w:szCs w:val="24"/>
          <w:lang w:val="en"/>
        </w:rPr>
        <w:t>(End of provision)</w:t>
      </w:r>
    </w:p>
    <w:p w14:paraId="5B2DC6F4" w14:textId="77777777" w:rsidR="00864821" w:rsidRPr="00590FD0" w:rsidRDefault="00864821" w:rsidP="00590FD0">
      <w:pPr>
        <w:rPr>
          <w:sz w:val="24"/>
          <w:szCs w:val="24"/>
        </w:rPr>
      </w:pPr>
      <w:r>
        <w:rPr>
          <w:sz w:val="24"/>
          <w:szCs w:val="24"/>
        </w:rPr>
        <w:t>L.6</w:t>
      </w:r>
      <w:r>
        <w:rPr>
          <w:sz w:val="24"/>
          <w:szCs w:val="24"/>
        </w:rPr>
        <w:tab/>
      </w:r>
      <w:r>
        <w:rPr>
          <w:sz w:val="24"/>
          <w:szCs w:val="24"/>
          <w:u w:val="single"/>
        </w:rPr>
        <w:t>AUTHORIZED CONTRACTOR ADMINISTRATOR</w:t>
      </w:r>
    </w:p>
    <w:p w14:paraId="063661D9" w14:textId="77777777" w:rsidR="00864821" w:rsidRPr="00532A9A" w:rsidRDefault="00864821" w:rsidP="00C87775">
      <w:pPr>
        <w:tabs>
          <w:tab w:val="left" w:pos="-720"/>
          <w:tab w:val="left" w:pos="0"/>
          <w:tab w:val="left" w:pos="864"/>
          <w:tab w:val="left" w:pos="1728"/>
          <w:tab w:val="left" w:pos="2304"/>
          <w:tab w:val="left" w:pos="2880"/>
        </w:tabs>
        <w:suppressAutoHyphens/>
        <w:rPr>
          <w:sz w:val="24"/>
          <w:szCs w:val="24"/>
        </w:rPr>
      </w:pPr>
    </w:p>
    <w:p w14:paraId="6F548830" w14:textId="77777777" w:rsidR="00864821" w:rsidRPr="00532A9A" w:rsidRDefault="00864821" w:rsidP="00C87775">
      <w:pPr>
        <w:tabs>
          <w:tab w:val="left" w:pos="-720"/>
          <w:tab w:val="left" w:pos="0"/>
          <w:tab w:val="left" w:pos="864"/>
          <w:tab w:val="left" w:pos="1728"/>
          <w:tab w:val="left" w:pos="2304"/>
          <w:tab w:val="left" w:pos="2880"/>
        </w:tabs>
        <w:suppressAutoHyphens/>
        <w:rPr>
          <w:sz w:val="24"/>
          <w:szCs w:val="24"/>
        </w:rPr>
      </w:pPr>
      <w:r>
        <w:rPr>
          <w:sz w:val="24"/>
          <w:szCs w:val="24"/>
        </w:rPr>
        <w:t>If the offeror does not fill</w:t>
      </w:r>
      <w:r>
        <w:rPr>
          <w:sz w:val="24"/>
          <w:szCs w:val="24"/>
        </w:rPr>
        <w:noBreakHyphen/>
        <w:t>in the blanks below, the official who signed the offer will be deemed to be the offeror's representative for Contract Administration, which includes all matters pertaining to payments.</w:t>
      </w:r>
    </w:p>
    <w:p w14:paraId="18F988C9" w14:textId="77777777" w:rsidR="00325ADC" w:rsidRPr="00532A9A" w:rsidRDefault="00325ADC" w:rsidP="00325ADC">
      <w:pPr>
        <w:tabs>
          <w:tab w:val="left" w:pos="-720"/>
          <w:tab w:val="left" w:pos="0"/>
          <w:tab w:val="left" w:pos="864"/>
          <w:tab w:val="left" w:pos="1728"/>
          <w:tab w:val="left" w:pos="2304"/>
          <w:tab w:val="left" w:pos="2880"/>
        </w:tabs>
        <w:suppressAutoHyphens/>
        <w:rPr>
          <w:sz w:val="24"/>
          <w:szCs w:val="24"/>
        </w:rPr>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325ADC" w:rsidRPr="00532A9A" w14:paraId="21BAF0FC" w14:textId="77777777" w:rsidTr="00A47CC0">
        <w:trPr>
          <w:trHeight w:val="432"/>
          <w:jc w:val="center"/>
        </w:trPr>
        <w:tc>
          <w:tcPr>
            <w:tcW w:w="9576" w:type="dxa"/>
            <w:vAlign w:val="bottom"/>
          </w:tcPr>
          <w:p w14:paraId="38013780" w14:textId="77777777" w:rsidR="00325ADC" w:rsidRPr="00532A9A" w:rsidRDefault="00325ADC" w:rsidP="00A47CC0">
            <w:pPr>
              <w:tabs>
                <w:tab w:val="left" w:pos="-720"/>
                <w:tab w:val="left" w:pos="0"/>
                <w:tab w:val="left" w:pos="864"/>
                <w:tab w:val="left" w:pos="1728"/>
                <w:tab w:val="left" w:pos="2304"/>
                <w:tab w:val="left" w:pos="2880"/>
              </w:tabs>
              <w:suppressAutoHyphens/>
              <w:rPr>
                <w:sz w:val="24"/>
                <w:szCs w:val="24"/>
              </w:rPr>
            </w:pPr>
            <w:r>
              <w:rPr>
                <w:sz w:val="24"/>
                <w:szCs w:val="24"/>
              </w:rPr>
              <w:t xml:space="preserve">Name:    </w:t>
            </w:r>
          </w:p>
        </w:tc>
      </w:tr>
      <w:tr w:rsidR="00325ADC" w:rsidRPr="00532A9A" w14:paraId="0AA70FF9" w14:textId="77777777" w:rsidTr="00A47CC0">
        <w:trPr>
          <w:trHeight w:val="432"/>
          <w:jc w:val="center"/>
        </w:trPr>
        <w:tc>
          <w:tcPr>
            <w:tcW w:w="9576" w:type="dxa"/>
            <w:vAlign w:val="bottom"/>
          </w:tcPr>
          <w:p w14:paraId="1BBBB1F7" w14:textId="77777777" w:rsidR="00325ADC" w:rsidRPr="00532A9A" w:rsidRDefault="00325ADC" w:rsidP="00A47CC0">
            <w:pPr>
              <w:tabs>
                <w:tab w:val="left" w:pos="-720"/>
                <w:tab w:val="left" w:pos="0"/>
                <w:tab w:val="left" w:pos="864"/>
                <w:tab w:val="left" w:pos="1728"/>
                <w:tab w:val="left" w:pos="2304"/>
                <w:tab w:val="left" w:pos="2880"/>
              </w:tabs>
              <w:suppressAutoHyphens/>
              <w:rPr>
                <w:sz w:val="24"/>
                <w:szCs w:val="24"/>
              </w:rPr>
            </w:pPr>
            <w:r>
              <w:rPr>
                <w:sz w:val="24"/>
                <w:szCs w:val="24"/>
              </w:rPr>
              <w:t>Telephone Number:</w:t>
            </w:r>
          </w:p>
        </w:tc>
      </w:tr>
      <w:tr w:rsidR="00325ADC" w:rsidRPr="00532A9A" w14:paraId="4ECBEC52" w14:textId="77777777" w:rsidTr="00A47CC0">
        <w:trPr>
          <w:trHeight w:val="432"/>
          <w:jc w:val="center"/>
        </w:trPr>
        <w:tc>
          <w:tcPr>
            <w:tcW w:w="9576" w:type="dxa"/>
            <w:vAlign w:val="bottom"/>
          </w:tcPr>
          <w:p w14:paraId="461C829F" w14:textId="77777777" w:rsidR="00325ADC" w:rsidRPr="00532A9A" w:rsidRDefault="00325ADC" w:rsidP="00A47CC0">
            <w:pPr>
              <w:tabs>
                <w:tab w:val="left" w:pos="-720"/>
                <w:tab w:val="left" w:pos="0"/>
                <w:tab w:val="left" w:pos="864"/>
                <w:tab w:val="left" w:pos="1728"/>
                <w:tab w:val="left" w:pos="2304"/>
                <w:tab w:val="left" w:pos="2880"/>
              </w:tabs>
              <w:suppressAutoHyphens/>
              <w:rPr>
                <w:sz w:val="24"/>
                <w:szCs w:val="24"/>
              </w:rPr>
            </w:pPr>
            <w:r>
              <w:rPr>
                <w:sz w:val="24"/>
                <w:szCs w:val="24"/>
              </w:rPr>
              <w:t>Address:</w:t>
            </w:r>
          </w:p>
        </w:tc>
      </w:tr>
      <w:tr w:rsidR="00325ADC" w:rsidRPr="00532A9A" w14:paraId="2F2425E7" w14:textId="77777777" w:rsidTr="00A47CC0">
        <w:trPr>
          <w:trHeight w:val="432"/>
          <w:jc w:val="center"/>
        </w:trPr>
        <w:tc>
          <w:tcPr>
            <w:tcW w:w="9576" w:type="dxa"/>
            <w:vAlign w:val="bottom"/>
          </w:tcPr>
          <w:p w14:paraId="0035E879" w14:textId="77777777" w:rsidR="00325ADC" w:rsidRPr="00532A9A" w:rsidRDefault="00325ADC" w:rsidP="00A47CC0">
            <w:pPr>
              <w:tabs>
                <w:tab w:val="left" w:pos="-720"/>
                <w:tab w:val="left" w:pos="0"/>
                <w:tab w:val="left" w:pos="864"/>
                <w:tab w:val="left" w:pos="1728"/>
                <w:tab w:val="left" w:pos="2304"/>
                <w:tab w:val="left" w:pos="2880"/>
              </w:tabs>
              <w:suppressAutoHyphens/>
              <w:rPr>
                <w:sz w:val="24"/>
                <w:szCs w:val="24"/>
              </w:rPr>
            </w:pPr>
          </w:p>
        </w:tc>
      </w:tr>
      <w:tr w:rsidR="00325ADC" w:rsidRPr="00532A9A" w14:paraId="50D0680E" w14:textId="77777777" w:rsidTr="00A47CC0">
        <w:trPr>
          <w:trHeight w:val="432"/>
          <w:jc w:val="center"/>
        </w:trPr>
        <w:tc>
          <w:tcPr>
            <w:tcW w:w="9576" w:type="dxa"/>
            <w:vAlign w:val="bottom"/>
          </w:tcPr>
          <w:p w14:paraId="18CECE63" w14:textId="77777777" w:rsidR="00325ADC" w:rsidRPr="00532A9A" w:rsidRDefault="00325ADC" w:rsidP="00A47CC0">
            <w:pPr>
              <w:tabs>
                <w:tab w:val="left" w:pos="-720"/>
                <w:tab w:val="left" w:pos="0"/>
                <w:tab w:val="left" w:pos="864"/>
                <w:tab w:val="left" w:pos="1728"/>
                <w:tab w:val="left" w:pos="2304"/>
                <w:tab w:val="left" w:pos="2880"/>
              </w:tabs>
              <w:suppressAutoHyphens/>
              <w:rPr>
                <w:sz w:val="24"/>
                <w:szCs w:val="24"/>
              </w:rPr>
            </w:pPr>
          </w:p>
        </w:tc>
      </w:tr>
    </w:tbl>
    <w:p w14:paraId="6634D4D9" w14:textId="77777777" w:rsidR="00530412" w:rsidRPr="00532A9A" w:rsidRDefault="00530412" w:rsidP="00D41A52">
      <w:pPr>
        <w:rPr>
          <w:b/>
          <w:bCs/>
          <w:color w:val="000000"/>
          <w:sz w:val="24"/>
          <w:szCs w:val="24"/>
        </w:rPr>
      </w:pPr>
    </w:p>
    <w:p w14:paraId="13D67B07" w14:textId="77777777" w:rsidR="000121F6" w:rsidRDefault="00247B1A" w:rsidP="002B64CC">
      <w:pPr>
        <w:pStyle w:val="pbodyctrsmcaps"/>
        <w:spacing w:before="0" w:after="0" w:line="240" w:lineRule="auto"/>
        <w:jc w:val="left"/>
        <w:rPr>
          <w:rFonts w:ascii="Times New Roman" w:hAnsi="Times New Roman" w:cs="Times New Roman"/>
          <w:sz w:val="24"/>
          <w:szCs w:val="24"/>
          <w:u w:val="single"/>
          <w:lang w:val="en"/>
        </w:rPr>
      </w:pPr>
      <w:r>
        <w:rPr>
          <w:rFonts w:ascii="Times New Roman" w:hAnsi="Times New Roman" w:cs="Times New Roman"/>
          <w:sz w:val="24"/>
          <w:szCs w:val="24"/>
        </w:rPr>
        <w:t>L.7.</w:t>
      </w:r>
      <w:r>
        <w:rPr>
          <w:rFonts w:ascii="Times New Roman" w:hAnsi="Times New Roman" w:cs="Times New Roman"/>
          <w:sz w:val="24"/>
          <w:szCs w:val="24"/>
        </w:rPr>
        <w:tab/>
      </w:r>
      <w:r>
        <w:rPr>
          <w:rFonts w:ascii="Times New Roman" w:hAnsi="Times New Roman" w:cs="Times New Roman"/>
          <w:sz w:val="24"/>
          <w:szCs w:val="24"/>
          <w:u w:val="single"/>
          <w:lang w:val="en"/>
        </w:rPr>
        <w:t>52.225-20</w:t>
      </w:r>
      <w:r>
        <w:rPr>
          <w:rFonts w:ascii="Times New Roman" w:hAnsi="Times New Roman" w:cs="Times New Roman"/>
          <w:sz w:val="24"/>
          <w:szCs w:val="24"/>
          <w:u w:val="single"/>
          <w:lang w:val="en"/>
        </w:rPr>
        <w:tab/>
        <w:t xml:space="preserve">PROHIBITION ON CONDUCTING RESTRICTED BUSINESS </w:t>
      </w:r>
    </w:p>
    <w:p w14:paraId="263A6821" w14:textId="77777777" w:rsidR="00ED4285" w:rsidRPr="00532A9A" w:rsidRDefault="00ED4285" w:rsidP="000121F6">
      <w:pPr>
        <w:pStyle w:val="pbodyctrsmcaps"/>
        <w:spacing w:before="0" w:after="0" w:line="240" w:lineRule="auto"/>
        <w:ind w:left="1440" w:firstLine="720"/>
        <w:jc w:val="left"/>
        <w:rPr>
          <w:rFonts w:ascii="Times New Roman" w:hAnsi="Times New Roman" w:cs="Times New Roman"/>
          <w:sz w:val="24"/>
          <w:szCs w:val="24"/>
          <w:u w:val="single"/>
          <w:lang w:val="en"/>
        </w:rPr>
      </w:pPr>
      <w:r>
        <w:rPr>
          <w:rFonts w:ascii="Times New Roman" w:hAnsi="Times New Roman" w:cs="Times New Roman"/>
          <w:sz w:val="24"/>
          <w:szCs w:val="24"/>
          <w:u w:val="single"/>
          <w:lang w:val="en"/>
        </w:rPr>
        <w:t xml:space="preserve">OPERATIONS IN SUDAN – CERTIFICATION (AUG 2009) </w:t>
      </w:r>
    </w:p>
    <w:p w14:paraId="29B97063" w14:textId="77777777" w:rsidR="00893BF4" w:rsidRDefault="00893BF4" w:rsidP="00590FD0">
      <w:pPr>
        <w:pStyle w:val="pbody"/>
        <w:spacing w:line="240" w:lineRule="auto"/>
        <w:ind w:firstLine="0"/>
        <w:rPr>
          <w:rFonts w:ascii="Times New Roman" w:hAnsi="Times New Roman" w:cs="Times New Roman"/>
          <w:sz w:val="24"/>
          <w:szCs w:val="24"/>
          <w:lang w:val="en"/>
        </w:rPr>
      </w:pPr>
      <w:bookmarkStart w:id="8" w:name="wp1181426"/>
      <w:bookmarkEnd w:id="8"/>
    </w:p>
    <w:p w14:paraId="4A195ADC" w14:textId="77777777" w:rsidR="00ED4285" w:rsidRPr="00532A9A" w:rsidRDefault="00ED4285" w:rsidP="00ED4285">
      <w:pPr>
        <w:pStyle w:val="pbody"/>
        <w:spacing w:line="240" w:lineRule="auto"/>
        <w:ind w:firstLine="450"/>
        <w:rPr>
          <w:rFonts w:ascii="Times New Roman" w:hAnsi="Times New Roman" w:cs="Times New Roman"/>
          <w:sz w:val="24"/>
          <w:szCs w:val="24"/>
          <w:lang w:val="en"/>
        </w:rPr>
      </w:pPr>
      <w:r>
        <w:rPr>
          <w:rFonts w:ascii="Times New Roman" w:hAnsi="Times New Roman" w:cs="Times New Roman"/>
          <w:sz w:val="24"/>
          <w:szCs w:val="24"/>
          <w:lang w:val="en"/>
        </w:rPr>
        <w:t xml:space="preserve">(a) </w:t>
      </w:r>
      <w:r>
        <w:rPr>
          <w:rStyle w:val="Emphasis"/>
          <w:rFonts w:ascii="Times New Roman" w:hAnsi="Times New Roman" w:cs="Times New Roman"/>
          <w:sz w:val="24"/>
          <w:szCs w:val="24"/>
          <w:lang w:val="en"/>
        </w:rPr>
        <w:t>Definitions</w:t>
      </w:r>
      <w:r>
        <w:rPr>
          <w:rFonts w:ascii="Times New Roman" w:hAnsi="Times New Roman" w:cs="Times New Roman"/>
          <w:sz w:val="24"/>
          <w:szCs w:val="24"/>
          <w:lang w:val="en"/>
        </w:rPr>
        <w:t xml:space="preserve">. As used in this provision— </w:t>
      </w:r>
      <w:bookmarkStart w:id="9" w:name="wp1181428"/>
      <w:bookmarkEnd w:id="9"/>
    </w:p>
    <w:p w14:paraId="49BF7C0B" w14:textId="77777777" w:rsidR="00ED4285" w:rsidRPr="00532A9A" w:rsidRDefault="00ED4285" w:rsidP="00ED4285">
      <w:pPr>
        <w:pStyle w:val="pbody"/>
        <w:spacing w:line="240" w:lineRule="auto"/>
        <w:ind w:firstLine="0"/>
        <w:rPr>
          <w:rFonts w:ascii="Times New Roman" w:hAnsi="Times New Roman" w:cs="Times New Roman"/>
          <w:sz w:val="24"/>
          <w:szCs w:val="24"/>
          <w:lang w:val="en"/>
        </w:rPr>
      </w:pPr>
    </w:p>
    <w:p w14:paraId="52068ED5" w14:textId="77777777" w:rsidR="00ED4285" w:rsidRPr="00532A9A" w:rsidRDefault="00ED4285" w:rsidP="776D3547">
      <w:pPr>
        <w:pStyle w:val="pbody"/>
        <w:spacing w:line="240" w:lineRule="auto"/>
        <w:ind w:firstLine="0"/>
        <w:rPr>
          <w:rFonts w:ascii="Times New Roman" w:hAnsi="Times New Roman" w:cs="Times New Roman"/>
          <w:sz w:val="24"/>
          <w:szCs w:val="24"/>
        </w:rPr>
      </w:pPr>
      <w:r>
        <w:rPr>
          <w:rFonts w:ascii="Times New Roman" w:hAnsi="Times New Roman" w:cs="Times New Roman"/>
          <w:sz w:val="24"/>
          <w:szCs w:val="24"/>
        </w:rPr>
        <w:t xml:space="preserve">“Business operations” means engaging in commerce in any form, including by acquiring, developing, maintaining, owning, selling, possessing, leasing, or operating equipment, facilities, personnel, products, services, personal property, real property, or any other apparatus of business or commerce. </w:t>
      </w:r>
    </w:p>
    <w:p w14:paraId="60A25D3D" w14:textId="77777777" w:rsidR="00ED4285" w:rsidRPr="00532A9A" w:rsidRDefault="00ED4285" w:rsidP="00ED4285">
      <w:pPr>
        <w:pStyle w:val="pbody"/>
        <w:spacing w:line="240" w:lineRule="auto"/>
        <w:ind w:firstLine="0"/>
        <w:rPr>
          <w:rFonts w:ascii="Times New Roman" w:hAnsi="Times New Roman" w:cs="Times New Roman"/>
          <w:sz w:val="24"/>
          <w:szCs w:val="24"/>
          <w:lang w:val="en"/>
        </w:rPr>
      </w:pPr>
      <w:bookmarkStart w:id="10" w:name="wp1181430"/>
      <w:bookmarkEnd w:id="10"/>
    </w:p>
    <w:p w14:paraId="4FDFE186" w14:textId="77777777" w:rsidR="00ED4285" w:rsidRPr="00532A9A" w:rsidRDefault="00ED4285" w:rsidP="00ED4285">
      <w:pPr>
        <w:pStyle w:val="pbody"/>
        <w:spacing w:line="240" w:lineRule="auto"/>
        <w:ind w:firstLine="0"/>
        <w:rPr>
          <w:rFonts w:ascii="Times New Roman" w:hAnsi="Times New Roman" w:cs="Times New Roman"/>
          <w:sz w:val="24"/>
          <w:szCs w:val="24"/>
          <w:lang w:val="en"/>
        </w:rPr>
      </w:pPr>
      <w:r>
        <w:rPr>
          <w:rFonts w:ascii="Times New Roman" w:hAnsi="Times New Roman" w:cs="Times New Roman"/>
          <w:sz w:val="24"/>
          <w:szCs w:val="24"/>
          <w:lang w:val="en"/>
        </w:rPr>
        <w:t xml:space="preserve">“Marginalized populations of Sudan” means— </w:t>
      </w:r>
    </w:p>
    <w:p w14:paraId="5ADBAEE4" w14:textId="77777777" w:rsidR="00ED4285" w:rsidRPr="00532A9A" w:rsidRDefault="00ED4285" w:rsidP="776D3547">
      <w:pPr>
        <w:pStyle w:val="pindented1"/>
        <w:spacing w:line="240" w:lineRule="auto"/>
        <w:ind w:firstLine="720"/>
        <w:rPr>
          <w:rFonts w:ascii="Times New Roman" w:hAnsi="Times New Roman" w:cs="Times New Roman"/>
          <w:color w:val="auto"/>
          <w:sz w:val="24"/>
          <w:szCs w:val="24"/>
        </w:rPr>
      </w:pPr>
      <w:bookmarkStart w:id="11" w:name="wp1181432"/>
      <w:bookmarkEnd w:id="11"/>
      <w:r>
        <w:rPr>
          <w:rFonts w:ascii="Times New Roman" w:hAnsi="Times New Roman" w:cs="Times New Roman"/>
          <w:sz w:val="24"/>
          <w:szCs w:val="24"/>
        </w:rPr>
        <w:t xml:space="preserve">(1) Adversely affected groups in regions authorized </w:t>
      </w:r>
      <w:r>
        <w:rPr>
          <w:rFonts w:ascii="Times New Roman" w:hAnsi="Times New Roman" w:cs="Times New Roman"/>
          <w:color w:val="auto"/>
          <w:sz w:val="24"/>
          <w:szCs w:val="24"/>
        </w:rPr>
        <w:t>to receive assistance under section 8(c) of the Darfur Peace and Accountability Act (Pub. L. 109-344) (</w:t>
      </w:r>
      <w:hyperlink r:id="rId189">
        <w:r>
          <w:rPr>
            <w:rStyle w:val="Hyperlink"/>
            <w:rFonts w:ascii="Times New Roman" w:hAnsi="Times New Roman" w:cs="Times New Roman"/>
            <w:color w:val="auto"/>
            <w:sz w:val="24"/>
            <w:szCs w:val="24"/>
          </w:rPr>
          <w:t>50 U.S.C. 1701 note</w:t>
        </w:r>
      </w:hyperlink>
      <w:r>
        <w:rPr>
          <w:rFonts w:ascii="Times New Roman" w:hAnsi="Times New Roman" w:cs="Times New Roman"/>
          <w:color w:val="auto"/>
          <w:sz w:val="24"/>
          <w:szCs w:val="24"/>
        </w:rPr>
        <w:t xml:space="preserve">); and </w:t>
      </w:r>
      <w:bookmarkStart w:id="12" w:name="wp1181434"/>
      <w:bookmarkEnd w:id="12"/>
    </w:p>
    <w:p w14:paraId="38D1392B" w14:textId="77777777" w:rsidR="00ED4285" w:rsidRPr="00532A9A" w:rsidRDefault="00ED4285" w:rsidP="00ED4285">
      <w:pPr>
        <w:pStyle w:val="pindented1"/>
        <w:spacing w:line="240" w:lineRule="auto"/>
        <w:ind w:firstLine="720"/>
        <w:rPr>
          <w:rFonts w:ascii="Times New Roman" w:hAnsi="Times New Roman" w:cs="Times New Roman"/>
          <w:color w:val="auto"/>
          <w:sz w:val="24"/>
          <w:szCs w:val="24"/>
          <w:lang w:val="en"/>
        </w:rPr>
      </w:pPr>
      <w:r>
        <w:rPr>
          <w:rFonts w:ascii="Times New Roman" w:hAnsi="Times New Roman" w:cs="Times New Roman"/>
          <w:color w:val="auto"/>
          <w:sz w:val="24"/>
          <w:szCs w:val="24"/>
          <w:lang w:val="en"/>
        </w:rPr>
        <w:t xml:space="preserve">(2) Marginalized areas in Northern Sudan described in section 4(9) of such Act. </w:t>
      </w:r>
    </w:p>
    <w:p w14:paraId="4D8B0661" w14:textId="77777777" w:rsidR="00ED4285" w:rsidRPr="00532A9A" w:rsidRDefault="00ED4285" w:rsidP="00ED4285">
      <w:pPr>
        <w:pStyle w:val="pbody"/>
        <w:spacing w:line="240" w:lineRule="auto"/>
        <w:ind w:firstLine="0"/>
        <w:rPr>
          <w:rFonts w:ascii="Times New Roman" w:hAnsi="Times New Roman" w:cs="Times New Roman"/>
          <w:sz w:val="24"/>
          <w:szCs w:val="24"/>
          <w:lang w:val="en"/>
        </w:rPr>
      </w:pPr>
      <w:bookmarkStart w:id="13" w:name="wp1181436"/>
      <w:bookmarkEnd w:id="13"/>
      <w:r>
        <w:rPr>
          <w:rFonts w:ascii="Times New Roman" w:hAnsi="Times New Roman" w:cs="Times New Roman"/>
          <w:color w:val="auto"/>
          <w:sz w:val="24"/>
          <w:szCs w:val="24"/>
          <w:lang w:val="en"/>
        </w:rPr>
        <w:t xml:space="preserve"> “Restricted business operations”</w:t>
      </w:r>
      <w:r>
        <w:rPr>
          <w:rFonts w:ascii="Times New Roman" w:hAnsi="Times New Roman" w:cs="Times New Roman"/>
          <w:i/>
          <w:iCs/>
          <w:color w:val="auto"/>
          <w:sz w:val="24"/>
          <w:szCs w:val="24"/>
        </w:rPr>
        <w:t xml:space="preserve"> </w:t>
      </w:r>
      <w:r>
        <w:rPr>
          <w:rFonts w:ascii="Times New Roman" w:hAnsi="Times New Roman" w:cs="Times New Roman"/>
          <w:color w:val="auto"/>
          <w:sz w:val="24"/>
          <w:szCs w:val="24"/>
          <w:lang w:val="en"/>
        </w:rPr>
        <w:t>means business operations in Sudan that include power production activities, mineral extraction activities, oil-related activities, or the production of military equipment, as those terms are defined in the Sudan Accountability</w:t>
      </w:r>
      <w:r>
        <w:rPr>
          <w:rFonts w:ascii="Times New Roman" w:hAnsi="Times New Roman" w:cs="Times New Roman"/>
          <w:sz w:val="24"/>
          <w:szCs w:val="24"/>
          <w:lang w:val="en"/>
        </w:rPr>
        <w:t xml:space="preserve"> and Divestment Act of 2007 (Pub. L. 110-174). Restricted business operations do not include business operations that the person conducting the business can demonstrate— </w:t>
      </w:r>
      <w:bookmarkStart w:id="14" w:name="wp1181446"/>
      <w:bookmarkEnd w:id="14"/>
    </w:p>
    <w:p w14:paraId="69809652" w14:textId="77777777" w:rsidR="00ED4285" w:rsidRPr="00532A9A" w:rsidRDefault="00ED4285" w:rsidP="00ED4285">
      <w:pPr>
        <w:pStyle w:val="pbody"/>
        <w:spacing w:line="240" w:lineRule="auto"/>
        <w:ind w:firstLine="0"/>
        <w:rPr>
          <w:rFonts w:ascii="Times New Roman" w:hAnsi="Times New Roman" w:cs="Times New Roman"/>
          <w:sz w:val="24"/>
          <w:szCs w:val="24"/>
          <w:lang w:val="en"/>
        </w:rPr>
      </w:pPr>
    </w:p>
    <w:p w14:paraId="0513B4E3" w14:textId="77777777" w:rsidR="00ED4285" w:rsidRPr="00532A9A" w:rsidRDefault="00ED4285" w:rsidP="00ED4285">
      <w:pPr>
        <w:pStyle w:val="pbody"/>
        <w:spacing w:line="240" w:lineRule="auto"/>
        <w:ind w:firstLine="720"/>
        <w:rPr>
          <w:rFonts w:ascii="Times New Roman" w:hAnsi="Times New Roman" w:cs="Times New Roman"/>
          <w:sz w:val="24"/>
          <w:szCs w:val="24"/>
          <w:lang w:val="en"/>
        </w:rPr>
      </w:pPr>
      <w:r>
        <w:rPr>
          <w:rFonts w:ascii="Times New Roman" w:hAnsi="Times New Roman" w:cs="Times New Roman"/>
          <w:sz w:val="24"/>
          <w:szCs w:val="24"/>
          <w:lang w:val="en"/>
        </w:rPr>
        <w:t xml:space="preserve">(1) Are conducted under contract directly and exclusively with the regional government of southern Sudan; </w:t>
      </w:r>
      <w:bookmarkStart w:id="15" w:name="wp1181448"/>
      <w:bookmarkEnd w:id="15"/>
    </w:p>
    <w:p w14:paraId="600F2DEC" w14:textId="77777777" w:rsidR="00ED4285" w:rsidRPr="00532A9A" w:rsidRDefault="00ED4285" w:rsidP="776D3547">
      <w:pPr>
        <w:pStyle w:val="pbody"/>
        <w:spacing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(2) Are conducted pursuant to specific authorization from the Office of Foreign Assets Control in the Department of the Treasury, or are expressly exempted under Federal law from the requirement to be conducted under such authorization; </w:t>
      </w:r>
      <w:bookmarkStart w:id="16" w:name="wp1181450"/>
      <w:bookmarkEnd w:id="16"/>
    </w:p>
    <w:p w14:paraId="41619F2F" w14:textId="77777777" w:rsidR="00ED4285" w:rsidRPr="00532A9A" w:rsidRDefault="00ED4285" w:rsidP="00ED4285">
      <w:pPr>
        <w:pStyle w:val="pbody"/>
        <w:spacing w:line="240" w:lineRule="auto"/>
        <w:ind w:firstLine="720"/>
        <w:rPr>
          <w:rFonts w:ascii="Times New Roman" w:hAnsi="Times New Roman" w:cs="Times New Roman"/>
          <w:sz w:val="24"/>
          <w:szCs w:val="24"/>
          <w:lang w:val="en"/>
        </w:rPr>
      </w:pPr>
      <w:r>
        <w:rPr>
          <w:rFonts w:ascii="Times New Roman" w:hAnsi="Times New Roman" w:cs="Times New Roman"/>
          <w:sz w:val="24"/>
          <w:szCs w:val="24"/>
          <w:lang w:val="en"/>
        </w:rPr>
        <w:t xml:space="preserve">(3) Consist of providing goods or services to marginalized populations of Sudan; </w:t>
      </w:r>
      <w:bookmarkStart w:id="17" w:name="wp1181452"/>
      <w:bookmarkEnd w:id="17"/>
    </w:p>
    <w:p w14:paraId="5924AFDB" w14:textId="77777777" w:rsidR="00ED4285" w:rsidRPr="00532A9A" w:rsidRDefault="00ED4285" w:rsidP="00ED4285">
      <w:pPr>
        <w:pStyle w:val="pbody"/>
        <w:spacing w:line="240" w:lineRule="auto"/>
        <w:ind w:firstLine="720"/>
        <w:rPr>
          <w:rFonts w:ascii="Times New Roman" w:hAnsi="Times New Roman" w:cs="Times New Roman"/>
          <w:sz w:val="24"/>
          <w:szCs w:val="24"/>
          <w:lang w:val="en"/>
        </w:rPr>
      </w:pPr>
      <w:r>
        <w:rPr>
          <w:rFonts w:ascii="Times New Roman" w:hAnsi="Times New Roman" w:cs="Times New Roman"/>
          <w:sz w:val="24"/>
          <w:szCs w:val="24"/>
          <w:lang w:val="en"/>
        </w:rPr>
        <w:t xml:space="preserve">(4) Consist of providing goods or services to an internationally recognized peacekeeping force or humanitarian organization; </w:t>
      </w:r>
      <w:bookmarkStart w:id="18" w:name="wp1181673"/>
      <w:bookmarkEnd w:id="18"/>
    </w:p>
    <w:p w14:paraId="6F7B3FF8" w14:textId="77777777" w:rsidR="00ED4285" w:rsidRPr="00532A9A" w:rsidRDefault="00ED4285" w:rsidP="00ED4285">
      <w:pPr>
        <w:pStyle w:val="pbody"/>
        <w:spacing w:line="240" w:lineRule="auto"/>
        <w:ind w:firstLine="720"/>
        <w:rPr>
          <w:rFonts w:ascii="Times New Roman" w:hAnsi="Times New Roman" w:cs="Times New Roman"/>
          <w:sz w:val="24"/>
          <w:szCs w:val="24"/>
          <w:lang w:val="en"/>
        </w:rPr>
      </w:pPr>
      <w:r>
        <w:rPr>
          <w:rFonts w:ascii="Times New Roman" w:hAnsi="Times New Roman" w:cs="Times New Roman"/>
          <w:sz w:val="24"/>
          <w:szCs w:val="24"/>
          <w:lang w:val="en"/>
        </w:rPr>
        <w:t xml:space="preserve">(5) Consist of providing goods or services that are used only to promote health or education; or </w:t>
      </w:r>
      <w:bookmarkStart w:id="19" w:name="wp1181684"/>
      <w:bookmarkEnd w:id="19"/>
    </w:p>
    <w:p w14:paraId="6651FE02" w14:textId="77777777" w:rsidR="00ED4285" w:rsidRPr="00532A9A" w:rsidRDefault="00ED4285" w:rsidP="00ED4285">
      <w:pPr>
        <w:pStyle w:val="pbody"/>
        <w:spacing w:line="240" w:lineRule="auto"/>
        <w:ind w:firstLine="720"/>
        <w:rPr>
          <w:rFonts w:ascii="Times New Roman" w:hAnsi="Times New Roman" w:cs="Times New Roman"/>
          <w:sz w:val="24"/>
          <w:szCs w:val="24"/>
          <w:lang w:val="en"/>
        </w:rPr>
      </w:pPr>
      <w:r>
        <w:rPr>
          <w:rFonts w:ascii="Times New Roman" w:hAnsi="Times New Roman" w:cs="Times New Roman"/>
          <w:sz w:val="24"/>
          <w:szCs w:val="24"/>
          <w:lang w:val="en"/>
        </w:rPr>
        <w:t xml:space="preserve">(6) Have been voluntarily suspended. </w:t>
      </w:r>
      <w:bookmarkStart w:id="20" w:name="wp1181458"/>
      <w:bookmarkEnd w:id="20"/>
    </w:p>
    <w:p w14:paraId="728A88BC" w14:textId="77777777" w:rsidR="00ED4285" w:rsidRPr="00532A9A" w:rsidRDefault="00ED4285" w:rsidP="00ED4285">
      <w:pPr>
        <w:pStyle w:val="pbody"/>
        <w:spacing w:line="240" w:lineRule="auto"/>
        <w:ind w:firstLine="720"/>
        <w:rPr>
          <w:rFonts w:ascii="Times New Roman" w:hAnsi="Times New Roman" w:cs="Times New Roman"/>
          <w:sz w:val="24"/>
          <w:szCs w:val="24"/>
          <w:lang w:val="en"/>
        </w:rPr>
      </w:pPr>
    </w:p>
    <w:p w14:paraId="47AC97B9" w14:textId="77777777" w:rsidR="004451BB" w:rsidRDefault="00ED4285" w:rsidP="00C15971">
      <w:pPr>
        <w:pStyle w:val="pbody"/>
        <w:numPr>
          <w:ilvl w:val="0"/>
          <w:numId w:val="7"/>
        </w:numPr>
        <w:spacing w:line="240" w:lineRule="auto"/>
        <w:rPr>
          <w:rFonts w:ascii="Times New Roman" w:hAnsi="Times New Roman" w:cs="Times New Roman"/>
          <w:sz w:val="24"/>
          <w:szCs w:val="24"/>
          <w:lang w:val="en"/>
        </w:rPr>
      </w:pPr>
      <w:r>
        <w:rPr>
          <w:rStyle w:val="Emphasis"/>
          <w:rFonts w:ascii="Times New Roman" w:hAnsi="Times New Roman" w:cs="Times New Roman"/>
          <w:sz w:val="24"/>
          <w:szCs w:val="24"/>
          <w:lang w:val="en"/>
        </w:rPr>
        <w:t>Certification</w:t>
      </w:r>
      <w:r>
        <w:rPr>
          <w:rFonts w:ascii="Times New Roman" w:hAnsi="Times New Roman" w:cs="Times New Roman"/>
          <w:sz w:val="24"/>
          <w:szCs w:val="24"/>
          <w:lang w:val="en"/>
        </w:rPr>
        <w:t xml:space="preserve">. By submission of its offer, the offeror certifies that it does not conduct any restricted business operations in Sudan. </w:t>
      </w:r>
    </w:p>
    <w:p w14:paraId="43455EC3" w14:textId="77777777" w:rsidR="0093260B" w:rsidRDefault="0093260B" w:rsidP="0093260B">
      <w:pPr>
        <w:pStyle w:val="pbody"/>
        <w:spacing w:line="240" w:lineRule="auto"/>
        <w:ind w:firstLine="0"/>
        <w:rPr>
          <w:rStyle w:val="Emphasis"/>
          <w:rFonts w:ascii="Times New Roman" w:hAnsi="Times New Roman" w:cs="Times New Roman"/>
          <w:sz w:val="24"/>
          <w:szCs w:val="24"/>
          <w:lang w:val="en"/>
        </w:rPr>
      </w:pPr>
    </w:p>
    <w:p w14:paraId="57512E6A" w14:textId="77777777" w:rsidR="0093260B" w:rsidRPr="00793787" w:rsidRDefault="0093260B" w:rsidP="0093260B">
      <w:pPr>
        <w:rPr>
          <w:color w:val="000000"/>
          <w:sz w:val="24"/>
          <w:szCs w:val="24"/>
          <w:lang w:val="x-none"/>
        </w:rPr>
      </w:pPr>
      <w:r>
        <w:rPr>
          <w:color w:val="000000"/>
          <w:sz w:val="24"/>
          <w:szCs w:val="24"/>
          <w:lang w:val="x-none"/>
        </w:rPr>
        <w:t>52.225-25</w:t>
      </w:r>
      <w:r>
        <w:rPr>
          <w:b/>
          <w:color w:val="000000"/>
          <w:sz w:val="24"/>
          <w:szCs w:val="24"/>
          <w:lang w:val="x-none"/>
        </w:rPr>
        <w:t xml:space="preserve"> </w:t>
      </w:r>
      <w:r>
        <w:rPr>
          <w:b/>
          <w:color w:val="000000"/>
          <w:sz w:val="24"/>
          <w:szCs w:val="24"/>
          <w:lang w:val="x-none"/>
        </w:rPr>
        <w:tab/>
      </w:r>
      <w:r>
        <w:rPr>
          <w:color w:val="000000"/>
          <w:sz w:val="24"/>
          <w:szCs w:val="24"/>
          <w:lang w:val="x-none"/>
        </w:rPr>
        <w:t>PROHIBITION ON CONTRACTING WITH ENTITIES ENGAGING IN CERTAIN ACTIVITIES OR TRANSACTIONS RELATING TO IRAN—REPRESENTATION AND CERTIFICATIONS (</w:t>
      </w:r>
      <w:r>
        <w:rPr>
          <w:color w:val="000000"/>
          <w:sz w:val="24"/>
          <w:szCs w:val="24"/>
        </w:rPr>
        <w:t>JUN 2020</w:t>
      </w:r>
      <w:r>
        <w:rPr>
          <w:color w:val="000000"/>
          <w:sz w:val="24"/>
          <w:szCs w:val="24"/>
          <w:lang w:val="x-none"/>
        </w:rPr>
        <w:t>)</w:t>
      </w:r>
    </w:p>
    <w:p w14:paraId="606E6E99" w14:textId="77777777" w:rsidR="0093260B" w:rsidRDefault="0093260B" w:rsidP="0093260B">
      <w:pPr>
        <w:pStyle w:val="pbody"/>
        <w:spacing w:line="240" w:lineRule="auto"/>
        <w:ind w:firstLine="0"/>
        <w:rPr>
          <w:rFonts w:ascii="Times New Roman" w:hAnsi="Times New Roman" w:cs="Times New Roman"/>
          <w:sz w:val="24"/>
          <w:szCs w:val="24"/>
          <w:lang w:val="en"/>
        </w:rPr>
      </w:pPr>
    </w:p>
    <w:p w14:paraId="0795D879" w14:textId="77777777" w:rsidR="004451BB" w:rsidRDefault="004451BB" w:rsidP="004451BB">
      <w:pPr>
        <w:pStyle w:val="pbody"/>
        <w:spacing w:line="240" w:lineRule="auto"/>
        <w:ind w:left="360" w:firstLine="0"/>
        <w:rPr>
          <w:rStyle w:val="Emphasis"/>
          <w:rFonts w:ascii="Times New Roman" w:hAnsi="Times New Roman" w:cs="Times New Roman"/>
          <w:caps/>
          <w:sz w:val="24"/>
          <w:szCs w:val="24"/>
          <w:lang w:val="en"/>
        </w:rPr>
      </w:pPr>
    </w:p>
    <w:p w14:paraId="766940DD" w14:textId="77777777" w:rsidR="00ED1E11" w:rsidRDefault="00ED1E11" w:rsidP="004451BB">
      <w:pPr>
        <w:pStyle w:val="pbody"/>
        <w:spacing w:line="240" w:lineRule="auto"/>
        <w:ind w:left="360" w:firstLine="0"/>
        <w:rPr>
          <w:rStyle w:val="Emphasis"/>
          <w:rFonts w:ascii="Times New Roman" w:hAnsi="Times New Roman" w:cs="Times New Roman"/>
          <w:caps/>
          <w:sz w:val="24"/>
          <w:szCs w:val="24"/>
          <w:lang w:val="en"/>
        </w:rPr>
      </w:pPr>
    </w:p>
    <w:p w14:paraId="3FDE9717" w14:textId="77777777" w:rsidR="00ED1E11" w:rsidRDefault="00ED1E11" w:rsidP="004451BB">
      <w:pPr>
        <w:pStyle w:val="pbody"/>
        <w:spacing w:line="240" w:lineRule="auto"/>
        <w:ind w:left="360" w:firstLine="0"/>
        <w:rPr>
          <w:rStyle w:val="Emphasis"/>
          <w:rFonts w:ascii="Times New Roman" w:hAnsi="Times New Roman" w:cs="Times New Roman"/>
          <w:caps/>
          <w:sz w:val="24"/>
          <w:szCs w:val="24"/>
          <w:lang w:val="en"/>
        </w:rPr>
      </w:pPr>
    </w:p>
    <w:p w14:paraId="015C05C3" w14:textId="77777777" w:rsidR="00ED1E11" w:rsidRPr="004451BB" w:rsidRDefault="00ED1E11" w:rsidP="004451BB">
      <w:pPr>
        <w:pStyle w:val="pbody"/>
        <w:spacing w:line="240" w:lineRule="auto"/>
        <w:ind w:left="360" w:firstLine="0"/>
        <w:rPr>
          <w:rStyle w:val="Emphasis"/>
          <w:rFonts w:ascii="Times New Roman" w:hAnsi="Times New Roman" w:cs="Times New Roman"/>
          <w:caps/>
          <w:sz w:val="24"/>
          <w:szCs w:val="24"/>
          <w:lang w:val="en"/>
        </w:rPr>
      </w:pPr>
    </w:p>
    <w:p w14:paraId="1A9E5B39" w14:textId="77777777" w:rsidR="00ED4285" w:rsidRDefault="00ED4285" w:rsidP="005220FE">
      <w:pPr>
        <w:pStyle w:val="BodyText2"/>
        <w:rPr>
          <w:b w:val="0"/>
          <w:bCs w:val="0"/>
          <w:i w:val="0"/>
          <w:szCs w:val="24"/>
        </w:rPr>
      </w:pPr>
      <w:bookmarkStart w:id="21" w:name="wp1189924"/>
      <w:bookmarkEnd w:id="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545"/>
        <w:gridCol w:w="1615"/>
        <w:gridCol w:w="10"/>
        <w:gridCol w:w="1370"/>
        <w:gridCol w:w="600"/>
        <w:gridCol w:w="242"/>
        <w:gridCol w:w="236"/>
        <w:gridCol w:w="657"/>
        <w:gridCol w:w="35"/>
        <w:gridCol w:w="160"/>
        <w:gridCol w:w="125"/>
        <w:gridCol w:w="1875"/>
      </w:tblGrid>
      <w:tr w:rsidR="00956189" w:rsidRPr="00532A9A" w14:paraId="4BD648BF" w14:textId="77777777" w:rsidTr="00AA745A">
        <w:tc>
          <w:tcPr>
            <w:tcW w:w="8550" w:type="dxa"/>
            <w:gridSpan w:val="13"/>
            <w:tcBorders>
              <w:top w:val="nil"/>
              <w:left w:val="nil"/>
              <w:bottom w:val="nil"/>
              <w:right w:val="nil"/>
            </w:tcBorders>
          </w:tcPr>
          <w:p w14:paraId="4730ACC9" w14:textId="6B4D20A0" w:rsidR="00956189" w:rsidRPr="00532A9A" w:rsidRDefault="00590FD0" w:rsidP="00AA745A">
            <w:pPr>
              <w:jc w:val="center"/>
              <w:rPr>
                <w:caps/>
                <w:sz w:val="24"/>
                <w:szCs w:val="24"/>
              </w:rPr>
            </w:pPr>
            <w:r>
              <w:rPr>
                <w:b/>
                <w:bCs/>
                <w:i/>
                <w:szCs w:val="24"/>
              </w:rPr>
              <w:lastRenderedPageBreak/>
              <w:br w:type="page"/>
            </w:r>
            <w:r>
              <w:rPr>
                <w:sz w:val="24"/>
                <w:szCs w:val="24"/>
              </w:rPr>
              <w:t xml:space="preserve"> </w:t>
            </w:r>
            <w:r>
              <w:rPr>
                <w:sz w:val="24"/>
                <w:szCs w:val="24"/>
              </w:rPr>
              <w:br w:type="page"/>
              <w:t xml:space="preserve">ATTACHMENT #1 - </w:t>
            </w:r>
            <w:r>
              <w:rPr>
                <w:caps/>
                <w:sz w:val="24"/>
                <w:szCs w:val="24"/>
              </w:rPr>
              <w:t>UNITED STATES DEPARTMENT OF STATE</w:t>
            </w:r>
          </w:p>
          <w:p w14:paraId="31617157" w14:textId="77777777" w:rsidR="00956189" w:rsidRPr="00532A9A" w:rsidRDefault="00956189" w:rsidP="00AA745A">
            <w:pPr>
              <w:jc w:val="center"/>
              <w:rPr>
                <w:caps/>
                <w:sz w:val="24"/>
                <w:szCs w:val="24"/>
              </w:rPr>
            </w:pPr>
            <w:r>
              <w:rPr>
                <w:caps/>
                <w:sz w:val="24"/>
                <w:szCs w:val="24"/>
              </w:rPr>
              <w:t>BREAKDOWN OF PRICE BY DIVISIONS OF SPECIFICATIONS</w:t>
            </w:r>
          </w:p>
          <w:p w14:paraId="0245D3AD" w14:textId="77777777" w:rsidR="00956189" w:rsidRPr="00532A9A" w:rsidRDefault="00956189" w:rsidP="00AA745A">
            <w:pPr>
              <w:jc w:val="center"/>
              <w:rPr>
                <w:caps/>
                <w:sz w:val="24"/>
                <w:szCs w:val="24"/>
              </w:rPr>
            </w:pPr>
          </w:p>
        </w:tc>
      </w:tr>
      <w:tr w:rsidR="00956189" w:rsidRPr="00532A9A" w14:paraId="3EE88035" w14:textId="77777777" w:rsidTr="00AA745A">
        <w:tc>
          <w:tcPr>
            <w:tcW w:w="3250" w:type="dxa"/>
            <w:gridSpan w:val="4"/>
            <w:tcBorders>
              <w:top w:val="nil"/>
              <w:left w:val="nil"/>
              <w:bottom w:val="nil"/>
              <w:right w:val="nil"/>
            </w:tcBorders>
          </w:tcPr>
          <w:p w14:paraId="76B1AA5E" w14:textId="77777777" w:rsidR="00956189" w:rsidRPr="00532A9A" w:rsidRDefault="00956189" w:rsidP="00AA745A">
            <w:pPr>
              <w:rPr>
                <w:caps/>
                <w:sz w:val="24"/>
                <w:szCs w:val="24"/>
              </w:rPr>
            </w:pPr>
            <w:r>
              <w:rPr>
                <w:caps/>
                <w:sz w:val="24"/>
                <w:szCs w:val="24"/>
              </w:rPr>
              <w:t xml:space="preserve">(1) Division/Description </w:t>
            </w:r>
          </w:p>
        </w:tc>
        <w:tc>
          <w:tcPr>
            <w:tcW w:w="1370" w:type="dxa"/>
            <w:tcBorders>
              <w:top w:val="nil"/>
              <w:left w:val="nil"/>
              <w:bottom w:val="nil"/>
              <w:right w:val="nil"/>
            </w:tcBorders>
          </w:tcPr>
          <w:p w14:paraId="18E1C6F8" w14:textId="77777777" w:rsidR="00956189" w:rsidRPr="00532A9A" w:rsidRDefault="00956189" w:rsidP="00AA745A">
            <w:pPr>
              <w:rPr>
                <w:caps/>
                <w:sz w:val="24"/>
                <w:szCs w:val="24"/>
              </w:rPr>
            </w:pPr>
            <w:r>
              <w:rPr>
                <w:caps/>
                <w:sz w:val="24"/>
                <w:szCs w:val="24"/>
              </w:rPr>
              <w:t>(2) LABOR</w:t>
            </w:r>
          </w:p>
        </w:tc>
        <w:tc>
          <w:tcPr>
            <w:tcW w:w="1930" w:type="dxa"/>
            <w:gridSpan w:val="6"/>
            <w:tcBorders>
              <w:top w:val="nil"/>
              <w:left w:val="nil"/>
              <w:bottom w:val="nil"/>
              <w:right w:val="nil"/>
            </w:tcBorders>
          </w:tcPr>
          <w:p w14:paraId="289AE473" w14:textId="77777777" w:rsidR="00956189" w:rsidRPr="00532A9A" w:rsidRDefault="00956189" w:rsidP="00AA745A">
            <w:pPr>
              <w:rPr>
                <w:caps/>
                <w:sz w:val="24"/>
                <w:szCs w:val="24"/>
              </w:rPr>
            </w:pPr>
            <w:r>
              <w:rPr>
                <w:caps/>
                <w:sz w:val="24"/>
                <w:szCs w:val="24"/>
              </w:rPr>
              <w:t>(3) MATERIALS</w:t>
            </w:r>
          </w:p>
        </w:tc>
        <w:tc>
          <w:tcPr>
            <w:tcW w:w="2000" w:type="dxa"/>
            <w:gridSpan w:val="2"/>
            <w:tcBorders>
              <w:top w:val="nil"/>
              <w:left w:val="nil"/>
              <w:bottom w:val="nil"/>
              <w:right w:val="nil"/>
            </w:tcBorders>
          </w:tcPr>
          <w:p w14:paraId="593AC6C6" w14:textId="77777777" w:rsidR="00956189" w:rsidRPr="00532A9A" w:rsidRDefault="00956189" w:rsidP="00AA745A">
            <w:pPr>
              <w:rPr>
                <w:caps/>
                <w:sz w:val="24"/>
                <w:szCs w:val="24"/>
              </w:rPr>
            </w:pPr>
            <w:r>
              <w:rPr>
                <w:caps/>
                <w:sz w:val="24"/>
                <w:szCs w:val="24"/>
              </w:rPr>
              <w:t>(4) OVERHEAD</w:t>
            </w:r>
          </w:p>
        </w:tc>
      </w:tr>
      <w:tr w:rsidR="00956189" w:rsidRPr="00532A9A" w14:paraId="221D9CA8" w14:textId="77777777" w:rsidTr="00AA745A">
        <w:tc>
          <w:tcPr>
            <w:tcW w:w="1625" w:type="dxa"/>
            <w:gridSpan w:val="2"/>
            <w:tcBorders>
              <w:top w:val="nil"/>
              <w:left w:val="nil"/>
              <w:bottom w:val="single" w:sz="4" w:space="0" w:color="auto"/>
              <w:right w:val="nil"/>
            </w:tcBorders>
          </w:tcPr>
          <w:p w14:paraId="788B48C4" w14:textId="77777777" w:rsidR="00956189" w:rsidRPr="00532A9A" w:rsidRDefault="00956189" w:rsidP="00AA745A">
            <w:pPr>
              <w:rPr>
                <w:caps/>
                <w:sz w:val="24"/>
                <w:szCs w:val="24"/>
              </w:rPr>
            </w:pPr>
            <w:r>
              <w:rPr>
                <w:caps/>
                <w:sz w:val="24"/>
                <w:szCs w:val="24"/>
              </w:rPr>
              <w:t>(5) PROFIT</w:t>
            </w:r>
          </w:p>
        </w:tc>
        <w:tc>
          <w:tcPr>
            <w:tcW w:w="1625" w:type="dxa"/>
            <w:gridSpan w:val="2"/>
            <w:tcBorders>
              <w:top w:val="nil"/>
              <w:left w:val="nil"/>
              <w:bottom w:val="single" w:sz="4" w:space="0" w:color="auto"/>
              <w:right w:val="nil"/>
            </w:tcBorders>
          </w:tcPr>
          <w:p w14:paraId="12738D67" w14:textId="77777777" w:rsidR="00956189" w:rsidRPr="00532A9A" w:rsidRDefault="00956189" w:rsidP="00AA745A">
            <w:pPr>
              <w:rPr>
                <w:caps/>
                <w:sz w:val="24"/>
                <w:szCs w:val="24"/>
              </w:rPr>
            </w:pPr>
            <w:r>
              <w:rPr>
                <w:caps/>
                <w:sz w:val="24"/>
                <w:szCs w:val="24"/>
              </w:rPr>
              <w:t>(6) total</w:t>
            </w:r>
          </w:p>
        </w:tc>
        <w:tc>
          <w:tcPr>
            <w:tcW w:w="5300" w:type="dxa"/>
            <w:gridSpan w:val="9"/>
            <w:tcBorders>
              <w:top w:val="nil"/>
              <w:left w:val="nil"/>
              <w:bottom w:val="single" w:sz="4" w:space="0" w:color="auto"/>
              <w:right w:val="nil"/>
            </w:tcBorders>
          </w:tcPr>
          <w:p w14:paraId="7604682E" w14:textId="77777777" w:rsidR="00956189" w:rsidRPr="00532A9A" w:rsidRDefault="00956189" w:rsidP="00AA745A">
            <w:pPr>
              <w:rPr>
                <w:caps/>
                <w:sz w:val="24"/>
                <w:szCs w:val="24"/>
              </w:rPr>
            </w:pPr>
          </w:p>
        </w:tc>
      </w:tr>
      <w:tr w:rsidR="00956189" w:rsidRPr="00532A9A" w14:paraId="55A2B112" w14:textId="77777777" w:rsidTr="00AA745A">
        <w:trPr>
          <w:trHeight w:val="848"/>
        </w:trPr>
        <w:tc>
          <w:tcPr>
            <w:tcW w:w="3250" w:type="dxa"/>
            <w:gridSpan w:val="4"/>
            <w:tcBorders>
              <w:left w:val="nil"/>
              <w:right w:val="nil"/>
            </w:tcBorders>
            <w:vAlign w:val="center"/>
          </w:tcPr>
          <w:p w14:paraId="650F9AE4" w14:textId="77777777" w:rsidR="00956189" w:rsidRPr="00532A9A" w:rsidRDefault="00956189" w:rsidP="00AA745A">
            <w:pPr>
              <w:rPr>
                <w:sz w:val="24"/>
                <w:szCs w:val="24"/>
              </w:rPr>
            </w:pPr>
            <w:r>
              <w:rPr>
                <w:sz w:val="24"/>
                <w:szCs w:val="24"/>
              </w:rPr>
              <w:t>1. General Requirements</w:t>
            </w:r>
          </w:p>
          <w:p w14:paraId="22B61012" w14:textId="77777777" w:rsidR="00956189" w:rsidRPr="00532A9A" w:rsidRDefault="00956189" w:rsidP="00AA745A">
            <w:pPr>
              <w:rPr>
                <w:sz w:val="24"/>
                <w:szCs w:val="24"/>
              </w:rPr>
            </w:pPr>
            <w:r>
              <w:rPr>
                <w:sz w:val="24"/>
                <w:szCs w:val="24"/>
              </w:rPr>
              <w:t>2. Site Work</w:t>
            </w:r>
          </w:p>
        </w:tc>
        <w:tc>
          <w:tcPr>
            <w:tcW w:w="5300" w:type="dxa"/>
            <w:gridSpan w:val="9"/>
            <w:tcBorders>
              <w:left w:val="nil"/>
              <w:right w:val="nil"/>
            </w:tcBorders>
            <w:vAlign w:val="center"/>
          </w:tcPr>
          <w:p w14:paraId="3D9343F4" w14:textId="77777777" w:rsidR="00956189" w:rsidRPr="00532A9A" w:rsidRDefault="00956189" w:rsidP="00AA745A">
            <w:pPr>
              <w:rPr>
                <w:sz w:val="24"/>
                <w:szCs w:val="24"/>
              </w:rPr>
            </w:pPr>
          </w:p>
        </w:tc>
      </w:tr>
      <w:tr w:rsidR="00956189" w:rsidRPr="00532A9A" w14:paraId="783E2B5D" w14:textId="77777777" w:rsidTr="00AA745A">
        <w:trPr>
          <w:trHeight w:val="562"/>
        </w:trPr>
        <w:tc>
          <w:tcPr>
            <w:tcW w:w="3250" w:type="dxa"/>
            <w:gridSpan w:val="4"/>
            <w:tcBorders>
              <w:left w:val="nil"/>
              <w:right w:val="nil"/>
            </w:tcBorders>
            <w:vAlign w:val="center"/>
          </w:tcPr>
          <w:p w14:paraId="5D6FD9AD" w14:textId="77777777" w:rsidR="00956189" w:rsidRPr="00532A9A" w:rsidRDefault="00956189" w:rsidP="00AA745A">
            <w:pPr>
              <w:rPr>
                <w:sz w:val="24"/>
                <w:szCs w:val="24"/>
              </w:rPr>
            </w:pPr>
            <w:r>
              <w:rPr>
                <w:sz w:val="24"/>
                <w:szCs w:val="24"/>
              </w:rPr>
              <w:t>3. Concrete</w:t>
            </w:r>
          </w:p>
          <w:p w14:paraId="26FEAF65" w14:textId="77777777" w:rsidR="00956189" w:rsidRPr="00532A9A" w:rsidRDefault="00956189" w:rsidP="00AA745A">
            <w:pPr>
              <w:rPr>
                <w:sz w:val="24"/>
                <w:szCs w:val="24"/>
              </w:rPr>
            </w:pPr>
            <w:r>
              <w:rPr>
                <w:sz w:val="24"/>
                <w:szCs w:val="24"/>
              </w:rPr>
              <w:t>4. Masonry</w:t>
            </w:r>
          </w:p>
          <w:p w14:paraId="139B7E9A" w14:textId="77777777" w:rsidR="00956189" w:rsidRPr="00532A9A" w:rsidRDefault="00956189" w:rsidP="00AA745A">
            <w:pPr>
              <w:rPr>
                <w:sz w:val="24"/>
                <w:szCs w:val="24"/>
              </w:rPr>
            </w:pPr>
          </w:p>
        </w:tc>
        <w:tc>
          <w:tcPr>
            <w:tcW w:w="5300" w:type="dxa"/>
            <w:gridSpan w:val="9"/>
            <w:tcBorders>
              <w:left w:val="nil"/>
              <w:right w:val="nil"/>
            </w:tcBorders>
            <w:vAlign w:val="center"/>
          </w:tcPr>
          <w:p w14:paraId="4F54834E" w14:textId="77777777" w:rsidR="00956189" w:rsidRPr="00532A9A" w:rsidRDefault="00956189" w:rsidP="00AA745A">
            <w:pPr>
              <w:rPr>
                <w:sz w:val="24"/>
                <w:szCs w:val="24"/>
              </w:rPr>
            </w:pPr>
          </w:p>
        </w:tc>
      </w:tr>
      <w:tr w:rsidR="00956189" w:rsidRPr="00532A9A" w14:paraId="45BFE36C" w14:textId="77777777" w:rsidTr="00AA745A">
        <w:trPr>
          <w:trHeight w:val="562"/>
        </w:trPr>
        <w:tc>
          <w:tcPr>
            <w:tcW w:w="3250" w:type="dxa"/>
            <w:gridSpan w:val="4"/>
            <w:tcBorders>
              <w:left w:val="nil"/>
              <w:right w:val="nil"/>
            </w:tcBorders>
            <w:vAlign w:val="center"/>
          </w:tcPr>
          <w:p w14:paraId="04127B6F" w14:textId="77777777" w:rsidR="00956189" w:rsidRPr="00532A9A" w:rsidRDefault="00956189" w:rsidP="00AA745A">
            <w:pPr>
              <w:rPr>
                <w:sz w:val="24"/>
                <w:szCs w:val="24"/>
              </w:rPr>
            </w:pPr>
            <w:r>
              <w:rPr>
                <w:sz w:val="24"/>
                <w:szCs w:val="24"/>
              </w:rPr>
              <w:t>5. Metals</w:t>
            </w:r>
          </w:p>
          <w:p w14:paraId="5416137C" w14:textId="77777777" w:rsidR="00956189" w:rsidRPr="00532A9A" w:rsidRDefault="00956189" w:rsidP="00AA745A">
            <w:pPr>
              <w:rPr>
                <w:sz w:val="24"/>
                <w:szCs w:val="24"/>
              </w:rPr>
            </w:pPr>
            <w:r>
              <w:rPr>
                <w:sz w:val="24"/>
                <w:szCs w:val="24"/>
              </w:rPr>
              <w:t>6. Wood and Plastic</w:t>
            </w:r>
          </w:p>
          <w:p w14:paraId="6DF664CB" w14:textId="77777777" w:rsidR="00956189" w:rsidRPr="00532A9A" w:rsidRDefault="00956189" w:rsidP="00AA745A">
            <w:pPr>
              <w:rPr>
                <w:sz w:val="24"/>
                <w:szCs w:val="24"/>
              </w:rPr>
            </w:pPr>
          </w:p>
        </w:tc>
        <w:tc>
          <w:tcPr>
            <w:tcW w:w="5300" w:type="dxa"/>
            <w:gridSpan w:val="9"/>
            <w:tcBorders>
              <w:left w:val="nil"/>
              <w:right w:val="nil"/>
            </w:tcBorders>
            <w:vAlign w:val="center"/>
          </w:tcPr>
          <w:p w14:paraId="2085BD67" w14:textId="77777777" w:rsidR="00956189" w:rsidRPr="00532A9A" w:rsidRDefault="00956189" w:rsidP="00AA745A">
            <w:pPr>
              <w:rPr>
                <w:sz w:val="24"/>
                <w:szCs w:val="24"/>
              </w:rPr>
            </w:pPr>
          </w:p>
        </w:tc>
      </w:tr>
      <w:tr w:rsidR="00956189" w:rsidRPr="00532A9A" w14:paraId="40025E86" w14:textId="77777777" w:rsidTr="00AA745A">
        <w:trPr>
          <w:trHeight w:val="562"/>
        </w:trPr>
        <w:tc>
          <w:tcPr>
            <w:tcW w:w="3250" w:type="dxa"/>
            <w:gridSpan w:val="4"/>
            <w:tcBorders>
              <w:left w:val="nil"/>
              <w:right w:val="nil"/>
            </w:tcBorders>
            <w:vAlign w:val="center"/>
          </w:tcPr>
          <w:p w14:paraId="6D847941" w14:textId="77777777" w:rsidR="00956189" w:rsidRPr="00532A9A" w:rsidRDefault="00956189" w:rsidP="00AA745A">
            <w:pPr>
              <w:rPr>
                <w:sz w:val="24"/>
                <w:szCs w:val="24"/>
              </w:rPr>
            </w:pPr>
            <w:r>
              <w:rPr>
                <w:sz w:val="24"/>
                <w:szCs w:val="24"/>
              </w:rPr>
              <w:t>7. Thermal and Moisture</w:t>
            </w:r>
          </w:p>
          <w:p w14:paraId="0E2C9659" w14:textId="77777777" w:rsidR="00956189" w:rsidRPr="00532A9A" w:rsidRDefault="00956189" w:rsidP="00AA745A">
            <w:pPr>
              <w:rPr>
                <w:sz w:val="24"/>
                <w:szCs w:val="24"/>
              </w:rPr>
            </w:pPr>
            <w:r>
              <w:rPr>
                <w:sz w:val="24"/>
                <w:szCs w:val="24"/>
              </w:rPr>
              <w:t>8. Doors and Windows</w:t>
            </w:r>
          </w:p>
          <w:p w14:paraId="5F907ED1" w14:textId="77777777" w:rsidR="00956189" w:rsidRPr="00532A9A" w:rsidRDefault="00956189" w:rsidP="00AA745A">
            <w:pPr>
              <w:rPr>
                <w:sz w:val="24"/>
                <w:szCs w:val="24"/>
              </w:rPr>
            </w:pPr>
          </w:p>
        </w:tc>
        <w:tc>
          <w:tcPr>
            <w:tcW w:w="5300" w:type="dxa"/>
            <w:gridSpan w:val="9"/>
            <w:tcBorders>
              <w:left w:val="nil"/>
              <w:right w:val="nil"/>
            </w:tcBorders>
            <w:vAlign w:val="center"/>
          </w:tcPr>
          <w:p w14:paraId="455DF164" w14:textId="77777777" w:rsidR="00956189" w:rsidRPr="00532A9A" w:rsidRDefault="00956189" w:rsidP="00AA745A">
            <w:pPr>
              <w:rPr>
                <w:sz w:val="24"/>
                <w:szCs w:val="24"/>
              </w:rPr>
            </w:pPr>
          </w:p>
        </w:tc>
      </w:tr>
      <w:tr w:rsidR="00956189" w:rsidRPr="00532A9A" w14:paraId="29E0E35B" w14:textId="77777777" w:rsidTr="00AA745A">
        <w:trPr>
          <w:trHeight w:val="562"/>
        </w:trPr>
        <w:tc>
          <w:tcPr>
            <w:tcW w:w="3250" w:type="dxa"/>
            <w:gridSpan w:val="4"/>
            <w:tcBorders>
              <w:left w:val="nil"/>
              <w:right w:val="nil"/>
            </w:tcBorders>
            <w:vAlign w:val="center"/>
          </w:tcPr>
          <w:p w14:paraId="35F10250" w14:textId="77777777" w:rsidR="00956189" w:rsidRPr="00532A9A" w:rsidRDefault="00956189" w:rsidP="00AA745A">
            <w:pPr>
              <w:rPr>
                <w:sz w:val="24"/>
                <w:szCs w:val="24"/>
              </w:rPr>
            </w:pPr>
            <w:r>
              <w:rPr>
                <w:sz w:val="24"/>
                <w:szCs w:val="24"/>
              </w:rPr>
              <w:t>9. Finishes</w:t>
            </w:r>
          </w:p>
          <w:p w14:paraId="79F28369" w14:textId="77777777" w:rsidR="00956189" w:rsidRPr="00532A9A" w:rsidRDefault="00956189" w:rsidP="00AA745A">
            <w:pPr>
              <w:rPr>
                <w:sz w:val="24"/>
                <w:szCs w:val="24"/>
              </w:rPr>
            </w:pPr>
            <w:r>
              <w:rPr>
                <w:sz w:val="24"/>
                <w:szCs w:val="24"/>
              </w:rPr>
              <w:t>10. Specialties</w:t>
            </w:r>
          </w:p>
          <w:p w14:paraId="67A856DE" w14:textId="77777777" w:rsidR="00956189" w:rsidRPr="00532A9A" w:rsidRDefault="00956189" w:rsidP="00AA745A">
            <w:pPr>
              <w:rPr>
                <w:sz w:val="24"/>
                <w:szCs w:val="24"/>
              </w:rPr>
            </w:pPr>
          </w:p>
        </w:tc>
        <w:tc>
          <w:tcPr>
            <w:tcW w:w="5300" w:type="dxa"/>
            <w:gridSpan w:val="9"/>
            <w:tcBorders>
              <w:left w:val="nil"/>
              <w:right w:val="nil"/>
            </w:tcBorders>
            <w:vAlign w:val="center"/>
          </w:tcPr>
          <w:p w14:paraId="40196913" w14:textId="77777777" w:rsidR="00956189" w:rsidRPr="00532A9A" w:rsidRDefault="00956189" w:rsidP="00AA745A">
            <w:pPr>
              <w:rPr>
                <w:sz w:val="24"/>
                <w:szCs w:val="24"/>
              </w:rPr>
            </w:pPr>
          </w:p>
        </w:tc>
      </w:tr>
      <w:tr w:rsidR="00956189" w:rsidRPr="00532A9A" w14:paraId="7801BA66" w14:textId="77777777" w:rsidTr="00AA745A">
        <w:trPr>
          <w:trHeight w:val="562"/>
        </w:trPr>
        <w:tc>
          <w:tcPr>
            <w:tcW w:w="3250" w:type="dxa"/>
            <w:gridSpan w:val="4"/>
            <w:tcBorders>
              <w:left w:val="nil"/>
              <w:right w:val="nil"/>
            </w:tcBorders>
            <w:vAlign w:val="center"/>
          </w:tcPr>
          <w:p w14:paraId="337EF1A7" w14:textId="77777777" w:rsidR="00956189" w:rsidRPr="00532A9A" w:rsidRDefault="00956189" w:rsidP="00AA745A">
            <w:pPr>
              <w:rPr>
                <w:sz w:val="24"/>
                <w:szCs w:val="24"/>
              </w:rPr>
            </w:pPr>
            <w:r>
              <w:rPr>
                <w:sz w:val="24"/>
                <w:szCs w:val="24"/>
              </w:rPr>
              <w:t xml:space="preserve">11. Equipment </w:t>
            </w:r>
          </w:p>
          <w:p w14:paraId="2809541C" w14:textId="77777777" w:rsidR="00956189" w:rsidRPr="00532A9A" w:rsidRDefault="00956189" w:rsidP="00AA745A">
            <w:pPr>
              <w:rPr>
                <w:sz w:val="24"/>
                <w:szCs w:val="24"/>
              </w:rPr>
            </w:pPr>
            <w:r>
              <w:rPr>
                <w:sz w:val="24"/>
                <w:szCs w:val="24"/>
              </w:rPr>
              <w:t>12. Furnishings</w:t>
            </w:r>
          </w:p>
          <w:p w14:paraId="08EC71BE" w14:textId="77777777" w:rsidR="00956189" w:rsidRPr="00532A9A" w:rsidRDefault="00956189" w:rsidP="00AA745A">
            <w:pPr>
              <w:rPr>
                <w:sz w:val="24"/>
                <w:szCs w:val="24"/>
              </w:rPr>
            </w:pPr>
          </w:p>
        </w:tc>
        <w:tc>
          <w:tcPr>
            <w:tcW w:w="5300" w:type="dxa"/>
            <w:gridSpan w:val="9"/>
            <w:tcBorders>
              <w:left w:val="nil"/>
              <w:right w:val="nil"/>
            </w:tcBorders>
            <w:vAlign w:val="center"/>
          </w:tcPr>
          <w:p w14:paraId="71D44902" w14:textId="77777777" w:rsidR="00956189" w:rsidRPr="00532A9A" w:rsidRDefault="00956189" w:rsidP="00AA745A">
            <w:pPr>
              <w:rPr>
                <w:sz w:val="24"/>
                <w:szCs w:val="24"/>
              </w:rPr>
            </w:pPr>
          </w:p>
        </w:tc>
      </w:tr>
      <w:tr w:rsidR="00956189" w:rsidRPr="00532A9A" w14:paraId="15C2770E" w14:textId="77777777" w:rsidTr="00AA745A">
        <w:trPr>
          <w:trHeight w:val="562"/>
        </w:trPr>
        <w:tc>
          <w:tcPr>
            <w:tcW w:w="3250" w:type="dxa"/>
            <w:gridSpan w:val="4"/>
            <w:tcBorders>
              <w:left w:val="nil"/>
              <w:right w:val="nil"/>
            </w:tcBorders>
            <w:vAlign w:val="center"/>
          </w:tcPr>
          <w:p w14:paraId="7558D1D0" w14:textId="77777777" w:rsidR="00956189" w:rsidRPr="00532A9A" w:rsidRDefault="00956189" w:rsidP="00AA745A">
            <w:pPr>
              <w:rPr>
                <w:sz w:val="24"/>
                <w:szCs w:val="24"/>
              </w:rPr>
            </w:pPr>
            <w:r>
              <w:rPr>
                <w:sz w:val="24"/>
                <w:szCs w:val="24"/>
              </w:rPr>
              <w:t>13. Special Construction</w:t>
            </w:r>
          </w:p>
          <w:p w14:paraId="6B761504" w14:textId="77777777" w:rsidR="00956189" w:rsidRPr="00532A9A" w:rsidRDefault="00956189" w:rsidP="00AA745A">
            <w:pPr>
              <w:rPr>
                <w:sz w:val="24"/>
                <w:szCs w:val="24"/>
              </w:rPr>
            </w:pPr>
            <w:r>
              <w:rPr>
                <w:sz w:val="24"/>
                <w:szCs w:val="24"/>
              </w:rPr>
              <w:t>14. Conveying Systems</w:t>
            </w:r>
          </w:p>
          <w:p w14:paraId="2C112F6B" w14:textId="77777777" w:rsidR="00956189" w:rsidRPr="00532A9A" w:rsidRDefault="00956189" w:rsidP="00AA745A">
            <w:pPr>
              <w:rPr>
                <w:sz w:val="24"/>
                <w:szCs w:val="24"/>
              </w:rPr>
            </w:pPr>
          </w:p>
        </w:tc>
        <w:tc>
          <w:tcPr>
            <w:tcW w:w="5300" w:type="dxa"/>
            <w:gridSpan w:val="9"/>
            <w:tcBorders>
              <w:left w:val="nil"/>
              <w:right w:val="nil"/>
            </w:tcBorders>
            <w:vAlign w:val="center"/>
          </w:tcPr>
          <w:p w14:paraId="2A54E42E" w14:textId="77777777" w:rsidR="00956189" w:rsidRPr="00532A9A" w:rsidRDefault="00956189" w:rsidP="00AA745A">
            <w:pPr>
              <w:rPr>
                <w:sz w:val="24"/>
                <w:szCs w:val="24"/>
              </w:rPr>
            </w:pPr>
          </w:p>
        </w:tc>
      </w:tr>
      <w:tr w:rsidR="00956189" w:rsidRPr="00532A9A" w14:paraId="045942E1" w14:textId="77777777" w:rsidTr="00AA745A">
        <w:trPr>
          <w:trHeight w:val="562"/>
        </w:trPr>
        <w:tc>
          <w:tcPr>
            <w:tcW w:w="3250" w:type="dxa"/>
            <w:gridSpan w:val="4"/>
            <w:tcBorders>
              <w:left w:val="nil"/>
              <w:right w:val="nil"/>
            </w:tcBorders>
            <w:vAlign w:val="center"/>
          </w:tcPr>
          <w:p w14:paraId="605E0C5B" w14:textId="77777777" w:rsidR="00956189" w:rsidRPr="00532A9A" w:rsidRDefault="00956189" w:rsidP="00AA745A">
            <w:pPr>
              <w:rPr>
                <w:sz w:val="24"/>
                <w:szCs w:val="24"/>
              </w:rPr>
            </w:pPr>
            <w:r>
              <w:rPr>
                <w:sz w:val="24"/>
                <w:szCs w:val="24"/>
              </w:rPr>
              <w:t>15. Mechanical</w:t>
            </w:r>
          </w:p>
          <w:p w14:paraId="130CE8B6" w14:textId="77777777" w:rsidR="00956189" w:rsidRPr="00532A9A" w:rsidRDefault="00956189" w:rsidP="00AA745A">
            <w:pPr>
              <w:rPr>
                <w:sz w:val="24"/>
                <w:szCs w:val="24"/>
              </w:rPr>
            </w:pPr>
            <w:r>
              <w:rPr>
                <w:sz w:val="24"/>
                <w:szCs w:val="24"/>
              </w:rPr>
              <w:t>16. Electrical</w:t>
            </w:r>
          </w:p>
          <w:p w14:paraId="714845F0" w14:textId="77777777" w:rsidR="00956189" w:rsidRPr="00532A9A" w:rsidRDefault="00956189" w:rsidP="00AA745A">
            <w:pPr>
              <w:rPr>
                <w:sz w:val="24"/>
                <w:szCs w:val="24"/>
              </w:rPr>
            </w:pPr>
          </w:p>
        </w:tc>
        <w:tc>
          <w:tcPr>
            <w:tcW w:w="5300" w:type="dxa"/>
            <w:gridSpan w:val="9"/>
            <w:tcBorders>
              <w:left w:val="nil"/>
              <w:right w:val="nil"/>
            </w:tcBorders>
            <w:vAlign w:val="center"/>
          </w:tcPr>
          <w:p w14:paraId="7CAFEE63" w14:textId="77777777" w:rsidR="00956189" w:rsidRPr="00532A9A" w:rsidRDefault="00956189" w:rsidP="00AA745A">
            <w:pPr>
              <w:rPr>
                <w:sz w:val="24"/>
                <w:szCs w:val="24"/>
              </w:rPr>
            </w:pPr>
          </w:p>
        </w:tc>
      </w:tr>
      <w:tr w:rsidR="00956189" w:rsidRPr="00532A9A" w14:paraId="0B2A8912" w14:textId="77777777" w:rsidTr="00AA745A">
        <w:tc>
          <w:tcPr>
            <w:tcW w:w="5220" w:type="dxa"/>
            <w:gridSpan w:val="6"/>
            <w:tcBorders>
              <w:left w:val="nil"/>
              <w:bottom w:val="nil"/>
              <w:right w:val="nil"/>
            </w:tcBorders>
            <w:vAlign w:val="center"/>
          </w:tcPr>
          <w:p w14:paraId="6F676F67" w14:textId="77777777" w:rsidR="00956189" w:rsidRPr="00532A9A" w:rsidRDefault="00956189" w:rsidP="00AA745A">
            <w:pPr>
              <w:jc w:val="right"/>
              <w:rPr>
                <w:sz w:val="24"/>
                <w:szCs w:val="24"/>
              </w:rPr>
            </w:pPr>
          </w:p>
        </w:tc>
        <w:tc>
          <w:tcPr>
            <w:tcW w:w="1135" w:type="dxa"/>
            <w:gridSpan w:val="3"/>
            <w:tcBorders>
              <w:left w:val="nil"/>
              <w:bottom w:val="nil"/>
              <w:right w:val="nil"/>
            </w:tcBorders>
            <w:vAlign w:val="center"/>
          </w:tcPr>
          <w:p w14:paraId="6E29AF10" w14:textId="77777777" w:rsidR="00956189" w:rsidRPr="00532A9A" w:rsidRDefault="00956189" w:rsidP="00AA745A">
            <w:pPr>
              <w:jc w:val="right"/>
              <w:rPr>
                <w:sz w:val="24"/>
                <w:szCs w:val="24"/>
              </w:rPr>
            </w:pPr>
            <w:r>
              <w:rPr>
                <w:sz w:val="24"/>
                <w:szCs w:val="24"/>
              </w:rPr>
              <w:t>TOTAL:</w:t>
            </w:r>
          </w:p>
        </w:tc>
        <w:tc>
          <w:tcPr>
            <w:tcW w:w="2195" w:type="dxa"/>
            <w:gridSpan w:val="4"/>
            <w:tcBorders>
              <w:top w:val="single" w:sz="4" w:space="0" w:color="auto"/>
              <w:left w:val="nil"/>
              <w:bottom w:val="single" w:sz="4" w:space="0" w:color="auto"/>
              <w:right w:val="nil"/>
            </w:tcBorders>
            <w:vAlign w:val="center"/>
          </w:tcPr>
          <w:p w14:paraId="502DE156" w14:textId="77777777" w:rsidR="00956189" w:rsidRPr="00532A9A" w:rsidRDefault="00956189" w:rsidP="00AA745A">
            <w:pPr>
              <w:rPr>
                <w:sz w:val="24"/>
                <w:szCs w:val="24"/>
              </w:rPr>
            </w:pPr>
          </w:p>
        </w:tc>
      </w:tr>
      <w:tr w:rsidR="00956189" w:rsidRPr="00532A9A" w14:paraId="1BFDA27F" w14:textId="77777777" w:rsidTr="00AA745A">
        <w:tc>
          <w:tcPr>
            <w:tcW w:w="8550" w:type="dxa"/>
            <w:gridSpan w:val="13"/>
            <w:tcBorders>
              <w:top w:val="nil"/>
              <w:left w:val="nil"/>
              <w:bottom w:val="nil"/>
              <w:right w:val="nil"/>
            </w:tcBorders>
            <w:vAlign w:val="center"/>
          </w:tcPr>
          <w:p w14:paraId="79D92F6F" w14:textId="77777777" w:rsidR="00956189" w:rsidRPr="00532A9A" w:rsidRDefault="00956189" w:rsidP="00AA745A">
            <w:pPr>
              <w:rPr>
                <w:b/>
                <w:sz w:val="24"/>
                <w:szCs w:val="24"/>
              </w:rPr>
            </w:pPr>
            <w:r>
              <w:rPr>
                <w:b/>
                <w:sz w:val="24"/>
                <w:szCs w:val="24"/>
              </w:rPr>
              <w:t>[</w:t>
            </w:r>
            <w:r>
              <w:rPr>
                <w:b/>
                <w:i/>
                <w:sz w:val="24"/>
                <w:szCs w:val="24"/>
              </w:rPr>
              <w:t>Note to Contracting Officer:  identify currency</w:t>
            </w:r>
            <w:r>
              <w:rPr>
                <w:b/>
                <w:sz w:val="24"/>
                <w:szCs w:val="24"/>
              </w:rPr>
              <w:t>]</w:t>
            </w:r>
          </w:p>
        </w:tc>
      </w:tr>
      <w:tr w:rsidR="00956189" w:rsidRPr="00532A9A" w14:paraId="47EB8E83" w14:textId="77777777" w:rsidTr="00AA745A">
        <w:trPr>
          <w:trHeight w:val="552"/>
        </w:trPr>
        <w:tc>
          <w:tcPr>
            <w:tcW w:w="8550" w:type="dxa"/>
            <w:gridSpan w:val="13"/>
            <w:tcBorders>
              <w:top w:val="nil"/>
              <w:left w:val="nil"/>
              <w:bottom w:val="nil"/>
              <w:right w:val="nil"/>
            </w:tcBorders>
          </w:tcPr>
          <w:p w14:paraId="6C4FAEA3" w14:textId="77777777" w:rsidR="00956189" w:rsidRPr="00532A9A" w:rsidRDefault="00956189" w:rsidP="00AA745A">
            <w:pPr>
              <w:rPr>
                <w:sz w:val="24"/>
                <w:szCs w:val="24"/>
              </w:rPr>
            </w:pPr>
            <w:r>
              <w:rPr>
                <w:sz w:val="24"/>
                <w:szCs w:val="24"/>
              </w:rPr>
              <w:t>Allowance Items:</w:t>
            </w:r>
          </w:p>
        </w:tc>
      </w:tr>
      <w:tr w:rsidR="00956189" w:rsidRPr="00532A9A" w14:paraId="180A0E1B" w14:textId="77777777" w:rsidTr="00AA745A">
        <w:tc>
          <w:tcPr>
            <w:tcW w:w="3240" w:type="dxa"/>
            <w:gridSpan w:val="3"/>
            <w:tcBorders>
              <w:top w:val="nil"/>
              <w:left w:val="nil"/>
              <w:bottom w:val="nil"/>
              <w:right w:val="nil"/>
            </w:tcBorders>
            <w:vAlign w:val="center"/>
          </w:tcPr>
          <w:p w14:paraId="32C715A0" w14:textId="77777777" w:rsidR="00956189" w:rsidRPr="00532A9A" w:rsidRDefault="00956189" w:rsidP="00AA745A">
            <w:pPr>
              <w:rPr>
                <w:sz w:val="24"/>
                <w:szCs w:val="24"/>
              </w:rPr>
            </w:pPr>
          </w:p>
        </w:tc>
        <w:tc>
          <w:tcPr>
            <w:tcW w:w="3150" w:type="dxa"/>
            <w:gridSpan w:val="7"/>
            <w:tcBorders>
              <w:top w:val="nil"/>
              <w:left w:val="nil"/>
              <w:bottom w:val="nil"/>
              <w:right w:val="nil"/>
            </w:tcBorders>
            <w:vAlign w:val="center"/>
          </w:tcPr>
          <w:p w14:paraId="1A957365" w14:textId="77777777" w:rsidR="00956189" w:rsidRPr="00532A9A" w:rsidRDefault="00956189" w:rsidP="00AA745A">
            <w:pPr>
              <w:jc w:val="right"/>
              <w:rPr>
                <w:sz w:val="24"/>
                <w:szCs w:val="24"/>
              </w:rPr>
            </w:pPr>
            <w:r>
              <w:rPr>
                <w:sz w:val="24"/>
                <w:szCs w:val="24"/>
              </w:rPr>
              <w:t>PROPOSAL PRICE:</w:t>
            </w:r>
          </w:p>
        </w:tc>
        <w:tc>
          <w:tcPr>
            <w:tcW w:w="2160" w:type="dxa"/>
            <w:gridSpan w:val="3"/>
            <w:tcBorders>
              <w:top w:val="nil"/>
              <w:left w:val="nil"/>
              <w:right w:val="nil"/>
            </w:tcBorders>
            <w:vAlign w:val="center"/>
          </w:tcPr>
          <w:p w14:paraId="72789C1E" w14:textId="77777777" w:rsidR="00956189" w:rsidRPr="00532A9A" w:rsidRDefault="00956189" w:rsidP="00AA745A">
            <w:pPr>
              <w:rPr>
                <w:sz w:val="24"/>
                <w:szCs w:val="24"/>
              </w:rPr>
            </w:pPr>
          </w:p>
        </w:tc>
      </w:tr>
      <w:tr w:rsidR="00956189" w:rsidRPr="00532A9A" w14:paraId="021D24A4" w14:textId="77777777" w:rsidTr="00AA745A">
        <w:tc>
          <w:tcPr>
            <w:tcW w:w="1080" w:type="dxa"/>
            <w:tcBorders>
              <w:top w:val="nil"/>
              <w:left w:val="nil"/>
              <w:bottom w:val="nil"/>
              <w:right w:val="nil"/>
            </w:tcBorders>
            <w:vAlign w:val="center"/>
          </w:tcPr>
          <w:p w14:paraId="54CBE82A" w14:textId="77777777" w:rsidR="00956189" w:rsidRPr="00532A9A" w:rsidRDefault="00956189" w:rsidP="00AA745A">
            <w:pPr>
              <w:rPr>
                <w:sz w:val="24"/>
                <w:szCs w:val="24"/>
              </w:rPr>
            </w:pPr>
            <w:r>
              <w:rPr>
                <w:sz w:val="24"/>
                <w:szCs w:val="24"/>
              </w:rPr>
              <w:t>TOTAL:</w:t>
            </w:r>
          </w:p>
        </w:tc>
        <w:tc>
          <w:tcPr>
            <w:tcW w:w="7470" w:type="dxa"/>
            <w:gridSpan w:val="12"/>
            <w:tcBorders>
              <w:top w:val="nil"/>
              <w:left w:val="nil"/>
              <w:bottom w:val="nil"/>
              <w:right w:val="nil"/>
            </w:tcBorders>
            <w:vAlign w:val="center"/>
          </w:tcPr>
          <w:p w14:paraId="2D96829A" w14:textId="77777777" w:rsidR="00956189" w:rsidRPr="00532A9A" w:rsidRDefault="00956189" w:rsidP="00AA745A">
            <w:pPr>
              <w:rPr>
                <w:b/>
                <w:sz w:val="24"/>
                <w:szCs w:val="24"/>
              </w:rPr>
            </w:pPr>
            <w:r>
              <w:rPr>
                <w:b/>
                <w:sz w:val="24"/>
                <w:szCs w:val="24"/>
              </w:rPr>
              <w:t>[</w:t>
            </w:r>
            <w:r>
              <w:rPr>
                <w:b/>
                <w:i/>
                <w:sz w:val="24"/>
                <w:szCs w:val="24"/>
              </w:rPr>
              <w:t>Note to Contracting Officer:  identify currency</w:t>
            </w:r>
            <w:r>
              <w:rPr>
                <w:b/>
                <w:sz w:val="24"/>
                <w:szCs w:val="24"/>
              </w:rPr>
              <w:t>]</w:t>
            </w:r>
          </w:p>
        </w:tc>
      </w:tr>
      <w:tr w:rsidR="00956189" w:rsidRPr="00532A9A" w14:paraId="0981CF4A" w14:textId="77777777" w:rsidTr="00AA745A">
        <w:tc>
          <w:tcPr>
            <w:tcW w:w="8550" w:type="dxa"/>
            <w:gridSpan w:val="13"/>
            <w:tcBorders>
              <w:top w:val="nil"/>
              <w:left w:val="nil"/>
              <w:bottom w:val="single" w:sz="4" w:space="0" w:color="auto"/>
              <w:right w:val="nil"/>
            </w:tcBorders>
            <w:vAlign w:val="center"/>
          </w:tcPr>
          <w:p w14:paraId="33136120" w14:textId="77777777" w:rsidR="00956189" w:rsidRPr="00532A9A" w:rsidRDefault="00956189" w:rsidP="00AA745A">
            <w:pPr>
              <w:rPr>
                <w:sz w:val="24"/>
                <w:szCs w:val="24"/>
              </w:rPr>
            </w:pPr>
          </w:p>
        </w:tc>
      </w:tr>
      <w:tr w:rsidR="00956189" w:rsidRPr="00532A9A" w14:paraId="2B88E2A3" w14:textId="77777777" w:rsidTr="00AA745A">
        <w:trPr>
          <w:trHeight w:val="562"/>
        </w:trPr>
        <w:tc>
          <w:tcPr>
            <w:tcW w:w="8550" w:type="dxa"/>
            <w:gridSpan w:val="13"/>
            <w:tcBorders>
              <w:top w:val="single" w:sz="4" w:space="0" w:color="auto"/>
              <w:left w:val="nil"/>
              <w:bottom w:val="single" w:sz="4" w:space="0" w:color="auto"/>
              <w:right w:val="nil"/>
            </w:tcBorders>
            <w:vAlign w:val="center"/>
          </w:tcPr>
          <w:p w14:paraId="53F9F903" w14:textId="77777777" w:rsidR="00956189" w:rsidRPr="00532A9A" w:rsidRDefault="00956189" w:rsidP="00AA745A">
            <w:pPr>
              <w:rPr>
                <w:sz w:val="24"/>
                <w:szCs w:val="24"/>
              </w:rPr>
            </w:pPr>
            <w:r>
              <w:rPr>
                <w:sz w:val="24"/>
                <w:szCs w:val="24"/>
              </w:rPr>
              <w:t>Alternates (list separately; do not total):</w:t>
            </w:r>
          </w:p>
          <w:p w14:paraId="37D2CB98" w14:textId="77777777" w:rsidR="00956189" w:rsidRPr="00532A9A" w:rsidRDefault="00956189" w:rsidP="00AA745A">
            <w:pPr>
              <w:rPr>
                <w:sz w:val="24"/>
                <w:szCs w:val="24"/>
              </w:rPr>
            </w:pPr>
          </w:p>
          <w:p w14:paraId="2CD96874" w14:textId="77777777" w:rsidR="00956189" w:rsidRPr="00532A9A" w:rsidRDefault="00956189" w:rsidP="00AA745A">
            <w:pPr>
              <w:rPr>
                <w:sz w:val="24"/>
                <w:szCs w:val="24"/>
              </w:rPr>
            </w:pPr>
          </w:p>
        </w:tc>
      </w:tr>
      <w:tr w:rsidR="00956189" w:rsidRPr="00532A9A" w14:paraId="61C55706" w14:textId="77777777" w:rsidTr="00AA745A">
        <w:tc>
          <w:tcPr>
            <w:tcW w:w="1080" w:type="dxa"/>
            <w:tcBorders>
              <w:top w:val="single" w:sz="4" w:space="0" w:color="auto"/>
              <w:left w:val="nil"/>
              <w:bottom w:val="nil"/>
              <w:right w:val="nil"/>
            </w:tcBorders>
            <w:vAlign w:val="center"/>
          </w:tcPr>
          <w:p w14:paraId="3D6B5F68" w14:textId="77777777" w:rsidR="00956189" w:rsidRPr="00532A9A" w:rsidRDefault="00956189" w:rsidP="00AA745A">
            <w:pPr>
              <w:rPr>
                <w:sz w:val="24"/>
                <w:szCs w:val="24"/>
              </w:rPr>
            </w:pPr>
            <w:r>
              <w:rPr>
                <w:b/>
                <w:i/>
                <w:sz w:val="24"/>
                <w:szCs w:val="24"/>
              </w:rPr>
              <w:t>Offeror:</w:t>
            </w:r>
          </w:p>
        </w:tc>
        <w:tc>
          <w:tcPr>
            <w:tcW w:w="4382" w:type="dxa"/>
            <w:gridSpan w:val="6"/>
            <w:tcBorders>
              <w:top w:val="single" w:sz="4" w:space="0" w:color="auto"/>
              <w:left w:val="nil"/>
              <w:bottom w:val="single" w:sz="4" w:space="0" w:color="auto"/>
              <w:right w:val="nil"/>
            </w:tcBorders>
            <w:vAlign w:val="center"/>
          </w:tcPr>
          <w:p w14:paraId="5B37EA9A" w14:textId="77777777" w:rsidR="00956189" w:rsidRPr="00532A9A" w:rsidRDefault="00956189" w:rsidP="00AA745A">
            <w:pPr>
              <w:rPr>
                <w:sz w:val="24"/>
                <w:szCs w:val="24"/>
              </w:rPr>
            </w:pPr>
          </w:p>
        </w:tc>
        <w:tc>
          <w:tcPr>
            <w:tcW w:w="236" w:type="dxa"/>
            <w:tcBorders>
              <w:top w:val="single" w:sz="4" w:space="0" w:color="auto"/>
              <w:left w:val="nil"/>
              <w:bottom w:val="nil"/>
              <w:right w:val="nil"/>
            </w:tcBorders>
            <w:vAlign w:val="center"/>
          </w:tcPr>
          <w:p w14:paraId="0B2FFD46" w14:textId="77777777" w:rsidR="00956189" w:rsidRPr="00532A9A" w:rsidRDefault="00956189" w:rsidP="00AA745A">
            <w:pPr>
              <w:rPr>
                <w:sz w:val="24"/>
                <w:szCs w:val="24"/>
              </w:rPr>
            </w:pPr>
          </w:p>
        </w:tc>
        <w:tc>
          <w:tcPr>
            <w:tcW w:w="977" w:type="dxa"/>
            <w:gridSpan w:val="4"/>
            <w:tcBorders>
              <w:top w:val="single" w:sz="4" w:space="0" w:color="auto"/>
              <w:left w:val="nil"/>
              <w:bottom w:val="nil"/>
              <w:right w:val="nil"/>
            </w:tcBorders>
            <w:vAlign w:val="center"/>
          </w:tcPr>
          <w:p w14:paraId="4B142C6A" w14:textId="77777777" w:rsidR="00956189" w:rsidRPr="00532A9A" w:rsidRDefault="00956189" w:rsidP="00AA745A">
            <w:pPr>
              <w:rPr>
                <w:b/>
                <w:i/>
                <w:sz w:val="24"/>
                <w:szCs w:val="24"/>
              </w:rPr>
            </w:pPr>
            <w:r>
              <w:rPr>
                <w:b/>
                <w:i/>
                <w:sz w:val="24"/>
                <w:szCs w:val="24"/>
              </w:rPr>
              <w:t>Date</w:t>
            </w:r>
          </w:p>
        </w:tc>
        <w:tc>
          <w:tcPr>
            <w:tcW w:w="1875" w:type="dxa"/>
            <w:tcBorders>
              <w:top w:val="single" w:sz="4" w:space="0" w:color="auto"/>
              <w:left w:val="nil"/>
              <w:bottom w:val="single" w:sz="4" w:space="0" w:color="auto"/>
              <w:right w:val="nil"/>
            </w:tcBorders>
            <w:vAlign w:val="center"/>
          </w:tcPr>
          <w:p w14:paraId="5FF8AB02" w14:textId="77777777" w:rsidR="00956189" w:rsidRPr="00532A9A" w:rsidRDefault="00956189" w:rsidP="00AA745A">
            <w:pPr>
              <w:rPr>
                <w:sz w:val="24"/>
                <w:szCs w:val="24"/>
              </w:rPr>
            </w:pPr>
          </w:p>
        </w:tc>
      </w:tr>
    </w:tbl>
    <w:p w14:paraId="6AA85F36" w14:textId="77777777" w:rsidR="00956189" w:rsidRPr="00532A9A" w:rsidRDefault="00956189" w:rsidP="00956189">
      <w:pPr>
        <w:rPr>
          <w:sz w:val="24"/>
          <w:szCs w:val="24"/>
        </w:rPr>
      </w:pPr>
    </w:p>
    <w:p w14:paraId="5859993F" w14:textId="77777777" w:rsidR="00956189" w:rsidRPr="00532A9A" w:rsidRDefault="00956189" w:rsidP="00956189">
      <w:pPr>
        <w:rPr>
          <w:sz w:val="24"/>
          <w:szCs w:val="24"/>
        </w:rPr>
      </w:pPr>
      <w:r>
        <w:rPr>
          <w:sz w:val="24"/>
          <w:szCs w:val="24"/>
        </w:rPr>
        <w:t>PRICE BREAKDOWN BY DIVISION OF SPECIFICATION ITEMS</w:t>
      </w:r>
    </w:p>
    <w:p w14:paraId="0058DEAE" w14:textId="04A45C56" w:rsidR="00732FCB" w:rsidRPr="00532A9A" w:rsidRDefault="00956189" w:rsidP="00CD30F0">
      <w:pPr>
        <w:jc w:val="center"/>
        <w:rPr>
          <w:sz w:val="24"/>
          <w:szCs w:val="24"/>
        </w:rPr>
      </w:pPr>
      <w:r>
        <w:rPr>
          <w:sz w:val="24"/>
          <w:szCs w:val="24"/>
        </w:rPr>
        <w:br w:type="page"/>
      </w:r>
      <w:r>
        <w:rPr>
          <w:sz w:val="24"/>
          <w:szCs w:val="24"/>
        </w:rPr>
        <w:lastRenderedPageBreak/>
        <w:t>ATTACHMENT #2 – DRAWINGS</w:t>
      </w:r>
    </w:p>
    <w:p w14:paraId="6C63760D" w14:textId="77777777" w:rsidR="00783BDB" w:rsidRDefault="00783BDB" w:rsidP="008F75C8">
      <w:pPr>
        <w:suppressAutoHyphens/>
        <w:rPr>
          <w:b/>
          <w:sz w:val="24"/>
          <w:szCs w:val="24"/>
        </w:rPr>
      </w:pPr>
    </w:p>
    <w:p w14:paraId="600C45E3" w14:textId="77777777" w:rsidR="00ED1E11" w:rsidRDefault="00ED1E11" w:rsidP="008F75C8">
      <w:pPr>
        <w:suppressAutoHyphens/>
        <w:rPr>
          <w:b/>
          <w:sz w:val="24"/>
          <w:szCs w:val="24"/>
        </w:rPr>
      </w:pPr>
    </w:p>
    <w:p w14:paraId="644A2DA2" w14:textId="026954B3" w:rsidR="00ED1E11" w:rsidRDefault="00ED1E11" w:rsidP="00ED1E11">
      <w:pPr>
        <w:suppressAutoHyphens/>
        <w:jc w:val="center"/>
        <w:rPr>
          <w:b/>
          <w:sz w:val="24"/>
          <w:szCs w:val="24"/>
        </w:rPr>
      </w:pPr>
      <w:r>
        <w:rPr>
          <w:b/>
          <w:sz w:val="24"/>
          <w:szCs w:val="24"/>
        </w:rPr>
        <w:t>See Attached Drawings in PDF</w:t>
      </w:r>
      <w:r>
        <w:rPr>
          <w:b/>
          <w:sz w:val="24"/>
          <w:szCs w:val="24"/>
        </w:rPr>
        <w:br/>
      </w:r>
    </w:p>
    <w:p w14:paraId="36D495DB" w14:textId="77777777" w:rsidR="00086D1A" w:rsidRPr="00532A9A" w:rsidRDefault="00086D1A" w:rsidP="008F75C8">
      <w:pPr>
        <w:suppressAutoHyphens/>
        <w:rPr>
          <w:sz w:val="24"/>
          <w:szCs w:val="24"/>
        </w:rPr>
      </w:pPr>
    </w:p>
    <w:p w14:paraId="1485CB6D" w14:textId="270EAB75" w:rsidR="00086D1A" w:rsidRPr="00532A9A" w:rsidRDefault="00086D1A" w:rsidP="00671904">
      <w:pPr>
        <w:suppressAutoHyphens/>
        <w:jc w:val="center"/>
        <w:rPr>
          <w:sz w:val="24"/>
          <w:szCs w:val="24"/>
        </w:rPr>
      </w:pPr>
      <w:r>
        <w:rPr>
          <w:sz w:val="24"/>
          <w:szCs w:val="24"/>
        </w:rPr>
        <w:br w:type="page"/>
      </w:r>
      <w:r>
        <w:rPr>
          <w:sz w:val="24"/>
          <w:szCs w:val="24"/>
        </w:rPr>
        <w:lastRenderedPageBreak/>
        <w:t>ATTACHMENT #3 - SPECIFICATIONS</w:t>
      </w:r>
    </w:p>
    <w:p w14:paraId="6BD9D868" w14:textId="77777777" w:rsidR="00783BDB" w:rsidRDefault="00783BDB" w:rsidP="00D324FA">
      <w:pPr>
        <w:suppressAutoHyphens/>
        <w:rPr>
          <w:b/>
          <w:sz w:val="24"/>
          <w:szCs w:val="24"/>
        </w:rPr>
      </w:pPr>
    </w:p>
    <w:p w14:paraId="4E2703C8" w14:textId="225C41D9" w:rsidR="00726B0F" w:rsidRPr="00A9229A" w:rsidRDefault="00A9229A" w:rsidP="001B126C">
      <w:pPr>
        <w:numPr>
          <w:ilvl w:val="0"/>
          <w:numId w:val="49"/>
        </w:numPr>
        <w:tabs>
          <w:tab w:val="left" w:pos="360"/>
        </w:tabs>
        <w:ind w:left="360"/>
        <w:jc w:val="both"/>
        <w:rPr>
          <w:b/>
          <w:bCs/>
          <w:sz w:val="24"/>
          <w:szCs w:val="24"/>
        </w:rPr>
      </w:pPr>
      <w:r>
        <w:rPr>
          <w:b/>
          <w:sz w:val="24"/>
          <w:szCs w:val="24"/>
        </w:rPr>
        <w:t xml:space="preserve">WOOD DOOR  </w:t>
      </w:r>
      <w:r>
        <w:rPr>
          <w:b/>
          <w:bCs/>
          <w:sz w:val="24"/>
          <w:szCs w:val="24"/>
        </w:rPr>
        <w:t>SPECIFICATIONS</w:t>
      </w:r>
    </w:p>
    <w:p w14:paraId="49C8DD6E" w14:textId="77777777" w:rsidR="00726B0F" w:rsidRPr="00A9229A" w:rsidRDefault="00726B0F" w:rsidP="00726B0F">
      <w:pPr>
        <w:pStyle w:val="Heading1"/>
        <w:numPr>
          <w:ilvl w:val="0"/>
          <w:numId w:val="0"/>
        </w:numPr>
        <w:ind w:left="1440"/>
        <w:rPr>
          <w:b/>
          <w:szCs w:val="24"/>
        </w:rPr>
      </w:pPr>
    </w:p>
    <w:p w14:paraId="7B543125" w14:textId="77777777" w:rsidR="00E10014" w:rsidRPr="00A9229A" w:rsidRDefault="00E10014" w:rsidP="00E10014">
      <w:pPr>
        <w:tabs>
          <w:tab w:val="left" w:pos="-1080"/>
          <w:tab w:val="left" w:pos="-720"/>
          <w:tab w:val="left" w:pos="0"/>
          <w:tab w:val="left" w:pos="720"/>
          <w:tab w:val="left" w:pos="1260"/>
          <w:tab w:val="left" w:pos="2160"/>
        </w:tabs>
        <w:rPr>
          <w:b/>
          <w:bCs/>
          <w:sz w:val="24"/>
          <w:szCs w:val="24"/>
        </w:rPr>
      </w:pPr>
      <w:r>
        <w:rPr>
          <w:b/>
          <w:bCs/>
          <w:sz w:val="24"/>
          <w:szCs w:val="24"/>
        </w:rPr>
        <w:t>Hollow Core Wooden door:</w:t>
      </w:r>
    </w:p>
    <w:p w14:paraId="67EE63A8" w14:textId="77777777" w:rsidR="00E10014" w:rsidRPr="00A9229A" w:rsidRDefault="00E10014" w:rsidP="001B126C">
      <w:pPr>
        <w:widowControl w:val="0"/>
        <w:numPr>
          <w:ilvl w:val="0"/>
          <w:numId w:val="52"/>
        </w:numPr>
        <w:tabs>
          <w:tab w:val="left" w:pos="540"/>
        </w:tabs>
        <w:rPr>
          <w:sz w:val="24"/>
          <w:szCs w:val="24"/>
        </w:rPr>
      </w:pPr>
      <w:r>
        <w:rPr>
          <w:sz w:val="24"/>
          <w:szCs w:val="24"/>
        </w:rPr>
        <w:t xml:space="preserve">Thickness: </w:t>
      </w:r>
      <w:r>
        <w:rPr>
          <w:rFonts w:ascii="Symbol" w:eastAsia="Symbol" w:hAnsi="Symbol" w:cs="Symbol"/>
          <w:sz w:val="24"/>
          <w:szCs w:val="24"/>
        </w:rPr>
        <w:t>&gt;</w:t>
      </w:r>
      <w:r>
        <w:rPr>
          <w:sz w:val="24"/>
          <w:szCs w:val="24"/>
        </w:rPr>
        <w:t>4 cm</w:t>
      </w:r>
    </w:p>
    <w:p w14:paraId="3F7210C1" w14:textId="77777777" w:rsidR="00E10014" w:rsidRPr="00A9229A" w:rsidRDefault="00E10014" w:rsidP="001B126C">
      <w:pPr>
        <w:widowControl w:val="0"/>
        <w:numPr>
          <w:ilvl w:val="0"/>
          <w:numId w:val="52"/>
        </w:numPr>
        <w:tabs>
          <w:tab w:val="left" w:pos="540"/>
        </w:tabs>
        <w:rPr>
          <w:sz w:val="24"/>
          <w:szCs w:val="24"/>
        </w:rPr>
      </w:pPr>
      <w:r>
        <w:rPr>
          <w:sz w:val="24"/>
          <w:szCs w:val="24"/>
        </w:rPr>
        <w:t>The door hanging style: 15cm x 3cm</w:t>
      </w:r>
    </w:p>
    <w:p w14:paraId="15F98519" w14:textId="77777777" w:rsidR="00E10014" w:rsidRPr="00A9229A" w:rsidRDefault="00E10014" w:rsidP="001B126C">
      <w:pPr>
        <w:widowControl w:val="0"/>
        <w:numPr>
          <w:ilvl w:val="0"/>
          <w:numId w:val="52"/>
        </w:numPr>
        <w:tabs>
          <w:tab w:val="clear" w:pos="720"/>
          <w:tab w:val="num" w:pos="540"/>
        </w:tabs>
        <w:ind w:left="540" w:hanging="180"/>
        <w:jc w:val="both"/>
        <w:rPr>
          <w:sz w:val="24"/>
          <w:szCs w:val="24"/>
        </w:rPr>
      </w:pPr>
      <w:r>
        <w:rPr>
          <w:sz w:val="24"/>
          <w:szCs w:val="24"/>
        </w:rPr>
        <w:t>Heavy duty polished solid brass 4” hinges with ball bearing, without plastic ring size 100x75x3mm (ex BIM or equal). Install 3 set of hinges on every door leaf.</w:t>
      </w:r>
    </w:p>
    <w:p w14:paraId="2073C06A" w14:textId="28F5E16D" w:rsidR="00E10014" w:rsidRPr="00A9229A" w:rsidRDefault="00E10014" w:rsidP="001B126C">
      <w:pPr>
        <w:widowControl w:val="0"/>
        <w:numPr>
          <w:ilvl w:val="0"/>
          <w:numId w:val="52"/>
        </w:numPr>
        <w:tabs>
          <w:tab w:val="left" w:pos="540"/>
        </w:tabs>
        <w:rPr>
          <w:sz w:val="24"/>
          <w:szCs w:val="24"/>
        </w:rPr>
      </w:pPr>
      <w:r>
        <w:rPr>
          <w:sz w:val="24"/>
          <w:szCs w:val="24"/>
        </w:rPr>
        <w:t>Door handles VARIO brass lever handle 7551 or equal with SES lockset or equal.</w:t>
      </w:r>
    </w:p>
    <w:p w14:paraId="13A95C0E" w14:textId="78BC0BE2" w:rsidR="00E10014" w:rsidRPr="00A9229A" w:rsidRDefault="00E10014" w:rsidP="001B126C">
      <w:pPr>
        <w:widowControl w:val="0"/>
        <w:numPr>
          <w:ilvl w:val="0"/>
          <w:numId w:val="52"/>
        </w:numPr>
        <w:tabs>
          <w:tab w:val="left" w:pos="540"/>
        </w:tabs>
        <w:rPr>
          <w:sz w:val="24"/>
          <w:szCs w:val="24"/>
        </w:rPr>
      </w:pPr>
      <w:r>
        <w:rPr>
          <w:sz w:val="24"/>
          <w:szCs w:val="24"/>
        </w:rPr>
        <w:t>Heavy duty door closer ex “New Star” 80 series or equal.</w:t>
      </w:r>
    </w:p>
    <w:p w14:paraId="633D4BBE" w14:textId="77777777" w:rsidR="00E10014" w:rsidRPr="00A9229A" w:rsidRDefault="00E10014" w:rsidP="001B126C">
      <w:pPr>
        <w:widowControl w:val="0"/>
        <w:numPr>
          <w:ilvl w:val="0"/>
          <w:numId w:val="52"/>
        </w:numPr>
        <w:tabs>
          <w:tab w:val="left" w:pos="540"/>
        </w:tabs>
        <w:rPr>
          <w:sz w:val="24"/>
          <w:szCs w:val="24"/>
        </w:rPr>
      </w:pPr>
      <w:r>
        <w:rPr>
          <w:sz w:val="24"/>
          <w:szCs w:val="24"/>
        </w:rPr>
        <w:t>Cover the door with 4mm teakwood on both sides.</w:t>
      </w:r>
    </w:p>
    <w:p w14:paraId="418F9CE1" w14:textId="77777777" w:rsidR="00E10014" w:rsidRPr="00A9229A" w:rsidRDefault="00E10014" w:rsidP="001B126C">
      <w:pPr>
        <w:widowControl w:val="0"/>
        <w:numPr>
          <w:ilvl w:val="0"/>
          <w:numId w:val="52"/>
        </w:numPr>
        <w:tabs>
          <w:tab w:val="clear" w:pos="720"/>
          <w:tab w:val="num" w:pos="540"/>
        </w:tabs>
        <w:ind w:left="540" w:hanging="180"/>
        <w:rPr>
          <w:sz w:val="24"/>
          <w:szCs w:val="24"/>
        </w:rPr>
      </w:pPr>
      <w:r>
        <w:rPr>
          <w:sz w:val="24"/>
          <w:szCs w:val="24"/>
        </w:rPr>
        <w:t>Door jamb shall be made out of 6x15cm kiln dry Kamper Wood and shall be dried between 12%-14%.</w:t>
      </w:r>
    </w:p>
    <w:p w14:paraId="3D8229F2" w14:textId="77777777" w:rsidR="00E10014" w:rsidRPr="00A9229A" w:rsidRDefault="00E10014" w:rsidP="001B126C">
      <w:pPr>
        <w:widowControl w:val="0"/>
        <w:numPr>
          <w:ilvl w:val="0"/>
          <w:numId w:val="52"/>
        </w:numPr>
        <w:tabs>
          <w:tab w:val="left" w:pos="540"/>
        </w:tabs>
        <w:rPr>
          <w:sz w:val="24"/>
          <w:szCs w:val="24"/>
        </w:rPr>
      </w:pPr>
      <w:r>
        <w:rPr>
          <w:sz w:val="24"/>
          <w:szCs w:val="24"/>
        </w:rPr>
        <w:t>The edges should have minimum 10mm thick solid wood.</w:t>
      </w:r>
    </w:p>
    <w:p w14:paraId="45900A52" w14:textId="77777777" w:rsidR="00E10014" w:rsidRPr="00A9229A" w:rsidRDefault="00E10014" w:rsidP="001B126C">
      <w:pPr>
        <w:widowControl w:val="0"/>
        <w:numPr>
          <w:ilvl w:val="0"/>
          <w:numId w:val="52"/>
        </w:numPr>
        <w:tabs>
          <w:tab w:val="left" w:pos="540"/>
        </w:tabs>
        <w:rPr>
          <w:sz w:val="24"/>
          <w:szCs w:val="24"/>
        </w:rPr>
      </w:pPr>
      <w:r>
        <w:rPr>
          <w:sz w:val="24"/>
          <w:szCs w:val="24"/>
        </w:rPr>
        <w:t>Finish with shellac, natural color.</w:t>
      </w:r>
    </w:p>
    <w:p w14:paraId="41E8CAB9" w14:textId="77777777" w:rsidR="00E10014" w:rsidRPr="00A9229A" w:rsidRDefault="00E10014" w:rsidP="00E10014">
      <w:pPr>
        <w:tabs>
          <w:tab w:val="left" w:pos="540"/>
        </w:tabs>
        <w:rPr>
          <w:sz w:val="24"/>
          <w:szCs w:val="24"/>
        </w:rPr>
      </w:pPr>
    </w:p>
    <w:p w14:paraId="1AB5FA5E" w14:textId="77777777" w:rsidR="00E10014" w:rsidRPr="00A9229A" w:rsidRDefault="00E10014" w:rsidP="00E10014">
      <w:pPr>
        <w:rPr>
          <w:b/>
          <w:bCs/>
          <w:sz w:val="24"/>
          <w:szCs w:val="24"/>
        </w:rPr>
      </w:pPr>
      <w:r>
        <w:rPr>
          <w:b/>
          <w:bCs/>
          <w:sz w:val="24"/>
          <w:szCs w:val="24"/>
        </w:rPr>
        <w:t xml:space="preserve">Solid Core Door: </w:t>
      </w:r>
    </w:p>
    <w:p w14:paraId="5252B5D9" w14:textId="77777777" w:rsidR="00E10014" w:rsidRPr="00A9229A" w:rsidRDefault="00E10014" w:rsidP="001B126C">
      <w:pPr>
        <w:widowControl w:val="0"/>
        <w:numPr>
          <w:ilvl w:val="1"/>
          <w:numId w:val="53"/>
        </w:numPr>
        <w:tabs>
          <w:tab w:val="clear" w:pos="1440"/>
          <w:tab w:val="num" w:pos="540"/>
        </w:tabs>
        <w:ind w:left="540" w:hanging="180"/>
        <w:rPr>
          <w:sz w:val="24"/>
          <w:szCs w:val="24"/>
        </w:rPr>
      </w:pPr>
      <w:r>
        <w:rPr>
          <w:sz w:val="24"/>
          <w:szCs w:val="24"/>
        </w:rPr>
        <w:t>Thickness: at least 4.5 cm.</w:t>
      </w:r>
    </w:p>
    <w:p w14:paraId="4A172D88" w14:textId="77777777" w:rsidR="00E10014" w:rsidRPr="00A9229A" w:rsidRDefault="00E10014" w:rsidP="001B126C">
      <w:pPr>
        <w:widowControl w:val="0"/>
        <w:numPr>
          <w:ilvl w:val="1"/>
          <w:numId w:val="53"/>
        </w:numPr>
        <w:tabs>
          <w:tab w:val="clear" w:pos="1440"/>
          <w:tab w:val="num" w:pos="540"/>
          <w:tab w:val="left" w:pos="720"/>
          <w:tab w:val="left" w:pos="2340"/>
        </w:tabs>
        <w:ind w:left="540" w:hanging="180"/>
        <w:rPr>
          <w:sz w:val="24"/>
          <w:szCs w:val="24"/>
        </w:rPr>
      </w:pPr>
      <w:r>
        <w:rPr>
          <w:sz w:val="24"/>
          <w:szCs w:val="24"/>
        </w:rPr>
        <w:t xml:space="preserve">The door made of </w:t>
      </w:r>
      <w:r>
        <w:rPr>
          <w:sz w:val="24"/>
          <w:szCs w:val="24"/>
        </w:rPr>
        <w:tab/>
        <w:t>4mm teakwood; 18mm block wood; 6mm plywood; 18mm teak block.</w:t>
      </w:r>
    </w:p>
    <w:p w14:paraId="763AA33A" w14:textId="77777777" w:rsidR="00E10014" w:rsidRPr="00A9229A" w:rsidRDefault="00E10014" w:rsidP="001B126C">
      <w:pPr>
        <w:widowControl w:val="0"/>
        <w:numPr>
          <w:ilvl w:val="1"/>
          <w:numId w:val="53"/>
        </w:numPr>
        <w:tabs>
          <w:tab w:val="clear" w:pos="1440"/>
          <w:tab w:val="num" w:pos="540"/>
          <w:tab w:val="left" w:pos="720"/>
          <w:tab w:val="left" w:pos="2340"/>
        </w:tabs>
        <w:ind w:left="540" w:hanging="180"/>
        <w:rPr>
          <w:sz w:val="24"/>
          <w:szCs w:val="24"/>
        </w:rPr>
      </w:pPr>
      <w:r>
        <w:rPr>
          <w:sz w:val="24"/>
          <w:szCs w:val="24"/>
        </w:rPr>
        <w:t>Heavy duty polished solid brass 4” hinges with ball bearing, without plastic ring size 100x75x3mm (ex BIM or equal). Install 3 set of hinges on every door leaf.</w:t>
      </w:r>
    </w:p>
    <w:p w14:paraId="4294ECB2" w14:textId="0CD20453" w:rsidR="00E10014" w:rsidRPr="00A9229A" w:rsidRDefault="00E10014" w:rsidP="001B126C">
      <w:pPr>
        <w:widowControl w:val="0"/>
        <w:numPr>
          <w:ilvl w:val="1"/>
          <w:numId w:val="53"/>
        </w:numPr>
        <w:tabs>
          <w:tab w:val="clear" w:pos="1440"/>
          <w:tab w:val="num" w:pos="540"/>
          <w:tab w:val="left" w:pos="720"/>
          <w:tab w:val="left" w:pos="2340"/>
        </w:tabs>
        <w:ind w:left="540" w:hanging="180"/>
        <w:rPr>
          <w:sz w:val="24"/>
          <w:szCs w:val="24"/>
        </w:rPr>
      </w:pPr>
      <w:r>
        <w:rPr>
          <w:sz w:val="24"/>
          <w:szCs w:val="24"/>
        </w:rPr>
        <w:t>Door handles VARIO brass lever handle 7551 or equal with SES lockset or equal.</w:t>
      </w:r>
    </w:p>
    <w:p w14:paraId="66492F9F" w14:textId="05224C66" w:rsidR="00E10014" w:rsidRPr="00A9229A" w:rsidRDefault="00E10014" w:rsidP="001B126C">
      <w:pPr>
        <w:widowControl w:val="0"/>
        <w:numPr>
          <w:ilvl w:val="1"/>
          <w:numId w:val="53"/>
        </w:numPr>
        <w:tabs>
          <w:tab w:val="clear" w:pos="1440"/>
          <w:tab w:val="num" w:pos="540"/>
          <w:tab w:val="left" w:pos="720"/>
          <w:tab w:val="left" w:pos="2340"/>
        </w:tabs>
        <w:ind w:left="540" w:hanging="180"/>
        <w:rPr>
          <w:sz w:val="24"/>
          <w:szCs w:val="24"/>
        </w:rPr>
      </w:pPr>
      <w:r>
        <w:rPr>
          <w:sz w:val="24"/>
          <w:szCs w:val="24"/>
        </w:rPr>
        <w:t>Heavy duty door closer ex “New Star” 80 series or equal.</w:t>
      </w:r>
    </w:p>
    <w:p w14:paraId="20B4C121" w14:textId="458181CC" w:rsidR="00E10014" w:rsidRPr="00A9229A" w:rsidRDefault="00E10014" w:rsidP="001B126C">
      <w:pPr>
        <w:widowControl w:val="0"/>
        <w:numPr>
          <w:ilvl w:val="1"/>
          <w:numId w:val="53"/>
        </w:numPr>
        <w:tabs>
          <w:tab w:val="clear" w:pos="1440"/>
          <w:tab w:val="num" w:pos="540"/>
          <w:tab w:val="left" w:pos="720"/>
          <w:tab w:val="left" w:pos="2340"/>
        </w:tabs>
        <w:ind w:left="540" w:hanging="180"/>
        <w:rPr>
          <w:sz w:val="24"/>
          <w:szCs w:val="24"/>
        </w:rPr>
      </w:pPr>
      <w:r>
        <w:rPr>
          <w:sz w:val="24"/>
          <w:szCs w:val="24"/>
        </w:rPr>
        <w:t>Install security lock and door viewer (material will be GFE).</w:t>
      </w:r>
    </w:p>
    <w:p w14:paraId="5161C4B6" w14:textId="77777777" w:rsidR="00E10014" w:rsidRPr="00A9229A" w:rsidRDefault="00E10014" w:rsidP="001B126C">
      <w:pPr>
        <w:widowControl w:val="0"/>
        <w:numPr>
          <w:ilvl w:val="1"/>
          <w:numId w:val="53"/>
        </w:numPr>
        <w:tabs>
          <w:tab w:val="clear" w:pos="1440"/>
          <w:tab w:val="num" w:pos="540"/>
          <w:tab w:val="left" w:pos="720"/>
          <w:tab w:val="left" w:pos="2340"/>
        </w:tabs>
        <w:ind w:left="540" w:hanging="180"/>
        <w:rPr>
          <w:sz w:val="24"/>
          <w:szCs w:val="24"/>
        </w:rPr>
      </w:pPr>
      <w:r>
        <w:rPr>
          <w:sz w:val="24"/>
          <w:szCs w:val="24"/>
        </w:rPr>
        <w:t xml:space="preserve">Door jamb shall be made out of 6x15cm kiln dry Kamper Wood and shall be dried between 12%-14%. </w:t>
      </w:r>
    </w:p>
    <w:p w14:paraId="2EC45D06" w14:textId="77777777" w:rsidR="00E10014" w:rsidRPr="00A9229A" w:rsidRDefault="00E10014" w:rsidP="001B126C">
      <w:pPr>
        <w:widowControl w:val="0"/>
        <w:numPr>
          <w:ilvl w:val="1"/>
          <w:numId w:val="53"/>
        </w:numPr>
        <w:tabs>
          <w:tab w:val="clear" w:pos="1440"/>
          <w:tab w:val="num" w:pos="540"/>
          <w:tab w:val="left" w:pos="720"/>
          <w:tab w:val="left" w:pos="2340"/>
        </w:tabs>
        <w:ind w:left="540" w:hanging="180"/>
        <w:rPr>
          <w:sz w:val="24"/>
          <w:szCs w:val="24"/>
        </w:rPr>
      </w:pPr>
      <w:r>
        <w:rPr>
          <w:sz w:val="24"/>
          <w:szCs w:val="24"/>
        </w:rPr>
        <w:t>The edges should have minimum 10mm thick solid wood.</w:t>
      </w:r>
    </w:p>
    <w:p w14:paraId="3E318007" w14:textId="77777777" w:rsidR="00E10014" w:rsidRPr="00A9229A" w:rsidRDefault="00E10014" w:rsidP="001B126C">
      <w:pPr>
        <w:widowControl w:val="0"/>
        <w:numPr>
          <w:ilvl w:val="1"/>
          <w:numId w:val="53"/>
        </w:numPr>
        <w:tabs>
          <w:tab w:val="clear" w:pos="1440"/>
          <w:tab w:val="num" w:pos="540"/>
          <w:tab w:val="left" w:pos="720"/>
          <w:tab w:val="left" w:pos="2340"/>
        </w:tabs>
        <w:ind w:left="540" w:hanging="180"/>
        <w:rPr>
          <w:sz w:val="24"/>
          <w:szCs w:val="24"/>
        </w:rPr>
      </w:pPr>
      <w:r>
        <w:rPr>
          <w:sz w:val="24"/>
          <w:szCs w:val="24"/>
        </w:rPr>
        <w:t>Finish with shellac, natural color.</w:t>
      </w:r>
    </w:p>
    <w:p w14:paraId="34361B9B" w14:textId="77777777" w:rsidR="00027429" w:rsidRDefault="00027429" w:rsidP="00027429"/>
    <w:p w14:paraId="68CC2C40" w14:textId="77777777" w:rsidR="00027429" w:rsidRPr="00027429" w:rsidRDefault="00027429" w:rsidP="00027429"/>
    <w:p w14:paraId="65B499CE" w14:textId="68DD7548" w:rsidR="00726B0F" w:rsidRPr="00027429" w:rsidRDefault="00726B0F" w:rsidP="001B126C">
      <w:pPr>
        <w:numPr>
          <w:ilvl w:val="0"/>
          <w:numId w:val="49"/>
        </w:numPr>
        <w:tabs>
          <w:tab w:val="left" w:pos="360"/>
        </w:tabs>
        <w:ind w:left="360"/>
        <w:jc w:val="both"/>
        <w:rPr>
          <w:b/>
          <w:bCs/>
          <w:sz w:val="24"/>
          <w:szCs w:val="24"/>
        </w:rPr>
      </w:pPr>
      <w:r>
        <w:rPr>
          <w:b/>
          <w:bCs/>
          <w:sz w:val="24"/>
          <w:szCs w:val="24"/>
        </w:rPr>
        <w:t>FLOOR AND WALL TILES WORK SPECIFICATIONS</w:t>
      </w:r>
    </w:p>
    <w:p w14:paraId="5C7D6E7E" w14:textId="77777777" w:rsidR="00726B0F" w:rsidRPr="00F25EE8" w:rsidRDefault="00726B0F" w:rsidP="00726B0F">
      <w:pPr>
        <w:pStyle w:val="BodyText10"/>
        <w:widowControl w:val="0"/>
        <w:numPr>
          <w:ilvl w:val="12"/>
          <w:numId w:val="0"/>
        </w:numPr>
        <w:spacing w:after="0"/>
        <w:rPr>
          <w:szCs w:val="24"/>
        </w:rPr>
      </w:pPr>
    </w:p>
    <w:p w14:paraId="5304BEE0" w14:textId="77777777" w:rsidR="00726B0F" w:rsidRPr="00F25EE8" w:rsidRDefault="00726B0F" w:rsidP="00726B0F">
      <w:pPr>
        <w:pStyle w:val="Heading2"/>
        <w:numPr>
          <w:ilvl w:val="12"/>
          <w:numId w:val="0"/>
        </w:numPr>
        <w:jc w:val="left"/>
        <w:rPr>
          <w:szCs w:val="24"/>
        </w:rPr>
      </w:pPr>
      <w:r>
        <w:rPr>
          <w:szCs w:val="24"/>
        </w:rPr>
        <w:t>General</w:t>
      </w:r>
    </w:p>
    <w:p w14:paraId="781B6ED0" w14:textId="0BF399F2" w:rsidR="00726B0F" w:rsidRPr="00F25EE8" w:rsidRDefault="00726B0F" w:rsidP="00726B0F">
      <w:pPr>
        <w:numPr>
          <w:ilvl w:val="12"/>
          <w:numId w:val="0"/>
        </w:numPr>
        <w:jc w:val="both"/>
        <w:rPr>
          <w:sz w:val="24"/>
          <w:szCs w:val="24"/>
        </w:rPr>
      </w:pPr>
      <w:r>
        <w:rPr>
          <w:sz w:val="24"/>
          <w:szCs w:val="24"/>
        </w:rPr>
        <w:t>Conduct detailed surveys and measurements prior to submitting the bid. Submit tiles samples to COR for approval. Samples that show full range of color and texture variations expected.</w:t>
      </w:r>
    </w:p>
    <w:p w14:paraId="4F7720CA" w14:textId="77777777" w:rsidR="00726B0F" w:rsidRPr="00F25EE8" w:rsidRDefault="00726B0F" w:rsidP="00726B0F">
      <w:pPr>
        <w:numPr>
          <w:ilvl w:val="12"/>
          <w:numId w:val="0"/>
        </w:numPr>
        <w:jc w:val="both"/>
        <w:rPr>
          <w:sz w:val="24"/>
          <w:szCs w:val="24"/>
        </w:rPr>
      </w:pPr>
    </w:p>
    <w:p w14:paraId="2831CFB5" w14:textId="77777777" w:rsidR="00726B0F" w:rsidRPr="00F25EE8" w:rsidRDefault="00726B0F" w:rsidP="00726B0F">
      <w:pPr>
        <w:pStyle w:val="Heading4"/>
        <w:numPr>
          <w:ilvl w:val="12"/>
          <w:numId w:val="0"/>
        </w:numPr>
        <w:rPr>
          <w:rFonts w:ascii="Times New Roman" w:hAnsi="Times New Roman"/>
          <w:sz w:val="24"/>
          <w:szCs w:val="24"/>
        </w:rPr>
      </w:pPr>
      <w:r>
        <w:rPr>
          <w:rFonts w:ascii="Times New Roman" w:hAnsi="Times New Roman"/>
          <w:sz w:val="24"/>
          <w:szCs w:val="24"/>
        </w:rPr>
        <w:t>Installation</w:t>
      </w:r>
    </w:p>
    <w:p w14:paraId="19FA22EE" w14:textId="77777777" w:rsidR="00726B0F" w:rsidRPr="00F25EE8" w:rsidRDefault="00726B0F" w:rsidP="001B126C">
      <w:pPr>
        <w:widowControl w:val="0"/>
        <w:numPr>
          <w:ilvl w:val="0"/>
          <w:numId w:val="36"/>
        </w:numPr>
        <w:tabs>
          <w:tab w:val="num" w:pos="540"/>
        </w:tabs>
        <w:ind w:left="540" w:hanging="540"/>
        <w:jc w:val="both"/>
        <w:rPr>
          <w:bCs/>
          <w:sz w:val="24"/>
          <w:szCs w:val="24"/>
        </w:rPr>
      </w:pPr>
      <w:r>
        <w:rPr>
          <w:bCs/>
          <w:sz w:val="24"/>
          <w:szCs w:val="24"/>
        </w:rPr>
        <w:t>Provide protection not to disturbed area’s adjacent working area.</w:t>
      </w:r>
    </w:p>
    <w:p w14:paraId="2C1AC593" w14:textId="31A07BE0" w:rsidR="00726B0F" w:rsidRPr="00F25EE8" w:rsidRDefault="00726B0F" w:rsidP="001B126C">
      <w:pPr>
        <w:widowControl w:val="0"/>
        <w:numPr>
          <w:ilvl w:val="0"/>
          <w:numId w:val="36"/>
        </w:numPr>
        <w:tabs>
          <w:tab w:val="num" w:pos="540"/>
        </w:tabs>
        <w:ind w:left="540" w:hanging="540"/>
        <w:jc w:val="both"/>
        <w:rPr>
          <w:bCs/>
          <w:sz w:val="24"/>
          <w:szCs w:val="24"/>
        </w:rPr>
      </w:pPr>
      <w:r>
        <w:rPr>
          <w:bCs/>
          <w:sz w:val="24"/>
          <w:szCs w:val="24"/>
        </w:rPr>
        <w:t>Clean and prepare concrete floors to receive new tiles.</w:t>
      </w:r>
    </w:p>
    <w:p w14:paraId="1A1A6C53" w14:textId="77777777" w:rsidR="00726B0F" w:rsidRPr="00F25EE8" w:rsidRDefault="00726B0F" w:rsidP="001B126C">
      <w:pPr>
        <w:widowControl w:val="0"/>
        <w:numPr>
          <w:ilvl w:val="0"/>
          <w:numId w:val="36"/>
        </w:numPr>
        <w:tabs>
          <w:tab w:val="num" w:pos="540"/>
        </w:tabs>
        <w:ind w:left="540" w:hanging="540"/>
        <w:jc w:val="both"/>
        <w:rPr>
          <w:bCs/>
          <w:sz w:val="24"/>
          <w:szCs w:val="24"/>
        </w:rPr>
      </w:pPr>
      <w:r>
        <w:rPr>
          <w:bCs/>
          <w:sz w:val="24"/>
          <w:szCs w:val="24"/>
        </w:rPr>
        <w:t>Soak tiles in clean water prior to installation.</w:t>
      </w:r>
    </w:p>
    <w:p w14:paraId="02BA706B" w14:textId="77777777" w:rsidR="00726B0F" w:rsidRPr="00F25EE8" w:rsidRDefault="00726B0F" w:rsidP="001B126C">
      <w:pPr>
        <w:widowControl w:val="0"/>
        <w:numPr>
          <w:ilvl w:val="0"/>
          <w:numId w:val="36"/>
        </w:numPr>
        <w:tabs>
          <w:tab w:val="num" w:pos="540"/>
        </w:tabs>
        <w:ind w:left="540" w:hanging="540"/>
        <w:jc w:val="both"/>
        <w:rPr>
          <w:bCs/>
          <w:sz w:val="24"/>
          <w:szCs w:val="24"/>
        </w:rPr>
      </w:pPr>
      <w:r>
        <w:rPr>
          <w:bCs/>
          <w:sz w:val="24"/>
          <w:szCs w:val="24"/>
        </w:rPr>
        <w:t>Install guidance for tile pattern according to the drawing.</w:t>
      </w:r>
      <w:r>
        <w:rPr>
          <w:sz w:val="24"/>
          <w:szCs w:val="24"/>
        </w:rPr>
        <w:t xml:space="preserve"> Otherwise stated, position the tile at the center of the room to prevent inconsistent tile size at floor end side. Avoid cutting the tiles less than half of its width.</w:t>
      </w:r>
    </w:p>
    <w:p w14:paraId="45775831" w14:textId="66944442" w:rsidR="00726B0F" w:rsidRPr="00F25EE8" w:rsidRDefault="00726B0F" w:rsidP="001B126C">
      <w:pPr>
        <w:widowControl w:val="0"/>
        <w:numPr>
          <w:ilvl w:val="0"/>
          <w:numId w:val="36"/>
        </w:numPr>
        <w:tabs>
          <w:tab w:val="num" w:pos="540"/>
        </w:tabs>
        <w:ind w:left="540" w:hanging="540"/>
        <w:jc w:val="both"/>
        <w:rPr>
          <w:bCs/>
          <w:sz w:val="24"/>
          <w:szCs w:val="24"/>
        </w:rPr>
      </w:pPr>
      <w:r>
        <w:rPr>
          <w:bCs/>
          <w:sz w:val="24"/>
          <w:szCs w:val="24"/>
        </w:rPr>
        <w:t>Apply 2-5 cm thick mortar bed made from 1cement: 3 sands for wet area or 1 cement: 4 sands for dry area. Mix mortar with additive as required by the manufacturer.</w:t>
      </w:r>
    </w:p>
    <w:p w14:paraId="0E7F26CC" w14:textId="4D3604E6" w:rsidR="00726B0F" w:rsidRPr="00F25EE8" w:rsidRDefault="00726B0F" w:rsidP="001B126C">
      <w:pPr>
        <w:widowControl w:val="0"/>
        <w:numPr>
          <w:ilvl w:val="0"/>
          <w:numId w:val="36"/>
        </w:numPr>
        <w:tabs>
          <w:tab w:val="num" w:pos="540"/>
        </w:tabs>
        <w:ind w:left="540" w:hanging="540"/>
        <w:jc w:val="both"/>
        <w:rPr>
          <w:bCs/>
          <w:sz w:val="24"/>
          <w:szCs w:val="24"/>
        </w:rPr>
      </w:pPr>
      <w:r>
        <w:rPr>
          <w:sz w:val="24"/>
          <w:szCs w:val="24"/>
        </w:rPr>
        <w:lastRenderedPageBreak/>
        <w:t>Soak ceramic tiles in clean water prior to installation. Put tile on top of mortar bed and hit gently with rubber hammer to adjust its position and elevation. Use waterpass to check tile level. For vertical installation, the tile surfaces must be flushed with the wall surface next to it.</w:t>
      </w:r>
    </w:p>
    <w:p w14:paraId="3F00262B" w14:textId="2AACDADA" w:rsidR="00726B0F" w:rsidRPr="00F25EE8" w:rsidRDefault="00726B0F" w:rsidP="001B126C">
      <w:pPr>
        <w:widowControl w:val="0"/>
        <w:numPr>
          <w:ilvl w:val="0"/>
          <w:numId w:val="36"/>
        </w:numPr>
        <w:tabs>
          <w:tab w:val="num" w:pos="540"/>
        </w:tabs>
        <w:ind w:left="540" w:hanging="540"/>
        <w:jc w:val="both"/>
        <w:rPr>
          <w:bCs/>
          <w:sz w:val="24"/>
          <w:szCs w:val="24"/>
        </w:rPr>
      </w:pPr>
      <w:r>
        <w:rPr>
          <w:sz w:val="24"/>
          <w:szCs w:val="24"/>
        </w:rPr>
        <w:t>Use spacer or nail with the right diameter according to predefined distance between each tile. Make sure that the distance line is perfectly straight and perpendicular or align with the wall or floor.</w:t>
      </w:r>
    </w:p>
    <w:p w14:paraId="03C51318" w14:textId="77777777" w:rsidR="00726B0F" w:rsidRPr="00F25EE8" w:rsidRDefault="00726B0F" w:rsidP="001B126C">
      <w:pPr>
        <w:widowControl w:val="0"/>
        <w:numPr>
          <w:ilvl w:val="0"/>
          <w:numId w:val="36"/>
        </w:numPr>
        <w:tabs>
          <w:tab w:val="num" w:pos="540"/>
        </w:tabs>
        <w:ind w:left="540" w:hanging="540"/>
        <w:jc w:val="both"/>
        <w:rPr>
          <w:bCs/>
          <w:sz w:val="24"/>
          <w:szCs w:val="24"/>
        </w:rPr>
      </w:pPr>
      <w:r>
        <w:rPr>
          <w:sz w:val="24"/>
          <w:szCs w:val="24"/>
        </w:rPr>
        <w:t>Clean every single installed tile from mortar stain before it dries out.</w:t>
      </w:r>
    </w:p>
    <w:p w14:paraId="3A7A4088" w14:textId="60170952" w:rsidR="00726B0F" w:rsidRPr="00F25EE8" w:rsidRDefault="00726B0F" w:rsidP="001B126C">
      <w:pPr>
        <w:widowControl w:val="0"/>
        <w:numPr>
          <w:ilvl w:val="0"/>
          <w:numId w:val="36"/>
        </w:numPr>
        <w:tabs>
          <w:tab w:val="num" w:pos="540"/>
        </w:tabs>
        <w:ind w:left="540" w:hanging="540"/>
        <w:jc w:val="both"/>
        <w:rPr>
          <w:bCs/>
          <w:sz w:val="24"/>
          <w:szCs w:val="24"/>
        </w:rPr>
      </w:pPr>
      <w:r>
        <w:rPr>
          <w:sz w:val="24"/>
          <w:szCs w:val="24"/>
        </w:rPr>
        <w:t>Provide multiplex protection on installed tiles when there will be other work to be done on top of them afterward.</w:t>
      </w:r>
    </w:p>
    <w:p w14:paraId="7F0A7FD0" w14:textId="3B102B72" w:rsidR="00726B0F" w:rsidRPr="00F25EE8" w:rsidRDefault="00726B0F" w:rsidP="001B126C">
      <w:pPr>
        <w:widowControl w:val="0"/>
        <w:numPr>
          <w:ilvl w:val="0"/>
          <w:numId w:val="36"/>
        </w:numPr>
        <w:tabs>
          <w:tab w:val="num" w:pos="540"/>
        </w:tabs>
        <w:ind w:left="540" w:hanging="540"/>
        <w:jc w:val="both"/>
        <w:rPr>
          <w:bCs/>
          <w:sz w:val="24"/>
          <w:szCs w:val="24"/>
        </w:rPr>
      </w:pPr>
      <w:r>
        <w:rPr>
          <w:sz w:val="24"/>
          <w:szCs w:val="24"/>
        </w:rPr>
        <w:t>Provide construction joints along the edge where installed tiles boundaries meet wall surface. Use 10 mm thick Styrofoam as construction joint material. Make sure that construction joint material will not be visible and perfectly covered with mortar and tiles.</w:t>
      </w:r>
    </w:p>
    <w:p w14:paraId="50D649AB" w14:textId="6A8D0F09" w:rsidR="00726B0F" w:rsidRPr="00F25EE8" w:rsidRDefault="00726B0F" w:rsidP="001B126C">
      <w:pPr>
        <w:widowControl w:val="0"/>
        <w:numPr>
          <w:ilvl w:val="0"/>
          <w:numId w:val="36"/>
        </w:numPr>
        <w:tabs>
          <w:tab w:val="num" w:pos="540"/>
        </w:tabs>
        <w:ind w:left="540" w:hanging="540"/>
        <w:jc w:val="both"/>
        <w:rPr>
          <w:bCs/>
          <w:sz w:val="24"/>
          <w:szCs w:val="24"/>
        </w:rPr>
      </w:pPr>
      <w:r>
        <w:rPr>
          <w:sz w:val="24"/>
          <w:szCs w:val="24"/>
        </w:rPr>
        <w:t>For installations that cover vast area (more than 10 m</w:t>
      </w:r>
      <w:r>
        <w:rPr>
          <w:sz w:val="24"/>
          <w:szCs w:val="24"/>
          <w:vertAlign w:val="superscript"/>
        </w:rPr>
        <w:t>2</w:t>
      </w:r>
      <w:r>
        <w:rPr>
          <w:sz w:val="24"/>
          <w:szCs w:val="24"/>
        </w:rPr>
        <w:t>), provide expansion joints as follows:</w:t>
      </w:r>
    </w:p>
    <w:p w14:paraId="47D50FBE" w14:textId="77777777" w:rsidR="00726B0F" w:rsidRPr="00F25EE8" w:rsidRDefault="00726B0F" w:rsidP="001B126C">
      <w:pPr>
        <w:widowControl w:val="0"/>
        <w:numPr>
          <w:ilvl w:val="1"/>
          <w:numId w:val="37"/>
        </w:numPr>
        <w:jc w:val="both"/>
        <w:rPr>
          <w:sz w:val="24"/>
          <w:szCs w:val="24"/>
        </w:rPr>
      </w:pPr>
      <w:r>
        <w:rPr>
          <w:sz w:val="24"/>
          <w:szCs w:val="24"/>
        </w:rPr>
        <w:t>For interior: every 10 m for all directions</w:t>
      </w:r>
    </w:p>
    <w:p w14:paraId="53C9D812" w14:textId="77777777" w:rsidR="00726B0F" w:rsidRPr="00F25EE8" w:rsidRDefault="00726B0F" w:rsidP="001B126C">
      <w:pPr>
        <w:widowControl w:val="0"/>
        <w:numPr>
          <w:ilvl w:val="1"/>
          <w:numId w:val="37"/>
        </w:numPr>
        <w:jc w:val="both"/>
        <w:rPr>
          <w:sz w:val="24"/>
          <w:szCs w:val="24"/>
        </w:rPr>
      </w:pPr>
      <w:r>
        <w:rPr>
          <w:sz w:val="24"/>
          <w:szCs w:val="24"/>
        </w:rPr>
        <w:t>For exterior: every 5 m for all directions</w:t>
      </w:r>
    </w:p>
    <w:p w14:paraId="01730189" w14:textId="77777777" w:rsidR="00726B0F" w:rsidRPr="00F25EE8" w:rsidRDefault="00726B0F" w:rsidP="00726B0F">
      <w:pPr>
        <w:ind w:left="540"/>
        <w:jc w:val="both"/>
        <w:rPr>
          <w:sz w:val="24"/>
          <w:szCs w:val="24"/>
        </w:rPr>
      </w:pPr>
      <w:r>
        <w:rPr>
          <w:sz w:val="24"/>
          <w:szCs w:val="24"/>
        </w:rPr>
        <w:t>Use non-sag sealant filler with color as close as possible to the tile’s color.</w:t>
      </w:r>
    </w:p>
    <w:p w14:paraId="340E93D3" w14:textId="77777777" w:rsidR="00726B0F" w:rsidRPr="00F25EE8" w:rsidRDefault="00726B0F" w:rsidP="001B126C">
      <w:pPr>
        <w:widowControl w:val="0"/>
        <w:numPr>
          <w:ilvl w:val="0"/>
          <w:numId w:val="36"/>
        </w:numPr>
        <w:tabs>
          <w:tab w:val="num" w:pos="540"/>
        </w:tabs>
        <w:ind w:left="540" w:hanging="540"/>
        <w:jc w:val="both"/>
        <w:rPr>
          <w:bCs/>
          <w:sz w:val="24"/>
          <w:szCs w:val="24"/>
        </w:rPr>
      </w:pPr>
      <w:r>
        <w:rPr>
          <w:sz w:val="24"/>
          <w:szCs w:val="24"/>
        </w:rPr>
        <w:t>Fill gap between each tile 2x24 hours after tile installation.</w:t>
      </w:r>
    </w:p>
    <w:p w14:paraId="2E49E231" w14:textId="4A0CF0F0" w:rsidR="00726B0F" w:rsidRPr="00F25EE8" w:rsidRDefault="00726B0F" w:rsidP="001B126C">
      <w:pPr>
        <w:widowControl w:val="0"/>
        <w:numPr>
          <w:ilvl w:val="0"/>
          <w:numId w:val="36"/>
        </w:numPr>
        <w:tabs>
          <w:tab w:val="num" w:pos="540"/>
        </w:tabs>
        <w:ind w:left="540" w:hanging="540"/>
        <w:jc w:val="both"/>
        <w:rPr>
          <w:bCs/>
          <w:sz w:val="24"/>
          <w:szCs w:val="24"/>
        </w:rPr>
      </w:pPr>
      <w:r>
        <w:rPr>
          <w:sz w:val="24"/>
          <w:szCs w:val="24"/>
        </w:rPr>
        <w:t>Clean all surfaces from dirt, dust and oil. Use clean cloth to wipe out the newly installed tiles. Do not use strong acid to clean up the tiles without permission from the COR.</w:t>
      </w:r>
    </w:p>
    <w:p w14:paraId="63773D4A" w14:textId="77777777" w:rsidR="00726B0F" w:rsidRPr="00F25EE8" w:rsidRDefault="00726B0F" w:rsidP="001B126C">
      <w:pPr>
        <w:widowControl w:val="0"/>
        <w:numPr>
          <w:ilvl w:val="0"/>
          <w:numId w:val="36"/>
        </w:numPr>
        <w:tabs>
          <w:tab w:val="num" w:pos="540"/>
        </w:tabs>
        <w:ind w:left="540" w:hanging="540"/>
        <w:jc w:val="both"/>
        <w:rPr>
          <w:bCs/>
          <w:sz w:val="24"/>
          <w:szCs w:val="24"/>
        </w:rPr>
      </w:pPr>
      <w:r>
        <w:rPr>
          <w:bCs/>
          <w:sz w:val="24"/>
          <w:szCs w:val="24"/>
        </w:rPr>
        <w:t>Provide spare tiles minimum 10% off the total covered area to the COR after the completion of the project as part of final acceptance procedures.</w:t>
      </w:r>
    </w:p>
    <w:p w14:paraId="70772D03" w14:textId="77777777" w:rsidR="00726B0F" w:rsidRPr="00F25EE8" w:rsidRDefault="00726B0F" w:rsidP="00726B0F">
      <w:pPr>
        <w:tabs>
          <w:tab w:val="left" w:pos="540"/>
        </w:tabs>
        <w:jc w:val="both"/>
        <w:rPr>
          <w:bCs/>
          <w:sz w:val="24"/>
          <w:szCs w:val="24"/>
        </w:rPr>
      </w:pPr>
    </w:p>
    <w:p w14:paraId="2706CE9E" w14:textId="77777777" w:rsidR="00726B0F" w:rsidRPr="00F25EE8" w:rsidRDefault="00726B0F" w:rsidP="00726B0F">
      <w:pPr>
        <w:pStyle w:val="Heading2"/>
        <w:numPr>
          <w:ilvl w:val="12"/>
          <w:numId w:val="0"/>
        </w:numPr>
        <w:tabs>
          <w:tab w:val="left" w:pos="720"/>
          <w:tab w:val="left" w:pos="1260"/>
          <w:tab w:val="left" w:pos="2160"/>
        </w:tabs>
        <w:jc w:val="both"/>
        <w:rPr>
          <w:szCs w:val="24"/>
        </w:rPr>
      </w:pPr>
      <w:r>
        <w:rPr>
          <w:szCs w:val="24"/>
        </w:rPr>
        <w:t>Materials</w:t>
      </w:r>
    </w:p>
    <w:p w14:paraId="4B31470F" w14:textId="77777777" w:rsidR="00726B0F" w:rsidRPr="00F25EE8" w:rsidRDefault="00726B0F" w:rsidP="00726B0F">
      <w:pPr>
        <w:rPr>
          <w:sz w:val="24"/>
          <w:szCs w:val="24"/>
        </w:rPr>
      </w:pPr>
      <w:r>
        <w:rPr>
          <w:sz w:val="24"/>
          <w:szCs w:val="24"/>
        </w:rPr>
        <w:t>The tiles must be first grade quality with the following parameters:</w:t>
      </w:r>
    </w:p>
    <w:p w14:paraId="3C7FE51D" w14:textId="77777777" w:rsidR="00726B0F" w:rsidRPr="00F25EE8" w:rsidRDefault="00726B0F" w:rsidP="001B126C">
      <w:pPr>
        <w:pStyle w:val="ListParagraph"/>
        <w:numPr>
          <w:ilvl w:val="0"/>
          <w:numId w:val="29"/>
        </w:numPr>
        <w:tabs>
          <w:tab w:val="left" w:pos="540"/>
        </w:tabs>
        <w:snapToGrid w:val="0"/>
        <w:ind w:left="540" w:hanging="540"/>
        <w:rPr>
          <w:rFonts w:ascii="Times New Roman" w:hAnsi="Times New Roman"/>
          <w:sz w:val="24"/>
          <w:szCs w:val="24"/>
        </w:rPr>
      </w:pPr>
      <w:r>
        <w:rPr>
          <w:rFonts w:ascii="Times New Roman" w:hAnsi="Times New Roman"/>
          <w:sz w:val="24"/>
          <w:szCs w:val="24"/>
        </w:rPr>
        <w:t>Side dimension deviation permitted: max 0.4%</w:t>
      </w:r>
    </w:p>
    <w:p w14:paraId="11855B23" w14:textId="77777777" w:rsidR="00726B0F" w:rsidRPr="00F25EE8" w:rsidRDefault="00726B0F" w:rsidP="001B126C">
      <w:pPr>
        <w:pStyle w:val="ListParagraph"/>
        <w:numPr>
          <w:ilvl w:val="0"/>
          <w:numId w:val="29"/>
        </w:numPr>
        <w:tabs>
          <w:tab w:val="left" w:pos="540"/>
        </w:tabs>
        <w:snapToGrid w:val="0"/>
        <w:ind w:left="540" w:hanging="540"/>
        <w:rPr>
          <w:rFonts w:ascii="Times New Roman" w:hAnsi="Times New Roman"/>
          <w:sz w:val="24"/>
          <w:szCs w:val="24"/>
        </w:rPr>
      </w:pPr>
      <w:r>
        <w:rPr>
          <w:rFonts w:ascii="Times New Roman" w:hAnsi="Times New Roman"/>
          <w:sz w:val="24"/>
          <w:szCs w:val="24"/>
        </w:rPr>
        <w:t>Side straightness deviation permitted: max 0.4%</w:t>
      </w:r>
    </w:p>
    <w:p w14:paraId="4405F9C6" w14:textId="77777777" w:rsidR="00726B0F" w:rsidRPr="00F25EE8" w:rsidRDefault="00726B0F" w:rsidP="001B126C">
      <w:pPr>
        <w:pStyle w:val="ListParagraph"/>
        <w:numPr>
          <w:ilvl w:val="0"/>
          <w:numId w:val="29"/>
        </w:numPr>
        <w:tabs>
          <w:tab w:val="left" w:pos="540"/>
        </w:tabs>
        <w:snapToGrid w:val="0"/>
        <w:ind w:left="540" w:hanging="540"/>
        <w:rPr>
          <w:rFonts w:ascii="Times New Roman" w:hAnsi="Times New Roman"/>
          <w:sz w:val="24"/>
          <w:szCs w:val="24"/>
        </w:rPr>
      </w:pPr>
      <w:r>
        <w:rPr>
          <w:rFonts w:ascii="Times New Roman" w:hAnsi="Times New Roman"/>
          <w:sz w:val="24"/>
          <w:szCs w:val="24"/>
        </w:rPr>
        <w:t>Rectangularity deviation permitted: max 0.3%</w:t>
      </w:r>
    </w:p>
    <w:p w14:paraId="344BF347" w14:textId="77777777" w:rsidR="00726B0F" w:rsidRPr="00F25EE8" w:rsidRDefault="00726B0F" w:rsidP="001B126C">
      <w:pPr>
        <w:pStyle w:val="ListParagraph"/>
        <w:numPr>
          <w:ilvl w:val="0"/>
          <w:numId w:val="29"/>
        </w:numPr>
        <w:tabs>
          <w:tab w:val="left" w:pos="540"/>
        </w:tabs>
        <w:snapToGrid w:val="0"/>
        <w:ind w:left="540" w:hanging="540"/>
        <w:rPr>
          <w:rFonts w:ascii="Times New Roman" w:hAnsi="Times New Roman"/>
          <w:sz w:val="24"/>
          <w:szCs w:val="24"/>
        </w:rPr>
      </w:pPr>
      <w:r>
        <w:rPr>
          <w:rFonts w:ascii="Times New Roman" w:hAnsi="Times New Roman"/>
          <w:sz w:val="24"/>
          <w:szCs w:val="24"/>
        </w:rPr>
        <w:t>Flatness deviation permitted: max 0.4%</w:t>
      </w:r>
    </w:p>
    <w:p w14:paraId="60C0B62B" w14:textId="77777777" w:rsidR="00726B0F" w:rsidRPr="00F25EE8" w:rsidRDefault="00726B0F" w:rsidP="001B126C">
      <w:pPr>
        <w:pStyle w:val="ListParagraph"/>
        <w:numPr>
          <w:ilvl w:val="0"/>
          <w:numId w:val="29"/>
        </w:numPr>
        <w:tabs>
          <w:tab w:val="left" w:pos="540"/>
        </w:tabs>
        <w:snapToGrid w:val="0"/>
        <w:ind w:left="540" w:hanging="540"/>
        <w:rPr>
          <w:rFonts w:ascii="Times New Roman" w:hAnsi="Times New Roman"/>
          <w:sz w:val="24"/>
          <w:szCs w:val="24"/>
        </w:rPr>
      </w:pPr>
      <w:r>
        <w:rPr>
          <w:rFonts w:ascii="Times New Roman" w:hAnsi="Times New Roman"/>
          <w:sz w:val="24"/>
          <w:szCs w:val="24"/>
        </w:rPr>
        <w:t>Thickness deviation permitted: max 2%</w:t>
      </w:r>
    </w:p>
    <w:p w14:paraId="5C19857B" w14:textId="77777777" w:rsidR="00726B0F" w:rsidRPr="00F25EE8" w:rsidRDefault="00726B0F" w:rsidP="001B126C">
      <w:pPr>
        <w:pStyle w:val="ListParagraph"/>
        <w:numPr>
          <w:ilvl w:val="0"/>
          <w:numId w:val="29"/>
        </w:numPr>
        <w:tabs>
          <w:tab w:val="left" w:pos="540"/>
        </w:tabs>
        <w:snapToGrid w:val="0"/>
        <w:ind w:left="540" w:hanging="540"/>
        <w:rPr>
          <w:rFonts w:ascii="Times New Roman" w:hAnsi="Times New Roman"/>
          <w:sz w:val="24"/>
          <w:szCs w:val="24"/>
        </w:rPr>
      </w:pPr>
      <w:r>
        <w:rPr>
          <w:rFonts w:ascii="Times New Roman" w:hAnsi="Times New Roman"/>
          <w:sz w:val="24"/>
          <w:szCs w:val="24"/>
        </w:rPr>
        <w:t>Water absorption level: BIa (&lt;0.2%) Bib (&lt;2%)</w:t>
      </w:r>
    </w:p>
    <w:p w14:paraId="5A22B52B" w14:textId="77777777" w:rsidR="00726B0F" w:rsidRPr="00F25EE8" w:rsidRDefault="00726B0F" w:rsidP="001B126C">
      <w:pPr>
        <w:pStyle w:val="ListParagraph"/>
        <w:numPr>
          <w:ilvl w:val="0"/>
          <w:numId w:val="29"/>
        </w:numPr>
        <w:tabs>
          <w:tab w:val="left" w:pos="540"/>
        </w:tabs>
        <w:snapToGrid w:val="0"/>
        <w:ind w:left="540" w:hanging="540"/>
        <w:rPr>
          <w:rFonts w:ascii="Times New Roman" w:hAnsi="Times New Roman"/>
          <w:sz w:val="24"/>
          <w:szCs w:val="24"/>
        </w:rPr>
      </w:pPr>
      <w:r>
        <w:rPr>
          <w:rFonts w:ascii="Times New Roman" w:hAnsi="Times New Roman"/>
          <w:sz w:val="24"/>
          <w:szCs w:val="24"/>
        </w:rPr>
        <w:t>Bending strength: ≥ 40N/mm2</w:t>
      </w:r>
    </w:p>
    <w:p w14:paraId="008D2BA2" w14:textId="77777777" w:rsidR="00726B0F" w:rsidRPr="00F25EE8" w:rsidRDefault="00726B0F" w:rsidP="001B126C">
      <w:pPr>
        <w:pStyle w:val="ListParagraph"/>
        <w:numPr>
          <w:ilvl w:val="0"/>
          <w:numId w:val="29"/>
        </w:numPr>
        <w:tabs>
          <w:tab w:val="left" w:pos="540"/>
        </w:tabs>
        <w:snapToGrid w:val="0"/>
        <w:ind w:left="540" w:hanging="540"/>
        <w:rPr>
          <w:rFonts w:ascii="Times New Roman" w:hAnsi="Times New Roman"/>
          <w:sz w:val="24"/>
          <w:szCs w:val="24"/>
        </w:rPr>
      </w:pPr>
      <w:r>
        <w:rPr>
          <w:rFonts w:ascii="Times New Roman" w:hAnsi="Times New Roman"/>
          <w:sz w:val="24"/>
          <w:szCs w:val="24"/>
        </w:rPr>
        <w:t>Abrasion resistance: class IV</w:t>
      </w:r>
    </w:p>
    <w:p w14:paraId="42CFA6BD" w14:textId="77777777" w:rsidR="00726B0F" w:rsidRDefault="00726B0F" w:rsidP="00726B0F">
      <w:pPr>
        <w:pStyle w:val="Level3"/>
        <w:widowControl w:val="0"/>
        <w:spacing w:after="0"/>
        <w:rPr>
          <w:color w:val="FF0000"/>
          <w:szCs w:val="24"/>
        </w:rPr>
      </w:pPr>
    </w:p>
    <w:tbl>
      <w:tblPr>
        <w:tblW w:w="9666" w:type="dxa"/>
        <w:tblLayout w:type="fixed"/>
        <w:tblLook w:val="04A0" w:firstRow="1" w:lastRow="0" w:firstColumn="1" w:lastColumn="0" w:noHBand="0" w:noVBand="1"/>
      </w:tblPr>
      <w:tblGrid>
        <w:gridCol w:w="985"/>
        <w:gridCol w:w="1013"/>
        <w:gridCol w:w="877"/>
        <w:gridCol w:w="1463"/>
        <w:gridCol w:w="2137"/>
        <w:gridCol w:w="1890"/>
        <w:gridCol w:w="1301"/>
      </w:tblGrid>
      <w:tr w:rsidR="00D40829" w:rsidRPr="00890D0C" w14:paraId="2939739D" w14:textId="77777777" w:rsidTr="00D40829">
        <w:tc>
          <w:tcPr>
            <w:tcW w:w="985" w:type="dxa"/>
            <w:tcBorders>
              <w:top w:val="single" w:sz="4" w:space="0" w:color="000000"/>
              <w:left w:val="single" w:sz="4" w:space="0" w:color="000000"/>
              <w:bottom w:val="single" w:sz="4" w:space="0" w:color="000000"/>
              <w:right w:val="single" w:sz="4" w:space="0" w:color="000000"/>
            </w:tcBorders>
            <w:hideMark/>
          </w:tcPr>
          <w:p w14:paraId="3E12524C" w14:textId="77777777" w:rsidR="00D40829" w:rsidRPr="00D40829" w:rsidRDefault="00D40829" w:rsidP="004E5439">
            <w:pPr>
              <w:pStyle w:val="Level3"/>
              <w:widowControl w:val="0"/>
              <w:numPr>
                <w:ilvl w:val="12"/>
                <w:numId w:val="0"/>
              </w:numPr>
              <w:spacing w:after="0"/>
              <w:rPr>
                <w:b/>
                <w:szCs w:val="24"/>
              </w:rPr>
            </w:pPr>
            <w:bookmarkStart w:id="22" w:name="_Hlk132451095"/>
            <w:r>
              <w:rPr>
                <w:b/>
                <w:szCs w:val="24"/>
              </w:rPr>
              <w:t>Type</w:t>
            </w:r>
          </w:p>
        </w:tc>
        <w:tc>
          <w:tcPr>
            <w:tcW w:w="1013" w:type="dxa"/>
            <w:tcBorders>
              <w:top w:val="single" w:sz="4" w:space="0" w:color="000000"/>
              <w:left w:val="single" w:sz="4" w:space="0" w:color="000000"/>
              <w:bottom w:val="single" w:sz="4" w:space="0" w:color="000000"/>
              <w:right w:val="single" w:sz="4" w:space="0" w:color="000000"/>
            </w:tcBorders>
            <w:hideMark/>
          </w:tcPr>
          <w:p w14:paraId="5FEC0546" w14:textId="77777777" w:rsidR="00D40829" w:rsidRPr="00D40829" w:rsidRDefault="00D40829" w:rsidP="004E5439">
            <w:pPr>
              <w:pStyle w:val="Level3"/>
              <w:widowControl w:val="0"/>
              <w:numPr>
                <w:ilvl w:val="12"/>
                <w:numId w:val="0"/>
              </w:numPr>
              <w:spacing w:after="0"/>
              <w:rPr>
                <w:b/>
                <w:szCs w:val="24"/>
              </w:rPr>
            </w:pPr>
            <w:r>
              <w:rPr>
                <w:b/>
                <w:szCs w:val="24"/>
              </w:rPr>
              <w:t>Size</w:t>
            </w:r>
          </w:p>
        </w:tc>
        <w:tc>
          <w:tcPr>
            <w:tcW w:w="877" w:type="dxa"/>
            <w:tcBorders>
              <w:top w:val="single" w:sz="4" w:space="0" w:color="000000"/>
              <w:left w:val="single" w:sz="4" w:space="0" w:color="000000"/>
              <w:bottom w:val="single" w:sz="4" w:space="0" w:color="000000"/>
              <w:right w:val="single" w:sz="4" w:space="0" w:color="000000"/>
            </w:tcBorders>
            <w:hideMark/>
          </w:tcPr>
          <w:p w14:paraId="7C933C32" w14:textId="77777777" w:rsidR="00D40829" w:rsidRPr="00D40829" w:rsidRDefault="00D40829" w:rsidP="004E5439">
            <w:pPr>
              <w:pStyle w:val="Level3"/>
              <w:widowControl w:val="0"/>
              <w:numPr>
                <w:ilvl w:val="12"/>
                <w:numId w:val="0"/>
              </w:numPr>
              <w:spacing w:after="0"/>
              <w:rPr>
                <w:b/>
                <w:szCs w:val="24"/>
              </w:rPr>
            </w:pPr>
            <w:r>
              <w:rPr>
                <w:b/>
                <w:szCs w:val="24"/>
              </w:rPr>
              <w:t>Finish</w:t>
            </w:r>
          </w:p>
        </w:tc>
        <w:tc>
          <w:tcPr>
            <w:tcW w:w="1463" w:type="dxa"/>
            <w:tcBorders>
              <w:top w:val="single" w:sz="4" w:space="0" w:color="000000"/>
              <w:left w:val="single" w:sz="4" w:space="0" w:color="000000"/>
              <w:bottom w:val="single" w:sz="4" w:space="0" w:color="000000"/>
              <w:right w:val="single" w:sz="4" w:space="0" w:color="000000"/>
            </w:tcBorders>
            <w:hideMark/>
          </w:tcPr>
          <w:p w14:paraId="37794E57" w14:textId="77777777" w:rsidR="00D40829" w:rsidRPr="00D40829" w:rsidRDefault="00D40829" w:rsidP="004E5439">
            <w:pPr>
              <w:pStyle w:val="Level3"/>
              <w:widowControl w:val="0"/>
              <w:numPr>
                <w:ilvl w:val="12"/>
                <w:numId w:val="0"/>
              </w:numPr>
              <w:spacing w:after="0"/>
              <w:rPr>
                <w:b/>
                <w:szCs w:val="24"/>
              </w:rPr>
            </w:pPr>
            <w:r>
              <w:rPr>
                <w:b/>
                <w:szCs w:val="24"/>
              </w:rPr>
              <w:t>Visual appearance</w:t>
            </w:r>
          </w:p>
        </w:tc>
        <w:tc>
          <w:tcPr>
            <w:tcW w:w="2137" w:type="dxa"/>
            <w:tcBorders>
              <w:top w:val="single" w:sz="4" w:space="0" w:color="000000"/>
              <w:left w:val="single" w:sz="4" w:space="0" w:color="000000"/>
              <w:bottom w:val="single" w:sz="4" w:space="0" w:color="000000"/>
              <w:right w:val="single" w:sz="4" w:space="0" w:color="000000"/>
            </w:tcBorders>
          </w:tcPr>
          <w:p w14:paraId="43BF22F7" w14:textId="77777777" w:rsidR="00D40829" w:rsidRPr="00D40829" w:rsidRDefault="00D40829" w:rsidP="004E5439">
            <w:pPr>
              <w:pStyle w:val="Level3"/>
              <w:widowControl w:val="0"/>
              <w:numPr>
                <w:ilvl w:val="12"/>
                <w:numId w:val="0"/>
              </w:numPr>
              <w:spacing w:after="0"/>
              <w:rPr>
                <w:b/>
                <w:szCs w:val="24"/>
              </w:rPr>
            </w:pPr>
            <w:r>
              <w:rPr>
                <w:b/>
                <w:szCs w:val="24"/>
              </w:rPr>
              <w:t>Location</w:t>
            </w:r>
          </w:p>
          <w:p w14:paraId="16AD42E3" w14:textId="77777777" w:rsidR="00D40829" w:rsidRPr="00D40829" w:rsidRDefault="00D40829" w:rsidP="004E5439">
            <w:pPr>
              <w:pStyle w:val="Level3"/>
              <w:widowControl w:val="0"/>
              <w:numPr>
                <w:ilvl w:val="12"/>
                <w:numId w:val="0"/>
              </w:numPr>
              <w:spacing w:after="0"/>
              <w:rPr>
                <w:b/>
                <w:szCs w:val="24"/>
              </w:rPr>
            </w:pPr>
          </w:p>
        </w:tc>
        <w:tc>
          <w:tcPr>
            <w:tcW w:w="1890" w:type="dxa"/>
            <w:tcBorders>
              <w:top w:val="single" w:sz="4" w:space="0" w:color="000000"/>
              <w:left w:val="single" w:sz="4" w:space="0" w:color="000000"/>
              <w:bottom w:val="single" w:sz="4" w:space="0" w:color="000000"/>
              <w:right w:val="single" w:sz="4" w:space="0" w:color="000000"/>
            </w:tcBorders>
          </w:tcPr>
          <w:p w14:paraId="0FEBBA30" w14:textId="77777777" w:rsidR="00D40829" w:rsidRPr="00D40829" w:rsidRDefault="00D40829" w:rsidP="004E5439">
            <w:pPr>
              <w:pStyle w:val="Level3"/>
              <w:widowControl w:val="0"/>
              <w:numPr>
                <w:ilvl w:val="12"/>
                <w:numId w:val="0"/>
              </w:numPr>
              <w:spacing w:after="0"/>
              <w:rPr>
                <w:b/>
                <w:szCs w:val="24"/>
              </w:rPr>
            </w:pPr>
            <w:r>
              <w:rPr>
                <w:b/>
                <w:szCs w:val="24"/>
              </w:rPr>
              <w:t>Example</w:t>
            </w:r>
          </w:p>
          <w:p w14:paraId="61526DFF" w14:textId="764CAE8A" w:rsidR="00D40829" w:rsidRPr="00C01416" w:rsidRDefault="00C01416" w:rsidP="004E5439">
            <w:pPr>
              <w:pStyle w:val="Level3"/>
              <w:widowControl w:val="0"/>
              <w:numPr>
                <w:ilvl w:val="12"/>
                <w:numId w:val="0"/>
              </w:numPr>
              <w:spacing w:after="0"/>
              <w:rPr>
                <w:bCs/>
                <w:szCs w:val="24"/>
              </w:rPr>
            </w:pPr>
            <w:r>
              <w:rPr>
                <w:bCs/>
                <w:szCs w:val="24"/>
              </w:rPr>
              <w:t>(or equal)</w:t>
            </w:r>
          </w:p>
        </w:tc>
        <w:tc>
          <w:tcPr>
            <w:tcW w:w="1301" w:type="dxa"/>
            <w:tcBorders>
              <w:top w:val="single" w:sz="4" w:space="0" w:color="000000"/>
              <w:left w:val="single" w:sz="4" w:space="0" w:color="000000"/>
              <w:bottom w:val="single" w:sz="4" w:space="0" w:color="000000"/>
              <w:right w:val="single" w:sz="4" w:space="0" w:color="000000"/>
            </w:tcBorders>
            <w:hideMark/>
          </w:tcPr>
          <w:p w14:paraId="3252B012" w14:textId="77777777" w:rsidR="00D40829" w:rsidRPr="00D40829" w:rsidRDefault="00D40829" w:rsidP="004E5439">
            <w:pPr>
              <w:pStyle w:val="Level3"/>
              <w:widowControl w:val="0"/>
              <w:numPr>
                <w:ilvl w:val="12"/>
                <w:numId w:val="0"/>
              </w:numPr>
              <w:spacing w:after="0"/>
              <w:rPr>
                <w:b/>
                <w:szCs w:val="24"/>
              </w:rPr>
            </w:pPr>
            <w:r>
              <w:rPr>
                <w:b/>
                <w:szCs w:val="24"/>
              </w:rPr>
              <w:t>Notes</w:t>
            </w:r>
          </w:p>
        </w:tc>
      </w:tr>
      <w:tr w:rsidR="00D40829" w:rsidRPr="00890D0C" w14:paraId="3D08A674" w14:textId="77777777" w:rsidTr="00D40829">
        <w:tc>
          <w:tcPr>
            <w:tcW w:w="985" w:type="dxa"/>
            <w:tcBorders>
              <w:top w:val="single" w:sz="4" w:space="0" w:color="000000"/>
              <w:left w:val="single" w:sz="4" w:space="0" w:color="000000"/>
              <w:bottom w:val="single" w:sz="4" w:space="0" w:color="000000"/>
              <w:right w:val="single" w:sz="4" w:space="0" w:color="000000"/>
            </w:tcBorders>
            <w:hideMark/>
          </w:tcPr>
          <w:p w14:paraId="1C15160B" w14:textId="77777777" w:rsidR="00D40829" w:rsidRPr="00D40829" w:rsidRDefault="00D40829" w:rsidP="004E5439">
            <w:pPr>
              <w:pStyle w:val="Level3"/>
              <w:widowControl w:val="0"/>
              <w:numPr>
                <w:ilvl w:val="12"/>
                <w:numId w:val="0"/>
              </w:numPr>
              <w:spacing w:after="0"/>
              <w:rPr>
                <w:bCs/>
                <w:szCs w:val="24"/>
              </w:rPr>
            </w:pPr>
            <w:r>
              <w:rPr>
                <w:bCs/>
                <w:szCs w:val="24"/>
              </w:rPr>
              <w:t>Fired ceramic</w:t>
            </w:r>
          </w:p>
        </w:tc>
        <w:tc>
          <w:tcPr>
            <w:tcW w:w="1013" w:type="dxa"/>
            <w:tcBorders>
              <w:top w:val="single" w:sz="4" w:space="0" w:color="000000"/>
              <w:left w:val="single" w:sz="4" w:space="0" w:color="000000"/>
              <w:bottom w:val="single" w:sz="4" w:space="0" w:color="000000"/>
              <w:right w:val="single" w:sz="4" w:space="0" w:color="000000"/>
            </w:tcBorders>
            <w:hideMark/>
          </w:tcPr>
          <w:p w14:paraId="6FFB6CD3" w14:textId="77777777" w:rsidR="00D40829" w:rsidRPr="00D40829" w:rsidRDefault="00D40829" w:rsidP="004E5439">
            <w:pPr>
              <w:pStyle w:val="Level3"/>
              <w:widowControl w:val="0"/>
              <w:numPr>
                <w:ilvl w:val="12"/>
                <w:numId w:val="0"/>
              </w:numPr>
              <w:spacing w:after="0"/>
              <w:rPr>
                <w:bCs/>
                <w:szCs w:val="24"/>
              </w:rPr>
            </w:pPr>
            <w:r>
              <w:rPr>
                <w:bCs/>
                <w:szCs w:val="24"/>
              </w:rPr>
              <w:t>30x30cm</w:t>
            </w:r>
          </w:p>
        </w:tc>
        <w:tc>
          <w:tcPr>
            <w:tcW w:w="877" w:type="dxa"/>
            <w:tcBorders>
              <w:top w:val="single" w:sz="4" w:space="0" w:color="000000"/>
              <w:left w:val="single" w:sz="4" w:space="0" w:color="000000"/>
              <w:bottom w:val="single" w:sz="4" w:space="0" w:color="000000"/>
              <w:right w:val="single" w:sz="4" w:space="0" w:color="000000"/>
            </w:tcBorders>
            <w:hideMark/>
          </w:tcPr>
          <w:p w14:paraId="1B8AC9C6" w14:textId="77777777" w:rsidR="00D40829" w:rsidRPr="00D40829" w:rsidRDefault="00D40829" w:rsidP="004E5439">
            <w:pPr>
              <w:pStyle w:val="Level3"/>
              <w:widowControl w:val="0"/>
              <w:numPr>
                <w:ilvl w:val="12"/>
                <w:numId w:val="0"/>
              </w:numPr>
              <w:spacing w:after="0"/>
              <w:rPr>
                <w:bCs/>
                <w:szCs w:val="24"/>
              </w:rPr>
            </w:pPr>
            <w:r>
              <w:rPr>
                <w:bCs/>
                <w:szCs w:val="24"/>
              </w:rPr>
              <w:t>Gloss</w:t>
            </w:r>
          </w:p>
        </w:tc>
        <w:tc>
          <w:tcPr>
            <w:tcW w:w="1463" w:type="dxa"/>
            <w:tcBorders>
              <w:top w:val="single" w:sz="4" w:space="0" w:color="000000"/>
              <w:left w:val="single" w:sz="4" w:space="0" w:color="000000"/>
              <w:bottom w:val="single" w:sz="4" w:space="0" w:color="000000"/>
              <w:right w:val="single" w:sz="4" w:space="0" w:color="000000"/>
            </w:tcBorders>
            <w:hideMark/>
          </w:tcPr>
          <w:p w14:paraId="366B72CB" w14:textId="77777777" w:rsidR="00D40829" w:rsidRPr="00D40829" w:rsidRDefault="00D40829" w:rsidP="00D40829">
            <w:pPr>
              <w:pStyle w:val="Level3"/>
              <w:widowControl w:val="0"/>
              <w:numPr>
                <w:ilvl w:val="12"/>
                <w:numId w:val="0"/>
              </w:numPr>
              <w:spacing w:after="0"/>
              <w:rPr>
                <w:bCs/>
                <w:szCs w:val="24"/>
              </w:rPr>
            </w:pPr>
            <w:r>
              <w:rPr>
                <w:bCs/>
                <w:szCs w:val="24"/>
              </w:rPr>
              <w:t>Plain light cream color</w:t>
            </w:r>
          </w:p>
        </w:tc>
        <w:tc>
          <w:tcPr>
            <w:tcW w:w="2137" w:type="dxa"/>
            <w:tcBorders>
              <w:top w:val="single" w:sz="4" w:space="0" w:color="000000"/>
              <w:left w:val="single" w:sz="4" w:space="0" w:color="000000"/>
              <w:bottom w:val="single" w:sz="4" w:space="0" w:color="000000"/>
              <w:right w:val="single" w:sz="4" w:space="0" w:color="000000"/>
            </w:tcBorders>
          </w:tcPr>
          <w:p w14:paraId="531FA29F" w14:textId="77777777" w:rsidR="00D40829" w:rsidRPr="00D40829" w:rsidRDefault="00D40829" w:rsidP="004E5439">
            <w:pPr>
              <w:pStyle w:val="Level3"/>
              <w:widowControl w:val="0"/>
              <w:numPr>
                <w:ilvl w:val="12"/>
                <w:numId w:val="0"/>
              </w:numPr>
              <w:spacing w:after="0"/>
              <w:rPr>
                <w:bCs/>
                <w:szCs w:val="24"/>
              </w:rPr>
            </w:pPr>
            <w:r>
              <w:rPr>
                <w:bCs/>
                <w:szCs w:val="24"/>
              </w:rPr>
              <w:t>Main house floor except bathroom, ancillary</w:t>
            </w:r>
          </w:p>
        </w:tc>
        <w:tc>
          <w:tcPr>
            <w:tcW w:w="1890" w:type="dxa"/>
            <w:tcBorders>
              <w:top w:val="single" w:sz="4" w:space="0" w:color="000000"/>
              <w:left w:val="single" w:sz="4" w:space="0" w:color="000000"/>
              <w:bottom w:val="single" w:sz="4" w:space="0" w:color="000000"/>
              <w:right w:val="single" w:sz="4" w:space="0" w:color="000000"/>
            </w:tcBorders>
          </w:tcPr>
          <w:p w14:paraId="7FAE9589" w14:textId="77777777" w:rsidR="00D40829" w:rsidRPr="00D40829" w:rsidRDefault="00D40829" w:rsidP="00D40829">
            <w:pPr>
              <w:pStyle w:val="Level3"/>
              <w:widowControl w:val="0"/>
              <w:numPr>
                <w:ilvl w:val="12"/>
                <w:numId w:val="0"/>
              </w:numPr>
              <w:spacing w:after="0"/>
              <w:rPr>
                <w:bCs/>
                <w:szCs w:val="24"/>
              </w:rPr>
            </w:pPr>
            <w:r>
              <w:rPr>
                <w:bCs/>
                <w:szCs w:val="24"/>
              </w:rPr>
              <w:t>Roman G337102</w:t>
            </w:r>
          </w:p>
        </w:tc>
        <w:tc>
          <w:tcPr>
            <w:tcW w:w="1301" w:type="dxa"/>
            <w:tcBorders>
              <w:top w:val="single" w:sz="4" w:space="0" w:color="000000"/>
              <w:left w:val="single" w:sz="4" w:space="0" w:color="000000"/>
              <w:bottom w:val="single" w:sz="4" w:space="0" w:color="000000"/>
              <w:right w:val="single" w:sz="4" w:space="0" w:color="000000"/>
            </w:tcBorders>
            <w:hideMark/>
          </w:tcPr>
          <w:p w14:paraId="67AB988F" w14:textId="77777777" w:rsidR="00D40829" w:rsidRPr="00D40829" w:rsidRDefault="00D40829" w:rsidP="004E5439">
            <w:pPr>
              <w:pStyle w:val="Level3"/>
              <w:widowControl w:val="0"/>
              <w:numPr>
                <w:ilvl w:val="12"/>
                <w:numId w:val="0"/>
              </w:numPr>
              <w:spacing w:after="0"/>
              <w:rPr>
                <w:bCs/>
                <w:szCs w:val="24"/>
              </w:rPr>
            </w:pPr>
            <w:r>
              <w:rPr>
                <w:bCs/>
                <w:szCs w:val="24"/>
              </w:rPr>
              <w:t>Contractor</w:t>
            </w:r>
          </w:p>
        </w:tc>
      </w:tr>
      <w:tr w:rsidR="00D40829" w:rsidRPr="00890D0C" w14:paraId="7AAEC224" w14:textId="77777777" w:rsidTr="00D40829">
        <w:tc>
          <w:tcPr>
            <w:tcW w:w="985" w:type="dxa"/>
            <w:tcBorders>
              <w:top w:val="single" w:sz="4" w:space="0" w:color="000000"/>
              <w:left w:val="single" w:sz="4" w:space="0" w:color="000000"/>
              <w:bottom w:val="single" w:sz="4" w:space="0" w:color="000000"/>
              <w:right w:val="single" w:sz="4" w:space="0" w:color="000000"/>
            </w:tcBorders>
            <w:hideMark/>
          </w:tcPr>
          <w:p w14:paraId="0FE67753" w14:textId="77777777" w:rsidR="00D40829" w:rsidRPr="00D40829" w:rsidRDefault="00D40829" w:rsidP="004E5439">
            <w:pPr>
              <w:pStyle w:val="Level3"/>
              <w:widowControl w:val="0"/>
              <w:numPr>
                <w:ilvl w:val="12"/>
                <w:numId w:val="0"/>
              </w:numPr>
              <w:spacing w:after="0"/>
              <w:rPr>
                <w:bCs/>
                <w:szCs w:val="24"/>
              </w:rPr>
            </w:pPr>
            <w:r>
              <w:rPr>
                <w:bCs/>
                <w:szCs w:val="24"/>
              </w:rPr>
              <w:t>Fired ceramic</w:t>
            </w:r>
          </w:p>
        </w:tc>
        <w:tc>
          <w:tcPr>
            <w:tcW w:w="1013" w:type="dxa"/>
            <w:tcBorders>
              <w:top w:val="single" w:sz="4" w:space="0" w:color="000000"/>
              <w:left w:val="single" w:sz="4" w:space="0" w:color="000000"/>
              <w:bottom w:val="single" w:sz="4" w:space="0" w:color="000000"/>
              <w:right w:val="single" w:sz="4" w:space="0" w:color="000000"/>
            </w:tcBorders>
            <w:hideMark/>
          </w:tcPr>
          <w:p w14:paraId="177C740F" w14:textId="77777777" w:rsidR="00D40829" w:rsidRPr="00D40829" w:rsidRDefault="00D40829" w:rsidP="004E5439">
            <w:pPr>
              <w:pStyle w:val="Level3"/>
              <w:widowControl w:val="0"/>
              <w:numPr>
                <w:ilvl w:val="12"/>
                <w:numId w:val="0"/>
              </w:numPr>
              <w:spacing w:after="0"/>
              <w:rPr>
                <w:bCs/>
                <w:szCs w:val="24"/>
              </w:rPr>
            </w:pPr>
            <w:r>
              <w:rPr>
                <w:bCs/>
                <w:szCs w:val="24"/>
              </w:rPr>
              <w:t>40x40cm</w:t>
            </w:r>
          </w:p>
        </w:tc>
        <w:tc>
          <w:tcPr>
            <w:tcW w:w="877" w:type="dxa"/>
            <w:tcBorders>
              <w:top w:val="single" w:sz="4" w:space="0" w:color="000000"/>
              <w:left w:val="single" w:sz="4" w:space="0" w:color="000000"/>
              <w:bottom w:val="single" w:sz="4" w:space="0" w:color="000000"/>
              <w:right w:val="single" w:sz="4" w:space="0" w:color="000000"/>
            </w:tcBorders>
            <w:hideMark/>
          </w:tcPr>
          <w:p w14:paraId="1C7D332D" w14:textId="77777777" w:rsidR="00D40829" w:rsidRPr="00D40829" w:rsidRDefault="00D40829" w:rsidP="004E5439">
            <w:pPr>
              <w:pStyle w:val="Level3"/>
              <w:widowControl w:val="0"/>
              <w:numPr>
                <w:ilvl w:val="12"/>
                <w:numId w:val="0"/>
              </w:numPr>
              <w:spacing w:after="0"/>
              <w:rPr>
                <w:bCs/>
                <w:szCs w:val="24"/>
              </w:rPr>
            </w:pPr>
            <w:r>
              <w:rPr>
                <w:bCs/>
                <w:szCs w:val="24"/>
              </w:rPr>
              <w:t>Matte</w:t>
            </w:r>
          </w:p>
        </w:tc>
        <w:tc>
          <w:tcPr>
            <w:tcW w:w="1463" w:type="dxa"/>
            <w:tcBorders>
              <w:top w:val="single" w:sz="4" w:space="0" w:color="000000"/>
              <w:left w:val="single" w:sz="4" w:space="0" w:color="000000"/>
              <w:bottom w:val="single" w:sz="4" w:space="0" w:color="000000"/>
              <w:right w:val="single" w:sz="4" w:space="0" w:color="000000"/>
            </w:tcBorders>
            <w:hideMark/>
          </w:tcPr>
          <w:p w14:paraId="0A210304" w14:textId="77777777" w:rsidR="00D40829" w:rsidRPr="00D40829" w:rsidRDefault="00D40829" w:rsidP="00D40829">
            <w:pPr>
              <w:pStyle w:val="Level3"/>
              <w:widowControl w:val="0"/>
              <w:numPr>
                <w:ilvl w:val="12"/>
                <w:numId w:val="0"/>
              </w:numPr>
              <w:spacing w:after="0"/>
              <w:rPr>
                <w:bCs/>
                <w:szCs w:val="24"/>
              </w:rPr>
            </w:pPr>
            <w:r>
              <w:rPr>
                <w:bCs/>
                <w:szCs w:val="24"/>
              </w:rPr>
              <w:t>Sandstone look, bone white color</w:t>
            </w:r>
          </w:p>
        </w:tc>
        <w:tc>
          <w:tcPr>
            <w:tcW w:w="2137" w:type="dxa"/>
            <w:tcBorders>
              <w:top w:val="single" w:sz="4" w:space="0" w:color="000000"/>
              <w:left w:val="single" w:sz="4" w:space="0" w:color="000000"/>
              <w:bottom w:val="single" w:sz="4" w:space="0" w:color="000000"/>
              <w:right w:val="single" w:sz="4" w:space="0" w:color="000000"/>
            </w:tcBorders>
          </w:tcPr>
          <w:p w14:paraId="2F7D76BD" w14:textId="77777777" w:rsidR="00D40829" w:rsidRPr="00D40829" w:rsidRDefault="00D40829" w:rsidP="004E5439">
            <w:pPr>
              <w:pStyle w:val="Level3"/>
              <w:widowControl w:val="0"/>
              <w:numPr>
                <w:ilvl w:val="12"/>
                <w:numId w:val="0"/>
              </w:numPr>
              <w:spacing w:after="0"/>
              <w:rPr>
                <w:bCs/>
                <w:szCs w:val="24"/>
              </w:rPr>
            </w:pPr>
            <w:r>
              <w:rPr>
                <w:bCs/>
                <w:szCs w:val="24"/>
              </w:rPr>
              <w:t>Bathroom  wall and floor, behind kitchen sink cabinet</w:t>
            </w:r>
          </w:p>
        </w:tc>
        <w:tc>
          <w:tcPr>
            <w:tcW w:w="1890" w:type="dxa"/>
            <w:tcBorders>
              <w:top w:val="single" w:sz="4" w:space="0" w:color="000000"/>
              <w:left w:val="single" w:sz="4" w:space="0" w:color="000000"/>
              <w:bottom w:val="single" w:sz="4" w:space="0" w:color="000000"/>
              <w:right w:val="single" w:sz="4" w:space="0" w:color="000000"/>
            </w:tcBorders>
          </w:tcPr>
          <w:p w14:paraId="7B40F2AB" w14:textId="77777777" w:rsidR="00D40829" w:rsidRPr="00D40829" w:rsidRDefault="00D40829" w:rsidP="00D40829">
            <w:pPr>
              <w:pStyle w:val="Level3"/>
              <w:widowControl w:val="0"/>
              <w:numPr>
                <w:ilvl w:val="12"/>
                <w:numId w:val="0"/>
              </w:numPr>
              <w:spacing w:after="0"/>
              <w:rPr>
                <w:bCs/>
                <w:szCs w:val="24"/>
              </w:rPr>
            </w:pPr>
            <w:r>
              <w:rPr>
                <w:bCs/>
                <w:szCs w:val="24"/>
              </w:rPr>
              <w:t>Roman G224001</w:t>
            </w:r>
          </w:p>
        </w:tc>
        <w:tc>
          <w:tcPr>
            <w:tcW w:w="1301" w:type="dxa"/>
            <w:tcBorders>
              <w:top w:val="single" w:sz="4" w:space="0" w:color="000000"/>
              <w:left w:val="single" w:sz="4" w:space="0" w:color="000000"/>
              <w:bottom w:val="single" w:sz="4" w:space="0" w:color="000000"/>
              <w:right w:val="single" w:sz="4" w:space="0" w:color="000000"/>
            </w:tcBorders>
            <w:hideMark/>
          </w:tcPr>
          <w:p w14:paraId="05AA8B4D" w14:textId="77777777" w:rsidR="00D40829" w:rsidRPr="00D40829" w:rsidRDefault="00D40829" w:rsidP="004E5439">
            <w:pPr>
              <w:pStyle w:val="Level3"/>
              <w:widowControl w:val="0"/>
              <w:numPr>
                <w:ilvl w:val="12"/>
                <w:numId w:val="0"/>
              </w:numPr>
              <w:spacing w:after="0"/>
              <w:rPr>
                <w:bCs/>
                <w:szCs w:val="24"/>
              </w:rPr>
            </w:pPr>
            <w:r>
              <w:rPr>
                <w:bCs/>
                <w:szCs w:val="24"/>
              </w:rPr>
              <w:t>Contractor</w:t>
            </w:r>
          </w:p>
        </w:tc>
      </w:tr>
      <w:tr w:rsidR="00D40829" w:rsidRPr="00890D0C" w14:paraId="193BC3CA" w14:textId="77777777" w:rsidTr="00D40829">
        <w:tc>
          <w:tcPr>
            <w:tcW w:w="985" w:type="dxa"/>
            <w:tcBorders>
              <w:top w:val="single" w:sz="4" w:space="0" w:color="000000"/>
              <w:left w:val="single" w:sz="4" w:space="0" w:color="000000"/>
              <w:bottom w:val="single" w:sz="4" w:space="0" w:color="000000"/>
              <w:right w:val="single" w:sz="4" w:space="0" w:color="000000"/>
            </w:tcBorders>
            <w:hideMark/>
          </w:tcPr>
          <w:p w14:paraId="1D5ACF9F" w14:textId="77777777" w:rsidR="00D40829" w:rsidRPr="00D40829" w:rsidRDefault="00D40829" w:rsidP="004E5439">
            <w:pPr>
              <w:pStyle w:val="Level3"/>
              <w:widowControl w:val="0"/>
              <w:numPr>
                <w:ilvl w:val="12"/>
                <w:numId w:val="0"/>
              </w:numPr>
              <w:spacing w:after="0"/>
              <w:rPr>
                <w:bCs/>
                <w:szCs w:val="24"/>
              </w:rPr>
            </w:pPr>
            <w:r>
              <w:rPr>
                <w:bCs/>
                <w:szCs w:val="24"/>
              </w:rPr>
              <w:t>Marble Stone</w:t>
            </w:r>
          </w:p>
        </w:tc>
        <w:tc>
          <w:tcPr>
            <w:tcW w:w="1013" w:type="dxa"/>
            <w:tcBorders>
              <w:top w:val="single" w:sz="4" w:space="0" w:color="000000"/>
              <w:left w:val="single" w:sz="4" w:space="0" w:color="000000"/>
              <w:bottom w:val="single" w:sz="4" w:space="0" w:color="000000"/>
              <w:right w:val="single" w:sz="4" w:space="0" w:color="000000"/>
            </w:tcBorders>
            <w:hideMark/>
          </w:tcPr>
          <w:p w14:paraId="3FDBDA02" w14:textId="77777777" w:rsidR="00D40829" w:rsidRPr="00D40829" w:rsidRDefault="00D40829" w:rsidP="004E5439">
            <w:pPr>
              <w:pStyle w:val="Level3"/>
              <w:widowControl w:val="0"/>
              <w:numPr>
                <w:ilvl w:val="12"/>
                <w:numId w:val="0"/>
              </w:numPr>
              <w:spacing w:after="0"/>
              <w:rPr>
                <w:bCs/>
                <w:szCs w:val="24"/>
              </w:rPr>
            </w:pPr>
          </w:p>
        </w:tc>
        <w:tc>
          <w:tcPr>
            <w:tcW w:w="877" w:type="dxa"/>
            <w:tcBorders>
              <w:top w:val="single" w:sz="4" w:space="0" w:color="000000"/>
              <w:left w:val="single" w:sz="4" w:space="0" w:color="000000"/>
              <w:bottom w:val="single" w:sz="4" w:space="0" w:color="000000"/>
              <w:right w:val="single" w:sz="4" w:space="0" w:color="000000"/>
            </w:tcBorders>
            <w:hideMark/>
          </w:tcPr>
          <w:p w14:paraId="704750FF" w14:textId="77777777" w:rsidR="00D40829" w:rsidRPr="00D40829" w:rsidRDefault="00D40829" w:rsidP="004E5439">
            <w:pPr>
              <w:pStyle w:val="Level3"/>
              <w:widowControl w:val="0"/>
              <w:numPr>
                <w:ilvl w:val="12"/>
                <w:numId w:val="0"/>
              </w:numPr>
              <w:spacing w:after="0"/>
              <w:rPr>
                <w:bCs/>
                <w:szCs w:val="24"/>
              </w:rPr>
            </w:pPr>
            <w:r>
              <w:rPr>
                <w:bCs/>
                <w:szCs w:val="24"/>
              </w:rPr>
              <w:t>Gloss</w:t>
            </w:r>
          </w:p>
        </w:tc>
        <w:tc>
          <w:tcPr>
            <w:tcW w:w="1463" w:type="dxa"/>
            <w:tcBorders>
              <w:top w:val="single" w:sz="4" w:space="0" w:color="000000"/>
              <w:left w:val="single" w:sz="4" w:space="0" w:color="000000"/>
              <w:bottom w:val="single" w:sz="4" w:space="0" w:color="000000"/>
              <w:right w:val="single" w:sz="4" w:space="0" w:color="000000"/>
            </w:tcBorders>
            <w:hideMark/>
          </w:tcPr>
          <w:p w14:paraId="7AFB3168" w14:textId="77777777" w:rsidR="00D40829" w:rsidRPr="00D40829" w:rsidRDefault="00D40829" w:rsidP="00D40829">
            <w:pPr>
              <w:pStyle w:val="Level3"/>
              <w:widowControl w:val="0"/>
              <w:numPr>
                <w:ilvl w:val="12"/>
                <w:numId w:val="0"/>
              </w:numPr>
              <w:spacing w:after="0"/>
              <w:rPr>
                <w:bCs/>
                <w:szCs w:val="24"/>
              </w:rPr>
            </w:pPr>
          </w:p>
        </w:tc>
        <w:tc>
          <w:tcPr>
            <w:tcW w:w="2137" w:type="dxa"/>
            <w:tcBorders>
              <w:top w:val="single" w:sz="4" w:space="0" w:color="000000"/>
              <w:left w:val="single" w:sz="4" w:space="0" w:color="000000"/>
              <w:bottom w:val="single" w:sz="4" w:space="0" w:color="000000"/>
              <w:right w:val="single" w:sz="4" w:space="0" w:color="000000"/>
            </w:tcBorders>
          </w:tcPr>
          <w:p w14:paraId="11A35CD8" w14:textId="77777777" w:rsidR="00D40829" w:rsidRPr="00D40829" w:rsidRDefault="00D40829" w:rsidP="004E5439">
            <w:pPr>
              <w:pStyle w:val="Level3"/>
              <w:widowControl w:val="0"/>
              <w:numPr>
                <w:ilvl w:val="12"/>
                <w:numId w:val="0"/>
              </w:numPr>
              <w:spacing w:after="0"/>
              <w:rPr>
                <w:bCs/>
                <w:szCs w:val="24"/>
              </w:rPr>
            </w:pPr>
            <w:r>
              <w:rPr>
                <w:bCs/>
                <w:szCs w:val="24"/>
              </w:rPr>
              <w:t>Kitchen wall and counter top finish</w:t>
            </w:r>
          </w:p>
        </w:tc>
        <w:tc>
          <w:tcPr>
            <w:tcW w:w="1890" w:type="dxa"/>
            <w:tcBorders>
              <w:top w:val="single" w:sz="4" w:space="0" w:color="000000"/>
              <w:left w:val="single" w:sz="4" w:space="0" w:color="000000"/>
              <w:bottom w:val="single" w:sz="4" w:space="0" w:color="000000"/>
              <w:right w:val="single" w:sz="4" w:space="0" w:color="000000"/>
            </w:tcBorders>
          </w:tcPr>
          <w:p w14:paraId="432D79E6" w14:textId="77777777" w:rsidR="00D40829" w:rsidRPr="00D40829" w:rsidRDefault="00D40829" w:rsidP="00D40829">
            <w:pPr>
              <w:pStyle w:val="Level3"/>
              <w:widowControl w:val="0"/>
              <w:numPr>
                <w:ilvl w:val="12"/>
                <w:numId w:val="0"/>
              </w:numPr>
              <w:spacing w:after="0"/>
              <w:rPr>
                <w:bCs/>
                <w:szCs w:val="24"/>
              </w:rPr>
            </w:pPr>
            <w:r>
              <w:rPr>
                <w:bCs/>
                <w:szCs w:val="24"/>
              </w:rPr>
              <w:t>Carrara marble</w:t>
            </w:r>
          </w:p>
        </w:tc>
        <w:tc>
          <w:tcPr>
            <w:tcW w:w="1301" w:type="dxa"/>
            <w:tcBorders>
              <w:top w:val="single" w:sz="4" w:space="0" w:color="000000"/>
              <w:left w:val="single" w:sz="4" w:space="0" w:color="000000"/>
              <w:bottom w:val="single" w:sz="4" w:space="0" w:color="000000"/>
              <w:right w:val="single" w:sz="4" w:space="0" w:color="000000"/>
            </w:tcBorders>
            <w:hideMark/>
          </w:tcPr>
          <w:p w14:paraId="42AA4592" w14:textId="77777777" w:rsidR="00D40829" w:rsidRPr="00D40829" w:rsidRDefault="00D40829" w:rsidP="004E5439">
            <w:pPr>
              <w:pStyle w:val="Level3"/>
              <w:widowControl w:val="0"/>
              <w:numPr>
                <w:ilvl w:val="12"/>
                <w:numId w:val="0"/>
              </w:numPr>
              <w:spacing w:after="0"/>
              <w:rPr>
                <w:bCs/>
                <w:szCs w:val="24"/>
              </w:rPr>
            </w:pPr>
            <w:r>
              <w:rPr>
                <w:bCs/>
                <w:szCs w:val="24"/>
              </w:rPr>
              <w:t>Contractor</w:t>
            </w:r>
          </w:p>
        </w:tc>
      </w:tr>
      <w:tr w:rsidR="00D40829" w:rsidRPr="00890D0C" w14:paraId="1D265B10" w14:textId="77777777" w:rsidTr="00D40829">
        <w:tc>
          <w:tcPr>
            <w:tcW w:w="985" w:type="dxa"/>
            <w:tcBorders>
              <w:top w:val="single" w:sz="4" w:space="0" w:color="000000"/>
              <w:left w:val="single" w:sz="4" w:space="0" w:color="000000"/>
              <w:bottom w:val="single" w:sz="4" w:space="0" w:color="000000"/>
              <w:right w:val="single" w:sz="4" w:space="0" w:color="000000"/>
            </w:tcBorders>
            <w:hideMark/>
          </w:tcPr>
          <w:p w14:paraId="24D2D661" w14:textId="77777777" w:rsidR="00D40829" w:rsidRPr="00D40829" w:rsidRDefault="00D40829" w:rsidP="004E5439">
            <w:pPr>
              <w:pStyle w:val="Level3"/>
              <w:widowControl w:val="0"/>
              <w:numPr>
                <w:ilvl w:val="12"/>
                <w:numId w:val="0"/>
              </w:numPr>
              <w:spacing w:after="0"/>
              <w:rPr>
                <w:bCs/>
                <w:szCs w:val="24"/>
              </w:rPr>
            </w:pPr>
            <w:r>
              <w:rPr>
                <w:bCs/>
                <w:szCs w:val="24"/>
              </w:rPr>
              <w:t>Fired ceramic</w:t>
            </w:r>
          </w:p>
        </w:tc>
        <w:tc>
          <w:tcPr>
            <w:tcW w:w="1013" w:type="dxa"/>
            <w:tcBorders>
              <w:top w:val="single" w:sz="4" w:space="0" w:color="000000"/>
              <w:left w:val="single" w:sz="4" w:space="0" w:color="000000"/>
              <w:bottom w:val="single" w:sz="4" w:space="0" w:color="000000"/>
              <w:right w:val="single" w:sz="4" w:space="0" w:color="000000"/>
            </w:tcBorders>
            <w:hideMark/>
          </w:tcPr>
          <w:p w14:paraId="47771158" w14:textId="77777777" w:rsidR="00D40829" w:rsidRPr="00D40829" w:rsidRDefault="00D40829" w:rsidP="004E5439">
            <w:pPr>
              <w:pStyle w:val="Level3"/>
              <w:widowControl w:val="0"/>
              <w:numPr>
                <w:ilvl w:val="12"/>
                <w:numId w:val="0"/>
              </w:numPr>
              <w:spacing w:after="0"/>
              <w:rPr>
                <w:bCs/>
                <w:szCs w:val="24"/>
              </w:rPr>
            </w:pPr>
            <w:r>
              <w:rPr>
                <w:bCs/>
                <w:szCs w:val="24"/>
              </w:rPr>
              <w:t>40x40cm</w:t>
            </w:r>
          </w:p>
        </w:tc>
        <w:tc>
          <w:tcPr>
            <w:tcW w:w="877" w:type="dxa"/>
            <w:tcBorders>
              <w:top w:val="single" w:sz="4" w:space="0" w:color="000000"/>
              <w:left w:val="single" w:sz="4" w:space="0" w:color="000000"/>
              <w:bottom w:val="single" w:sz="4" w:space="0" w:color="000000"/>
              <w:right w:val="single" w:sz="4" w:space="0" w:color="000000"/>
            </w:tcBorders>
            <w:hideMark/>
          </w:tcPr>
          <w:p w14:paraId="3DE12919" w14:textId="77777777" w:rsidR="00D40829" w:rsidRPr="00D40829" w:rsidRDefault="00D40829" w:rsidP="004E5439">
            <w:pPr>
              <w:pStyle w:val="Level3"/>
              <w:widowControl w:val="0"/>
              <w:numPr>
                <w:ilvl w:val="12"/>
                <w:numId w:val="0"/>
              </w:numPr>
              <w:spacing w:after="0"/>
              <w:rPr>
                <w:bCs/>
                <w:szCs w:val="24"/>
              </w:rPr>
            </w:pPr>
            <w:r>
              <w:rPr>
                <w:bCs/>
                <w:szCs w:val="24"/>
              </w:rPr>
              <w:t>Matte</w:t>
            </w:r>
          </w:p>
        </w:tc>
        <w:tc>
          <w:tcPr>
            <w:tcW w:w="1463" w:type="dxa"/>
            <w:tcBorders>
              <w:top w:val="single" w:sz="4" w:space="0" w:color="000000"/>
              <w:left w:val="single" w:sz="4" w:space="0" w:color="000000"/>
              <w:bottom w:val="single" w:sz="4" w:space="0" w:color="000000"/>
              <w:right w:val="single" w:sz="4" w:space="0" w:color="000000"/>
            </w:tcBorders>
            <w:hideMark/>
          </w:tcPr>
          <w:p w14:paraId="01F26C8B" w14:textId="77777777" w:rsidR="00D40829" w:rsidRPr="00D40829" w:rsidRDefault="00D40829" w:rsidP="00D40829">
            <w:pPr>
              <w:pStyle w:val="Level3"/>
              <w:widowControl w:val="0"/>
              <w:numPr>
                <w:ilvl w:val="12"/>
                <w:numId w:val="0"/>
              </w:numPr>
              <w:spacing w:after="0"/>
              <w:rPr>
                <w:bCs/>
                <w:szCs w:val="24"/>
              </w:rPr>
            </w:pPr>
            <w:r>
              <w:rPr>
                <w:bCs/>
                <w:szCs w:val="24"/>
              </w:rPr>
              <w:t>Sandstone look</w:t>
            </w:r>
          </w:p>
        </w:tc>
        <w:tc>
          <w:tcPr>
            <w:tcW w:w="2137" w:type="dxa"/>
            <w:tcBorders>
              <w:top w:val="single" w:sz="4" w:space="0" w:color="000000"/>
              <w:left w:val="single" w:sz="4" w:space="0" w:color="000000"/>
              <w:bottom w:val="single" w:sz="4" w:space="0" w:color="000000"/>
              <w:right w:val="single" w:sz="4" w:space="0" w:color="000000"/>
            </w:tcBorders>
          </w:tcPr>
          <w:p w14:paraId="4C3AB669" w14:textId="77777777" w:rsidR="00D40829" w:rsidRPr="00D40829" w:rsidRDefault="00D40829" w:rsidP="004E5439">
            <w:pPr>
              <w:pStyle w:val="Level3"/>
              <w:widowControl w:val="0"/>
              <w:numPr>
                <w:ilvl w:val="12"/>
                <w:numId w:val="0"/>
              </w:numPr>
              <w:spacing w:after="0"/>
              <w:rPr>
                <w:bCs/>
                <w:szCs w:val="24"/>
              </w:rPr>
            </w:pPr>
            <w:r>
              <w:rPr>
                <w:bCs/>
                <w:szCs w:val="24"/>
              </w:rPr>
              <w:t>Staff bathroom wall and floor</w:t>
            </w:r>
          </w:p>
        </w:tc>
        <w:tc>
          <w:tcPr>
            <w:tcW w:w="1890" w:type="dxa"/>
            <w:tcBorders>
              <w:top w:val="single" w:sz="4" w:space="0" w:color="000000"/>
              <w:left w:val="single" w:sz="4" w:space="0" w:color="000000"/>
              <w:bottom w:val="single" w:sz="4" w:space="0" w:color="000000"/>
              <w:right w:val="single" w:sz="4" w:space="0" w:color="000000"/>
            </w:tcBorders>
          </w:tcPr>
          <w:p w14:paraId="0374B08B" w14:textId="77777777" w:rsidR="00D40829" w:rsidRPr="00D40829" w:rsidRDefault="00D40829" w:rsidP="00D40829">
            <w:pPr>
              <w:pStyle w:val="Level3"/>
              <w:widowControl w:val="0"/>
              <w:numPr>
                <w:ilvl w:val="12"/>
                <w:numId w:val="0"/>
              </w:numPr>
              <w:spacing w:after="0"/>
              <w:rPr>
                <w:bCs/>
                <w:szCs w:val="24"/>
              </w:rPr>
            </w:pPr>
            <w:r>
              <w:rPr>
                <w:bCs/>
                <w:szCs w:val="24"/>
              </w:rPr>
              <w:t>Roman G224001</w:t>
            </w:r>
          </w:p>
        </w:tc>
        <w:tc>
          <w:tcPr>
            <w:tcW w:w="1301" w:type="dxa"/>
            <w:tcBorders>
              <w:top w:val="single" w:sz="4" w:space="0" w:color="000000"/>
              <w:left w:val="single" w:sz="4" w:space="0" w:color="000000"/>
              <w:bottom w:val="single" w:sz="4" w:space="0" w:color="000000"/>
              <w:right w:val="single" w:sz="4" w:space="0" w:color="000000"/>
            </w:tcBorders>
            <w:hideMark/>
          </w:tcPr>
          <w:p w14:paraId="2EA5792C" w14:textId="77777777" w:rsidR="00D40829" w:rsidRPr="00D40829" w:rsidRDefault="00D40829" w:rsidP="004E5439">
            <w:pPr>
              <w:pStyle w:val="Level3"/>
              <w:widowControl w:val="0"/>
              <w:numPr>
                <w:ilvl w:val="12"/>
                <w:numId w:val="0"/>
              </w:numPr>
              <w:spacing w:after="0"/>
              <w:rPr>
                <w:bCs/>
                <w:szCs w:val="24"/>
              </w:rPr>
            </w:pPr>
            <w:r>
              <w:rPr>
                <w:bCs/>
                <w:szCs w:val="24"/>
              </w:rPr>
              <w:t>Contractor</w:t>
            </w:r>
          </w:p>
        </w:tc>
      </w:tr>
    </w:tbl>
    <w:bookmarkEnd w:id="22"/>
    <w:p w14:paraId="217A4AF6" w14:textId="77777777" w:rsidR="00726B0F" w:rsidRPr="00F25EE8" w:rsidRDefault="00726B0F" w:rsidP="00726B0F">
      <w:pPr>
        <w:pStyle w:val="Heading2"/>
        <w:numPr>
          <w:ilvl w:val="12"/>
          <w:numId w:val="0"/>
        </w:numPr>
        <w:tabs>
          <w:tab w:val="left" w:pos="720"/>
          <w:tab w:val="left" w:pos="1260"/>
          <w:tab w:val="left" w:pos="2160"/>
        </w:tabs>
        <w:jc w:val="both"/>
        <w:rPr>
          <w:b w:val="0"/>
          <w:bCs/>
          <w:szCs w:val="24"/>
        </w:rPr>
      </w:pPr>
      <w:r>
        <w:rPr>
          <w:b w:val="0"/>
          <w:szCs w:val="24"/>
        </w:rPr>
        <w:lastRenderedPageBreak/>
        <w:t>Make sure that each tile is free from crack, scratch, stain and other impairment that will affect the material’s strength, durability and appearance.</w:t>
      </w:r>
    </w:p>
    <w:p w14:paraId="6B9A9682" w14:textId="77777777" w:rsidR="00726B0F" w:rsidRPr="00F25EE8" w:rsidRDefault="00726B0F" w:rsidP="00726B0F">
      <w:pPr>
        <w:rPr>
          <w:sz w:val="24"/>
          <w:szCs w:val="24"/>
        </w:rPr>
      </w:pPr>
    </w:p>
    <w:p w14:paraId="03DD1A15" w14:textId="08DF96E8" w:rsidR="00726B0F" w:rsidRPr="00027429" w:rsidRDefault="00726B0F" w:rsidP="001B126C">
      <w:pPr>
        <w:numPr>
          <w:ilvl w:val="0"/>
          <w:numId w:val="49"/>
        </w:numPr>
        <w:tabs>
          <w:tab w:val="left" w:pos="360"/>
        </w:tabs>
        <w:ind w:left="360"/>
        <w:jc w:val="both"/>
        <w:rPr>
          <w:b/>
          <w:bCs/>
          <w:sz w:val="24"/>
          <w:szCs w:val="24"/>
        </w:rPr>
      </w:pPr>
      <w:r>
        <w:rPr>
          <w:b/>
          <w:bCs/>
          <w:sz w:val="24"/>
          <w:szCs w:val="24"/>
        </w:rPr>
        <w:t>EXTERIOR PAINTING WORK SPECIFICATIONS</w:t>
      </w:r>
    </w:p>
    <w:p w14:paraId="543E4077" w14:textId="77777777" w:rsidR="00726B0F" w:rsidRPr="00F25EE8" w:rsidRDefault="00726B0F" w:rsidP="00726B0F">
      <w:pPr>
        <w:pStyle w:val="Heading4"/>
        <w:numPr>
          <w:ilvl w:val="12"/>
          <w:numId w:val="0"/>
        </w:numPr>
        <w:rPr>
          <w:rFonts w:ascii="Times New Roman" w:hAnsi="Times New Roman"/>
          <w:sz w:val="24"/>
          <w:szCs w:val="24"/>
        </w:rPr>
      </w:pPr>
      <w:r>
        <w:rPr>
          <w:rFonts w:ascii="Times New Roman" w:hAnsi="Times New Roman"/>
          <w:sz w:val="24"/>
          <w:szCs w:val="24"/>
        </w:rPr>
        <w:t>General</w:t>
      </w:r>
    </w:p>
    <w:p w14:paraId="733BEED8" w14:textId="77777777" w:rsidR="00726B0F" w:rsidRPr="00F25EE8" w:rsidRDefault="00726B0F" w:rsidP="00726B0F">
      <w:pPr>
        <w:numPr>
          <w:ilvl w:val="12"/>
          <w:numId w:val="0"/>
        </w:numPr>
        <w:jc w:val="both"/>
        <w:rPr>
          <w:rFonts w:eastAsia="Calibri"/>
          <w:sz w:val="24"/>
          <w:szCs w:val="24"/>
          <w:u w:val="single"/>
        </w:rPr>
      </w:pPr>
      <w:r>
        <w:rPr>
          <w:sz w:val="24"/>
          <w:szCs w:val="24"/>
        </w:rPr>
        <w:t xml:space="preserve">Examine the areas and conditions under which painting is to be performed. Do not proceed the work until unsatisfactory conditions have been corrected. Provide "WET PAINT" signs to protect newly painted finishes. Protect and cover all areas adjacent to painting area. </w:t>
      </w:r>
    </w:p>
    <w:p w14:paraId="5D46B799" w14:textId="77777777" w:rsidR="00726B0F" w:rsidRPr="00F25EE8" w:rsidRDefault="00726B0F" w:rsidP="00726B0F">
      <w:pPr>
        <w:numPr>
          <w:ilvl w:val="12"/>
          <w:numId w:val="0"/>
        </w:numPr>
        <w:jc w:val="both"/>
        <w:rPr>
          <w:sz w:val="24"/>
          <w:szCs w:val="24"/>
          <w:u w:val="single"/>
        </w:rPr>
      </w:pPr>
    </w:p>
    <w:p w14:paraId="7CFE4E68" w14:textId="77777777" w:rsidR="00726B0F" w:rsidRPr="00F25EE8" w:rsidRDefault="00726B0F" w:rsidP="00726B0F">
      <w:pPr>
        <w:numPr>
          <w:ilvl w:val="12"/>
          <w:numId w:val="0"/>
        </w:numPr>
        <w:jc w:val="both"/>
        <w:rPr>
          <w:b/>
          <w:bCs/>
          <w:sz w:val="24"/>
          <w:szCs w:val="24"/>
        </w:rPr>
      </w:pPr>
      <w:r>
        <w:rPr>
          <w:b/>
          <w:bCs/>
          <w:sz w:val="24"/>
          <w:szCs w:val="24"/>
        </w:rPr>
        <w:t>Preparation on old exterior wall surface:</w:t>
      </w:r>
    </w:p>
    <w:p w14:paraId="4312E637" w14:textId="0E94FF73" w:rsidR="00726B0F" w:rsidRPr="00F25EE8" w:rsidRDefault="00726B0F" w:rsidP="001B126C">
      <w:pPr>
        <w:numPr>
          <w:ilvl w:val="0"/>
          <w:numId w:val="38"/>
        </w:numPr>
        <w:tabs>
          <w:tab w:val="left" w:pos="540"/>
        </w:tabs>
        <w:ind w:left="540" w:hanging="540"/>
        <w:jc w:val="both"/>
        <w:rPr>
          <w:sz w:val="24"/>
          <w:szCs w:val="24"/>
        </w:rPr>
      </w:pPr>
      <w:r>
        <w:rPr>
          <w:sz w:val="24"/>
          <w:szCs w:val="24"/>
        </w:rPr>
        <w:t xml:space="preserve">Remove existing damp (if any) exterior plaster up to wainscot height and re-plaster using mixture of 1 cement: 2 sands.  Plasterwork above wainscot may use mixture of 1 cement: 4 sands depending on the condition of the wall. </w:t>
      </w:r>
    </w:p>
    <w:p w14:paraId="47169E54" w14:textId="19B08245" w:rsidR="00726B0F" w:rsidRPr="00F25EE8" w:rsidRDefault="00726B0F" w:rsidP="001B126C">
      <w:pPr>
        <w:numPr>
          <w:ilvl w:val="0"/>
          <w:numId w:val="38"/>
        </w:numPr>
        <w:tabs>
          <w:tab w:val="left" w:pos="540"/>
        </w:tabs>
        <w:ind w:left="540" w:hanging="540"/>
        <w:jc w:val="both"/>
        <w:rPr>
          <w:sz w:val="24"/>
          <w:szCs w:val="24"/>
        </w:rPr>
      </w:pPr>
      <w:r>
        <w:rPr>
          <w:sz w:val="24"/>
          <w:szCs w:val="24"/>
        </w:rPr>
        <w:t xml:space="preserve">Check any evidence of leak problems and fix the leak source thoroughly prior to the next step. </w:t>
      </w:r>
    </w:p>
    <w:p w14:paraId="49C4C7E5" w14:textId="77777777" w:rsidR="00726B0F" w:rsidRPr="00F25EE8" w:rsidRDefault="00726B0F" w:rsidP="001B126C">
      <w:pPr>
        <w:numPr>
          <w:ilvl w:val="0"/>
          <w:numId w:val="38"/>
        </w:numPr>
        <w:tabs>
          <w:tab w:val="left" w:pos="540"/>
        </w:tabs>
        <w:ind w:left="540" w:hanging="540"/>
        <w:jc w:val="both"/>
        <w:rPr>
          <w:sz w:val="24"/>
          <w:szCs w:val="24"/>
        </w:rPr>
      </w:pPr>
      <w:r>
        <w:rPr>
          <w:sz w:val="24"/>
          <w:szCs w:val="24"/>
        </w:rPr>
        <w:t>Remove all loose and or broken exterior plasters. Clean brick and mortar surface from loose particles. Re-plaster accordingly using non-shrink plaster.</w:t>
      </w:r>
    </w:p>
    <w:p w14:paraId="1D356BB1" w14:textId="2D03F6FF" w:rsidR="00726B0F" w:rsidRPr="00F25EE8" w:rsidRDefault="00726B0F" w:rsidP="001B126C">
      <w:pPr>
        <w:numPr>
          <w:ilvl w:val="0"/>
          <w:numId w:val="38"/>
        </w:numPr>
        <w:tabs>
          <w:tab w:val="left" w:pos="540"/>
        </w:tabs>
        <w:ind w:left="540" w:hanging="540"/>
        <w:jc w:val="both"/>
        <w:rPr>
          <w:sz w:val="24"/>
          <w:szCs w:val="24"/>
        </w:rPr>
      </w:pPr>
      <w:r>
        <w:rPr>
          <w:sz w:val="24"/>
          <w:szCs w:val="24"/>
        </w:rPr>
        <w:t>Remove unused nails or other unused items from the wall as well. Repair wall accordingly.</w:t>
      </w:r>
    </w:p>
    <w:p w14:paraId="2571346D" w14:textId="77777777" w:rsidR="00726B0F" w:rsidRPr="00F25EE8" w:rsidRDefault="00726B0F" w:rsidP="001B126C">
      <w:pPr>
        <w:numPr>
          <w:ilvl w:val="0"/>
          <w:numId w:val="38"/>
        </w:numPr>
        <w:tabs>
          <w:tab w:val="left" w:pos="540"/>
        </w:tabs>
        <w:ind w:left="540" w:hanging="540"/>
        <w:jc w:val="both"/>
        <w:rPr>
          <w:sz w:val="24"/>
          <w:szCs w:val="24"/>
        </w:rPr>
      </w:pPr>
      <w:r>
        <w:rPr>
          <w:sz w:val="24"/>
          <w:szCs w:val="24"/>
        </w:rPr>
        <w:t>Big wall cracks shall be chiseled approximately 2 cm wide down to the brick and re-plastered.</w:t>
      </w:r>
    </w:p>
    <w:p w14:paraId="02F50C3F" w14:textId="77777777" w:rsidR="00726B0F" w:rsidRPr="00F25EE8" w:rsidRDefault="00726B0F" w:rsidP="001B126C">
      <w:pPr>
        <w:numPr>
          <w:ilvl w:val="0"/>
          <w:numId w:val="38"/>
        </w:numPr>
        <w:tabs>
          <w:tab w:val="left" w:pos="540"/>
        </w:tabs>
        <w:ind w:left="540" w:hanging="540"/>
        <w:jc w:val="both"/>
        <w:rPr>
          <w:sz w:val="24"/>
          <w:szCs w:val="24"/>
        </w:rPr>
      </w:pPr>
      <w:r>
        <w:rPr>
          <w:sz w:val="24"/>
          <w:szCs w:val="24"/>
        </w:rPr>
        <w:t>Apply skim coat of cement as needed to smoothen the exterior plaster surface.</w:t>
      </w:r>
    </w:p>
    <w:p w14:paraId="0DE38DC7" w14:textId="5FA6716A" w:rsidR="00726B0F" w:rsidRPr="00F25EE8" w:rsidRDefault="00726B0F" w:rsidP="001B126C">
      <w:pPr>
        <w:numPr>
          <w:ilvl w:val="0"/>
          <w:numId w:val="38"/>
        </w:numPr>
        <w:tabs>
          <w:tab w:val="left" w:pos="540"/>
        </w:tabs>
        <w:ind w:left="540" w:hanging="540"/>
        <w:jc w:val="both"/>
        <w:rPr>
          <w:sz w:val="24"/>
          <w:szCs w:val="24"/>
        </w:rPr>
      </w:pPr>
      <w:r>
        <w:rPr>
          <w:sz w:val="24"/>
          <w:szCs w:val="24"/>
        </w:rPr>
        <w:t>Strip off loose paint and sand uneven or bumpy surface. Remove mildew and soot on exterior walls. Clean wall surface using pressurized water or detergent solution.</w:t>
      </w:r>
    </w:p>
    <w:p w14:paraId="6DC2CA4F" w14:textId="77777777" w:rsidR="00726B0F" w:rsidRPr="00F25EE8" w:rsidRDefault="00726B0F" w:rsidP="001B126C">
      <w:pPr>
        <w:numPr>
          <w:ilvl w:val="0"/>
          <w:numId w:val="38"/>
        </w:numPr>
        <w:tabs>
          <w:tab w:val="left" w:pos="540"/>
        </w:tabs>
        <w:ind w:left="540" w:hanging="540"/>
        <w:jc w:val="both"/>
        <w:rPr>
          <w:sz w:val="24"/>
          <w:szCs w:val="24"/>
        </w:rPr>
      </w:pPr>
      <w:r>
        <w:rPr>
          <w:sz w:val="24"/>
          <w:szCs w:val="24"/>
        </w:rPr>
        <w:t>For wall surface with mold, fungus and algae, scrape of the wall surface and clean wall surface with aqueous chemical, low odor, non-staining and completely biodegradable fungicidal wash to inhibit mold and fungus grow. Clean surfaces with water to clean up the acid.</w:t>
      </w:r>
    </w:p>
    <w:p w14:paraId="64D82053" w14:textId="77777777" w:rsidR="00726B0F" w:rsidRPr="00F25EE8" w:rsidRDefault="00726B0F" w:rsidP="001B126C">
      <w:pPr>
        <w:numPr>
          <w:ilvl w:val="0"/>
          <w:numId w:val="38"/>
        </w:numPr>
        <w:tabs>
          <w:tab w:val="left" w:pos="540"/>
        </w:tabs>
        <w:ind w:left="540" w:hanging="540"/>
        <w:jc w:val="both"/>
        <w:rPr>
          <w:sz w:val="24"/>
          <w:szCs w:val="24"/>
        </w:rPr>
      </w:pPr>
      <w:r>
        <w:rPr>
          <w:sz w:val="24"/>
          <w:szCs w:val="24"/>
        </w:rPr>
        <w:t>Repair damage wall surface using wall filler or re-plaster with additional high molecular resin emulsion cement additive consisting of Ethylene-Vinyl acetate copolymer (EVA).</w:t>
      </w:r>
    </w:p>
    <w:p w14:paraId="525CF215" w14:textId="5A43FADF" w:rsidR="00726B0F" w:rsidRPr="00F25EE8" w:rsidRDefault="00726B0F" w:rsidP="001B126C">
      <w:pPr>
        <w:numPr>
          <w:ilvl w:val="0"/>
          <w:numId w:val="38"/>
        </w:numPr>
        <w:tabs>
          <w:tab w:val="left" w:pos="540"/>
        </w:tabs>
        <w:ind w:left="540" w:hanging="540"/>
        <w:jc w:val="both"/>
        <w:rPr>
          <w:sz w:val="24"/>
          <w:szCs w:val="24"/>
        </w:rPr>
      </w:pPr>
      <w:r>
        <w:rPr>
          <w:sz w:val="24"/>
          <w:szCs w:val="24"/>
        </w:rPr>
        <w:t>Check the alkali level of the wall surface.</w:t>
      </w:r>
    </w:p>
    <w:p w14:paraId="52BFF8FA" w14:textId="77777777" w:rsidR="00726B0F" w:rsidRPr="00F25EE8" w:rsidRDefault="00726B0F" w:rsidP="001B126C">
      <w:pPr>
        <w:numPr>
          <w:ilvl w:val="0"/>
          <w:numId w:val="38"/>
        </w:numPr>
        <w:tabs>
          <w:tab w:val="left" w:pos="540"/>
        </w:tabs>
        <w:ind w:left="540" w:hanging="540"/>
        <w:jc w:val="both"/>
        <w:rPr>
          <w:sz w:val="24"/>
          <w:szCs w:val="24"/>
        </w:rPr>
      </w:pPr>
      <w:r>
        <w:rPr>
          <w:sz w:val="24"/>
          <w:szCs w:val="24"/>
        </w:rPr>
        <w:t>Test surface for humidity. Moisture level shall be less than 16% measured by protimeter.</w:t>
      </w:r>
    </w:p>
    <w:p w14:paraId="29BF777F" w14:textId="77777777" w:rsidR="00726B0F" w:rsidRPr="00F25EE8" w:rsidRDefault="00726B0F" w:rsidP="001B126C">
      <w:pPr>
        <w:numPr>
          <w:ilvl w:val="0"/>
          <w:numId w:val="38"/>
        </w:numPr>
        <w:tabs>
          <w:tab w:val="left" w:pos="540"/>
        </w:tabs>
        <w:ind w:left="540" w:hanging="540"/>
        <w:jc w:val="both"/>
        <w:rPr>
          <w:sz w:val="24"/>
          <w:szCs w:val="24"/>
        </w:rPr>
      </w:pPr>
      <w:r>
        <w:rPr>
          <w:sz w:val="24"/>
          <w:szCs w:val="24"/>
        </w:rPr>
        <w:t>Conduct old wall surface cleaning with dry cleaning method.</w:t>
      </w:r>
    </w:p>
    <w:p w14:paraId="31581376" w14:textId="77777777" w:rsidR="00726B0F" w:rsidRPr="00F25EE8" w:rsidRDefault="00726B0F" w:rsidP="001B126C">
      <w:pPr>
        <w:numPr>
          <w:ilvl w:val="0"/>
          <w:numId w:val="38"/>
        </w:numPr>
        <w:tabs>
          <w:tab w:val="left" w:pos="540"/>
        </w:tabs>
        <w:ind w:left="540" w:hanging="540"/>
        <w:jc w:val="both"/>
        <w:rPr>
          <w:sz w:val="24"/>
          <w:szCs w:val="24"/>
        </w:rPr>
      </w:pPr>
      <w:r>
        <w:rPr>
          <w:sz w:val="24"/>
          <w:szCs w:val="24"/>
        </w:rPr>
        <w:t xml:space="preserve">Apply 1 coat of application primer paint per manufacturer recommendation. </w:t>
      </w:r>
    </w:p>
    <w:p w14:paraId="1AEF64EB" w14:textId="77777777" w:rsidR="00726B0F" w:rsidRPr="00F25EE8" w:rsidRDefault="00726B0F" w:rsidP="001B126C">
      <w:pPr>
        <w:numPr>
          <w:ilvl w:val="0"/>
          <w:numId w:val="38"/>
        </w:numPr>
        <w:tabs>
          <w:tab w:val="left" w:pos="540"/>
        </w:tabs>
        <w:ind w:left="540" w:hanging="540"/>
        <w:jc w:val="both"/>
        <w:rPr>
          <w:sz w:val="24"/>
          <w:szCs w:val="24"/>
        </w:rPr>
      </w:pPr>
      <w:r>
        <w:rPr>
          <w:sz w:val="24"/>
          <w:szCs w:val="24"/>
        </w:rPr>
        <w:t>Do not continue plastering and painting until wall preparation is approved by COR.</w:t>
      </w:r>
    </w:p>
    <w:p w14:paraId="6CFF570C" w14:textId="77777777" w:rsidR="00726B0F" w:rsidRPr="00F25EE8" w:rsidRDefault="00726B0F" w:rsidP="00726B0F">
      <w:pPr>
        <w:jc w:val="both"/>
        <w:rPr>
          <w:sz w:val="24"/>
          <w:szCs w:val="24"/>
          <w:u w:val="single"/>
        </w:rPr>
      </w:pPr>
    </w:p>
    <w:p w14:paraId="1ABB52BC" w14:textId="77777777" w:rsidR="00726B0F" w:rsidRPr="00F25EE8" w:rsidRDefault="00726B0F" w:rsidP="00726B0F">
      <w:pPr>
        <w:numPr>
          <w:ilvl w:val="12"/>
          <w:numId w:val="0"/>
        </w:numPr>
        <w:jc w:val="both"/>
        <w:rPr>
          <w:b/>
          <w:bCs/>
          <w:sz w:val="24"/>
          <w:szCs w:val="24"/>
        </w:rPr>
      </w:pPr>
      <w:r>
        <w:rPr>
          <w:b/>
          <w:bCs/>
          <w:sz w:val="24"/>
          <w:szCs w:val="24"/>
        </w:rPr>
        <w:t>Preparation on new exterior wall surface:</w:t>
      </w:r>
    </w:p>
    <w:p w14:paraId="1F61B504" w14:textId="3B3B4425" w:rsidR="00726B0F" w:rsidRPr="00F25EE8" w:rsidRDefault="00726B0F" w:rsidP="001B126C">
      <w:pPr>
        <w:numPr>
          <w:ilvl w:val="0"/>
          <w:numId w:val="39"/>
        </w:numPr>
        <w:tabs>
          <w:tab w:val="left" w:pos="540"/>
        </w:tabs>
        <w:ind w:left="540" w:hanging="540"/>
        <w:jc w:val="both"/>
        <w:rPr>
          <w:sz w:val="24"/>
          <w:szCs w:val="24"/>
        </w:rPr>
      </w:pPr>
      <w:r>
        <w:rPr>
          <w:sz w:val="24"/>
          <w:szCs w:val="24"/>
        </w:rPr>
        <w:t>Check the flatness of the new wall. Flat Surface Tolerances: do not deviate more than plus or minus 5 mm in 3 m from a true plane in finished plaster surfaces, as measured by a 3-m straightedge placed at any location on surface.</w:t>
      </w:r>
    </w:p>
    <w:p w14:paraId="026A0F35" w14:textId="77777777" w:rsidR="00726B0F" w:rsidRPr="00F25EE8" w:rsidRDefault="00726B0F" w:rsidP="001B126C">
      <w:pPr>
        <w:numPr>
          <w:ilvl w:val="0"/>
          <w:numId w:val="39"/>
        </w:numPr>
        <w:tabs>
          <w:tab w:val="left" w:pos="540"/>
        </w:tabs>
        <w:ind w:left="540" w:hanging="540"/>
        <w:jc w:val="both"/>
        <w:rPr>
          <w:sz w:val="24"/>
          <w:szCs w:val="24"/>
        </w:rPr>
      </w:pPr>
      <w:r>
        <w:rPr>
          <w:sz w:val="24"/>
          <w:szCs w:val="24"/>
        </w:rPr>
        <w:t>Repair area where flatness level is not acceptable using wall filler or wall putty per manufacturer recommendation.</w:t>
      </w:r>
    </w:p>
    <w:p w14:paraId="39D612EF" w14:textId="0ED50A03" w:rsidR="00726B0F" w:rsidRPr="00F25EE8" w:rsidRDefault="00726B0F" w:rsidP="001B126C">
      <w:pPr>
        <w:numPr>
          <w:ilvl w:val="0"/>
          <w:numId w:val="39"/>
        </w:numPr>
        <w:tabs>
          <w:tab w:val="left" w:pos="540"/>
        </w:tabs>
        <w:ind w:left="540" w:hanging="540"/>
        <w:jc w:val="both"/>
        <w:rPr>
          <w:sz w:val="24"/>
          <w:szCs w:val="24"/>
        </w:rPr>
      </w:pPr>
      <w:r>
        <w:rPr>
          <w:sz w:val="24"/>
          <w:szCs w:val="24"/>
        </w:rPr>
        <w:t>Clean the wall surfaces from stain, dirt or oil. Conduct old wall surface cleaning with dry cleaning method. If oil stain is found on the surface, clean with detergent diluted in water and rinse off with clean water.</w:t>
      </w:r>
    </w:p>
    <w:p w14:paraId="64A13AE2" w14:textId="77777777" w:rsidR="00726B0F" w:rsidRPr="00F25EE8" w:rsidRDefault="00726B0F" w:rsidP="001B126C">
      <w:pPr>
        <w:numPr>
          <w:ilvl w:val="0"/>
          <w:numId w:val="39"/>
        </w:numPr>
        <w:tabs>
          <w:tab w:val="left" w:pos="540"/>
        </w:tabs>
        <w:ind w:left="540" w:hanging="540"/>
        <w:jc w:val="both"/>
        <w:rPr>
          <w:sz w:val="24"/>
          <w:szCs w:val="24"/>
        </w:rPr>
      </w:pPr>
      <w:r>
        <w:rPr>
          <w:sz w:val="24"/>
          <w:szCs w:val="24"/>
        </w:rPr>
        <w:lastRenderedPageBreak/>
        <w:t>Make sure that the wall surface is really dry (about 1 month period after skim coat application) prior to applying new paint. Test surface for humidity. Moisture level shall be less than 16% measured by protimeter.</w:t>
      </w:r>
    </w:p>
    <w:p w14:paraId="185CDBB4" w14:textId="77777777" w:rsidR="00726B0F" w:rsidRPr="00F25EE8" w:rsidRDefault="00726B0F" w:rsidP="001B126C">
      <w:pPr>
        <w:numPr>
          <w:ilvl w:val="0"/>
          <w:numId w:val="39"/>
        </w:numPr>
        <w:tabs>
          <w:tab w:val="left" w:pos="540"/>
        </w:tabs>
        <w:ind w:left="540" w:hanging="540"/>
        <w:jc w:val="both"/>
        <w:rPr>
          <w:sz w:val="24"/>
          <w:szCs w:val="24"/>
        </w:rPr>
      </w:pPr>
      <w:r>
        <w:rPr>
          <w:sz w:val="24"/>
          <w:szCs w:val="24"/>
        </w:rPr>
        <w:t>Apply 1 coat of application primer per manufacturer recommendation.</w:t>
      </w:r>
    </w:p>
    <w:p w14:paraId="3D653593" w14:textId="77777777" w:rsidR="00726B0F" w:rsidRPr="00F25EE8" w:rsidRDefault="00726B0F" w:rsidP="001B126C">
      <w:pPr>
        <w:numPr>
          <w:ilvl w:val="0"/>
          <w:numId w:val="39"/>
        </w:numPr>
        <w:tabs>
          <w:tab w:val="left" w:pos="540"/>
        </w:tabs>
        <w:ind w:left="540" w:hanging="540"/>
        <w:jc w:val="both"/>
        <w:rPr>
          <w:sz w:val="24"/>
          <w:szCs w:val="24"/>
        </w:rPr>
      </w:pPr>
      <w:r>
        <w:rPr>
          <w:sz w:val="24"/>
          <w:szCs w:val="24"/>
        </w:rPr>
        <w:t>Do not continue painting until wall preparation is approved by COR.</w:t>
      </w:r>
    </w:p>
    <w:p w14:paraId="6EC5102E" w14:textId="77777777" w:rsidR="00726B0F" w:rsidRPr="00F25EE8" w:rsidRDefault="00726B0F" w:rsidP="00726B0F">
      <w:pPr>
        <w:jc w:val="both"/>
        <w:rPr>
          <w:sz w:val="24"/>
          <w:szCs w:val="24"/>
          <w:u w:val="single"/>
        </w:rPr>
      </w:pPr>
    </w:p>
    <w:p w14:paraId="190AB55E" w14:textId="77777777" w:rsidR="00726B0F" w:rsidRPr="00F25EE8" w:rsidRDefault="00726B0F" w:rsidP="00726B0F">
      <w:pPr>
        <w:numPr>
          <w:ilvl w:val="12"/>
          <w:numId w:val="0"/>
        </w:numPr>
        <w:jc w:val="both"/>
        <w:rPr>
          <w:b/>
          <w:bCs/>
          <w:sz w:val="24"/>
          <w:szCs w:val="24"/>
        </w:rPr>
      </w:pPr>
      <w:r>
        <w:rPr>
          <w:b/>
          <w:bCs/>
          <w:sz w:val="24"/>
          <w:szCs w:val="24"/>
        </w:rPr>
        <w:t>Preparation on wooden surface:</w:t>
      </w:r>
    </w:p>
    <w:p w14:paraId="4ADC85FA" w14:textId="77777777" w:rsidR="00726B0F" w:rsidRPr="00F25EE8" w:rsidRDefault="00726B0F" w:rsidP="001B126C">
      <w:pPr>
        <w:numPr>
          <w:ilvl w:val="0"/>
          <w:numId w:val="40"/>
        </w:numPr>
        <w:tabs>
          <w:tab w:val="left" w:pos="540"/>
        </w:tabs>
        <w:ind w:left="540" w:hanging="540"/>
        <w:jc w:val="both"/>
        <w:rPr>
          <w:sz w:val="24"/>
          <w:szCs w:val="24"/>
        </w:rPr>
      </w:pPr>
      <w:r>
        <w:rPr>
          <w:sz w:val="24"/>
          <w:szCs w:val="24"/>
        </w:rPr>
        <w:t>Strip off existing paint layer.</w:t>
      </w:r>
    </w:p>
    <w:p w14:paraId="090CB5D2" w14:textId="77777777" w:rsidR="00726B0F" w:rsidRPr="00F25EE8" w:rsidRDefault="00726B0F" w:rsidP="001B126C">
      <w:pPr>
        <w:numPr>
          <w:ilvl w:val="0"/>
          <w:numId w:val="40"/>
        </w:numPr>
        <w:tabs>
          <w:tab w:val="left" w:pos="540"/>
        </w:tabs>
        <w:ind w:left="540" w:hanging="540"/>
        <w:jc w:val="both"/>
        <w:rPr>
          <w:sz w:val="24"/>
          <w:szCs w:val="24"/>
        </w:rPr>
      </w:pPr>
      <w:r>
        <w:rPr>
          <w:sz w:val="24"/>
          <w:szCs w:val="24"/>
        </w:rPr>
        <w:t xml:space="preserve">Remove damaged surface and replace with same quality kiln dried wood. </w:t>
      </w:r>
    </w:p>
    <w:p w14:paraId="47A7DF47" w14:textId="77777777" w:rsidR="00726B0F" w:rsidRPr="00F25EE8" w:rsidRDefault="00726B0F" w:rsidP="001B126C">
      <w:pPr>
        <w:numPr>
          <w:ilvl w:val="0"/>
          <w:numId w:val="40"/>
        </w:numPr>
        <w:tabs>
          <w:tab w:val="left" w:pos="540"/>
        </w:tabs>
        <w:ind w:left="540" w:hanging="540"/>
        <w:jc w:val="both"/>
        <w:rPr>
          <w:sz w:val="24"/>
          <w:szCs w:val="24"/>
        </w:rPr>
      </w:pPr>
      <w:r>
        <w:rPr>
          <w:sz w:val="24"/>
          <w:szCs w:val="24"/>
        </w:rPr>
        <w:t>Repair damaged surface that cannot be replaced with epoxy putty.</w:t>
      </w:r>
    </w:p>
    <w:p w14:paraId="0E2D8428" w14:textId="77777777" w:rsidR="00726B0F" w:rsidRPr="00F25EE8" w:rsidRDefault="00726B0F" w:rsidP="001B126C">
      <w:pPr>
        <w:numPr>
          <w:ilvl w:val="0"/>
          <w:numId w:val="40"/>
        </w:numPr>
        <w:tabs>
          <w:tab w:val="left" w:pos="540"/>
        </w:tabs>
        <w:ind w:left="540" w:hanging="540"/>
        <w:jc w:val="both"/>
        <w:rPr>
          <w:sz w:val="24"/>
          <w:szCs w:val="24"/>
        </w:rPr>
      </w:pPr>
      <w:r>
        <w:rPr>
          <w:sz w:val="24"/>
          <w:szCs w:val="24"/>
        </w:rPr>
        <w:t>Sand wood to smoothen surface.</w:t>
      </w:r>
    </w:p>
    <w:p w14:paraId="0333B273" w14:textId="77777777" w:rsidR="00726B0F" w:rsidRPr="00F25EE8" w:rsidRDefault="00726B0F" w:rsidP="001B126C">
      <w:pPr>
        <w:numPr>
          <w:ilvl w:val="0"/>
          <w:numId w:val="40"/>
        </w:numPr>
        <w:tabs>
          <w:tab w:val="left" w:pos="540"/>
        </w:tabs>
        <w:ind w:left="540" w:hanging="540"/>
        <w:jc w:val="both"/>
        <w:rPr>
          <w:sz w:val="24"/>
          <w:szCs w:val="24"/>
        </w:rPr>
      </w:pPr>
      <w:r>
        <w:rPr>
          <w:sz w:val="24"/>
          <w:szCs w:val="24"/>
        </w:rPr>
        <w:t>Clean wooden surface from all defective or poorly adhering material, dirt, grease, wax, oil, soot, dust, etc.</w:t>
      </w:r>
    </w:p>
    <w:p w14:paraId="715196ED" w14:textId="77777777" w:rsidR="00726B0F" w:rsidRPr="00F25EE8" w:rsidRDefault="00726B0F" w:rsidP="001B126C">
      <w:pPr>
        <w:numPr>
          <w:ilvl w:val="0"/>
          <w:numId w:val="40"/>
        </w:numPr>
        <w:tabs>
          <w:tab w:val="left" w:pos="540"/>
        </w:tabs>
        <w:ind w:left="540" w:hanging="540"/>
        <w:jc w:val="both"/>
        <w:rPr>
          <w:sz w:val="24"/>
          <w:szCs w:val="24"/>
        </w:rPr>
      </w:pPr>
      <w:r>
        <w:rPr>
          <w:sz w:val="24"/>
          <w:szCs w:val="24"/>
        </w:rPr>
        <w:t xml:space="preserve">Apply 1 coat of epoxy clear primer per manufacturer recommendation.  </w:t>
      </w:r>
    </w:p>
    <w:p w14:paraId="6218084B" w14:textId="77777777" w:rsidR="00726B0F" w:rsidRPr="00F25EE8" w:rsidRDefault="00726B0F" w:rsidP="001B126C">
      <w:pPr>
        <w:numPr>
          <w:ilvl w:val="0"/>
          <w:numId w:val="40"/>
        </w:numPr>
        <w:tabs>
          <w:tab w:val="left" w:pos="540"/>
        </w:tabs>
        <w:ind w:left="540" w:hanging="540"/>
        <w:jc w:val="both"/>
        <w:rPr>
          <w:sz w:val="24"/>
          <w:szCs w:val="24"/>
        </w:rPr>
      </w:pPr>
      <w:r>
        <w:rPr>
          <w:sz w:val="24"/>
          <w:szCs w:val="24"/>
        </w:rPr>
        <w:t>Do not continue painting until surface preparation is approved by COR.</w:t>
      </w:r>
    </w:p>
    <w:p w14:paraId="4F03224D" w14:textId="77777777" w:rsidR="00726B0F" w:rsidRPr="00F25EE8" w:rsidRDefault="00726B0F" w:rsidP="00726B0F">
      <w:pPr>
        <w:jc w:val="both"/>
        <w:rPr>
          <w:sz w:val="24"/>
          <w:szCs w:val="24"/>
          <w:u w:val="single"/>
        </w:rPr>
      </w:pPr>
    </w:p>
    <w:p w14:paraId="4647C3E1" w14:textId="77777777" w:rsidR="00726B0F" w:rsidRPr="00F25EE8" w:rsidRDefault="00726B0F" w:rsidP="00726B0F">
      <w:pPr>
        <w:numPr>
          <w:ilvl w:val="12"/>
          <w:numId w:val="0"/>
        </w:numPr>
        <w:jc w:val="both"/>
        <w:rPr>
          <w:b/>
          <w:bCs/>
          <w:sz w:val="24"/>
          <w:szCs w:val="24"/>
        </w:rPr>
      </w:pPr>
      <w:r>
        <w:rPr>
          <w:b/>
          <w:bCs/>
          <w:sz w:val="24"/>
          <w:szCs w:val="24"/>
        </w:rPr>
        <w:t>Preparation on metal surface:</w:t>
      </w:r>
    </w:p>
    <w:p w14:paraId="4A327BC2" w14:textId="77777777" w:rsidR="00726B0F" w:rsidRPr="00F25EE8" w:rsidRDefault="00726B0F" w:rsidP="001B126C">
      <w:pPr>
        <w:numPr>
          <w:ilvl w:val="0"/>
          <w:numId w:val="41"/>
        </w:numPr>
        <w:tabs>
          <w:tab w:val="left" w:pos="540"/>
        </w:tabs>
        <w:ind w:left="540" w:hanging="540"/>
        <w:jc w:val="both"/>
        <w:rPr>
          <w:sz w:val="24"/>
          <w:szCs w:val="24"/>
        </w:rPr>
      </w:pPr>
      <w:r>
        <w:rPr>
          <w:sz w:val="24"/>
          <w:szCs w:val="24"/>
        </w:rPr>
        <w:t>Strip off existing paint layer.</w:t>
      </w:r>
    </w:p>
    <w:p w14:paraId="0DC2A655" w14:textId="77777777" w:rsidR="00726B0F" w:rsidRPr="00F25EE8" w:rsidRDefault="00726B0F" w:rsidP="001B126C">
      <w:pPr>
        <w:numPr>
          <w:ilvl w:val="0"/>
          <w:numId w:val="41"/>
        </w:numPr>
        <w:tabs>
          <w:tab w:val="left" w:pos="540"/>
        </w:tabs>
        <w:ind w:left="540" w:hanging="540"/>
        <w:jc w:val="both"/>
        <w:rPr>
          <w:sz w:val="24"/>
          <w:szCs w:val="24"/>
        </w:rPr>
      </w:pPr>
      <w:r>
        <w:rPr>
          <w:sz w:val="24"/>
          <w:szCs w:val="24"/>
        </w:rPr>
        <w:t>Repair damaged and corroded surface and replace with same size metal.</w:t>
      </w:r>
    </w:p>
    <w:p w14:paraId="7F73D115" w14:textId="77777777" w:rsidR="00726B0F" w:rsidRPr="00F25EE8" w:rsidRDefault="00726B0F" w:rsidP="001B126C">
      <w:pPr>
        <w:numPr>
          <w:ilvl w:val="0"/>
          <w:numId w:val="41"/>
        </w:numPr>
        <w:tabs>
          <w:tab w:val="left" w:pos="540"/>
        </w:tabs>
        <w:ind w:left="540" w:hanging="540"/>
        <w:jc w:val="both"/>
        <w:rPr>
          <w:sz w:val="24"/>
          <w:szCs w:val="24"/>
        </w:rPr>
      </w:pPr>
      <w:r>
        <w:rPr>
          <w:sz w:val="24"/>
          <w:szCs w:val="24"/>
        </w:rPr>
        <w:t>Repair damaged surface that cannot be replaced with epoxy putty.</w:t>
      </w:r>
    </w:p>
    <w:p w14:paraId="19291A67" w14:textId="77777777" w:rsidR="00726B0F" w:rsidRPr="00F25EE8" w:rsidRDefault="00726B0F" w:rsidP="001B126C">
      <w:pPr>
        <w:numPr>
          <w:ilvl w:val="0"/>
          <w:numId w:val="41"/>
        </w:numPr>
        <w:tabs>
          <w:tab w:val="left" w:pos="540"/>
        </w:tabs>
        <w:ind w:left="540" w:hanging="540"/>
        <w:jc w:val="both"/>
        <w:rPr>
          <w:sz w:val="24"/>
          <w:szCs w:val="24"/>
        </w:rPr>
      </w:pPr>
      <w:r>
        <w:rPr>
          <w:sz w:val="24"/>
          <w:szCs w:val="24"/>
        </w:rPr>
        <w:t>Sand metal to smoothen surface.</w:t>
      </w:r>
    </w:p>
    <w:p w14:paraId="58E699FD" w14:textId="77777777" w:rsidR="00726B0F" w:rsidRPr="00F25EE8" w:rsidRDefault="00726B0F" w:rsidP="001B126C">
      <w:pPr>
        <w:numPr>
          <w:ilvl w:val="0"/>
          <w:numId w:val="41"/>
        </w:numPr>
        <w:tabs>
          <w:tab w:val="left" w:pos="540"/>
        </w:tabs>
        <w:ind w:left="540" w:hanging="540"/>
        <w:jc w:val="both"/>
        <w:rPr>
          <w:sz w:val="24"/>
          <w:szCs w:val="24"/>
        </w:rPr>
      </w:pPr>
      <w:r>
        <w:rPr>
          <w:sz w:val="24"/>
          <w:szCs w:val="24"/>
        </w:rPr>
        <w:t>Clean wooden surface from all defective or poorly adhering material, dirt, grease, wax, oil, soot, dust, etc. Clean metal surface with dry cleaning method</w:t>
      </w:r>
    </w:p>
    <w:p w14:paraId="21AE5E12" w14:textId="77777777" w:rsidR="00726B0F" w:rsidRPr="00F25EE8" w:rsidRDefault="00726B0F" w:rsidP="001B126C">
      <w:pPr>
        <w:numPr>
          <w:ilvl w:val="0"/>
          <w:numId w:val="41"/>
        </w:numPr>
        <w:tabs>
          <w:tab w:val="left" w:pos="540"/>
        </w:tabs>
        <w:ind w:left="540" w:hanging="540"/>
        <w:jc w:val="both"/>
        <w:rPr>
          <w:sz w:val="24"/>
          <w:szCs w:val="24"/>
        </w:rPr>
      </w:pPr>
      <w:r>
        <w:rPr>
          <w:sz w:val="24"/>
          <w:szCs w:val="24"/>
        </w:rPr>
        <w:t>Apply 1 coat of epoxy clear primer per manufacturer recommendation.</w:t>
      </w:r>
    </w:p>
    <w:p w14:paraId="395BA63E" w14:textId="77777777" w:rsidR="00726B0F" w:rsidRPr="00F25EE8" w:rsidRDefault="00726B0F" w:rsidP="001B126C">
      <w:pPr>
        <w:numPr>
          <w:ilvl w:val="0"/>
          <w:numId w:val="41"/>
        </w:numPr>
        <w:tabs>
          <w:tab w:val="left" w:pos="540"/>
        </w:tabs>
        <w:ind w:left="540" w:hanging="540"/>
        <w:jc w:val="both"/>
        <w:rPr>
          <w:sz w:val="24"/>
          <w:szCs w:val="24"/>
        </w:rPr>
      </w:pPr>
      <w:r>
        <w:rPr>
          <w:sz w:val="24"/>
          <w:szCs w:val="24"/>
        </w:rPr>
        <w:t>Do not continue painting until surface preparation is approved by COR.</w:t>
      </w:r>
    </w:p>
    <w:p w14:paraId="0C0559DD" w14:textId="77777777" w:rsidR="00726B0F" w:rsidRPr="00F25EE8" w:rsidRDefault="00726B0F" w:rsidP="00726B0F">
      <w:pPr>
        <w:jc w:val="both"/>
        <w:rPr>
          <w:sz w:val="24"/>
          <w:szCs w:val="24"/>
          <w:u w:val="single"/>
        </w:rPr>
      </w:pPr>
    </w:p>
    <w:p w14:paraId="445535BF" w14:textId="77777777" w:rsidR="00726B0F" w:rsidRPr="00F25EE8" w:rsidRDefault="00726B0F" w:rsidP="00726B0F">
      <w:pPr>
        <w:numPr>
          <w:ilvl w:val="12"/>
          <w:numId w:val="0"/>
        </w:numPr>
        <w:jc w:val="both"/>
        <w:rPr>
          <w:b/>
          <w:bCs/>
          <w:sz w:val="24"/>
          <w:szCs w:val="24"/>
        </w:rPr>
      </w:pPr>
      <w:r>
        <w:rPr>
          <w:b/>
          <w:bCs/>
          <w:sz w:val="24"/>
          <w:szCs w:val="24"/>
        </w:rPr>
        <w:t>Painting applications.</w:t>
      </w:r>
    </w:p>
    <w:p w14:paraId="13FBBEA6" w14:textId="77777777" w:rsidR="00726B0F" w:rsidRPr="00F25EE8" w:rsidRDefault="00726B0F" w:rsidP="001B126C">
      <w:pPr>
        <w:numPr>
          <w:ilvl w:val="0"/>
          <w:numId w:val="42"/>
        </w:numPr>
        <w:tabs>
          <w:tab w:val="left" w:pos="540"/>
        </w:tabs>
        <w:ind w:left="540" w:hanging="540"/>
        <w:jc w:val="both"/>
        <w:rPr>
          <w:sz w:val="24"/>
          <w:szCs w:val="24"/>
        </w:rPr>
      </w:pPr>
      <w:r>
        <w:rPr>
          <w:sz w:val="24"/>
          <w:szCs w:val="24"/>
        </w:rPr>
        <w:t>Do not paint over dirt, dust, rust, grease, moisture or mildew.</w:t>
      </w:r>
    </w:p>
    <w:p w14:paraId="3BCDAD1D" w14:textId="77777777" w:rsidR="00726B0F" w:rsidRPr="00F25EE8" w:rsidRDefault="00726B0F" w:rsidP="001B126C">
      <w:pPr>
        <w:numPr>
          <w:ilvl w:val="0"/>
          <w:numId w:val="42"/>
        </w:numPr>
        <w:tabs>
          <w:tab w:val="left" w:pos="540"/>
        </w:tabs>
        <w:ind w:left="540" w:hanging="540"/>
        <w:jc w:val="both"/>
        <w:rPr>
          <w:sz w:val="24"/>
          <w:szCs w:val="24"/>
        </w:rPr>
      </w:pPr>
      <w:r>
        <w:rPr>
          <w:sz w:val="24"/>
          <w:szCs w:val="24"/>
        </w:rPr>
        <w:t>Apply paint as directed by manufacturer.</w:t>
      </w:r>
    </w:p>
    <w:p w14:paraId="5C76FDF6" w14:textId="77777777" w:rsidR="00726B0F" w:rsidRPr="00F25EE8" w:rsidRDefault="00726B0F" w:rsidP="001B126C">
      <w:pPr>
        <w:numPr>
          <w:ilvl w:val="0"/>
          <w:numId w:val="42"/>
        </w:numPr>
        <w:tabs>
          <w:tab w:val="left" w:pos="540"/>
        </w:tabs>
        <w:ind w:left="540" w:hanging="540"/>
        <w:jc w:val="both"/>
        <w:rPr>
          <w:sz w:val="24"/>
          <w:szCs w:val="24"/>
        </w:rPr>
      </w:pPr>
      <w:r>
        <w:rPr>
          <w:sz w:val="24"/>
          <w:szCs w:val="24"/>
        </w:rPr>
        <w:t>Apply first coat of paint to the surface that has been cleaned, pre-treated with sealer or otherwise prepared for painting as soon as practicable after preparation and before subsequent surface deterioration.</w:t>
      </w:r>
    </w:p>
    <w:p w14:paraId="5BF9AAB2" w14:textId="6A1F5474" w:rsidR="00726B0F" w:rsidRPr="00F25EE8" w:rsidRDefault="00726B0F" w:rsidP="001B126C">
      <w:pPr>
        <w:numPr>
          <w:ilvl w:val="0"/>
          <w:numId w:val="42"/>
        </w:numPr>
        <w:tabs>
          <w:tab w:val="left" w:pos="540"/>
        </w:tabs>
        <w:ind w:left="540" w:hanging="540"/>
        <w:jc w:val="both"/>
        <w:rPr>
          <w:sz w:val="24"/>
          <w:szCs w:val="24"/>
        </w:rPr>
      </w:pPr>
      <w:r>
        <w:rPr>
          <w:sz w:val="24"/>
          <w:szCs w:val="24"/>
        </w:rPr>
        <w:t>Allow sufficient time between successive coatings to permit proper drying. Moisture levels shall be less than 16%. Do not re-coat until paint has dried to where it feels firm, does not deform or feel sticky under moderate thumb pressure, and the application or another coat of paint does not cause lifting or loss of adhesion of undercoat.</w:t>
      </w:r>
    </w:p>
    <w:p w14:paraId="141650D3" w14:textId="77777777" w:rsidR="00726B0F" w:rsidRPr="00F25EE8" w:rsidRDefault="00726B0F" w:rsidP="001B126C">
      <w:pPr>
        <w:numPr>
          <w:ilvl w:val="0"/>
          <w:numId w:val="42"/>
        </w:numPr>
        <w:tabs>
          <w:tab w:val="left" w:pos="540"/>
        </w:tabs>
        <w:ind w:left="540" w:hanging="540"/>
        <w:jc w:val="both"/>
        <w:rPr>
          <w:sz w:val="24"/>
          <w:szCs w:val="24"/>
        </w:rPr>
      </w:pPr>
      <w:r>
        <w:rPr>
          <w:sz w:val="24"/>
          <w:szCs w:val="24"/>
        </w:rPr>
        <w:t>Apply additional coats when undercoats show through the final coat of paint, until the paint film is of uniform finish.</w:t>
      </w:r>
    </w:p>
    <w:p w14:paraId="3727602E" w14:textId="77777777" w:rsidR="00726B0F" w:rsidRPr="00F25EE8" w:rsidRDefault="00726B0F" w:rsidP="001B126C">
      <w:pPr>
        <w:numPr>
          <w:ilvl w:val="0"/>
          <w:numId w:val="42"/>
        </w:numPr>
        <w:tabs>
          <w:tab w:val="left" w:pos="540"/>
        </w:tabs>
        <w:ind w:left="540" w:hanging="540"/>
        <w:jc w:val="both"/>
        <w:rPr>
          <w:sz w:val="24"/>
          <w:szCs w:val="24"/>
        </w:rPr>
      </w:pPr>
      <w:r>
        <w:rPr>
          <w:sz w:val="24"/>
          <w:szCs w:val="24"/>
        </w:rPr>
        <w:t>Ensure all edges, corners, crevices etc, are well painted.</w:t>
      </w:r>
    </w:p>
    <w:p w14:paraId="7CA1A105" w14:textId="77777777" w:rsidR="00726B0F" w:rsidRPr="00F25EE8" w:rsidRDefault="00726B0F" w:rsidP="001B126C">
      <w:pPr>
        <w:numPr>
          <w:ilvl w:val="0"/>
          <w:numId w:val="42"/>
        </w:numPr>
        <w:tabs>
          <w:tab w:val="left" w:pos="540"/>
        </w:tabs>
        <w:ind w:left="540" w:hanging="540"/>
        <w:jc w:val="both"/>
        <w:rPr>
          <w:sz w:val="24"/>
          <w:szCs w:val="24"/>
        </w:rPr>
      </w:pPr>
      <w:r>
        <w:rPr>
          <w:sz w:val="24"/>
          <w:szCs w:val="24"/>
        </w:rPr>
        <w:t>Final coating should provide full, uniform coverage with no streaking, bleeding, or evidence of thinning. There should be no bumpy or wavy wall surface when the painting work has finished.</w:t>
      </w:r>
    </w:p>
    <w:p w14:paraId="5FAB34A0" w14:textId="77777777" w:rsidR="00726B0F" w:rsidRPr="00F25EE8" w:rsidRDefault="00726B0F" w:rsidP="001B126C">
      <w:pPr>
        <w:numPr>
          <w:ilvl w:val="0"/>
          <w:numId w:val="42"/>
        </w:numPr>
        <w:tabs>
          <w:tab w:val="left" w:pos="540"/>
        </w:tabs>
        <w:ind w:left="540" w:hanging="540"/>
        <w:jc w:val="both"/>
        <w:rPr>
          <w:sz w:val="24"/>
          <w:szCs w:val="24"/>
        </w:rPr>
      </w:pPr>
      <w:r>
        <w:rPr>
          <w:sz w:val="24"/>
          <w:szCs w:val="24"/>
        </w:rPr>
        <w:t>Clean all adjacent or nearby areas form any paint spot and mark with appropriate cleaning method without damaging the surface.</w:t>
      </w:r>
    </w:p>
    <w:p w14:paraId="460EC90C" w14:textId="77777777" w:rsidR="00726B0F" w:rsidRPr="00F25EE8" w:rsidRDefault="00726B0F" w:rsidP="00726B0F">
      <w:pPr>
        <w:jc w:val="both"/>
        <w:rPr>
          <w:b/>
          <w:bCs/>
          <w:sz w:val="24"/>
          <w:szCs w:val="24"/>
          <w:u w:val="single"/>
        </w:rPr>
      </w:pPr>
    </w:p>
    <w:p w14:paraId="52AE028B" w14:textId="77777777" w:rsidR="00C6213B" w:rsidRDefault="00C6213B" w:rsidP="00726B0F">
      <w:pPr>
        <w:numPr>
          <w:ilvl w:val="12"/>
          <w:numId w:val="0"/>
        </w:numPr>
        <w:jc w:val="both"/>
        <w:rPr>
          <w:b/>
          <w:bCs/>
          <w:sz w:val="24"/>
          <w:szCs w:val="24"/>
        </w:rPr>
      </w:pPr>
    </w:p>
    <w:p w14:paraId="4043B2EB" w14:textId="0BF50ADA" w:rsidR="00726B0F" w:rsidRPr="00F25EE8" w:rsidRDefault="00726B0F" w:rsidP="00726B0F">
      <w:pPr>
        <w:numPr>
          <w:ilvl w:val="12"/>
          <w:numId w:val="0"/>
        </w:numPr>
        <w:jc w:val="both"/>
        <w:rPr>
          <w:sz w:val="24"/>
          <w:szCs w:val="24"/>
        </w:rPr>
      </w:pPr>
      <w:r>
        <w:rPr>
          <w:b/>
          <w:bCs/>
          <w:sz w:val="24"/>
          <w:szCs w:val="24"/>
        </w:rPr>
        <w:lastRenderedPageBreak/>
        <w:t>Materials:</w:t>
      </w:r>
    </w:p>
    <w:p w14:paraId="0033A7E2" w14:textId="77777777" w:rsidR="00726B0F" w:rsidRPr="00F25EE8" w:rsidRDefault="00726B0F" w:rsidP="00726B0F">
      <w:pPr>
        <w:numPr>
          <w:ilvl w:val="12"/>
          <w:numId w:val="0"/>
        </w:numPr>
        <w:jc w:val="both"/>
        <w:rPr>
          <w:sz w:val="24"/>
          <w:szCs w:val="24"/>
        </w:rPr>
      </w:pPr>
      <w:r>
        <w:rPr>
          <w:sz w:val="24"/>
          <w:szCs w:val="24"/>
        </w:rPr>
        <w:t>Materials shall be delivered to the job site in original, new, and unopened packages and containers bearing manufacturer's name and label.</w:t>
      </w:r>
    </w:p>
    <w:p w14:paraId="58BC39A7" w14:textId="77777777" w:rsidR="00726B0F" w:rsidRPr="00F25EE8" w:rsidRDefault="00726B0F" w:rsidP="00726B0F">
      <w:pPr>
        <w:numPr>
          <w:ilvl w:val="12"/>
          <w:numId w:val="0"/>
        </w:numPr>
        <w:jc w:val="both"/>
        <w:rPr>
          <w:sz w:val="24"/>
          <w:szCs w:val="24"/>
        </w:rPr>
      </w:pPr>
    </w:p>
    <w:p w14:paraId="47FCB07C" w14:textId="0E66E16D" w:rsidR="00726B0F" w:rsidRPr="00F25EE8" w:rsidRDefault="00726B0F" w:rsidP="001B126C">
      <w:pPr>
        <w:numPr>
          <w:ilvl w:val="0"/>
          <w:numId w:val="43"/>
        </w:numPr>
        <w:tabs>
          <w:tab w:val="left" w:pos="540"/>
        </w:tabs>
        <w:ind w:left="2430" w:hanging="2430"/>
        <w:jc w:val="both"/>
        <w:rPr>
          <w:sz w:val="24"/>
          <w:szCs w:val="24"/>
        </w:rPr>
      </w:pPr>
      <w:r>
        <w:rPr>
          <w:b/>
          <w:sz w:val="24"/>
          <w:szCs w:val="24"/>
        </w:rPr>
        <w:t>Wall paint</w:t>
      </w:r>
      <w:r>
        <w:rPr>
          <w:sz w:val="24"/>
          <w:szCs w:val="24"/>
        </w:rPr>
        <w:t>            Weatherproof, anti-mold, anti-fungus, and anti-algae, washable, quick drying, odorless, water and alkali resistant one component, water-based acrylic matt emulsion paint brilliant white color semi-gloss finish (Example: Ralston or Jotun or equal).</w:t>
      </w:r>
    </w:p>
    <w:p w14:paraId="440B4DBA" w14:textId="4F100DC2" w:rsidR="00726B0F" w:rsidRPr="00F25EE8" w:rsidRDefault="00726B0F" w:rsidP="001B126C">
      <w:pPr>
        <w:numPr>
          <w:ilvl w:val="0"/>
          <w:numId w:val="43"/>
        </w:numPr>
        <w:tabs>
          <w:tab w:val="left" w:pos="540"/>
        </w:tabs>
        <w:ind w:left="2430" w:hanging="2430"/>
        <w:jc w:val="both"/>
        <w:rPr>
          <w:sz w:val="24"/>
          <w:szCs w:val="24"/>
        </w:rPr>
      </w:pPr>
      <w:r>
        <w:rPr>
          <w:b/>
          <w:sz w:val="24"/>
          <w:szCs w:val="24"/>
        </w:rPr>
        <w:t>Ceiling paint</w:t>
      </w:r>
      <w:r>
        <w:rPr>
          <w:b/>
          <w:sz w:val="24"/>
          <w:szCs w:val="24"/>
        </w:rPr>
        <w:tab/>
        <w:t xml:space="preserve">   </w:t>
      </w:r>
      <w:r>
        <w:rPr>
          <w:sz w:val="24"/>
          <w:szCs w:val="24"/>
        </w:rPr>
        <w:t>Weatherproof, anti-mold, anti-fungus, and anti-algae, washable, quick drying, odorless, water and alkali resistant one component, water-based acrylic matt emulsion paint brilliant white color semi-gloss finish (Example: Ralston or Jotun or equal).</w:t>
      </w:r>
    </w:p>
    <w:p w14:paraId="00B1B9C2" w14:textId="61D04ADC" w:rsidR="00726B0F" w:rsidRPr="00F25EE8" w:rsidRDefault="00726B0F" w:rsidP="001B126C">
      <w:pPr>
        <w:numPr>
          <w:ilvl w:val="0"/>
          <w:numId w:val="43"/>
        </w:numPr>
        <w:tabs>
          <w:tab w:val="left" w:pos="540"/>
        </w:tabs>
        <w:ind w:left="2430" w:hanging="2430"/>
        <w:jc w:val="both"/>
        <w:rPr>
          <w:sz w:val="24"/>
          <w:szCs w:val="24"/>
        </w:rPr>
      </w:pPr>
      <w:r>
        <w:rPr>
          <w:b/>
          <w:bCs/>
          <w:sz w:val="24"/>
          <w:szCs w:val="24"/>
        </w:rPr>
        <w:t xml:space="preserve">Wood paint           </w:t>
      </w:r>
      <w:r>
        <w:rPr>
          <w:bCs/>
          <w:sz w:val="24"/>
          <w:szCs w:val="24"/>
        </w:rPr>
        <w:t xml:space="preserve">Turpentine based polyurethane gloss </w:t>
      </w:r>
      <w:r>
        <w:rPr>
          <w:sz w:val="24"/>
          <w:szCs w:val="24"/>
        </w:rPr>
        <w:t>enamel paint (Example: Ralston or Jotun or equal).</w:t>
      </w:r>
    </w:p>
    <w:p w14:paraId="590180AC" w14:textId="77777777" w:rsidR="0001181A" w:rsidRPr="00180658" w:rsidRDefault="00726B0F" w:rsidP="001B126C">
      <w:pPr>
        <w:numPr>
          <w:ilvl w:val="0"/>
          <w:numId w:val="43"/>
        </w:numPr>
        <w:tabs>
          <w:tab w:val="left" w:pos="540"/>
        </w:tabs>
        <w:ind w:left="2430" w:hanging="2430"/>
        <w:jc w:val="both"/>
        <w:rPr>
          <w:sz w:val="24"/>
          <w:szCs w:val="24"/>
        </w:rPr>
      </w:pPr>
      <w:r>
        <w:rPr>
          <w:b/>
          <w:bCs/>
          <w:sz w:val="24"/>
          <w:szCs w:val="24"/>
        </w:rPr>
        <w:t>Metal paint          </w:t>
      </w:r>
      <w:r>
        <w:rPr>
          <w:bCs/>
          <w:sz w:val="24"/>
          <w:szCs w:val="24"/>
        </w:rPr>
        <w:t xml:space="preserve">Turpentine based polyurethane gloss </w:t>
      </w:r>
      <w:r>
        <w:rPr>
          <w:sz w:val="24"/>
          <w:szCs w:val="24"/>
        </w:rPr>
        <w:t xml:space="preserve">enamel paint (Example: </w:t>
      </w:r>
      <w:r>
        <w:t xml:space="preserve">ex. Dulux – </w:t>
      </w:r>
      <w:r>
        <w:rPr>
          <w:sz w:val="24"/>
          <w:szCs w:val="24"/>
        </w:rPr>
        <w:t>Weathershield Gloss – Walnut - 46461 or equal).</w:t>
      </w:r>
    </w:p>
    <w:p w14:paraId="3D2FEB25" w14:textId="5645A4AF" w:rsidR="00726B0F" w:rsidRPr="00F25EE8" w:rsidRDefault="00726B0F" w:rsidP="0001181A">
      <w:pPr>
        <w:tabs>
          <w:tab w:val="left" w:pos="540"/>
        </w:tabs>
        <w:ind w:left="2430"/>
        <w:jc w:val="both"/>
        <w:rPr>
          <w:sz w:val="24"/>
          <w:szCs w:val="24"/>
        </w:rPr>
      </w:pPr>
    </w:p>
    <w:p w14:paraId="725CAF99" w14:textId="77777777" w:rsidR="00726B0F" w:rsidRPr="00F25EE8" w:rsidRDefault="00726B0F" w:rsidP="00726B0F">
      <w:pPr>
        <w:ind w:left="1260"/>
        <w:jc w:val="both"/>
        <w:rPr>
          <w:b/>
          <w:bCs/>
          <w:sz w:val="24"/>
          <w:szCs w:val="24"/>
        </w:rPr>
      </w:pPr>
    </w:p>
    <w:p w14:paraId="68C97EFC" w14:textId="77777777" w:rsidR="00726B0F" w:rsidRPr="00F25EE8" w:rsidRDefault="00726B0F" w:rsidP="00726B0F">
      <w:pPr>
        <w:numPr>
          <w:ilvl w:val="12"/>
          <w:numId w:val="0"/>
        </w:numPr>
        <w:ind w:left="1260" w:hanging="1260"/>
        <w:jc w:val="both"/>
        <w:rPr>
          <w:b/>
          <w:bCs/>
          <w:sz w:val="24"/>
          <w:szCs w:val="24"/>
        </w:rPr>
      </w:pPr>
      <w:r>
        <w:rPr>
          <w:b/>
          <w:bCs/>
          <w:sz w:val="24"/>
          <w:szCs w:val="24"/>
        </w:rPr>
        <w:t>Applicator:</w:t>
      </w:r>
    </w:p>
    <w:p w14:paraId="151973E0" w14:textId="1F3059FA" w:rsidR="00726B0F" w:rsidRPr="00F25EE8" w:rsidRDefault="00726B0F" w:rsidP="00726B0F">
      <w:pPr>
        <w:numPr>
          <w:ilvl w:val="12"/>
          <w:numId w:val="0"/>
        </w:numPr>
        <w:jc w:val="both"/>
        <w:rPr>
          <w:sz w:val="24"/>
          <w:szCs w:val="24"/>
        </w:rPr>
      </w:pPr>
      <w:r>
        <w:rPr>
          <w:sz w:val="24"/>
          <w:szCs w:val="24"/>
        </w:rPr>
        <w:t>The painting work specified in this specification must be executed by painting applicator that is recommended by the paint manufacturer.</w:t>
      </w:r>
    </w:p>
    <w:p w14:paraId="0C7F0230" w14:textId="77777777" w:rsidR="00726B0F" w:rsidRPr="00F25EE8" w:rsidRDefault="00726B0F" w:rsidP="00726B0F">
      <w:pPr>
        <w:numPr>
          <w:ilvl w:val="12"/>
          <w:numId w:val="0"/>
        </w:numPr>
        <w:ind w:left="1260" w:hanging="1260"/>
        <w:jc w:val="both"/>
        <w:rPr>
          <w:b/>
          <w:bCs/>
          <w:sz w:val="24"/>
          <w:szCs w:val="24"/>
        </w:rPr>
      </w:pPr>
    </w:p>
    <w:p w14:paraId="7F83AC8C" w14:textId="77777777" w:rsidR="00726B0F" w:rsidRPr="00F25EE8" w:rsidRDefault="00726B0F" w:rsidP="00726B0F">
      <w:pPr>
        <w:tabs>
          <w:tab w:val="left" w:pos="540"/>
          <w:tab w:val="left" w:pos="1080"/>
          <w:tab w:val="left" w:pos="1620"/>
        </w:tabs>
        <w:rPr>
          <w:b/>
          <w:sz w:val="24"/>
          <w:szCs w:val="24"/>
        </w:rPr>
      </w:pPr>
    </w:p>
    <w:p w14:paraId="797F7124" w14:textId="382E9DD6" w:rsidR="00726B0F" w:rsidRPr="00027429" w:rsidRDefault="00726B0F" w:rsidP="001B126C">
      <w:pPr>
        <w:numPr>
          <w:ilvl w:val="0"/>
          <w:numId w:val="49"/>
        </w:numPr>
        <w:tabs>
          <w:tab w:val="left" w:pos="360"/>
        </w:tabs>
        <w:ind w:left="360"/>
        <w:jc w:val="both"/>
        <w:rPr>
          <w:b/>
          <w:bCs/>
          <w:sz w:val="24"/>
          <w:szCs w:val="24"/>
        </w:rPr>
      </w:pPr>
      <w:r>
        <w:rPr>
          <w:b/>
          <w:bCs/>
          <w:sz w:val="24"/>
          <w:szCs w:val="24"/>
        </w:rPr>
        <w:t>INTERIOR PAINTING WORK SPECIFICATIONS</w:t>
      </w:r>
    </w:p>
    <w:p w14:paraId="73052B25" w14:textId="77777777" w:rsidR="00726B0F" w:rsidRPr="00F25EE8" w:rsidRDefault="00726B0F" w:rsidP="00726B0F">
      <w:pPr>
        <w:pStyle w:val="Heading4"/>
        <w:numPr>
          <w:ilvl w:val="12"/>
          <w:numId w:val="0"/>
        </w:numPr>
        <w:rPr>
          <w:rFonts w:ascii="Times New Roman" w:hAnsi="Times New Roman"/>
          <w:sz w:val="24"/>
          <w:szCs w:val="24"/>
        </w:rPr>
      </w:pPr>
      <w:r>
        <w:rPr>
          <w:rFonts w:ascii="Times New Roman" w:hAnsi="Times New Roman"/>
          <w:sz w:val="24"/>
          <w:szCs w:val="24"/>
        </w:rPr>
        <w:t>General</w:t>
      </w:r>
    </w:p>
    <w:p w14:paraId="28552EC4" w14:textId="77777777" w:rsidR="00726B0F" w:rsidRPr="00F25EE8" w:rsidRDefault="00726B0F" w:rsidP="00726B0F">
      <w:pPr>
        <w:numPr>
          <w:ilvl w:val="12"/>
          <w:numId w:val="0"/>
        </w:numPr>
        <w:jc w:val="both"/>
        <w:rPr>
          <w:rFonts w:eastAsia="Calibri"/>
          <w:sz w:val="24"/>
          <w:szCs w:val="24"/>
          <w:u w:val="single"/>
        </w:rPr>
      </w:pPr>
      <w:r>
        <w:rPr>
          <w:sz w:val="24"/>
          <w:szCs w:val="24"/>
        </w:rPr>
        <w:t xml:space="preserve">Examine the areas and conditions under which painting is to be performed. Do not proceed with the work until unsatisfactory conditions have been corrected. Provide "WET PAINT" signs to protect newly painted finishes. Protect and cover all areas adjacent to painting area. </w:t>
      </w:r>
    </w:p>
    <w:p w14:paraId="66EFE6A6" w14:textId="77777777" w:rsidR="00726B0F" w:rsidRPr="00F25EE8" w:rsidRDefault="00726B0F" w:rsidP="00726B0F">
      <w:pPr>
        <w:numPr>
          <w:ilvl w:val="12"/>
          <w:numId w:val="0"/>
        </w:numPr>
        <w:jc w:val="both"/>
        <w:rPr>
          <w:sz w:val="24"/>
          <w:szCs w:val="24"/>
          <w:u w:val="single"/>
        </w:rPr>
      </w:pPr>
    </w:p>
    <w:p w14:paraId="1C705928" w14:textId="77777777" w:rsidR="00726B0F" w:rsidRPr="00F25EE8" w:rsidRDefault="00726B0F" w:rsidP="00726B0F">
      <w:pPr>
        <w:numPr>
          <w:ilvl w:val="12"/>
          <w:numId w:val="0"/>
        </w:numPr>
        <w:jc w:val="both"/>
        <w:rPr>
          <w:b/>
          <w:bCs/>
          <w:sz w:val="24"/>
          <w:szCs w:val="24"/>
        </w:rPr>
      </w:pPr>
      <w:r>
        <w:rPr>
          <w:b/>
          <w:bCs/>
          <w:sz w:val="24"/>
          <w:szCs w:val="24"/>
        </w:rPr>
        <w:t>Preparation on old interior wall surface:</w:t>
      </w:r>
    </w:p>
    <w:p w14:paraId="1D1907C2" w14:textId="72F8A709" w:rsidR="00726B0F" w:rsidRPr="00F25EE8" w:rsidRDefault="00726B0F" w:rsidP="001B126C">
      <w:pPr>
        <w:numPr>
          <w:ilvl w:val="0"/>
          <w:numId w:val="44"/>
        </w:numPr>
        <w:tabs>
          <w:tab w:val="clear" w:pos="720"/>
          <w:tab w:val="num" w:pos="540"/>
        </w:tabs>
        <w:ind w:left="540" w:hanging="540"/>
        <w:jc w:val="both"/>
        <w:rPr>
          <w:sz w:val="24"/>
          <w:szCs w:val="24"/>
        </w:rPr>
      </w:pPr>
      <w:r>
        <w:rPr>
          <w:sz w:val="24"/>
          <w:szCs w:val="24"/>
        </w:rPr>
        <w:t xml:space="preserve">Remove existing damp (if any) interior plaster up to wainscot height and re-plaster using mixture of 1cement: 2 sands.  Plasterwork above wainscot may use mixture of 1 cement: 4 sand depending on the condition of the wall. </w:t>
      </w:r>
    </w:p>
    <w:p w14:paraId="644B681A" w14:textId="2F85F00D" w:rsidR="00726B0F" w:rsidRPr="00F25EE8" w:rsidRDefault="00726B0F" w:rsidP="001B126C">
      <w:pPr>
        <w:numPr>
          <w:ilvl w:val="0"/>
          <w:numId w:val="44"/>
        </w:numPr>
        <w:tabs>
          <w:tab w:val="clear" w:pos="720"/>
          <w:tab w:val="num" w:pos="540"/>
        </w:tabs>
        <w:ind w:left="540" w:hanging="540"/>
        <w:jc w:val="both"/>
        <w:rPr>
          <w:sz w:val="24"/>
          <w:szCs w:val="24"/>
        </w:rPr>
      </w:pPr>
      <w:r>
        <w:rPr>
          <w:sz w:val="24"/>
          <w:szCs w:val="24"/>
        </w:rPr>
        <w:t xml:space="preserve">Check any evidence of leak problems and fix the leak source thoroughly prior continue to the next step. </w:t>
      </w:r>
    </w:p>
    <w:p w14:paraId="3BE5AA5A" w14:textId="77777777" w:rsidR="00726B0F" w:rsidRPr="00F25EE8" w:rsidRDefault="00726B0F" w:rsidP="001B126C">
      <w:pPr>
        <w:numPr>
          <w:ilvl w:val="0"/>
          <w:numId w:val="44"/>
        </w:numPr>
        <w:tabs>
          <w:tab w:val="clear" w:pos="720"/>
          <w:tab w:val="num" w:pos="540"/>
        </w:tabs>
        <w:ind w:left="540" w:hanging="540"/>
        <w:jc w:val="both"/>
        <w:rPr>
          <w:sz w:val="24"/>
          <w:szCs w:val="24"/>
        </w:rPr>
      </w:pPr>
      <w:r>
        <w:rPr>
          <w:sz w:val="24"/>
          <w:szCs w:val="24"/>
        </w:rPr>
        <w:t>Remove all loose and or broken interior plasters. Clean brick and mortar surface from loose particles. Re-plaster accordingly using non-shrink plaster.</w:t>
      </w:r>
    </w:p>
    <w:p w14:paraId="74C510AA" w14:textId="36E30C5D" w:rsidR="00726B0F" w:rsidRPr="00F25EE8" w:rsidRDefault="00726B0F" w:rsidP="001B126C">
      <w:pPr>
        <w:numPr>
          <w:ilvl w:val="0"/>
          <w:numId w:val="44"/>
        </w:numPr>
        <w:tabs>
          <w:tab w:val="clear" w:pos="720"/>
          <w:tab w:val="num" w:pos="540"/>
        </w:tabs>
        <w:ind w:left="540" w:hanging="540"/>
        <w:jc w:val="both"/>
        <w:rPr>
          <w:sz w:val="24"/>
          <w:szCs w:val="24"/>
        </w:rPr>
      </w:pPr>
      <w:r>
        <w:rPr>
          <w:sz w:val="24"/>
          <w:szCs w:val="24"/>
        </w:rPr>
        <w:t>Remove unused nails or other unused items from wall as well. Repair wall accordingly.</w:t>
      </w:r>
    </w:p>
    <w:p w14:paraId="471D3F05" w14:textId="77777777" w:rsidR="00726B0F" w:rsidRPr="00F25EE8" w:rsidRDefault="00726B0F" w:rsidP="001B126C">
      <w:pPr>
        <w:numPr>
          <w:ilvl w:val="0"/>
          <w:numId w:val="44"/>
        </w:numPr>
        <w:tabs>
          <w:tab w:val="clear" w:pos="720"/>
          <w:tab w:val="num" w:pos="540"/>
        </w:tabs>
        <w:ind w:left="540" w:hanging="540"/>
        <w:jc w:val="both"/>
        <w:rPr>
          <w:sz w:val="24"/>
          <w:szCs w:val="24"/>
        </w:rPr>
      </w:pPr>
      <w:r>
        <w:rPr>
          <w:sz w:val="24"/>
          <w:szCs w:val="24"/>
        </w:rPr>
        <w:t>Big wall cracks shall be chiseled approximately 2 cm wide down to the brick and re-plastered.</w:t>
      </w:r>
    </w:p>
    <w:p w14:paraId="480786FF" w14:textId="77777777" w:rsidR="00726B0F" w:rsidRPr="00F25EE8" w:rsidRDefault="00726B0F" w:rsidP="001B126C">
      <w:pPr>
        <w:numPr>
          <w:ilvl w:val="0"/>
          <w:numId w:val="44"/>
        </w:numPr>
        <w:tabs>
          <w:tab w:val="clear" w:pos="720"/>
          <w:tab w:val="num" w:pos="540"/>
        </w:tabs>
        <w:ind w:left="540" w:hanging="540"/>
        <w:jc w:val="both"/>
        <w:rPr>
          <w:sz w:val="24"/>
          <w:szCs w:val="24"/>
        </w:rPr>
      </w:pPr>
      <w:r>
        <w:rPr>
          <w:sz w:val="24"/>
          <w:szCs w:val="24"/>
        </w:rPr>
        <w:t>When required to repair wall surfaces, apply mixture of white cement, grey cement and bondcrete with following ratio 1kg: 2kg: 50ml.</w:t>
      </w:r>
    </w:p>
    <w:p w14:paraId="63D2B8DB" w14:textId="6B87C4CC" w:rsidR="00726B0F" w:rsidRPr="00F25EE8" w:rsidRDefault="00726B0F" w:rsidP="001B126C">
      <w:pPr>
        <w:numPr>
          <w:ilvl w:val="0"/>
          <w:numId w:val="44"/>
        </w:numPr>
        <w:tabs>
          <w:tab w:val="clear" w:pos="720"/>
          <w:tab w:val="num" w:pos="540"/>
        </w:tabs>
        <w:ind w:left="540" w:hanging="540"/>
        <w:jc w:val="both"/>
        <w:rPr>
          <w:sz w:val="24"/>
          <w:szCs w:val="24"/>
        </w:rPr>
      </w:pPr>
      <w:r>
        <w:rPr>
          <w:sz w:val="24"/>
          <w:szCs w:val="24"/>
        </w:rPr>
        <w:t>Strip off loose paint and sand uneven or bumpy surface. Remove mildew and soot on interior wall. Clean wall surfaces using pressurized water or detergent solution.</w:t>
      </w:r>
    </w:p>
    <w:p w14:paraId="260A89B2" w14:textId="77777777" w:rsidR="00726B0F" w:rsidRPr="00F25EE8" w:rsidRDefault="00726B0F" w:rsidP="001B126C">
      <w:pPr>
        <w:numPr>
          <w:ilvl w:val="0"/>
          <w:numId w:val="44"/>
        </w:numPr>
        <w:tabs>
          <w:tab w:val="clear" w:pos="720"/>
          <w:tab w:val="num" w:pos="540"/>
        </w:tabs>
        <w:ind w:left="540" w:hanging="540"/>
        <w:jc w:val="both"/>
        <w:rPr>
          <w:sz w:val="24"/>
          <w:szCs w:val="24"/>
        </w:rPr>
      </w:pPr>
      <w:r>
        <w:rPr>
          <w:sz w:val="24"/>
          <w:szCs w:val="24"/>
        </w:rPr>
        <w:lastRenderedPageBreak/>
        <w:t>For wall surface with mold, fungus and algae, scrape of the wall surface and clean wall surface with aqueous chemical, low odor, non-staining and completely biodegradable fungicidal wash to inhibit mold and fungus grow. Clean surfaces with water to clean up the acid.</w:t>
      </w:r>
    </w:p>
    <w:p w14:paraId="7D5126DC" w14:textId="77777777" w:rsidR="00726B0F" w:rsidRPr="00F25EE8" w:rsidRDefault="00726B0F" w:rsidP="001B126C">
      <w:pPr>
        <w:numPr>
          <w:ilvl w:val="0"/>
          <w:numId w:val="44"/>
        </w:numPr>
        <w:tabs>
          <w:tab w:val="clear" w:pos="720"/>
          <w:tab w:val="num" w:pos="540"/>
        </w:tabs>
        <w:ind w:left="540" w:hanging="540"/>
        <w:jc w:val="both"/>
        <w:rPr>
          <w:sz w:val="24"/>
          <w:szCs w:val="24"/>
        </w:rPr>
      </w:pPr>
      <w:r>
        <w:rPr>
          <w:sz w:val="24"/>
          <w:szCs w:val="24"/>
        </w:rPr>
        <w:t>Check level of alkali of the wall surface.</w:t>
      </w:r>
    </w:p>
    <w:p w14:paraId="2D4CC4C7" w14:textId="77777777" w:rsidR="00726B0F" w:rsidRPr="00F25EE8" w:rsidRDefault="00726B0F" w:rsidP="001B126C">
      <w:pPr>
        <w:numPr>
          <w:ilvl w:val="0"/>
          <w:numId w:val="44"/>
        </w:numPr>
        <w:tabs>
          <w:tab w:val="clear" w:pos="720"/>
          <w:tab w:val="num" w:pos="540"/>
        </w:tabs>
        <w:ind w:left="540" w:hanging="540"/>
        <w:jc w:val="both"/>
        <w:rPr>
          <w:sz w:val="24"/>
          <w:szCs w:val="24"/>
        </w:rPr>
      </w:pPr>
      <w:r>
        <w:rPr>
          <w:sz w:val="24"/>
          <w:szCs w:val="24"/>
        </w:rPr>
        <w:t>Test surface for humidity. Moisture level shall be less than 16% measured by protimeter.</w:t>
      </w:r>
    </w:p>
    <w:p w14:paraId="7525CDB2" w14:textId="77777777" w:rsidR="00726B0F" w:rsidRPr="00F25EE8" w:rsidRDefault="00726B0F" w:rsidP="001B126C">
      <w:pPr>
        <w:numPr>
          <w:ilvl w:val="0"/>
          <w:numId w:val="44"/>
        </w:numPr>
        <w:tabs>
          <w:tab w:val="clear" w:pos="720"/>
          <w:tab w:val="num" w:pos="540"/>
        </w:tabs>
        <w:ind w:left="540" w:hanging="540"/>
        <w:jc w:val="both"/>
        <w:rPr>
          <w:sz w:val="24"/>
          <w:szCs w:val="24"/>
        </w:rPr>
      </w:pPr>
      <w:r>
        <w:rPr>
          <w:sz w:val="24"/>
          <w:szCs w:val="24"/>
        </w:rPr>
        <w:t>Apply 1 coat of special acrylate copolymer solvent based resin wall primer sealer per manufacturer recommendation.</w:t>
      </w:r>
    </w:p>
    <w:p w14:paraId="465129D6" w14:textId="77777777" w:rsidR="00726B0F" w:rsidRPr="00F25EE8" w:rsidRDefault="00726B0F" w:rsidP="001B126C">
      <w:pPr>
        <w:numPr>
          <w:ilvl w:val="0"/>
          <w:numId w:val="44"/>
        </w:numPr>
        <w:tabs>
          <w:tab w:val="clear" w:pos="720"/>
          <w:tab w:val="num" w:pos="540"/>
        </w:tabs>
        <w:ind w:left="540" w:hanging="540"/>
        <w:jc w:val="both"/>
        <w:rPr>
          <w:sz w:val="24"/>
          <w:szCs w:val="24"/>
        </w:rPr>
      </w:pPr>
      <w:r>
        <w:rPr>
          <w:sz w:val="24"/>
          <w:szCs w:val="24"/>
        </w:rPr>
        <w:t>Do not continue plastering and painting until wall preparation is approved by COR.</w:t>
      </w:r>
    </w:p>
    <w:p w14:paraId="32BEE078" w14:textId="77777777" w:rsidR="00726B0F" w:rsidRPr="00F25EE8" w:rsidRDefault="00726B0F" w:rsidP="00726B0F">
      <w:pPr>
        <w:jc w:val="both"/>
        <w:rPr>
          <w:sz w:val="24"/>
          <w:szCs w:val="24"/>
          <w:u w:val="single"/>
        </w:rPr>
      </w:pPr>
    </w:p>
    <w:p w14:paraId="5FB61A62" w14:textId="77777777" w:rsidR="00726B0F" w:rsidRPr="00F25EE8" w:rsidRDefault="00726B0F" w:rsidP="00726B0F">
      <w:pPr>
        <w:numPr>
          <w:ilvl w:val="12"/>
          <w:numId w:val="0"/>
        </w:numPr>
        <w:jc w:val="both"/>
        <w:rPr>
          <w:b/>
          <w:bCs/>
          <w:sz w:val="24"/>
          <w:szCs w:val="24"/>
        </w:rPr>
      </w:pPr>
      <w:r>
        <w:rPr>
          <w:b/>
          <w:bCs/>
          <w:sz w:val="24"/>
          <w:szCs w:val="24"/>
        </w:rPr>
        <w:t>Preparation on new interior wall surface:</w:t>
      </w:r>
    </w:p>
    <w:p w14:paraId="681F03AE" w14:textId="77777777" w:rsidR="00726B0F" w:rsidRPr="00F25EE8" w:rsidRDefault="00726B0F" w:rsidP="001B126C">
      <w:pPr>
        <w:numPr>
          <w:ilvl w:val="0"/>
          <w:numId w:val="45"/>
        </w:numPr>
        <w:tabs>
          <w:tab w:val="num" w:pos="540"/>
        </w:tabs>
        <w:ind w:left="540" w:hanging="540"/>
        <w:jc w:val="both"/>
        <w:rPr>
          <w:sz w:val="24"/>
          <w:szCs w:val="24"/>
        </w:rPr>
      </w:pPr>
      <w:r>
        <w:rPr>
          <w:sz w:val="24"/>
          <w:szCs w:val="24"/>
        </w:rPr>
        <w:t>Test surface for humidity. Moisture level shall be less than 16% measured by protimeter.</w:t>
      </w:r>
    </w:p>
    <w:p w14:paraId="08DD2180" w14:textId="31399AB3" w:rsidR="00726B0F" w:rsidRPr="00F25EE8" w:rsidRDefault="00726B0F" w:rsidP="001B126C">
      <w:pPr>
        <w:numPr>
          <w:ilvl w:val="0"/>
          <w:numId w:val="45"/>
        </w:numPr>
        <w:tabs>
          <w:tab w:val="num" w:pos="540"/>
        </w:tabs>
        <w:ind w:left="540" w:hanging="540"/>
        <w:jc w:val="both"/>
        <w:rPr>
          <w:sz w:val="24"/>
          <w:szCs w:val="24"/>
        </w:rPr>
      </w:pPr>
      <w:r>
        <w:rPr>
          <w:sz w:val="24"/>
          <w:szCs w:val="24"/>
        </w:rPr>
        <w:t xml:space="preserve">Check the flatness of the new wall. Flat Surface Tolerances: do not deviate more than plus or minus 5 mm in 3 m from a true plane in finished plaster surfaces, as measured by a 3-m straightedge placed at any location on surface. </w:t>
      </w:r>
    </w:p>
    <w:p w14:paraId="265AE592" w14:textId="77777777" w:rsidR="00726B0F" w:rsidRPr="00F25EE8" w:rsidRDefault="00726B0F" w:rsidP="001B126C">
      <w:pPr>
        <w:numPr>
          <w:ilvl w:val="0"/>
          <w:numId w:val="45"/>
        </w:numPr>
        <w:tabs>
          <w:tab w:val="num" w:pos="540"/>
        </w:tabs>
        <w:ind w:left="540" w:hanging="540"/>
        <w:jc w:val="both"/>
        <w:rPr>
          <w:sz w:val="24"/>
          <w:szCs w:val="24"/>
        </w:rPr>
      </w:pPr>
      <w:r>
        <w:rPr>
          <w:sz w:val="24"/>
          <w:szCs w:val="24"/>
        </w:rPr>
        <w:t>Repair area where flatness level is not acceptable using mixture white cement, grey cement and bondcrete with following ratio 1kg: 2kg: 50ml when required.</w:t>
      </w:r>
    </w:p>
    <w:p w14:paraId="0825E31D" w14:textId="77777777" w:rsidR="00726B0F" w:rsidRPr="00F25EE8" w:rsidRDefault="00726B0F" w:rsidP="001B126C">
      <w:pPr>
        <w:numPr>
          <w:ilvl w:val="0"/>
          <w:numId w:val="45"/>
        </w:numPr>
        <w:tabs>
          <w:tab w:val="num" w:pos="540"/>
        </w:tabs>
        <w:ind w:left="540" w:hanging="540"/>
        <w:jc w:val="both"/>
        <w:rPr>
          <w:sz w:val="24"/>
          <w:szCs w:val="24"/>
        </w:rPr>
      </w:pPr>
      <w:r>
        <w:rPr>
          <w:sz w:val="24"/>
          <w:szCs w:val="24"/>
        </w:rPr>
        <w:t>Make sure that the wall surface is really dry (about 1 month period after skim coat application) prior to applying new paint. Test surface for humidity. Moisture level shall be less than 16%</w:t>
      </w:r>
    </w:p>
    <w:p w14:paraId="3086978B" w14:textId="0E10B3A3" w:rsidR="00726B0F" w:rsidRPr="00F25EE8" w:rsidRDefault="00726B0F" w:rsidP="001B126C">
      <w:pPr>
        <w:numPr>
          <w:ilvl w:val="0"/>
          <w:numId w:val="45"/>
        </w:numPr>
        <w:tabs>
          <w:tab w:val="num" w:pos="540"/>
        </w:tabs>
        <w:ind w:left="540" w:hanging="540"/>
        <w:jc w:val="both"/>
        <w:rPr>
          <w:sz w:val="24"/>
          <w:szCs w:val="24"/>
        </w:rPr>
      </w:pPr>
      <w:r>
        <w:rPr>
          <w:sz w:val="24"/>
          <w:szCs w:val="24"/>
        </w:rPr>
        <w:t>Clean the wall surfaces from stain, dirt or oil. Conduct old wall surface cleaning with dry cleaning method. If oil stain is found on the surface, clean with detergent diluted in water and rinse off with clean water.</w:t>
      </w:r>
    </w:p>
    <w:p w14:paraId="36707854" w14:textId="08E6761B" w:rsidR="00726B0F" w:rsidRPr="00F25EE8" w:rsidRDefault="00726B0F" w:rsidP="001B126C">
      <w:pPr>
        <w:numPr>
          <w:ilvl w:val="0"/>
          <w:numId w:val="45"/>
        </w:numPr>
        <w:tabs>
          <w:tab w:val="num" w:pos="540"/>
        </w:tabs>
        <w:ind w:left="540" w:hanging="540"/>
        <w:jc w:val="both"/>
        <w:rPr>
          <w:sz w:val="24"/>
          <w:szCs w:val="24"/>
        </w:rPr>
      </w:pPr>
      <w:r>
        <w:rPr>
          <w:sz w:val="24"/>
          <w:szCs w:val="24"/>
        </w:rPr>
        <w:t>Apply 1 (one) coat of water based anti-alkali primer per manufacturer recommendation.</w:t>
      </w:r>
    </w:p>
    <w:p w14:paraId="13C4F746" w14:textId="77777777" w:rsidR="00726B0F" w:rsidRPr="00F25EE8" w:rsidRDefault="00726B0F" w:rsidP="00726B0F">
      <w:pPr>
        <w:jc w:val="both"/>
        <w:rPr>
          <w:sz w:val="24"/>
          <w:szCs w:val="24"/>
        </w:rPr>
      </w:pPr>
    </w:p>
    <w:p w14:paraId="064EFA38" w14:textId="77777777" w:rsidR="00726B0F" w:rsidRPr="00F25EE8" w:rsidRDefault="00726B0F" w:rsidP="00726B0F">
      <w:pPr>
        <w:numPr>
          <w:ilvl w:val="12"/>
          <w:numId w:val="0"/>
        </w:numPr>
        <w:jc w:val="both"/>
        <w:rPr>
          <w:b/>
          <w:bCs/>
          <w:sz w:val="24"/>
          <w:szCs w:val="24"/>
        </w:rPr>
      </w:pPr>
      <w:r>
        <w:rPr>
          <w:b/>
          <w:bCs/>
          <w:sz w:val="24"/>
          <w:szCs w:val="24"/>
        </w:rPr>
        <w:t>Preparation on wooden surface:</w:t>
      </w:r>
    </w:p>
    <w:p w14:paraId="1EE1FC41" w14:textId="77777777" w:rsidR="00726B0F" w:rsidRPr="00F25EE8" w:rsidRDefault="00726B0F" w:rsidP="001B126C">
      <w:pPr>
        <w:numPr>
          <w:ilvl w:val="0"/>
          <w:numId w:val="46"/>
        </w:numPr>
        <w:tabs>
          <w:tab w:val="num" w:pos="540"/>
        </w:tabs>
        <w:ind w:left="540" w:hanging="540"/>
        <w:jc w:val="both"/>
        <w:rPr>
          <w:sz w:val="24"/>
          <w:szCs w:val="24"/>
        </w:rPr>
      </w:pPr>
      <w:r>
        <w:rPr>
          <w:sz w:val="24"/>
          <w:szCs w:val="24"/>
        </w:rPr>
        <w:t>Strip off existing paint layer.</w:t>
      </w:r>
    </w:p>
    <w:p w14:paraId="5E970F25" w14:textId="77777777" w:rsidR="00726B0F" w:rsidRPr="00F25EE8" w:rsidRDefault="00726B0F" w:rsidP="001B126C">
      <w:pPr>
        <w:numPr>
          <w:ilvl w:val="0"/>
          <w:numId w:val="46"/>
        </w:numPr>
        <w:tabs>
          <w:tab w:val="num" w:pos="540"/>
        </w:tabs>
        <w:ind w:left="540" w:hanging="540"/>
        <w:jc w:val="both"/>
        <w:rPr>
          <w:sz w:val="24"/>
          <w:szCs w:val="24"/>
        </w:rPr>
      </w:pPr>
      <w:r>
        <w:rPr>
          <w:sz w:val="24"/>
          <w:szCs w:val="24"/>
        </w:rPr>
        <w:t>Remove damaged surface and replace with same quality kiln dried wood.</w:t>
      </w:r>
    </w:p>
    <w:p w14:paraId="642CEDDC" w14:textId="77777777" w:rsidR="00726B0F" w:rsidRPr="00F25EE8" w:rsidRDefault="00726B0F" w:rsidP="001B126C">
      <w:pPr>
        <w:numPr>
          <w:ilvl w:val="0"/>
          <w:numId w:val="46"/>
        </w:numPr>
        <w:tabs>
          <w:tab w:val="num" w:pos="540"/>
        </w:tabs>
        <w:ind w:left="540" w:hanging="540"/>
        <w:jc w:val="both"/>
        <w:rPr>
          <w:sz w:val="24"/>
          <w:szCs w:val="24"/>
        </w:rPr>
      </w:pPr>
      <w:r>
        <w:rPr>
          <w:sz w:val="24"/>
          <w:szCs w:val="24"/>
        </w:rPr>
        <w:t>Repair damaged surface that cannot be replaced with epoxy putty.</w:t>
      </w:r>
    </w:p>
    <w:p w14:paraId="2AADEE95" w14:textId="77777777" w:rsidR="00726B0F" w:rsidRPr="00F25EE8" w:rsidRDefault="00726B0F" w:rsidP="001B126C">
      <w:pPr>
        <w:numPr>
          <w:ilvl w:val="0"/>
          <w:numId w:val="46"/>
        </w:numPr>
        <w:tabs>
          <w:tab w:val="num" w:pos="540"/>
        </w:tabs>
        <w:ind w:left="540" w:hanging="540"/>
        <w:jc w:val="both"/>
        <w:rPr>
          <w:sz w:val="24"/>
          <w:szCs w:val="24"/>
        </w:rPr>
      </w:pPr>
      <w:r>
        <w:rPr>
          <w:sz w:val="24"/>
          <w:szCs w:val="24"/>
        </w:rPr>
        <w:t>Sand wood to smoothen surface.</w:t>
      </w:r>
    </w:p>
    <w:p w14:paraId="6DA6A5EA" w14:textId="77777777" w:rsidR="00726B0F" w:rsidRPr="00F25EE8" w:rsidRDefault="00726B0F" w:rsidP="001B126C">
      <w:pPr>
        <w:numPr>
          <w:ilvl w:val="0"/>
          <w:numId w:val="46"/>
        </w:numPr>
        <w:tabs>
          <w:tab w:val="num" w:pos="540"/>
        </w:tabs>
        <w:ind w:left="540" w:hanging="540"/>
        <w:jc w:val="both"/>
        <w:rPr>
          <w:sz w:val="24"/>
          <w:szCs w:val="24"/>
        </w:rPr>
      </w:pPr>
      <w:r>
        <w:rPr>
          <w:sz w:val="24"/>
          <w:szCs w:val="24"/>
        </w:rPr>
        <w:t>Clean wooden surface from all defective or poorly adhering material, dirt, grease, wax, oil, soot, dust, etc.</w:t>
      </w:r>
    </w:p>
    <w:p w14:paraId="2D37EF68" w14:textId="19BF3DD6" w:rsidR="00726B0F" w:rsidRPr="00F25EE8" w:rsidRDefault="00726B0F" w:rsidP="001B126C">
      <w:pPr>
        <w:numPr>
          <w:ilvl w:val="0"/>
          <w:numId w:val="46"/>
        </w:numPr>
        <w:tabs>
          <w:tab w:val="num" w:pos="540"/>
        </w:tabs>
        <w:ind w:left="540" w:hanging="540"/>
        <w:jc w:val="both"/>
        <w:rPr>
          <w:sz w:val="24"/>
          <w:szCs w:val="24"/>
        </w:rPr>
      </w:pPr>
      <w:r>
        <w:rPr>
          <w:sz w:val="24"/>
          <w:szCs w:val="24"/>
        </w:rPr>
        <w:t>Apply 1 coat of red color solvent-based sealer anti corrosive primer per manufacturer recommendation.</w:t>
      </w:r>
    </w:p>
    <w:p w14:paraId="55E823C0" w14:textId="77777777" w:rsidR="00726B0F" w:rsidRPr="00F25EE8" w:rsidRDefault="00726B0F" w:rsidP="001B126C">
      <w:pPr>
        <w:numPr>
          <w:ilvl w:val="0"/>
          <w:numId w:val="46"/>
        </w:numPr>
        <w:tabs>
          <w:tab w:val="num" w:pos="540"/>
        </w:tabs>
        <w:ind w:left="540" w:hanging="540"/>
        <w:jc w:val="both"/>
        <w:rPr>
          <w:sz w:val="24"/>
          <w:szCs w:val="24"/>
        </w:rPr>
      </w:pPr>
      <w:r>
        <w:rPr>
          <w:sz w:val="24"/>
          <w:szCs w:val="24"/>
        </w:rPr>
        <w:t>Do not continue painting until surface preparation is approved by COR.</w:t>
      </w:r>
    </w:p>
    <w:p w14:paraId="45B054B7" w14:textId="77777777" w:rsidR="00726B0F" w:rsidRPr="00F25EE8" w:rsidRDefault="00726B0F" w:rsidP="00726B0F">
      <w:pPr>
        <w:jc w:val="both"/>
        <w:rPr>
          <w:sz w:val="24"/>
          <w:szCs w:val="24"/>
          <w:u w:val="single"/>
        </w:rPr>
      </w:pPr>
    </w:p>
    <w:p w14:paraId="18AED3C3" w14:textId="77777777" w:rsidR="00726B0F" w:rsidRPr="00F25EE8" w:rsidRDefault="00726B0F" w:rsidP="00726B0F">
      <w:pPr>
        <w:numPr>
          <w:ilvl w:val="12"/>
          <w:numId w:val="0"/>
        </w:numPr>
        <w:jc w:val="both"/>
        <w:rPr>
          <w:b/>
          <w:bCs/>
          <w:sz w:val="24"/>
          <w:szCs w:val="24"/>
        </w:rPr>
      </w:pPr>
      <w:r>
        <w:rPr>
          <w:b/>
          <w:bCs/>
          <w:sz w:val="24"/>
          <w:szCs w:val="24"/>
        </w:rPr>
        <w:t>Preparation on metal surface:</w:t>
      </w:r>
    </w:p>
    <w:p w14:paraId="05FEAD2B" w14:textId="77777777" w:rsidR="00726B0F" w:rsidRPr="00F25EE8" w:rsidRDefault="00726B0F" w:rsidP="001B126C">
      <w:pPr>
        <w:numPr>
          <w:ilvl w:val="0"/>
          <w:numId w:val="47"/>
        </w:numPr>
        <w:tabs>
          <w:tab w:val="num" w:pos="540"/>
        </w:tabs>
        <w:ind w:left="540" w:hanging="540"/>
        <w:jc w:val="both"/>
        <w:rPr>
          <w:sz w:val="24"/>
          <w:szCs w:val="24"/>
        </w:rPr>
      </w:pPr>
      <w:r>
        <w:rPr>
          <w:sz w:val="24"/>
          <w:szCs w:val="24"/>
        </w:rPr>
        <w:t>Strip off existing paint layer.</w:t>
      </w:r>
    </w:p>
    <w:p w14:paraId="16460F7C" w14:textId="77777777" w:rsidR="00726B0F" w:rsidRPr="00F25EE8" w:rsidRDefault="00726B0F" w:rsidP="001B126C">
      <w:pPr>
        <w:numPr>
          <w:ilvl w:val="0"/>
          <w:numId w:val="47"/>
        </w:numPr>
        <w:tabs>
          <w:tab w:val="num" w:pos="540"/>
        </w:tabs>
        <w:ind w:left="540" w:hanging="540"/>
        <w:jc w:val="both"/>
        <w:rPr>
          <w:sz w:val="24"/>
          <w:szCs w:val="24"/>
        </w:rPr>
      </w:pPr>
      <w:r>
        <w:rPr>
          <w:sz w:val="24"/>
          <w:szCs w:val="24"/>
        </w:rPr>
        <w:t>Repair damaged and corroded surface and replace with same size metal.</w:t>
      </w:r>
    </w:p>
    <w:p w14:paraId="18CCB8C1" w14:textId="77777777" w:rsidR="00726B0F" w:rsidRPr="00F25EE8" w:rsidRDefault="00726B0F" w:rsidP="001B126C">
      <w:pPr>
        <w:numPr>
          <w:ilvl w:val="0"/>
          <w:numId w:val="47"/>
        </w:numPr>
        <w:tabs>
          <w:tab w:val="num" w:pos="540"/>
        </w:tabs>
        <w:ind w:left="540" w:hanging="540"/>
        <w:jc w:val="both"/>
        <w:rPr>
          <w:sz w:val="24"/>
          <w:szCs w:val="24"/>
        </w:rPr>
      </w:pPr>
      <w:r>
        <w:rPr>
          <w:sz w:val="24"/>
          <w:szCs w:val="24"/>
        </w:rPr>
        <w:t>Repair damaged surface that cannot be replaced with epoxy putty.</w:t>
      </w:r>
    </w:p>
    <w:p w14:paraId="00D87A24" w14:textId="77777777" w:rsidR="00726B0F" w:rsidRPr="00F25EE8" w:rsidRDefault="00726B0F" w:rsidP="001B126C">
      <w:pPr>
        <w:numPr>
          <w:ilvl w:val="0"/>
          <w:numId w:val="47"/>
        </w:numPr>
        <w:tabs>
          <w:tab w:val="num" w:pos="540"/>
        </w:tabs>
        <w:ind w:left="540" w:hanging="540"/>
        <w:jc w:val="both"/>
        <w:rPr>
          <w:sz w:val="24"/>
          <w:szCs w:val="24"/>
        </w:rPr>
      </w:pPr>
      <w:r>
        <w:rPr>
          <w:sz w:val="24"/>
          <w:szCs w:val="24"/>
        </w:rPr>
        <w:t>Sand metal to smoothen surface.</w:t>
      </w:r>
    </w:p>
    <w:p w14:paraId="0BD26922" w14:textId="77777777" w:rsidR="00726B0F" w:rsidRPr="00F25EE8" w:rsidRDefault="00726B0F" w:rsidP="001B126C">
      <w:pPr>
        <w:numPr>
          <w:ilvl w:val="0"/>
          <w:numId w:val="47"/>
        </w:numPr>
        <w:tabs>
          <w:tab w:val="num" w:pos="540"/>
        </w:tabs>
        <w:ind w:left="540" w:hanging="540"/>
        <w:jc w:val="both"/>
        <w:rPr>
          <w:sz w:val="24"/>
          <w:szCs w:val="24"/>
        </w:rPr>
      </w:pPr>
      <w:r>
        <w:rPr>
          <w:sz w:val="24"/>
          <w:szCs w:val="24"/>
        </w:rPr>
        <w:t>Clean wooden surface from all defective or poorly adhering material, dirt, grease, wax, oil, soot, dust, etc.</w:t>
      </w:r>
    </w:p>
    <w:p w14:paraId="2217FDB8" w14:textId="77777777" w:rsidR="00726B0F" w:rsidRPr="00F25EE8" w:rsidRDefault="00726B0F" w:rsidP="001B126C">
      <w:pPr>
        <w:numPr>
          <w:ilvl w:val="0"/>
          <w:numId w:val="47"/>
        </w:numPr>
        <w:tabs>
          <w:tab w:val="num" w:pos="540"/>
        </w:tabs>
        <w:ind w:left="540" w:hanging="540"/>
        <w:jc w:val="both"/>
        <w:rPr>
          <w:sz w:val="24"/>
          <w:szCs w:val="24"/>
        </w:rPr>
      </w:pPr>
      <w:r>
        <w:rPr>
          <w:sz w:val="24"/>
          <w:szCs w:val="24"/>
        </w:rPr>
        <w:t>Apply 1 coat of quick drying solvent based anti-corrosive zinc chromate free primer per manufacturer recommendation.</w:t>
      </w:r>
    </w:p>
    <w:p w14:paraId="0D6D3BF3" w14:textId="77777777" w:rsidR="00726B0F" w:rsidRPr="00F25EE8" w:rsidRDefault="00726B0F" w:rsidP="001B126C">
      <w:pPr>
        <w:numPr>
          <w:ilvl w:val="0"/>
          <w:numId w:val="47"/>
        </w:numPr>
        <w:tabs>
          <w:tab w:val="num" w:pos="540"/>
        </w:tabs>
        <w:ind w:left="540" w:hanging="540"/>
        <w:jc w:val="both"/>
        <w:rPr>
          <w:sz w:val="24"/>
          <w:szCs w:val="24"/>
        </w:rPr>
      </w:pPr>
      <w:r>
        <w:rPr>
          <w:sz w:val="24"/>
          <w:szCs w:val="24"/>
        </w:rPr>
        <w:t>Do not continue painting until surface preparation is approved by COR.</w:t>
      </w:r>
    </w:p>
    <w:p w14:paraId="32A188AC" w14:textId="77777777" w:rsidR="00726B0F" w:rsidRPr="00F25EE8" w:rsidRDefault="00726B0F" w:rsidP="00726B0F">
      <w:pPr>
        <w:jc w:val="both"/>
        <w:rPr>
          <w:sz w:val="24"/>
          <w:szCs w:val="24"/>
          <w:u w:val="single"/>
        </w:rPr>
      </w:pPr>
    </w:p>
    <w:p w14:paraId="7A04F0D5" w14:textId="77777777" w:rsidR="00726B0F" w:rsidRPr="00F25EE8" w:rsidRDefault="00726B0F" w:rsidP="00726B0F">
      <w:pPr>
        <w:numPr>
          <w:ilvl w:val="12"/>
          <w:numId w:val="0"/>
        </w:numPr>
        <w:jc w:val="both"/>
        <w:rPr>
          <w:b/>
          <w:bCs/>
          <w:sz w:val="24"/>
          <w:szCs w:val="24"/>
        </w:rPr>
      </w:pPr>
      <w:r>
        <w:rPr>
          <w:b/>
          <w:bCs/>
          <w:sz w:val="24"/>
          <w:szCs w:val="24"/>
        </w:rPr>
        <w:t>Painting applications.</w:t>
      </w:r>
    </w:p>
    <w:p w14:paraId="2A98025F" w14:textId="77777777" w:rsidR="00726B0F" w:rsidRPr="00F25EE8" w:rsidRDefault="00726B0F" w:rsidP="001B126C">
      <w:pPr>
        <w:numPr>
          <w:ilvl w:val="0"/>
          <w:numId w:val="48"/>
        </w:numPr>
        <w:tabs>
          <w:tab w:val="num" w:pos="540"/>
        </w:tabs>
        <w:ind w:left="540" w:hanging="540"/>
        <w:jc w:val="both"/>
        <w:rPr>
          <w:sz w:val="24"/>
          <w:szCs w:val="24"/>
        </w:rPr>
      </w:pPr>
      <w:r>
        <w:rPr>
          <w:sz w:val="24"/>
          <w:szCs w:val="24"/>
        </w:rPr>
        <w:t>Do not paint over dirt, dust, rust, grease, moisture or mildew.</w:t>
      </w:r>
    </w:p>
    <w:p w14:paraId="249FB06F" w14:textId="77777777" w:rsidR="00726B0F" w:rsidRPr="00F25EE8" w:rsidRDefault="00726B0F" w:rsidP="001B126C">
      <w:pPr>
        <w:numPr>
          <w:ilvl w:val="0"/>
          <w:numId w:val="48"/>
        </w:numPr>
        <w:tabs>
          <w:tab w:val="num" w:pos="540"/>
        </w:tabs>
        <w:ind w:left="540" w:hanging="540"/>
        <w:jc w:val="both"/>
        <w:rPr>
          <w:sz w:val="24"/>
          <w:szCs w:val="24"/>
        </w:rPr>
      </w:pPr>
      <w:r>
        <w:rPr>
          <w:sz w:val="24"/>
          <w:szCs w:val="24"/>
        </w:rPr>
        <w:t>Apply paint as directed by manufacturer.</w:t>
      </w:r>
    </w:p>
    <w:p w14:paraId="1D405576" w14:textId="7CD563D7" w:rsidR="00726B0F" w:rsidRPr="00F25EE8" w:rsidRDefault="00726B0F" w:rsidP="001B126C">
      <w:pPr>
        <w:numPr>
          <w:ilvl w:val="0"/>
          <w:numId w:val="48"/>
        </w:numPr>
        <w:tabs>
          <w:tab w:val="num" w:pos="540"/>
        </w:tabs>
        <w:ind w:left="540" w:hanging="540"/>
        <w:jc w:val="both"/>
        <w:rPr>
          <w:sz w:val="24"/>
          <w:szCs w:val="24"/>
        </w:rPr>
      </w:pPr>
      <w:r>
        <w:rPr>
          <w:sz w:val="24"/>
          <w:szCs w:val="24"/>
        </w:rPr>
        <w:t>Apply first coat of paint to surface that has been cleaned, pre-treated with sealer or otherwise prepared for painting as soon as practicable after preparation and before subsequent surface deterioration.</w:t>
      </w:r>
    </w:p>
    <w:p w14:paraId="481B601D" w14:textId="0870C28D" w:rsidR="00726B0F" w:rsidRPr="00F25EE8" w:rsidRDefault="00726B0F" w:rsidP="001B126C">
      <w:pPr>
        <w:numPr>
          <w:ilvl w:val="0"/>
          <w:numId w:val="48"/>
        </w:numPr>
        <w:tabs>
          <w:tab w:val="num" w:pos="540"/>
        </w:tabs>
        <w:ind w:left="540" w:hanging="540"/>
        <w:jc w:val="both"/>
        <w:rPr>
          <w:sz w:val="24"/>
          <w:szCs w:val="24"/>
        </w:rPr>
      </w:pPr>
      <w:r>
        <w:rPr>
          <w:sz w:val="24"/>
          <w:szCs w:val="24"/>
        </w:rPr>
        <w:t>Allow sufficient time between successive coatings to permit proper drying. Moisture levels shall be less than 16%. Do not re coat until paint has dried to where it feels firm, does not deform or feel sticky under moderate thumb pressure, and the application or another coat of paint does not cause lifting or loss of adhesion of undercoat.</w:t>
      </w:r>
    </w:p>
    <w:p w14:paraId="5D4326FA" w14:textId="77777777" w:rsidR="00726B0F" w:rsidRPr="00F25EE8" w:rsidRDefault="00726B0F" w:rsidP="001B126C">
      <w:pPr>
        <w:numPr>
          <w:ilvl w:val="0"/>
          <w:numId w:val="48"/>
        </w:numPr>
        <w:tabs>
          <w:tab w:val="num" w:pos="540"/>
        </w:tabs>
        <w:ind w:left="540" w:hanging="540"/>
        <w:jc w:val="both"/>
        <w:rPr>
          <w:sz w:val="24"/>
          <w:szCs w:val="24"/>
        </w:rPr>
      </w:pPr>
      <w:r>
        <w:rPr>
          <w:sz w:val="24"/>
          <w:szCs w:val="24"/>
        </w:rPr>
        <w:t>Apply additional coats when undercoats show through the final coat of paint, until the paint film is of uniform finish.</w:t>
      </w:r>
    </w:p>
    <w:p w14:paraId="743B3AFB" w14:textId="77777777" w:rsidR="00726B0F" w:rsidRPr="00F25EE8" w:rsidRDefault="00726B0F" w:rsidP="001B126C">
      <w:pPr>
        <w:numPr>
          <w:ilvl w:val="0"/>
          <w:numId w:val="48"/>
        </w:numPr>
        <w:tabs>
          <w:tab w:val="num" w:pos="540"/>
        </w:tabs>
        <w:ind w:left="540" w:hanging="540"/>
        <w:jc w:val="both"/>
        <w:rPr>
          <w:sz w:val="24"/>
          <w:szCs w:val="24"/>
        </w:rPr>
      </w:pPr>
      <w:r>
        <w:rPr>
          <w:sz w:val="24"/>
          <w:szCs w:val="24"/>
        </w:rPr>
        <w:t>Ensure all edges, corners, crevices etc, are well painted.</w:t>
      </w:r>
    </w:p>
    <w:p w14:paraId="1F529A2F" w14:textId="77777777" w:rsidR="00726B0F" w:rsidRPr="00F25EE8" w:rsidRDefault="00726B0F" w:rsidP="001B126C">
      <w:pPr>
        <w:numPr>
          <w:ilvl w:val="0"/>
          <w:numId w:val="48"/>
        </w:numPr>
        <w:tabs>
          <w:tab w:val="num" w:pos="540"/>
        </w:tabs>
        <w:ind w:left="540" w:hanging="540"/>
        <w:jc w:val="both"/>
        <w:rPr>
          <w:sz w:val="24"/>
          <w:szCs w:val="24"/>
        </w:rPr>
      </w:pPr>
      <w:r>
        <w:rPr>
          <w:sz w:val="24"/>
          <w:szCs w:val="24"/>
        </w:rPr>
        <w:t>Final coating should provide full, uniform coverage with no streaking, bleeding, or evidence of thinning. There should be no bumpy or wavy wall surface when the painting work has finished.</w:t>
      </w:r>
    </w:p>
    <w:p w14:paraId="3EF1BF3C" w14:textId="7817CD78" w:rsidR="00726B0F" w:rsidRPr="00F25EE8" w:rsidRDefault="00726B0F" w:rsidP="001B126C">
      <w:pPr>
        <w:numPr>
          <w:ilvl w:val="0"/>
          <w:numId w:val="48"/>
        </w:numPr>
        <w:tabs>
          <w:tab w:val="num" w:pos="540"/>
        </w:tabs>
        <w:ind w:left="540" w:hanging="540"/>
        <w:jc w:val="both"/>
        <w:rPr>
          <w:sz w:val="24"/>
          <w:szCs w:val="24"/>
        </w:rPr>
      </w:pPr>
      <w:r>
        <w:rPr>
          <w:sz w:val="24"/>
          <w:szCs w:val="24"/>
        </w:rPr>
        <w:t>Clean all adjacent or nearby areas form any paint spot and mark with appropriate cleaning method without damaging the surface.</w:t>
      </w:r>
    </w:p>
    <w:p w14:paraId="5B42498C" w14:textId="77777777" w:rsidR="00726B0F" w:rsidRPr="00F25EE8" w:rsidRDefault="00726B0F" w:rsidP="00726B0F">
      <w:pPr>
        <w:jc w:val="both"/>
        <w:rPr>
          <w:b/>
          <w:bCs/>
          <w:sz w:val="24"/>
          <w:szCs w:val="24"/>
          <w:u w:val="single"/>
        </w:rPr>
      </w:pPr>
    </w:p>
    <w:p w14:paraId="190C5727" w14:textId="77777777" w:rsidR="00726B0F" w:rsidRPr="00F25EE8" w:rsidRDefault="00726B0F" w:rsidP="00726B0F">
      <w:pPr>
        <w:numPr>
          <w:ilvl w:val="12"/>
          <w:numId w:val="0"/>
        </w:numPr>
        <w:jc w:val="both"/>
        <w:rPr>
          <w:sz w:val="24"/>
          <w:szCs w:val="24"/>
        </w:rPr>
      </w:pPr>
      <w:r>
        <w:rPr>
          <w:b/>
          <w:bCs/>
          <w:sz w:val="24"/>
          <w:szCs w:val="24"/>
        </w:rPr>
        <w:t>Materials:</w:t>
      </w:r>
    </w:p>
    <w:p w14:paraId="09783E1A" w14:textId="77777777" w:rsidR="00726B0F" w:rsidRPr="00F25EE8" w:rsidRDefault="00726B0F" w:rsidP="00726B0F">
      <w:pPr>
        <w:numPr>
          <w:ilvl w:val="12"/>
          <w:numId w:val="0"/>
        </w:numPr>
        <w:jc w:val="both"/>
        <w:rPr>
          <w:sz w:val="24"/>
          <w:szCs w:val="24"/>
        </w:rPr>
      </w:pPr>
      <w:r>
        <w:rPr>
          <w:sz w:val="24"/>
          <w:szCs w:val="24"/>
        </w:rPr>
        <w:t>Materials shall be delivered to the job site in original, new, and unopened packages and containers bearing manufacturer's name and label.</w:t>
      </w:r>
    </w:p>
    <w:p w14:paraId="64F31122" w14:textId="77777777" w:rsidR="00726B0F" w:rsidRPr="00F25EE8" w:rsidRDefault="00726B0F" w:rsidP="00726B0F">
      <w:pPr>
        <w:numPr>
          <w:ilvl w:val="12"/>
          <w:numId w:val="0"/>
        </w:numPr>
        <w:jc w:val="both"/>
        <w:rPr>
          <w:sz w:val="24"/>
          <w:szCs w:val="24"/>
        </w:rPr>
      </w:pPr>
    </w:p>
    <w:p w14:paraId="5BE52D33" w14:textId="7298F2B6" w:rsidR="00726B0F" w:rsidRPr="00F25EE8" w:rsidRDefault="00726B0F" w:rsidP="001B126C">
      <w:pPr>
        <w:pStyle w:val="ListParagraph"/>
        <w:numPr>
          <w:ilvl w:val="6"/>
          <w:numId w:val="30"/>
        </w:numPr>
        <w:tabs>
          <w:tab w:val="left" w:pos="270"/>
          <w:tab w:val="num" w:pos="720"/>
        </w:tabs>
        <w:snapToGrid w:val="0"/>
        <w:ind w:left="1800" w:hanging="1890"/>
        <w:jc w:val="both"/>
        <w:rPr>
          <w:rFonts w:ascii="Times New Roman" w:hAnsi="Times New Roman"/>
          <w:sz w:val="24"/>
          <w:szCs w:val="24"/>
        </w:rPr>
      </w:pPr>
      <w:r>
        <w:rPr>
          <w:rFonts w:ascii="Times New Roman" w:hAnsi="Times New Roman"/>
          <w:b/>
          <w:bCs/>
          <w:sz w:val="24"/>
          <w:szCs w:val="24"/>
        </w:rPr>
        <w:t xml:space="preserve">Wall paint:    </w:t>
      </w:r>
      <w:r>
        <w:rPr>
          <w:rFonts w:ascii="Times New Roman" w:hAnsi="Times New Roman"/>
          <w:sz w:val="24"/>
          <w:szCs w:val="24"/>
        </w:rPr>
        <w:t>Water based, washable, lead and mercury free, with pearl sheen finish. Paint should also be resistant to alkali and adhere strongly to surfaces (ex. Dulux – Ambiance, Pearl Finish – White Veil (44869) or equal).</w:t>
      </w:r>
    </w:p>
    <w:p w14:paraId="0203F44B" w14:textId="5AFA52FF" w:rsidR="00726B0F" w:rsidRPr="00726B0F" w:rsidRDefault="00726B0F" w:rsidP="001B126C">
      <w:pPr>
        <w:pStyle w:val="ListParagraph"/>
        <w:numPr>
          <w:ilvl w:val="6"/>
          <w:numId w:val="30"/>
        </w:numPr>
        <w:tabs>
          <w:tab w:val="left" w:pos="270"/>
          <w:tab w:val="num" w:pos="720"/>
        </w:tabs>
        <w:snapToGrid w:val="0"/>
        <w:ind w:left="1710" w:hanging="1890"/>
        <w:jc w:val="both"/>
        <w:rPr>
          <w:rFonts w:ascii="Times New Roman" w:hAnsi="Times New Roman"/>
          <w:sz w:val="24"/>
          <w:szCs w:val="24"/>
        </w:rPr>
      </w:pPr>
      <w:r>
        <w:rPr>
          <w:rFonts w:ascii="Times New Roman" w:hAnsi="Times New Roman"/>
          <w:b/>
          <w:bCs/>
          <w:sz w:val="24"/>
          <w:szCs w:val="24"/>
        </w:rPr>
        <w:t xml:space="preserve">Ceiling paint: </w:t>
      </w:r>
      <w:r>
        <w:rPr>
          <w:rFonts w:ascii="Times New Roman" w:hAnsi="Times New Roman"/>
          <w:sz w:val="24"/>
          <w:szCs w:val="24"/>
        </w:rPr>
        <w:t>Water based, lead and mercury free, low color fading acrylic copolymer emulsion paint with smooth matt finish, brilliant white color. Paint should also be resistant to alkali and adhere strongly to surfaces (ex-Dulux Pentalite or equal)</w:t>
      </w:r>
    </w:p>
    <w:p w14:paraId="6CBF90E6" w14:textId="0E28C026" w:rsidR="00726B0F" w:rsidRPr="00726B0F" w:rsidRDefault="00726B0F" w:rsidP="001B126C">
      <w:pPr>
        <w:pStyle w:val="ListParagraph"/>
        <w:numPr>
          <w:ilvl w:val="6"/>
          <w:numId w:val="30"/>
        </w:numPr>
        <w:tabs>
          <w:tab w:val="left" w:pos="270"/>
          <w:tab w:val="num" w:pos="720"/>
        </w:tabs>
        <w:snapToGrid w:val="0"/>
        <w:ind w:left="1710" w:hanging="1890"/>
        <w:jc w:val="both"/>
        <w:rPr>
          <w:rFonts w:ascii="Times New Roman" w:hAnsi="Times New Roman"/>
          <w:sz w:val="24"/>
          <w:szCs w:val="24"/>
        </w:rPr>
      </w:pPr>
      <w:r>
        <w:rPr>
          <w:rFonts w:ascii="Times New Roman" w:hAnsi="Times New Roman"/>
          <w:b/>
          <w:bCs/>
          <w:sz w:val="24"/>
          <w:szCs w:val="24"/>
        </w:rPr>
        <w:t xml:space="preserve">Bathroom      </w:t>
      </w:r>
      <w:r>
        <w:rPr>
          <w:rFonts w:ascii="Times New Roman" w:hAnsi="Times New Roman"/>
          <w:sz w:val="24"/>
          <w:szCs w:val="24"/>
        </w:rPr>
        <w:t>Turpentine based polyurethane gloss enamel paint (Ralston, Jotun or equal).</w:t>
      </w:r>
    </w:p>
    <w:p w14:paraId="0C26B57B" w14:textId="51E6611F" w:rsidR="00726B0F" w:rsidRPr="00726B0F" w:rsidRDefault="00726B0F" w:rsidP="00726B0F">
      <w:pPr>
        <w:pStyle w:val="ListParagraph"/>
        <w:tabs>
          <w:tab w:val="left" w:pos="270"/>
        </w:tabs>
        <w:snapToGrid w:val="0"/>
        <w:ind w:left="-180"/>
        <w:jc w:val="both"/>
        <w:rPr>
          <w:rFonts w:ascii="Times New Roman" w:hAnsi="Times New Roman"/>
          <w:b/>
          <w:bCs/>
          <w:sz w:val="24"/>
          <w:szCs w:val="24"/>
        </w:rPr>
      </w:pPr>
      <w:r>
        <w:rPr>
          <w:rFonts w:ascii="Times New Roman" w:hAnsi="Times New Roman"/>
          <w:b/>
          <w:bCs/>
          <w:sz w:val="24"/>
          <w:szCs w:val="24"/>
        </w:rPr>
        <w:tab/>
        <w:t xml:space="preserve">and kitchen   </w:t>
      </w:r>
      <w:r>
        <w:rPr>
          <w:rFonts w:ascii="Times New Roman" w:hAnsi="Times New Roman"/>
          <w:b/>
          <w:bCs/>
          <w:sz w:val="24"/>
          <w:szCs w:val="24"/>
        </w:rPr>
        <w:tab/>
        <w:t xml:space="preserve"> </w:t>
      </w:r>
    </w:p>
    <w:p w14:paraId="440CE5B5" w14:textId="5D36AD9B" w:rsidR="00726B0F" w:rsidRPr="00726B0F" w:rsidRDefault="00726B0F" w:rsidP="00726B0F">
      <w:pPr>
        <w:pStyle w:val="ListParagraph"/>
        <w:tabs>
          <w:tab w:val="left" w:pos="270"/>
        </w:tabs>
        <w:snapToGrid w:val="0"/>
        <w:ind w:left="0"/>
        <w:jc w:val="both"/>
        <w:rPr>
          <w:rFonts w:ascii="Times New Roman" w:hAnsi="Times New Roman"/>
          <w:b/>
          <w:bCs/>
          <w:sz w:val="24"/>
          <w:szCs w:val="24"/>
        </w:rPr>
      </w:pPr>
      <w:r>
        <w:rPr>
          <w:rFonts w:ascii="Times New Roman" w:hAnsi="Times New Roman"/>
          <w:b/>
          <w:bCs/>
          <w:sz w:val="24"/>
          <w:szCs w:val="24"/>
        </w:rPr>
        <w:t xml:space="preserve">     ceiling:</w:t>
      </w:r>
      <w:r>
        <w:rPr>
          <w:rFonts w:ascii="Times New Roman" w:hAnsi="Times New Roman"/>
          <w:b/>
          <w:bCs/>
          <w:sz w:val="24"/>
          <w:szCs w:val="24"/>
        </w:rPr>
        <w:tab/>
      </w:r>
    </w:p>
    <w:p w14:paraId="3DD5292B" w14:textId="124DD249" w:rsidR="00726B0F" w:rsidRPr="00726B0F" w:rsidRDefault="00726B0F" w:rsidP="001B126C">
      <w:pPr>
        <w:pStyle w:val="ListParagraph"/>
        <w:numPr>
          <w:ilvl w:val="6"/>
          <w:numId w:val="30"/>
        </w:numPr>
        <w:tabs>
          <w:tab w:val="left" w:pos="270"/>
          <w:tab w:val="num" w:pos="720"/>
        </w:tabs>
        <w:snapToGrid w:val="0"/>
        <w:ind w:left="1710" w:hanging="1890"/>
        <w:jc w:val="both"/>
        <w:rPr>
          <w:rFonts w:ascii="Times New Roman" w:hAnsi="Times New Roman"/>
          <w:b/>
          <w:bCs/>
          <w:sz w:val="24"/>
          <w:szCs w:val="24"/>
        </w:rPr>
      </w:pPr>
      <w:r>
        <w:rPr>
          <w:rFonts w:ascii="Times New Roman" w:hAnsi="Times New Roman"/>
          <w:b/>
          <w:bCs/>
          <w:sz w:val="24"/>
          <w:szCs w:val="24"/>
        </w:rPr>
        <w:t xml:space="preserve">Wood paint: </w:t>
      </w:r>
      <w:r>
        <w:rPr>
          <w:rFonts w:ascii="Times New Roman" w:hAnsi="Times New Roman"/>
          <w:sz w:val="24"/>
          <w:szCs w:val="24"/>
        </w:rPr>
        <w:t>Lead and mercury free, solvent-based alkyd binder lightfast pigment gloss enamel paint.</w:t>
      </w:r>
    </w:p>
    <w:p w14:paraId="35993D59" w14:textId="38594D69" w:rsidR="00726B0F" w:rsidRPr="00726B0F" w:rsidRDefault="00726B0F" w:rsidP="001B126C">
      <w:pPr>
        <w:pStyle w:val="ListParagraph"/>
        <w:numPr>
          <w:ilvl w:val="6"/>
          <w:numId w:val="30"/>
        </w:numPr>
        <w:tabs>
          <w:tab w:val="left" w:pos="270"/>
          <w:tab w:val="num" w:pos="720"/>
        </w:tabs>
        <w:snapToGrid w:val="0"/>
        <w:ind w:left="1710" w:hanging="1890"/>
        <w:jc w:val="both"/>
        <w:rPr>
          <w:rFonts w:ascii="Times New Roman" w:hAnsi="Times New Roman"/>
          <w:sz w:val="24"/>
          <w:szCs w:val="24"/>
        </w:rPr>
      </w:pPr>
      <w:r>
        <w:rPr>
          <w:rFonts w:ascii="Times New Roman" w:hAnsi="Times New Roman"/>
          <w:b/>
          <w:bCs/>
          <w:sz w:val="24"/>
          <w:szCs w:val="24"/>
        </w:rPr>
        <w:t>Metal paint:</w:t>
      </w:r>
      <w:r>
        <w:rPr>
          <w:rFonts w:ascii="Times New Roman" w:hAnsi="Times New Roman"/>
          <w:sz w:val="24"/>
          <w:szCs w:val="24"/>
        </w:rPr>
        <w:t xml:space="preserve"> Lead and mercury free, solvent-based alkyd binder lightfast pigment gloss enamel paint.</w:t>
      </w:r>
    </w:p>
    <w:p w14:paraId="52D35A4B" w14:textId="77777777" w:rsidR="00726B0F" w:rsidRDefault="00726B0F" w:rsidP="00726B0F">
      <w:pPr>
        <w:ind w:left="540"/>
        <w:jc w:val="both"/>
        <w:rPr>
          <w:color w:val="FF0000"/>
          <w:sz w:val="24"/>
          <w:szCs w:val="24"/>
        </w:rPr>
      </w:pPr>
    </w:p>
    <w:p w14:paraId="4E958EA7" w14:textId="77777777" w:rsidR="00726B0F" w:rsidRDefault="00726B0F" w:rsidP="00726B0F">
      <w:pPr>
        <w:ind w:left="540"/>
        <w:jc w:val="both"/>
        <w:rPr>
          <w:color w:val="FF0000"/>
          <w:sz w:val="24"/>
          <w:szCs w:val="24"/>
        </w:rPr>
      </w:pPr>
    </w:p>
    <w:p w14:paraId="2C4A8A95" w14:textId="2C9DA780" w:rsidR="008F6EFC" w:rsidRPr="00A81BA0" w:rsidRDefault="008F6EFC" w:rsidP="001B126C">
      <w:pPr>
        <w:numPr>
          <w:ilvl w:val="0"/>
          <w:numId w:val="49"/>
        </w:numPr>
        <w:tabs>
          <w:tab w:val="left" w:pos="540"/>
          <w:tab w:val="left" w:pos="810"/>
          <w:tab w:val="left" w:pos="1620"/>
        </w:tabs>
        <w:ind w:left="360"/>
        <w:rPr>
          <w:b/>
          <w:sz w:val="24"/>
          <w:szCs w:val="24"/>
        </w:rPr>
      </w:pPr>
      <w:r>
        <w:rPr>
          <w:b/>
          <w:bCs/>
          <w:sz w:val="24"/>
          <w:szCs w:val="24"/>
        </w:rPr>
        <w:t>PLUMBING WORKS SPECIFICATIONS</w:t>
      </w:r>
    </w:p>
    <w:p w14:paraId="42B33046" w14:textId="77777777" w:rsidR="008F6EFC" w:rsidRPr="00890D0C" w:rsidRDefault="008F6EFC" w:rsidP="008F6EFC">
      <w:pPr>
        <w:tabs>
          <w:tab w:val="left" w:pos="540"/>
          <w:tab w:val="left" w:pos="1080"/>
          <w:tab w:val="left" w:pos="1620"/>
        </w:tabs>
        <w:rPr>
          <w:b/>
        </w:rPr>
      </w:pPr>
    </w:p>
    <w:p w14:paraId="6F4FC578" w14:textId="3F5909AC" w:rsidR="008F6EFC" w:rsidRPr="00CF490A" w:rsidRDefault="008F6EFC" w:rsidP="001B126C">
      <w:pPr>
        <w:pStyle w:val="BodyText"/>
        <w:widowControl w:val="0"/>
        <w:numPr>
          <w:ilvl w:val="1"/>
          <w:numId w:val="54"/>
        </w:numPr>
        <w:tabs>
          <w:tab w:val="clear" w:pos="1440"/>
          <w:tab w:val="num" w:pos="540"/>
        </w:tabs>
        <w:ind w:left="540" w:hanging="540"/>
        <w:jc w:val="both"/>
        <w:rPr>
          <w:b w:val="0"/>
          <w:bCs/>
          <w:i w:val="0"/>
          <w:iCs/>
        </w:rPr>
      </w:pPr>
      <w:r>
        <w:rPr>
          <w:b w:val="0"/>
          <w:bCs/>
          <w:i w:val="0"/>
          <w:iCs/>
        </w:rPr>
        <w:t>Install 1” PVC water pipe schedule 40 (ex. Rucika or equal) complete with fittings for main distribution pipeline from water purifier up to main distribution pipeline above ceiling.</w:t>
      </w:r>
    </w:p>
    <w:p w14:paraId="625776D7" w14:textId="4C4C9FB0" w:rsidR="008F6EFC" w:rsidRPr="00CF490A" w:rsidRDefault="008F6EFC" w:rsidP="001B126C">
      <w:pPr>
        <w:pStyle w:val="BodyText"/>
        <w:widowControl w:val="0"/>
        <w:numPr>
          <w:ilvl w:val="1"/>
          <w:numId w:val="54"/>
        </w:numPr>
        <w:tabs>
          <w:tab w:val="clear" w:pos="1440"/>
          <w:tab w:val="num" w:pos="540"/>
        </w:tabs>
        <w:ind w:left="540" w:hanging="540"/>
        <w:jc w:val="both"/>
        <w:rPr>
          <w:b w:val="0"/>
          <w:bCs/>
          <w:i w:val="0"/>
          <w:iCs/>
        </w:rPr>
      </w:pPr>
      <w:r>
        <w:rPr>
          <w:b w:val="0"/>
          <w:bCs/>
          <w:i w:val="0"/>
          <w:iCs/>
        </w:rPr>
        <w:t>Install ¾” PVC water pipes schedule 40 (ex. Rucika or equal) complete with fittings for all vertical distribution pipelines from 1” main distribution pipeline to water outlet elevation.</w:t>
      </w:r>
    </w:p>
    <w:p w14:paraId="507705D3" w14:textId="6446FD27" w:rsidR="008F6EFC" w:rsidRPr="00CF490A" w:rsidRDefault="008F6EFC" w:rsidP="001B126C">
      <w:pPr>
        <w:pStyle w:val="BodyText"/>
        <w:widowControl w:val="0"/>
        <w:numPr>
          <w:ilvl w:val="1"/>
          <w:numId w:val="54"/>
        </w:numPr>
        <w:tabs>
          <w:tab w:val="clear" w:pos="1440"/>
          <w:tab w:val="num" w:pos="540"/>
        </w:tabs>
        <w:ind w:left="540" w:hanging="540"/>
        <w:jc w:val="both"/>
        <w:rPr>
          <w:b w:val="0"/>
          <w:bCs/>
          <w:i w:val="0"/>
          <w:iCs/>
        </w:rPr>
      </w:pPr>
      <w:r>
        <w:rPr>
          <w:b w:val="0"/>
          <w:bCs/>
          <w:i w:val="0"/>
          <w:iCs/>
        </w:rPr>
        <w:t xml:space="preserve">Install ½” PVC water pipes schedule 40 (ex. Rucika or equal) complete with fittings for all </w:t>
      </w:r>
      <w:r>
        <w:rPr>
          <w:b w:val="0"/>
          <w:bCs/>
          <w:i w:val="0"/>
          <w:iCs/>
        </w:rPr>
        <w:lastRenderedPageBreak/>
        <w:t>horizontal connection between vertical distribution pipeline to plumbing fixtures.</w:t>
      </w:r>
    </w:p>
    <w:p w14:paraId="012742D4" w14:textId="77777777" w:rsidR="008F6EFC" w:rsidRPr="00CF490A" w:rsidRDefault="008F6EFC" w:rsidP="001B126C">
      <w:pPr>
        <w:pStyle w:val="BodyText"/>
        <w:widowControl w:val="0"/>
        <w:numPr>
          <w:ilvl w:val="1"/>
          <w:numId w:val="54"/>
        </w:numPr>
        <w:tabs>
          <w:tab w:val="clear" w:pos="1440"/>
          <w:tab w:val="num" w:pos="540"/>
        </w:tabs>
        <w:ind w:left="540" w:hanging="540"/>
        <w:jc w:val="both"/>
        <w:rPr>
          <w:b w:val="0"/>
          <w:bCs/>
          <w:i w:val="0"/>
          <w:iCs/>
        </w:rPr>
      </w:pPr>
      <w:r>
        <w:rPr>
          <w:b w:val="0"/>
          <w:bCs/>
          <w:i w:val="0"/>
          <w:iCs/>
        </w:rPr>
        <w:t>Install CPVC or galvanized hot water piping or equivalent from water heater to plumbing fixtures. All hot water pipelines must be covered with 1/4“x2” cork insulation (Permagum) to prevent heat loss. Use 1” hot water pipes for main distribution pipeline; ¾” for vertical distribution pipeline and ½” for connection pipeline to plumbing fixtures.</w:t>
      </w:r>
    </w:p>
    <w:p w14:paraId="5A3B63F4" w14:textId="2438AECF" w:rsidR="008F6EFC" w:rsidRPr="00CF490A" w:rsidRDefault="008F6EFC" w:rsidP="001B126C">
      <w:pPr>
        <w:pStyle w:val="BodyText"/>
        <w:widowControl w:val="0"/>
        <w:numPr>
          <w:ilvl w:val="1"/>
          <w:numId w:val="54"/>
        </w:numPr>
        <w:tabs>
          <w:tab w:val="clear" w:pos="1440"/>
          <w:tab w:val="num" w:pos="540"/>
        </w:tabs>
        <w:ind w:left="540" w:hanging="540"/>
        <w:jc w:val="both"/>
        <w:rPr>
          <w:b w:val="0"/>
          <w:bCs/>
          <w:i w:val="0"/>
          <w:iCs/>
        </w:rPr>
      </w:pPr>
      <w:r>
        <w:rPr>
          <w:b w:val="0"/>
          <w:bCs/>
          <w:i w:val="0"/>
          <w:iCs/>
        </w:rPr>
        <w:t>Install 4” PVC drainpipes AW type schedule 40 (ex. Wavin or equal) complete with fittings for toilet drain.</w:t>
      </w:r>
    </w:p>
    <w:p w14:paraId="33767689" w14:textId="124974C8" w:rsidR="008F6EFC" w:rsidRPr="00CF490A" w:rsidRDefault="008F6EFC" w:rsidP="001B126C">
      <w:pPr>
        <w:pStyle w:val="BodyText"/>
        <w:widowControl w:val="0"/>
        <w:numPr>
          <w:ilvl w:val="1"/>
          <w:numId w:val="54"/>
        </w:numPr>
        <w:tabs>
          <w:tab w:val="clear" w:pos="1440"/>
          <w:tab w:val="num" w:pos="540"/>
        </w:tabs>
        <w:ind w:left="540" w:hanging="540"/>
        <w:jc w:val="both"/>
        <w:rPr>
          <w:b w:val="0"/>
          <w:bCs/>
          <w:i w:val="0"/>
          <w:iCs/>
        </w:rPr>
      </w:pPr>
      <w:r>
        <w:rPr>
          <w:b w:val="0"/>
          <w:bCs/>
          <w:i w:val="0"/>
          <w:iCs/>
        </w:rPr>
        <w:t>Install 2” PVC drainpipes AW type schedule 40 (ex. Wavin or equal) complete with fittings for drain pipeline.</w:t>
      </w:r>
    </w:p>
    <w:p w14:paraId="62AE447A" w14:textId="77777777" w:rsidR="008F6EFC" w:rsidRPr="00CF490A" w:rsidRDefault="008F6EFC" w:rsidP="001B126C">
      <w:pPr>
        <w:pStyle w:val="BodyText"/>
        <w:widowControl w:val="0"/>
        <w:numPr>
          <w:ilvl w:val="1"/>
          <w:numId w:val="54"/>
        </w:numPr>
        <w:tabs>
          <w:tab w:val="clear" w:pos="1440"/>
          <w:tab w:val="left" w:pos="540"/>
        </w:tabs>
        <w:ind w:left="540" w:hanging="540"/>
        <w:jc w:val="both"/>
        <w:rPr>
          <w:b w:val="0"/>
          <w:bCs/>
          <w:i w:val="0"/>
          <w:iCs/>
        </w:rPr>
      </w:pPr>
      <w:r>
        <w:rPr>
          <w:b w:val="0"/>
          <w:bCs/>
          <w:i w:val="0"/>
          <w:iCs/>
        </w:rPr>
        <w:t>Provide valve on each bathroom fixtures inlet.</w:t>
      </w:r>
    </w:p>
    <w:p w14:paraId="5285ECF0" w14:textId="77777777" w:rsidR="008F6EFC" w:rsidRPr="00CF490A" w:rsidRDefault="008F6EFC" w:rsidP="001B126C">
      <w:pPr>
        <w:pStyle w:val="BodyText"/>
        <w:widowControl w:val="0"/>
        <w:numPr>
          <w:ilvl w:val="1"/>
          <w:numId w:val="54"/>
        </w:numPr>
        <w:tabs>
          <w:tab w:val="clear" w:pos="1440"/>
          <w:tab w:val="num" w:pos="540"/>
        </w:tabs>
        <w:ind w:left="540" w:hanging="540"/>
        <w:jc w:val="both"/>
        <w:rPr>
          <w:b w:val="0"/>
          <w:bCs/>
          <w:i w:val="0"/>
          <w:iCs/>
        </w:rPr>
      </w:pPr>
      <w:r>
        <w:rPr>
          <w:b w:val="0"/>
          <w:bCs/>
          <w:i w:val="0"/>
          <w:iCs/>
        </w:rPr>
        <w:t xml:space="preserve">Install ½” black iron pipes for all gas pipelines complete with valves. All gas pipelines shall be exposed under the ceiling or on the wall with proper and steady clamps. Use threaded fitting for all pipe joints.  </w:t>
      </w:r>
    </w:p>
    <w:p w14:paraId="76DF8D40" w14:textId="77777777" w:rsidR="008F6EFC" w:rsidRPr="00CF490A" w:rsidRDefault="008F6EFC" w:rsidP="001B126C">
      <w:pPr>
        <w:pStyle w:val="BodyText"/>
        <w:widowControl w:val="0"/>
        <w:numPr>
          <w:ilvl w:val="1"/>
          <w:numId w:val="54"/>
        </w:numPr>
        <w:tabs>
          <w:tab w:val="clear" w:pos="1440"/>
          <w:tab w:val="num" w:pos="540"/>
        </w:tabs>
        <w:ind w:left="540" w:hanging="540"/>
        <w:jc w:val="both"/>
        <w:rPr>
          <w:b w:val="0"/>
          <w:bCs/>
          <w:i w:val="0"/>
          <w:iCs/>
        </w:rPr>
      </w:pPr>
      <w:r>
        <w:rPr>
          <w:b w:val="0"/>
          <w:bCs/>
          <w:i w:val="0"/>
          <w:iCs/>
        </w:rPr>
        <w:t>Install ANSI and MSS standard brass garden faucets with ¾” outlet thread on some location as indicated in the drawing.</w:t>
      </w:r>
    </w:p>
    <w:p w14:paraId="793AB6D3" w14:textId="77777777" w:rsidR="008F6EFC" w:rsidRPr="00CF490A" w:rsidRDefault="008F6EFC" w:rsidP="001B126C">
      <w:pPr>
        <w:pStyle w:val="BodyText"/>
        <w:widowControl w:val="0"/>
        <w:numPr>
          <w:ilvl w:val="1"/>
          <w:numId w:val="54"/>
        </w:numPr>
        <w:tabs>
          <w:tab w:val="clear" w:pos="1440"/>
          <w:tab w:val="num" w:pos="540"/>
        </w:tabs>
        <w:ind w:left="540" w:hanging="540"/>
        <w:jc w:val="both"/>
        <w:rPr>
          <w:b w:val="0"/>
          <w:bCs/>
          <w:i w:val="0"/>
          <w:iCs/>
        </w:rPr>
      </w:pPr>
      <w:r>
        <w:rPr>
          <w:b w:val="0"/>
          <w:bCs/>
          <w:i w:val="0"/>
          <w:iCs/>
        </w:rPr>
        <w:t>Install ANSI and MSS standard plumbing valves on locations as required.</w:t>
      </w:r>
    </w:p>
    <w:p w14:paraId="0E133B2C" w14:textId="77777777" w:rsidR="008F6EFC" w:rsidRDefault="008F6EFC" w:rsidP="00726B0F">
      <w:pPr>
        <w:ind w:left="540"/>
        <w:jc w:val="both"/>
        <w:rPr>
          <w:color w:val="FF0000"/>
          <w:sz w:val="24"/>
          <w:szCs w:val="24"/>
        </w:rPr>
      </w:pPr>
    </w:p>
    <w:p w14:paraId="112AA6B8" w14:textId="77777777" w:rsidR="008F6EFC" w:rsidRPr="00F25EE8" w:rsidRDefault="008F6EFC" w:rsidP="00726B0F">
      <w:pPr>
        <w:ind w:left="540"/>
        <w:jc w:val="both"/>
        <w:rPr>
          <w:color w:val="FF0000"/>
          <w:sz w:val="24"/>
          <w:szCs w:val="24"/>
        </w:rPr>
      </w:pPr>
    </w:p>
    <w:p w14:paraId="113BDCB8" w14:textId="0FF60860" w:rsidR="00726B0F" w:rsidRPr="00027429" w:rsidRDefault="00726B0F" w:rsidP="001B126C">
      <w:pPr>
        <w:numPr>
          <w:ilvl w:val="0"/>
          <w:numId w:val="49"/>
        </w:numPr>
        <w:tabs>
          <w:tab w:val="left" w:pos="360"/>
        </w:tabs>
        <w:ind w:left="360"/>
        <w:jc w:val="both"/>
        <w:rPr>
          <w:b/>
          <w:bCs/>
          <w:sz w:val="24"/>
          <w:szCs w:val="24"/>
        </w:rPr>
      </w:pPr>
      <w:r>
        <w:rPr>
          <w:b/>
          <w:bCs/>
          <w:sz w:val="24"/>
          <w:szCs w:val="24"/>
        </w:rPr>
        <w:t>ELECTRICAL WORK SPECIFICATIONS</w:t>
      </w:r>
    </w:p>
    <w:p w14:paraId="408F40C8" w14:textId="77777777" w:rsidR="00726B0F" w:rsidRPr="00F25EE8" w:rsidRDefault="00726B0F" w:rsidP="00726B0F">
      <w:pPr>
        <w:pStyle w:val="BodyText"/>
        <w:widowControl w:val="0"/>
        <w:rPr>
          <w:szCs w:val="24"/>
        </w:rPr>
      </w:pPr>
    </w:p>
    <w:p w14:paraId="498CCCFB" w14:textId="77777777" w:rsidR="0074529F" w:rsidRPr="0074529F" w:rsidRDefault="0074529F" w:rsidP="0074529F">
      <w:pPr>
        <w:pStyle w:val="Heading1"/>
        <w:numPr>
          <w:ilvl w:val="0"/>
          <w:numId w:val="0"/>
        </w:numPr>
        <w:rPr>
          <w:szCs w:val="24"/>
        </w:rPr>
      </w:pPr>
      <w:r>
        <w:rPr>
          <w:szCs w:val="24"/>
        </w:rPr>
        <w:t>General</w:t>
      </w:r>
    </w:p>
    <w:p w14:paraId="39A08A55" w14:textId="77777777" w:rsidR="0074529F" w:rsidRPr="0074529F" w:rsidRDefault="0074529F" w:rsidP="001B126C">
      <w:pPr>
        <w:widowControl w:val="0"/>
        <w:numPr>
          <w:ilvl w:val="0"/>
          <w:numId w:val="31"/>
        </w:numPr>
        <w:tabs>
          <w:tab w:val="num" w:pos="540"/>
        </w:tabs>
        <w:ind w:left="540" w:hanging="540"/>
        <w:jc w:val="both"/>
        <w:rPr>
          <w:sz w:val="24"/>
          <w:szCs w:val="24"/>
        </w:rPr>
      </w:pPr>
      <w:r>
        <w:rPr>
          <w:sz w:val="24"/>
          <w:szCs w:val="24"/>
        </w:rPr>
        <w:t>Electricity work shall be accomplished in accordance with drawings and the latest applicable standards of the U.S. National Electrical Code (NEC), and with the local codes and standards. In cases of conflict between the requirements of the different standards and codes, US, international, or local, the most stringent shall apply.</w:t>
      </w:r>
    </w:p>
    <w:p w14:paraId="5EE7ADDA" w14:textId="247E55A5" w:rsidR="0074529F" w:rsidRPr="0074529F" w:rsidRDefault="0074529F" w:rsidP="001B126C">
      <w:pPr>
        <w:widowControl w:val="0"/>
        <w:numPr>
          <w:ilvl w:val="0"/>
          <w:numId w:val="31"/>
        </w:numPr>
        <w:tabs>
          <w:tab w:val="num" w:pos="540"/>
        </w:tabs>
        <w:ind w:left="540" w:hanging="540"/>
        <w:jc w:val="both"/>
        <w:rPr>
          <w:sz w:val="24"/>
          <w:szCs w:val="24"/>
        </w:rPr>
      </w:pPr>
      <w:r>
        <w:rPr>
          <w:sz w:val="24"/>
          <w:szCs w:val="24"/>
        </w:rPr>
        <w:t>Contractors shall provide COR with the requirements for developing electrical demolition plans and new work electrical plans as shop drawing prior to the commencement of electrical work and provide load calculations, and wiring layout drawings prior to final acceptance of the work. Load calculation shall reflect the existing power load as indicated in the drawing and specification.</w:t>
      </w:r>
    </w:p>
    <w:p w14:paraId="79056F44" w14:textId="77777777" w:rsidR="0074529F" w:rsidRPr="0074529F" w:rsidRDefault="0074529F" w:rsidP="001B126C">
      <w:pPr>
        <w:widowControl w:val="0"/>
        <w:numPr>
          <w:ilvl w:val="0"/>
          <w:numId w:val="31"/>
        </w:numPr>
        <w:tabs>
          <w:tab w:val="num" w:pos="540"/>
        </w:tabs>
        <w:ind w:left="540" w:hanging="540"/>
        <w:jc w:val="both"/>
        <w:rPr>
          <w:sz w:val="24"/>
          <w:szCs w:val="24"/>
        </w:rPr>
      </w:pPr>
      <w:r>
        <w:rPr>
          <w:sz w:val="24"/>
          <w:szCs w:val="24"/>
        </w:rPr>
        <w:t xml:space="preserve">The Contractor shall perform electrical site survey to investigate and determine the existing conditions and location of existing equipment to be removed or relocated, identify the electrical demolition work. </w:t>
      </w:r>
    </w:p>
    <w:p w14:paraId="608A7332" w14:textId="77777777" w:rsidR="0074529F" w:rsidRPr="0074529F" w:rsidRDefault="0074529F" w:rsidP="001B126C">
      <w:pPr>
        <w:widowControl w:val="0"/>
        <w:numPr>
          <w:ilvl w:val="0"/>
          <w:numId w:val="31"/>
        </w:numPr>
        <w:tabs>
          <w:tab w:val="num" w:pos="540"/>
        </w:tabs>
        <w:ind w:left="540" w:hanging="540"/>
        <w:jc w:val="both"/>
        <w:rPr>
          <w:sz w:val="24"/>
          <w:szCs w:val="24"/>
        </w:rPr>
      </w:pPr>
      <w:r>
        <w:rPr>
          <w:sz w:val="24"/>
          <w:szCs w:val="24"/>
        </w:rPr>
        <w:t>The existing electrical power service is 3 phases, 35Amp, 50Hz, 220Voltage and supplied from the city transformer. The contractor does not need to upgrade the existing power source.</w:t>
      </w:r>
    </w:p>
    <w:p w14:paraId="3A7229CB" w14:textId="77777777" w:rsidR="0074529F" w:rsidRPr="0074529F" w:rsidRDefault="0074529F" w:rsidP="001B126C">
      <w:pPr>
        <w:widowControl w:val="0"/>
        <w:numPr>
          <w:ilvl w:val="0"/>
          <w:numId w:val="31"/>
        </w:numPr>
        <w:tabs>
          <w:tab w:val="num" w:pos="540"/>
        </w:tabs>
        <w:ind w:left="540" w:hanging="540"/>
        <w:jc w:val="both"/>
        <w:rPr>
          <w:sz w:val="24"/>
          <w:szCs w:val="24"/>
        </w:rPr>
      </w:pPr>
      <w:r>
        <w:rPr>
          <w:sz w:val="24"/>
          <w:szCs w:val="24"/>
        </w:rPr>
        <w:t>Remove cabling, light fixtures, switches and receptacles entirely.</w:t>
      </w:r>
    </w:p>
    <w:p w14:paraId="48BA2869" w14:textId="53CE03E9" w:rsidR="0074529F" w:rsidRPr="0074529F" w:rsidRDefault="0074529F" w:rsidP="001B126C">
      <w:pPr>
        <w:widowControl w:val="0"/>
        <w:numPr>
          <w:ilvl w:val="0"/>
          <w:numId w:val="31"/>
        </w:numPr>
        <w:tabs>
          <w:tab w:val="num" w:pos="540"/>
        </w:tabs>
        <w:ind w:left="540" w:hanging="540"/>
        <w:jc w:val="both"/>
        <w:rPr>
          <w:sz w:val="24"/>
          <w:szCs w:val="24"/>
        </w:rPr>
      </w:pPr>
      <w:r>
        <w:rPr>
          <w:sz w:val="24"/>
          <w:szCs w:val="24"/>
        </w:rPr>
        <w:t>Install light fixtures, ceiling fan with light, exhaust fans, switches, and receptacles and run cables accordingly. Install light fixtures as specified in drawings. The following materials will be provided by contractor:</w:t>
      </w:r>
    </w:p>
    <w:p w14:paraId="28AD31EB" w14:textId="60F784DC" w:rsidR="0074529F" w:rsidRPr="0074529F" w:rsidRDefault="0074529F" w:rsidP="001B126C">
      <w:pPr>
        <w:widowControl w:val="0"/>
        <w:numPr>
          <w:ilvl w:val="0"/>
          <w:numId w:val="32"/>
        </w:numPr>
        <w:tabs>
          <w:tab w:val="left" w:pos="1080"/>
        </w:tabs>
        <w:ind w:left="1080" w:hanging="540"/>
        <w:jc w:val="both"/>
        <w:rPr>
          <w:sz w:val="24"/>
          <w:szCs w:val="24"/>
        </w:rPr>
      </w:pPr>
      <w:r>
        <w:rPr>
          <w:sz w:val="24"/>
          <w:szCs w:val="24"/>
        </w:rPr>
        <w:t>Switch ex “NATIONAL” or equal.</w:t>
      </w:r>
    </w:p>
    <w:p w14:paraId="1760BBD2" w14:textId="6DFB7898" w:rsidR="0074529F" w:rsidRPr="0074529F" w:rsidRDefault="0074529F" w:rsidP="001B126C">
      <w:pPr>
        <w:widowControl w:val="0"/>
        <w:numPr>
          <w:ilvl w:val="0"/>
          <w:numId w:val="32"/>
        </w:numPr>
        <w:tabs>
          <w:tab w:val="left" w:pos="1080"/>
        </w:tabs>
        <w:ind w:left="1080" w:hanging="540"/>
        <w:jc w:val="both"/>
        <w:rPr>
          <w:sz w:val="24"/>
          <w:szCs w:val="24"/>
        </w:rPr>
      </w:pPr>
      <w:r>
        <w:rPr>
          <w:sz w:val="24"/>
          <w:szCs w:val="24"/>
        </w:rPr>
        <w:t>Double outlet ex “Panasonic” or equal.</w:t>
      </w:r>
    </w:p>
    <w:p w14:paraId="75122AA6" w14:textId="77777777" w:rsidR="0074529F" w:rsidRPr="0074529F" w:rsidRDefault="0074529F" w:rsidP="001B126C">
      <w:pPr>
        <w:widowControl w:val="0"/>
        <w:numPr>
          <w:ilvl w:val="0"/>
          <w:numId w:val="32"/>
        </w:numPr>
        <w:tabs>
          <w:tab w:val="left" w:pos="1080"/>
        </w:tabs>
        <w:ind w:left="1080" w:hanging="540"/>
        <w:jc w:val="both"/>
        <w:rPr>
          <w:sz w:val="24"/>
          <w:szCs w:val="24"/>
        </w:rPr>
      </w:pPr>
      <w:r>
        <w:rPr>
          <w:sz w:val="24"/>
          <w:szCs w:val="24"/>
        </w:rPr>
        <w:t>LED Direct light for kitchen</w:t>
      </w:r>
    </w:p>
    <w:p w14:paraId="54FB0775" w14:textId="77777777" w:rsidR="0074529F" w:rsidRPr="0074529F" w:rsidRDefault="0074529F" w:rsidP="001B126C">
      <w:pPr>
        <w:widowControl w:val="0"/>
        <w:numPr>
          <w:ilvl w:val="0"/>
          <w:numId w:val="32"/>
        </w:numPr>
        <w:tabs>
          <w:tab w:val="left" w:pos="1080"/>
        </w:tabs>
        <w:ind w:left="1080" w:hanging="540"/>
        <w:jc w:val="both"/>
        <w:rPr>
          <w:sz w:val="24"/>
          <w:szCs w:val="24"/>
        </w:rPr>
      </w:pPr>
      <w:r>
        <w:rPr>
          <w:sz w:val="24"/>
          <w:szCs w:val="24"/>
        </w:rPr>
        <w:t>Decorative hanging light E27 above kitchen sink</w:t>
      </w:r>
    </w:p>
    <w:p w14:paraId="3D59F5BC" w14:textId="77777777" w:rsidR="0074529F" w:rsidRPr="0074529F" w:rsidRDefault="0074529F" w:rsidP="001B126C">
      <w:pPr>
        <w:widowControl w:val="0"/>
        <w:numPr>
          <w:ilvl w:val="0"/>
          <w:numId w:val="32"/>
        </w:numPr>
        <w:tabs>
          <w:tab w:val="left" w:pos="1080"/>
        </w:tabs>
        <w:ind w:left="1080" w:hanging="540"/>
        <w:jc w:val="both"/>
        <w:rPr>
          <w:sz w:val="24"/>
          <w:szCs w:val="24"/>
        </w:rPr>
      </w:pPr>
      <w:r>
        <w:rPr>
          <w:sz w:val="24"/>
          <w:szCs w:val="24"/>
        </w:rPr>
        <w:t>Wall mounted TL 2x18 Watt for kitchen cabinet</w:t>
      </w:r>
    </w:p>
    <w:p w14:paraId="3F350C28" w14:textId="77777777" w:rsidR="0074529F" w:rsidRPr="0074529F" w:rsidRDefault="0074529F" w:rsidP="001B126C">
      <w:pPr>
        <w:widowControl w:val="0"/>
        <w:numPr>
          <w:ilvl w:val="0"/>
          <w:numId w:val="32"/>
        </w:numPr>
        <w:tabs>
          <w:tab w:val="left" w:pos="1080"/>
        </w:tabs>
        <w:ind w:left="1080" w:hanging="540"/>
        <w:jc w:val="both"/>
        <w:rPr>
          <w:sz w:val="24"/>
          <w:szCs w:val="24"/>
        </w:rPr>
      </w:pPr>
      <w:r>
        <w:rPr>
          <w:sz w:val="24"/>
          <w:szCs w:val="24"/>
        </w:rPr>
        <w:t>Wall mounted light ex. Supra CE SCP-8107L-1 or equal.</w:t>
      </w:r>
    </w:p>
    <w:p w14:paraId="712032B8" w14:textId="77777777" w:rsidR="0074529F" w:rsidRPr="0074529F" w:rsidRDefault="0074529F" w:rsidP="001B126C">
      <w:pPr>
        <w:widowControl w:val="0"/>
        <w:numPr>
          <w:ilvl w:val="0"/>
          <w:numId w:val="31"/>
        </w:numPr>
        <w:tabs>
          <w:tab w:val="num" w:pos="540"/>
        </w:tabs>
        <w:ind w:left="540" w:hanging="540"/>
        <w:jc w:val="both"/>
        <w:rPr>
          <w:sz w:val="24"/>
          <w:szCs w:val="24"/>
        </w:rPr>
      </w:pPr>
      <w:r>
        <w:rPr>
          <w:sz w:val="24"/>
          <w:szCs w:val="24"/>
        </w:rPr>
        <w:t xml:space="preserve">The electric cable used in this project must be conform to the highest PLN standard or SPLN </w:t>
      </w:r>
      <w:r>
        <w:rPr>
          <w:sz w:val="24"/>
          <w:szCs w:val="24"/>
        </w:rPr>
        <w:lastRenderedPageBreak/>
        <w:t>41, SNI (Indonesian National Standard) and LMK (Lembaga Masalah Kelistrikan = Electricity Problems Council) standard.</w:t>
      </w:r>
    </w:p>
    <w:p w14:paraId="7B46B507" w14:textId="123C6733" w:rsidR="0074529F" w:rsidRPr="0074529F" w:rsidRDefault="0074529F" w:rsidP="001B126C">
      <w:pPr>
        <w:widowControl w:val="0"/>
        <w:numPr>
          <w:ilvl w:val="0"/>
          <w:numId w:val="31"/>
        </w:numPr>
        <w:tabs>
          <w:tab w:val="num" w:pos="540"/>
        </w:tabs>
        <w:ind w:left="540" w:hanging="540"/>
        <w:jc w:val="both"/>
        <w:rPr>
          <w:sz w:val="24"/>
          <w:szCs w:val="24"/>
        </w:rPr>
      </w:pPr>
      <w:r>
        <w:rPr>
          <w:sz w:val="24"/>
          <w:szCs w:val="24"/>
        </w:rPr>
        <w:t>Provide one duplex outlet (weatherproof type with GFCI (Ground fault circuit interrupter) protection) on the exterior side near every entrance door to the house. The exact location shall be determined by the COR and material will be GFE</w:t>
      </w:r>
    </w:p>
    <w:p w14:paraId="629BB4DE" w14:textId="02EDBA91" w:rsidR="0074529F" w:rsidRPr="0074529F" w:rsidRDefault="0074529F" w:rsidP="001B126C">
      <w:pPr>
        <w:widowControl w:val="0"/>
        <w:numPr>
          <w:ilvl w:val="0"/>
          <w:numId w:val="31"/>
        </w:numPr>
        <w:tabs>
          <w:tab w:val="num" w:pos="540"/>
        </w:tabs>
        <w:ind w:left="540" w:hanging="540"/>
        <w:jc w:val="both"/>
        <w:rPr>
          <w:sz w:val="24"/>
          <w:szCs w:val="24"/>
        </w:rPr>
      </w:pPr>
      <w:r>
        <w:rPr>
          <w:sz w:val="24"/>
          <w:szCs w:val="24"/>
        </w:rPr>
        <w:t>Use 3x4mm2 NYM cable for all wall outlets and lights. The Contractor is responsible to suit the capacity/rating of the specific appliances and other equipment being installed.</w:t>
      </w:r>
    </w:p>
    <w:p w14:paraId="0A769513" w14:textId="77777777" w:rsidR="0074529F" w:rsidRPr="0074529F" w:rsidRDefault="0074529F" w:rsidP="001B126C">
      <w:pPr>
        <w:widowControl w:val="0"/>
        <w:numPr>
          <w:ilvl w:val="0"/>
          <w:numId w:val="31"/>
        </w:numPr>
        <w:tabs>
          <w:tab w:val="num" w:pos="540"/>
        </w:tabs>
        <w:ind w:left="540" w:hanging="540"/>
        <w:jc w:val="both"/>
        <w:rPr>
          <w:sz w:val="24"/>
          <w:szCs w:val="24"/>
        </w:rPr>
      </w:pPr>
      <w:r>
        <w:rPr>
          <w:sz w:val="24"/>
          <w:szCs w:val="24"/>
        </w:rPr>
        <w:t xml:space="preserve">Reinstall CB panel. Electrical panels shall be recessed in the walls. </w:t>
      </w:r>
    </w:p>
    <w:p w14:paraId="0241A703" w14:textId="2893E1D3" w:rsidR="0074529F" w:rsidRPr="0074529F" w:rsidRDefault="0074529F" w:rsidP="001B126C">
      <w:pPr>
        <w:pStyle w:val="Quick1"/>
        <w:widowControl/>
        <w:numPr>
          <w:ilvl w:val="0"/>
          <w:numId w:val="33"/>
        </w:numPr>
        <w:tabs>
          <w:tab w:val="num" w:pos="900"/>
        </w:tabs>
        <w:ind w:left="900"/>
        <w:jc w:val="both"/>
        <w:rPr>
          <w:szCs w:val="24"/>
        </w:rPr>
      </w:pPr>
      <w:r>
        <w:rPr>
          <w:szCs w:val="24"/>
        </w:rPr>
        <w:t>Main Panel Service Equipment: The panel should use molded case circuit breakers and be located accessible to qualified and authorized personnel. Working clearances, clear spaces, illumination, headroom and access to live parts shall comply with the requirements of the National Electrical Code and/or other applicable regulations.</w:t>
      </w:r>
    </w:p>
    <w:p w14:paraId="2BB0DEE8" w14:textId="373E22F4" w:rsidR="0074529F" w:rsidRPr="0074529F" w:rsidRDefault="0074529F" w:rsidP="001B126C">
      <w:pPr>
        <w:pStyle w:val="Quick1"/>
        <w:widowControl/>
        <w:numPr>
          <w:ilvl w:val="0"/>
          <w:numId w:val="33"/>
        </w:numPr>
        <w:tabs>
          <w:tab w:val="num" w:pos="900"/>
        </w:tabs>
        <w:ind w:left="900"/>
        <w:jc w:val="both"/>
        <w:rPr>
          <w:szCs w:val="24"/>
        </w:rPr>
      </w:pPr>
      <w:r>
        <w:rPr>
          <w:szCs w:val="24"/>
        </w:rPr>
        <w:t>The main panel shall be labeled for service equipment duty, and shall be the commercial, standard off-the-shelf equipment, with lockable cover, neutral bus and grounding bar. The panel will be the existing material and shall be equipped with 35 Amp Main Circuit Breakers (MCB) for isolation. The panel shall have 30 group circuit breakers for all branch circuits. Trip rating and number of phases (poles) shall be suitable for the intended branch circuits. All protective devices shall be coordinated such that only the protective device closest to the fault will clear. Each device shall be capable of clearing the maximum fault available. Mount panelboards not more than 1980 mm (78 inches) from finish floor to the top of the panels. Provide the following trip rated circuit breakers for insulated copper conductor sizes: 16A – 2.5 mm sq., 20A or 25A – 4 mm sq., 30A or 32A – 6 mm sq., 40A – 10 mm sq., 50A – 16 mm sq.</w:t>
      </w:r>
    </w:p>
    <w:p w14:paraId="3B642255" w14:textId="77777777" w:rsidR="0074529F" w:rsidRPr="0074529F" w:rsidRDefault="0074529F" w:rsidP="001B126C">
      <w:pPr>
        <w:widowControl w:val="0"/>
        <w:numPr>
          <w:ilvl w:val="0"/>
          <w:numId w:val="31"/>
        </w:numPr>
        <w:tabs>
          <w:tab w:val="num" w:pos="540"/>
        </w:tabs>
        <w:ind w:left="540" w:hanging="540"/>
        <w:jc w:val="both"/>
        <w:rPr>
          <w:sz w:val="24"/>
          <w:szCs w:val="24"/>
        </w:rPr>
      </w:pPr>
      <w:r>
        <w:rPr>
          <w:sz w:val="24"/>
          <w:szCs w:val="24"/>
        </w:rPr>
        <w:t>All outlets and switch boxes shall be recessed in the walls and flush with finished surface.</w:t>
      </w:r>
    </w:p>
    <w:p w14:paraId="0B85DC44" w14:textId="207AAEBE" w:rsidR="0074529F" w:rsidRPr="0074529F" w:rsidRDefault="0074529F" w:rsidP="001B126C">
      <w:pPr>
        <w:widowControl w:val="0"/>
        <w:numPr>
          <w:ilvl w:val="0"/>
          <w:numId w:val="31"/>
        </w:numPr>
        <w:tabs>
          <w:tab w:val="num" w:pos="540"/>
        </w:tabs>
        <w:ind w:left="540" w:hanging="540"/>
        <w:jc w:val="both"/>
        <w:rPr>
          <w:sz w:val="24"/>
          <w:szCs w:val="24"/>
        </w:rPr>
      </w:pPr>
      <w:r>
        <w:rPr>
          <w:sz w:val="24"/>
          <w:szCs w:val="24"/>
        </w:rPr>
        <w:t>All single-phase branch circuits shall be provided with dedicated neutral conductor. Sharing of neutral conductors between single phase branch circuits shall not be permitted.</w:t>
      </w:r>
    </w:p>
    <w:p w14:paraId="295FD7D3" w14:textId="77777777" w:rsidR="0074529F" w:rsidRPr="0074529F" w:rsidRDefault="0074529F" w:rsidP="001B126C">
      <w:pPr>
        <w:widowControl w:val="0"/>
        <w:numPr>
          <w:ilvl w:val="0"/>
          <w:numId w:val="31"/>
        </w:numPr>
        <w:tabs>
          <w:tab w:val="num" w:pos="540"/>
        </w:tabs>
        <w:ind w:left="540" w:hanging="540"/>
        <w:jc w:val="both"/>
        <w:rPr>
          <w:sz w:val="24"/>
          <w:szCs w:val="24"/>
        </w:rPr>
      </w:pPr>
      <w:r>
        <w:rPr>
          <w:sz w:val="24"/>
          <w:szCs w:val="24"/>
        </w:rPr>
        <w:t>Circuit Breakers, Residual Current Device (RCD), Earth Leakage, or Ground Fault Circuit Interrupting (GFCI) Protection: Provide GFCI protection outlet on all wet locations indoor or outdoor, in bathrooms, above countertops in kitchens. GFCI outlet will be GFE. Provide circuit breakers with earth leakage protection rated for 10mA ground fault trip.</w:t>
      </w:r>
    </w:p>
    <w:p w14:paraId="5CE77931" w14:textId="77777777" w:rsidR="0074529F" w:rsidRPr="0074529F" w:rsidRDefault="0074529F" w:rsidP="001B126C">
      <w:pPr>
        <w:widowControl w:val="0"/>
        <w:numPr>
          <w:ilvl w:val="0"/>
          <w:numId w:val="31"/>
        </w:numPr>
        <w:tabs>
          <w:tab w:val="num" w:pos="540"/>
        </w:tabs>
        <w:ind w:left="540" w:hanging="540"/>
        <w:jc w:val="both"/>
        <w:rPr>
          <w:sz w:val="24"/>
          <w:szCs w:val="24"/>
        </w:rPr>
      </w:pPr>
      <w:r>
        <w:rPr>
          <w:sz w:val="24"/>
          <w:szCs w:val="24"/>
        </w:rPr>
        <w:t>Ensure that all Earth Leak Circuit Breakers (ELCB) are installed for all receptacles in bathrooms, kitchen sink area, and housing exterior receptacles. One ELCB may be utilized for several of the aforementioned locations, so long as the total loading is not expected to cause nuisance breaker tripping, as calculated in the below required Load Calculations.</w:t>
      </w:r>
    </w:p>
    <w:p w14:paraId="372127D7" w14:textId="2EE04B0E" w:rsidR="0074529F" w:rsidRPr="0074529F" w:rsidRDefault="00C6213B" w:rsidP="001B126C">
      <w:pPr>
        <w:widowControl w:val="0"/>
        <w:numPr>
          <w:ilvl w:val="0"/>
          <w:numId w:val="31"/>
        </w:numPr>
        <w:tabs>
          <w:tab w:val="num" w:pos="540"/>
        </w:tabs>
        <w:ind w:left="540" w:hanging="540"/>
        <w:jc w:val="both"/>
        <w:rPr>
          <w:sz w:val="24"/>
          <w:szCs w:val="24"/>
        </w:rPr>
      </w:pPr>
      <w:r>
        <w:rPr>
          <w:sz w:val="24"/>
          <w:szCs w:val="24"/>
        </w:rPr>
        <w:t xml:space="preserve">Contractors should ensure that lighting and receptacle loads are kept separate to the greatest extent, and that loads are balanced between phases. All breakers shall be kept to a maximum average load of no more than 50% of their nameplate rating when installed.  Phase to phase, and phase to neutral loads shall be balanced. </w:t>
      </w:r>
    </w:p>
    <w:p w14:paraId="0E02312F" w14:textId="28ED74AB" w:rsidR="0074529F" w:rsidRPr="0074529F" w:rsidRDefault="0074529F" w:rsidP="001B126C">
      <w:pPr>
        <w:widowControl w:val="0"/>
        <w:numPr>
          <w:ilvl w:val="0"/>
          <w:numId w:val="31"/>
        </w:numPr>
        <w:tabs>
          <w:tab w:val="num" w:pos="540"/>
        </w:tabs>
        <w:ind w:left="540" w:hanging="540"/>
        <w:jc w:val="both"/>
        <w:rPr>
          <w:sz w:val="24"/>
          <w:szCs w:val="24"/>
        </w:rPr>
      </w:pPr>
      <w:r>
        <w:rPr>
          <w:sz w:val="24"/>
          <w:szCs w:val="24"/>
        </w:rPr>
        <w:t>Cabling in attic spaces shall be run in a neat, coordinated manner, with groupings of conductors routed in discrete conduit runs.  All terminations shall be enclosed in covered junction boxes, with cable clamps installed to prevent accidental ripping of cables from foot traffic in attic spaces.  Cable shall be stapled to rafters, joists, or trusses at every transition point where a cable crosses same.</w:t>
      </w:r>
    </w:p>
    <w:p w14:paraId="052595E5" w14:textId="77777777" w:rsidR="0074529F" w:rsidRPr="0074529F" w:rsidRDefault="0074529F" w:rsidP="001B126C">
      <w:pPr>
        <w:widowControl w:val="0"/>
        <w:numPr>
          <w:ilvl w:val="0"/>
          <w:numId w:val="31"/>
        </w:numPr>
        <w:tabs>
          <w:tab w:val="num" w:pos="540"/>
        </w:tabs>
        <w:ind w:left="540" w:hanging="540"/>
        <w:jc w:val="both"/>
        <w:rPr>
          <w:sz w:val="24"/>
          <w:szCs w:val="24"/>
        </w:rPr>
      </w:pPr>
      <w:r>
        <w:rPr>
          <w:sz w:val="24"/>
          <w:szCs w:val="24"/>
        </w:rPr>
        <w:t xml:space="preserve">Use good quality cable connector ex “3M” or equivalent. </w:t>
      </w:r>
    </w:p>
    <w:p w14:paraId="0DF4200D" w14:textId="52D76110" w:rsidR="0074529F" w:rsidRPr="0074529F" w:rsidRDefault="0074529F" w:rsidP="001B126C">
      <w:pPr>
        <w:widowControl w:val="0"/>
        <w:numPr>
          <w:ilvl w:val="0"/>
          <w:numId w:val="31"/>
        </w:numPr>
        <w:tabs>
          <w:tab w:val="num" w:pos="540"/>
        </w:tabs>
        <w:ind w:left="540" w:hanging="540"/>
        <w:jc w:val="both"/>
        <w:rPr>
          <w:sz w:val="24"/>
          <w:szCs w:val="24"/>
        </w:rPr>
      </w:pPr>
      <w:r>
        <w:rPr>
          <w:sz w:val="24"/>
          <w:szCs w:val="24"/>
        </w:rPr>
        <w:t xml:space="preserve">All interior cabling shall be in conduit and conduit shall be installed in walls with no exposure or surface runs. Underground cabling shall be 3x2.5mm NYY cable with rigid conduit and </w:t>
      </w:r>
      <w:r>
        <w:rPr>
          <w:sz w:val="24"/>
          <w:szCs w:val="24"/>
        </w:rPr>
        <w:lastRenderedPageBreak/>
        <w:t>waterproof junction box.</w:t>
      </w:r>
    </w:p>
    <w:p w14:paraId="697E4C7D" w14:textId="1E353630" w:rsidR="0074529F" w:rsidRPr="0074529F" w:rsidRDefault="0074529F" w:rsidP="001B126C">
      <w:pPr>
        <w:widowControl w:val="0"/>
        <w:numPr>
          <w:ilvl w:val="0"/>
          <w:numId w:val="31"/>
        </w:numPr>
        <w:tabs>
          <w:tab w:val="num" w:pos="540"/>
        </w:tabs>
        <w:ind w:left="540" w:hanging="540"/>
        <w:jc w:val="both"/>
        <w:rPr>
          <w:sz w:val="24"/>
          <w:szCs w:val="24"/>
        </w:rPr>
      </w:pPr>
      <w:r>
        <w:rPr>
          <w:sz w:val="24"/>
          <w:szCs w:val="24"/>
        </w:rPr>
        <w:t>Conduit: Install all cables in PVC, concealed in walls and ceilings. The raceways to be used for housing conductors shall be PVC conduit. The minimum size of PVC conduits shall be 21 mm in diameter. Where required, cut walls to conceal conduits. After installation of concealed conduit, repair, patch and repaint all damaged surfaces to match finish. Completely paint all walls and ceilings to finish surfaces, where the electrical work has occurred.</w:t>
      </w:r>
    </w:p>
    <w:p w14:paraId="2D495956" w14:textId="3492E6E2" w:rsidR="0074529F" w:rsidRPr="0074529F" w:rsidRDefault="0074529F" w:rsidP="001B126C">
      <w:pPr>
        <w:widowControl w:val="0"/>
        <w:numPr>
          <w:ilvl w:val="0"/>
          <w:numId w:val="31"/>
        </w:numPr>
        <w:tabs>
          <w:tab w:val="clear" w:pos="720"/>
          <w:tab w:val="num" w:pos="540"/>
          <w:tab w:val="num" w:pos="3960"/>
        </w:tabs>
        <w:ind w:left="540" w:hanging="540"/>
        <w:jc w:val="both"/>
        <w:rPr>
          <w:sz w:val="24"/>
          <w:szCs w:val="24"/>
        </w:rPr>
      </w:pPr>
      <w:r>
        <w:rPr>
          <w:sz w:val="24"/>
          <w:szCs w:val="24"/>
        </w:rPr>
        <w:t>Wire and Cable: Branch circuits and feeder conductors shall be copper, sized at 125% of full load capacity. Aluminum conductors are not allowed. Each circuit shall have a full sized neutral conductor and a separate ground conductor. Non-metallic sheathed cables: armored and/or metal clad cables are NOT permitted under any circumstances. Branch circuit conductors shall be solid copper size 6mm2 at minimum or stranded copper conductor size 10mm2 at minimum.</w:t>
      </w:r>
    </w:p>
    <w:p w14:paraId="71F510BB" w14:textId="77777777" w:rsidR="0074529F" w:rsidRPr="0074529F" w:rsidRDefault="0074529F" w:rsidP="001B126C">
      <w:pPr>
        <w:widowControl w:val="0"/>
        <w:numPr>
          <w:ilvl w:val="0"/>
          <w:numId w:val="31"/>
        </w:numPr>
        <w:tabs>
          <w:tab w:val="clear" w:pos="720"/>
          <w:tab w:val="num" w:pos="540"/>
          <w:tab w:val="num" w:pos="3960"/>
        </w:tabs>
        <w:ind w:left="540" w:hanging="540"/>
        <w:jc w:val="both"/>
        <w:rPr>
          <w:sz w:val="24"/>
          <w:szCs w:val="24"/>
        </w:rPr>
      </w:pPr>
      <w:r>
        <w:rPr>
          <w:sz w:val="24"/>
          <w:szCs w:val="24"/>
        </w:rPr>
        <w:t>All splices and connections shall be made in junction boxes and or pull boxes.</w:t>
      </w:r>
    </w:p>
    <w:p w14:paraId="618FC3A0" w14:textId="77777777" w:rsidR="0074529F" w:rsidRPr="0074529F" w:rsidRDefault="0074529F" w:rsidP="001B126C">
      <w:pPr>
        <w:widowControl w:val="0"/>
        <w:numPr>
          <w:ilvl w:val="0"/>
          <w:numId w:val="31"/>
        </w:numPr>
        <w:tabs>
          <w:tab w:val="clear" w:pos="720"/>
          <w:tab w:val="num" w:pos="540"/>
          <w:tab w:val="num" w:pos="3960"/>
        </w:tabs>
        <w:ind w:left="540" w:hanging="540"/>
        <w:jc w:val="both"/>
        <w:rPr>
          <w:sz w:val="24"/>
          <w:szCs w:val="24"/>
        </w:rPr>
      </w:pPr>
      <w:r>
        <w:rPr>
          <w:sz w:val="24"/>
          <w:szCs w:val="24"/>
        </w:rPr>
        <w:t>All splices and connections shall be made securely using wire nuts in such a manner as to equally engage all conductors. Insulation shall be free rupture, cuts or other damage that will expose metal conductors.</w:t>
      </w:r>
    </w:p>
    <w:p w14:paraId="6350CE54" w14:textId="77777777" w:rsidR="0074529F" w:rsidRPr="0074529F" w:rsidRDefault="0074529F" w:rsidP="001B126C">
      <w:pPr>
        <w:widowControl w:val="0"/>
        <w:numPr>
          <w:ilvl w:val="0"/>
          <w:numId w:val="31"/>
        </w:numPr>
        <w:tabs>
          <w:tab w:val="clear" w:pos="720"/>
          <w:tab w:val="num" w:pos="540"/>
          <w:tab w:val="num" w:pos="3960"/>
        </w:tabs>
        <w:ind w:left="540" w:hanging="540"/>
        <w:jc w:val="both"/>
        <w:rPr>
          <w:sz w:val="24"/>
          <w:szCs w:val="24"/>
        </w:rPr>
      </w:pPr>
      <w:r>
        <w:rPr>
          <w:sz w:val="24"/>
          <w:szCs w:val="24"/>
        </w:rPr>
        <w:t>All outlets and lighting fixtures shall be properly grounded.</w:t>
      </w:r>
    </w:p>
    <w:p w14:paraId="2E085A5D" w14:textId="77777777" w:rsidR="0074529F" w:rsidRPr="0074529F" w:rsidRDefault="0074529F" w:rsidP="001B126C">
      <w:pPr>
        <w:widowControl w:val="0"/>
        <w:numPr>
          <w:ilvl w:val="0"/>
          <w:numId w:val="31"/>
        </w:numPr>
        <w:tabs>
          <w:tab w:val="clear" w:pos="720"/>
          <w:tab w:val="num" w:pos="540"/>
          <w:tab w:val="num" w:pos="3960"/>
        </w:tabs>
        <w:ind w:left="540" w:hanging="540"/>
        <w:jc w:val="both"/>
        <w:rPr>
          <w:sz w:val="24"/>
          <w:szCs w:val="24"/>
        </w:rPr>
      </w:pPr>
      <w:r>
        <w:rPr>
          <w:sz w:val="24"/>
          <w:szCs w:val="24"/>
        </w:rPr>
        <w:t>Provide a continuous grounding conductor for each feeder serving several panel boards.</w:t>
      </w:r>
    </w:p>
    <w:p w14:paraId="117F6034" w14:textId="1FC22306" w:rsidR="0074529F" w:rsidRPr="0074529F" w:rsidRDefault="0074529F" w:rsidP="001B126C">
      <w:pPr>
        <w:widowControl w:val="0"/>
        <w:numPr>
          <w:ilvl w:val="0"/>
          <w:numId w:val="31"/>
        </w:numPr>
        <w:tabs>
          <w:tab w:val="clear" w:pos="720"/>
          <w:tab w:val="num" w:pos="540"/>
          <w:tab w:val="num" w:pos="3960"/>
        </w:tabs>
        <w:ind w:left="540" w:hanging="540"/>
        <w:jc w:val="both"/>
        <w:rPr>
          <w:sz w:val="24"/>
          <w:szCs w:val="24"/>
        </w:rPr>
      </w:pPr>
      <w:r>
        <w:rPr>
          <w:sz w:val="24"/>
          <w:szCs w:val="24"/>
        </w:rPr>
        <w:t>Grounding conductor should be connected to each other related grounding bar.</w:t>
      </w:r>
    </w:p>
    <w:p w14:paraId="5E9A6A21" w14:textId="58C85863" w:rsidR="0074529F" w:rsidRPr="0074529F" w:rsidRDefault="0074529F" w:rsidP="001B126C">
      <w:pPr>
        <w:widowControl w:val="0"/>
        <w:numPr>
          <w:ilvl w:val="0"/>
          <w:numId w:val="31"/>
        </w:numPr>
        <w:tabs>
          <w:tab w:val="clear" w:pos="720"/>
          <w:tab w:val="num" w:pos="540"/>
          <w:tab w:val="num" w:pos="3960"/>
        </w:tabs>
        <w:ind w:left="540" w:hanging="540"/>
        <w:jc w:val="both"/>
        <w:rPr>
          <w:sz w:val="24"/>
          <w:szCs w:val="24"/>
        </w:rPr>
      </w:pPr>
      <w:r>
        <w:rPr>
          <w:sz w:val="24"/>
          <w:szCs w:val="24"/>
        </w:rPr>
        <w:t>Grounding and Bonding – For a grounded system, all electrical equipment and appliances shall be grounded. All utility convenience receptacle outlets shall be the grounding type and shall be effectively grounded.</w:t>
      </w:r>
    </w:p>
    <w:p w14:paraId="64E65984" w14:textId="77777777" w:rsidR="0074529F" w:rsidRPr="0074529F" w:rsidRDefault="0074529F" w:rsidP="00E37EE8">
      <w:pPr>
        <w:pStyle w:val="Quick1"/>
        <w:widowControl/>
        <w:numPr>
          <w:ilvl w:val="1"/>
          <w:numId w:val="64"/>
        </w:numPr>
        <w:jc w:val="both"/>
        <w:rPr>
          <w:szCs w:val="24"/>
        </w:rPr>
      </w:pPr>
      <w:r>
        <w:rPr>
          <w:szCs w:val="24"/>
        </w:rPr>
        <w:t xml:space="preserve">Verify that the service equipment is grounded in accordance with the NEC Code. </w:t>
      </w:r>
    </w:p>
    <w:p w14:paraId="7404FB83" w14:textId="55C163C9" w:rsidR="0074529F" w:rsidRPr="0074529F" w:rsidRDefault="0074529F" w:rsidP="00E37EE8">
      <w:pPr>
        <w:pStyle w:val="Quick1"/>
        <w:widowControl/>
        <w:numPr>
          <w:ilvl w:val="1"/>
          <w:numId w:val="64"/>
        </w:numPr>
        <w:jc w:val="both"/>
        <w:rPr>
          <w:szCs w:val="24"/>
        </w:rPr>
      </w:pPr>
      <w:r>
        <w:rPr>
          <w:szCs w:val="24"/>
        </w:rPr>
        <w:t>Connect all branch circuits, panelboards, junction boxes, receptacles, lighting outlets and switches, metal conduit, and all other metallic components of the electrical system with copper, equipment grounding conductors (green insulation) to the service entrance ground. All utility services shall be bonded to the main ground system for the residence.</w:t>
      </w:r>
    </w:p>
    <w:p w14:paraId="7E31B344" w14:textId="77777777" w:rsidR="0074529F" w:rsidRPr="0074529F" w:rsidRDefault="0074529F" w:rsidP="001B126C">
      <w:pPr>
        <w:widowControl w:val="0"/>
        <w:numPr>
          <w:ilvl w:val="0"/>
          <w:numId w:val="31"/>
        </w:numPr>
        <w:tabs>
          <w:tab w:val="clear" w:pos="720"/>
          <w:tab w:val="num" w:pos="540"/>
          <w:tab w:val="left" w:pos="810"/>
          <w:tab w:val="num" w:pos="3960"/>
        </w:tabs>
        <w:ind w:left="540" w:hanging="540"/>
        <w:jc w:val="both"/>
        <w:rPr>
          <w:sz w:val="24"/>
          <w:szCs w:val="24"/>
        </w:rPr>
      </w:pPr>
      <w:r>
        <w:rPr>
          <w:sz w:val="24"/>
          <w:szCs w:val="24"/>
        </w:rPr>
        <w:t>Provide a separate insulated equipment-grounding conductor for each single or three-phase feeder and each branch unit.</w:t>
      </w:r>
    </w:p>
    <w:p w14:paraId="53B74072" w14:textId="77777777" w:rsidR="0074529F" w:rsidRPr="0074529F" w:rsidRDefault="0074529F" w:rsidP="001B126C">
      <w:pPr>
        <w:widowControl w:val="0"/>
        <w:numPr>
          <w:ilvl w:val="0"/>
          <w:numId w:val="31"/>
        </w:numPr>
        <w:tabs>
          <w:tab w:val="clear" w:pos="720"/>
          <w:tab w:val="num" w:pos="540"/>
          <w:tab w:val="left" w:pos="810"/>
          <w:tab w:val="num" w:pos="3960"/>
        </w:tabs>
        <w:ind w:left="540" w:hanging="540"/>
        <w:jc w:val="both"/>
        <w:rPr>
          <w:sz w:val="24"/>
          <w:szCs w:val="24"/>
        </w:rPr>
      </w:pPr>
      <w:r>
        <w:rPr>
          <w:sz w:val="24"/>
          <w:szCs w:val="24"/>
        </w:rPr>
        <w:t>Switches: Mount wall switched at 1050 mm above finished floor (AFF). Control ceiling-mounted lighting fixtures in dining rooms with wall-mounted dimmer switches.</w:t>
      </w:r>
    </w:p>
    <w:p w14:paraId="38304249" w14:textId="77777777" w:rsidR="0074529F" w:rsidRPr="0074529F" w:rsidRDefault="0074529F" w:rsidP="001B126C">
      <w:pPr>
        <w:widowControl w:val="0"/>
        <w:numPr>
          <w:ilvl w:val="0"/>
          <w:numId w:val="31"/>
        </w:numPr>
        <w:tabs>
          <w:tab w:val="clear" w:pos="720"/>
          <w:tab w:val="num" w:pos="540"/>
          <w:tab w:val="left" w:pos="810"/>
          <w:tab w:val="num" w:pos="3960"/>
        </w:tabs>
        <w:ind w:left="540" w:hanging="540"/>
        <w:jc w:val="both"/>
        <w:rPr>
          <w:sz w:val="24"/>
          <w:szCs w:val="24"/>
        </w:rPr>
      </w:pPr>
      <w:r>
        <w:rPr>
          <w:sz w:val="24"/>
          <w:szCs w:val="24"/>
        </w:rPr>
        <w:t xml:space="preserve">Provide panel board labeling which identifies all branch circuits. </w:t>
      </w:r>
    </w:p>
    <w:p w14:paraId="2E6BC170" w14:textId="77777777" w:rsidR="0074529F" w:rsidRPr="0074529F" w:rsidRDefault="0074529F" w:rsidP="001B126C">
      <w:pPr>
        <w:widowControl w:val="0"/>
        <w:numPr>
          <w:ilvl w:val="0"/>
          <w:numId w:val="31"/>
        </w:numPr>
        <w:tabs>
          <w:tab w:val="clear" w:pos="720"/>
          <w:tab w:val="num" w:pos="540"/>
          <w:tab w:val="left" w:pos="810"/>
          <w:tab w:val="num" w:pos="3960"/>
        </w:tabs>
        <w:ind w:left="540" w:hanging="540"/>
        <w:jc w:val="both"/>
        <w:rPr>
          <w:sz w:val="24"/>
          <w:szCs w:val="24"/>
        </w:rPr>
      </w:pPr>
      <w:r>
        <w:rPr>
          <w:sz w:val="24"/>
          <w:szCs w:val="24"/>
        </w:rPr>
        <w:t xml:space="preserve">Laundry Equipment: Provide 20 Amp electrical power for all washers and dryers, operating at 220 V, 50 Hz. </w:t>
      </w:r>
    </w:p>
    <w:p w14:paraId="76E8B422" w14:textId="51BE65A5" w:rsidR="0074529F" w:rsidRPr="0074529F" w:rsidRDefault="0074529F" w:rsidP="001B126C">
      <w:pPr>
        <w:widowControl w:val="0"/>
        <w:numPr>
          <w:ilvl w:val="0"/>
          <w:numId w:val="31"/>
        </w:numPr>
        <w:tabs>
          <w:tab w:val="clear" w:pos="720"/>
          <w:tab w:val="num" w:pos="540"/>
          <w:tab w:val="left" w:pos="810"/>
          <w:tab w:val="num" w:pos="3960"/>
        </w:tabs>
        <w:ind w:left="540" w:hanging="540"/>
        <w:jc w:val="both"/>
        <w:rPr>
          <w:sz w:val="24"/>
          <w:szCs w:val="24"/>
        </w:rPr>
      </w:pPr>
      <w:r>
        <w:rPr>
          <w:sz w:val="24"/>
          <w:szCs w:val="24"/>
        </w:rPr>
        <w:t>Provide electrical power for central air conditioning or wall/window mounted A/C units. All mechanical equipment shall be 220 V, 50Hz</w:t>
      </w:r>
    </w:p>
    <w:p w14:paraId="5853835F" w14:textId="289CDCB5" w:rsidR="0074529F" w:rsidRPr="0074529F" w:rsidRDefault="0074529F" w:rsidP="001B126C">
      <w:pPr>
        <w:widowControl w:val="0"/>
        <w:numPr>
          <w:ilvl w:val="0"/>
          <w:numId w:val="31"/>
        </w:numPr>
        <w:tabs>
          <w:tab w:val="clear" w:pos="720"/>
          <w:tab w:val="num" w:pos="540"/>
          <w:tab w:val="left" w:pos="810"/>
          <w:tab w:val="num" w:pos="3960"/>
        </w:tabs>
        <w:ind w:left="540" w:hanging="540"/>
        <w:jc w:val="both"/>
        <w:rPr>
          <w:sz w:val="24"/>
          <w:szCs w:val="24"/>
        </w:rPr>
      </w:pPr>
      <w:r>
        <w:rPr>
          <w:sz w:val="24"/>
          <w:szCs w:val="24"/>
        </w:rPr>
        <w:t>The contractor must submit:</w:t>
      </w:r>
    </w:p>
    <w:p w14:paraId="16E3B9A4" w14:textId="77777777" w:rsidR="0074529F" w:rsidRPr="0074529F" w:rsidRDefault="0074529F" w:rsidP="001B126C">
      <w:pPr>
        <w:pStyle w:val="Quick1"/>
        <w:widowControl/>
        <w:numPr>
          <w:ilvl w:val="0"/>
          <w:numId w:val="35"/>
        </w:numPr>
        <w:tabs>
          <w:tab w:val="num" w:pos="900"/>
        </w:tabs>
        <w:ind w:left="900"/>
        <w:jc w:val="both"/>
        <w:rPr>
          <w:szCs w:val="24"/>
        </w:rPr>
      </w:pPr>
      <w:r>
        <w:rPr>
          <w:szCs w:val="24"/>
        </w:rPr>
        <w:t>One Line Diagram: Provide complete one-line diagram showing the utility feeder, utility metering, the main service panel, branch circuit panel boards and feeders. The one-line diagram shall also show the relative location of all panel boards, feeders and other electrical equipment. Indicate the complete ratings of each equipment, the main service panel and branch circuit panels, quantity and sizes of conductors and conduits of each feeder.</w:t>
      </w:r>
    </w:p>
    <w:p w14:paraId="39559229" w14:textId="77777777" w:rsidR="0074529F" w:rsidRPr="0074529F" w:rsidRDefault="0074529F" w:rsidP="001B126C">
      <w:pPr>
        <w:pStyle w:val="Quick1"/>
        <w:widowControl/>
        <w:numPr>
          <w:ilvl w:val="0"/>
          <w:numId w:val="35"/>
        </w:numPr>
        <w:tabs>
          <w:tab w:val="num" w:pos="900"/>
        </w:tabs>
        <w:ind w:left="900"/>
        <w:jc w:val="both"/>
        <w:rPr>
          <w:szCs w:val="24"/>
        </w:rPr>
      </w:pPr>
      <w:r>
        <w:rPr>
          <w:szCs w:val="24"/>
        </w:rPr>
        <w:t>Specifications: Provide all the required sections of the electrical specifications for all materials, devices, fixtures, appliances and equipment required in this project.</w:t>
      </w:r>
    </w:p>
    <w:p w14:paraId="22D4F09C" w14:textId="77777777" w:rsidR="0074529F" w:rsidRPr="0074529F" w:rsidRDefault="0074529F" w:rsidP="001B126C">
      <w:pPr>
        <w:pStyle w:val="Quick1"/>
        <w:widowControl/>
        <w:numPr>
          <w:ilvl w:val="0"/>
          <w:numId w:val="35"/>
        </w:numPr>
        <w:tabs>
          <w:tab w:val="num" w:pos="900"/>
        </w:tabs>
        <w:ind w:left="900"/>
        <w:jc w:val="both"/>
        <w:rPr>
          <w:szCs w:val="24"/>
        </w:rPr>
      </w:pPr>
      <w:r>
        <w:rPr>
          <w:szCs w:val="24"/>
        </w:rPr>
        <w:lastRenderedPageBreak/>
        <w:t>The installation: contractor shall obtain the necessary construction permits from the city or local authorities as required.</w:t>
      </w:r>
    </w:p>
    <w:p w14:paraId="5E1F4F9C" w14:textId="77777777" w:rsidR="0074529F" w:rsidRPr="0074529F" w:rsidRDefault="0074529F" w:rsidP="001B126C">
      <w:pPr>
        <w:pStyle w:val="Quick1"/>
        <w:widowControl/>
        <w:numPr>
          <w:ilvl w:val="0"/>
          <w:numId w:val="35"/>
        </w:numPr>
        <w:tabs>
          <w:tab w:val="num" w:pos="900"/>
        </w:tabs>
        <w:ind w:left="900"/>
        <w:jc w:val="both"/>
        <w:rPr>
          <w:szCs w:val="24"/>
        </w:rPr>
      </w:pPr>
      <w:r>
        <w:rPr>
          <w:szCs w:val="24"/>
        </w:rPr>
        <w:t xml:space="preserve">As built drawing of Electrical plan diagrams. Provide plan drawings of the electrical lighting and power systems in the house. Provide floor plans drawn into 1:100 scale. </w:t>
      </w:r>
    </w:p>
    <w:p w14:paraId="723E03B0" w14:textId="77777777" w:rsidR="0074529F" w:rsidRPr="0074529F" w:rsidRDefault="0074529F" w:rsidP="001B126C">
      <w:pPr>
        <w:pStyle w:val="Quick1"/>
        <w:widowControl/>
        <w:numPr>
          <w:ilvl w:val="0"/>
          <w:numId w:val="35"/>
        </w:numPr>
        <w:tabs>
          <w:tab w:val="num" w:pos="900"/>
        </w:tabs>
        <w:ind w:left="900"/>
        <w:jc w:val="both"/>
        <w:rPr>
          <w:szCs w:val="24"/>
        </w:rPr>
      </w:pPr>
      <w:r>
        <w:rPr>
          <w:szCs w:val="24"/>
        </w:rPr>
        <w:t>Catalog, Cut Sheets: Provide sample catalog or cut sheets of all the electrical devices, light fixtures, receptacles, panel boards, circuit breakers and others that are required in this project.</w:t>
      </w:r>
    </w:p>
    <w:p w14:paraId="502065FB" w14:textId="77777777" w:rsidR="0074529F" w:rsidRPr="0074529F" w:rsidRDefault="0074529F" w:rsidP="001B126C">
      <w:pPr>
        <w:pStyle w:val="Quick1"/>
        <w:widowControl/>
        <w:numPr>
          <w:ilvl w:val="0"/>
          <w:numId w:val="35"/>
        </w:numPr>
        <w:tabs>
          <w:tab w:val="num" w:pos="900"/>
        </w:tabs>
        <w:ind w:left="900"/>
        <w:jc w:val="both"/>
        <w:rPr>
          <w:szCs w:val="24"/>
        </w:rPr>
      </w:pPr>
      <w:r>
        <w:rPr>
          <w:szCs w:val="24"/>
        </w:rPr>
        <w:t xml:space="preserve">Light Fixture Schedule Types: as per drawing. </w:t>
      </w:r>
    </w:p>
    <w:p w14:paraId="05F52F85" w14:textId="77777777" w:rsidR="0074529F" w:rsidRPr="0074529F" w:rsidRDefault="0074529F" w:rsidP="001B126C">
      <w:pPr>
        <w:pStyle w:val="Quick1"/>
        <w:widowControl/>
        <w:numPr>
          <w:ilvl w:val="0"/>
          <w:numId w:val="35"/>
        </w:numPr>
        <w:tabs>
          <w:tab w:val="num" w:pos="900"/>
        </w:tabs>
        <w:ind w:left="900"/>
        <w:jc w:val="both"/>
        <w:rPr>
          <w:szCs w:val="24"/>
        </w:rPr>
      </w:pPr>
      <w:r>
        <w:rPr>
          <w:szCs w:val="24"/>
        </w:rPr>
        <w:t>Panel Schedules: Provide complete schedules of all panels. Indicate the trip, frame size, number of poles, short circuit ampere interrupting capacities of each main and circuit breaker. Indicate the conductor sizes of all feeders, branch circuits wires and conduits which house these circuits/feeders. Indicate the load in watts or volt-amperes of each circuit. Indicate the total loads of each of the 3 phases of each panel board in watts or volt-amperes. Balance the loads across the 3 phases of each panel board as close as possible. Re-arrange circuits between the 3 phases as required.</w:t>
      </w:r>
    </w:p>
    <w:p w14:paraId="2A2CB2EC" w14:textId="77777777" w:rsidR="0074529F" w:rsidRPr="0074529F" w:rsidRDefault="0074529F" w:rsidP="001B126C">
      <w:pPr>
        <w:widowControl w:val="0"/>
        <w:numPr>
          <w:ilvl w:val="0"/>
          <w:numId w:val="31"/>
        </w:numPr>
        <w:tabs>
          <w:tab w:val="num" w:pos="540"/>
        </w:tabs>
        <w:ind w:left="540" w:hanging="540"/>
        <w:jc w:val="both"/>
        <w:rPr>
          <w:sz w:val="24"/>
          <w:szCs w:val="24"/>
        </w:rPr>
      </w:pPr>
      <w:r>
        <w:rPr>
          <w:sz w:val="24"/>
          <w:szCs w:val="24"/>
        </w:rPr>
        <w:t>Contact with electrical power provider is the responsibility of the contractor.</w:t>
      </w:r>
    </w:p>
    <w:p w14:paraId="0FD8C4A8" w14:textId="1D283D30" w:rsidR="0074529F" w:rsidRPr="0074529F" w:rsidRDefault="0074529F" w:rsidP="001B126C">
      <w:pPr>
        <w:widowControl w:val="0"/>
        <w:numPr>
          <w:ilvl w:val="0"/>
          <w:numId w:val="31"/>
        </w:numPr>
        <w:tabs>
          <w:tab w:val="num" w:pos="540"/>
        </w:tabs>
        <w:ind w:left="540" w:hanging="540"/>
        <w:jc w:val="both"/>
        <w:rPr>
          <w:sz w:val="24"/>
          <w:szCs w:val="24"/>
        </w:rPr>
      </w:pPr>
      <w:r>
        <w:rPr>
          <w:sz w:val="24"/>
          <w:szCs w:val="24"/>
        </w:rPr>
        <w:t>An electrical outlet is required at the Distribution Device (DD). A dedicated non-switchable duplex outlet rated at 220 V shall be provided within 1.5 m of the DD. The height of the electrical outlet should be appropriate for the DD and associated equipment being installed and should be in compliance with applicable codes. An electrical power outlet that is convenient for each telecommunications outlet in the residence shall also be provided. Locate the power outlet close enough to the telecommunications outlet to prevent the need for a power extension cord. Mount power outlets at the same height as telecommunications outlets.</w:t>
      </w:r>
    </w:p>
    <w:p w14:paraId="0B03610D" w14:textId="77777777" w:rsidR="00726B0F" w:rsidRPr="00F25EE8" w:rsidRDefault="00726B0F" w:rsidP="00726B0F">
      <w:pPr>
        <w:jc w:val="both"/>
        <w:rPr>
          <w:sz w:val="24"/>
          <w:szCs w:val="24"/>
        </w:rPr>
      </w:pPr>
    </w:p>
    <w:p w14:paraId="1BAED69D" w14:textId="77777777" w:rsidR="00726B0F" w:rsidRPr="00F25EE8" w:rsidRDefault="00726B0F" w:rsidP="00726B0F">
      <w:pPr>
        <w:pStyle w:val="BodyText10"/>
        <w:widowControl w:val="0"/>
        <w:spacing w:after="0"/>
        <w:rPr>
          <w:b/>
          <w:snapToGrid/>
          <w:szCs w:val="24"/>
        </w:rPr>
      </w:pPr>
    </w:p>
    <w:p w14:paraId="1D6C02EE" w14:textId="77777777" w:rsidR="00726B0F" w:rsidRPr="00F25EE8" w:rsidRDefault="00726B0F" w:rsidP="00726B0F">
      <w:pPr>
        <w:pStyle w:val="BodyText10"/>
        <w:widowControl w:val="0"/>
        <w:spacing w:after="0"/>
        <w:rPr>
          <w:b/>
          <w:snapToGrid/>
          <w:szCs w:val="24"/>
        </w:rPr>
      </w:pPr>
    </w:p>
    <w:p w14:paraId="53B91949" w14:textId="77777777" w:rsidR="00726B0F" w:rsidRPr="00F25EE8" w:rsidRDefault="00726B0F" w:rsidP="00726B0F">
      <w:pPr>
        <w:pStyle w:val="BodyText10"/>
        <w:widowControl w:val="0"/>
        <w:spacing w:after="0"/>
        <w:rPr>
          <w:b/>
          <w:snapToGrid/>
          <w:szCs w:val="24"/>
        </w:rPr>
      </w:pPr>
    </w:p>
    <w:p w14:paraId="7F0BE187" w14:textId="77777777" w:rsidR="00726B0F" w:rsidRPr="00F25EE8" w:rsidRDefault="00726B0F" w:rsidP="00726B0F">
      <w:pPr>
        <w:pStyle w:val="BodyText10"/>
        <w:widowControl w:val="0"/>
        <w:spacing w:after="0"/>
        <w:rPr>
          <w:b/>
          <w:snapToGrid/>
          <w:szCs w:val="24"/>
        </w:rPr>
      </w:pPr>
    </w:p>
    <w:p w14:paraId="05D7FA59" w14:textId="77777777" w:rsidR="00726B0F" w:rsidRPr="00F25EE8" w:rsidRDefault="00726B0F" w:rsidP="00726B0F">
      <w:pPr>
        <w:pStyle w:val="BodyText10"/>
        <w:widowControl w:val="0"/>
        <w:spacing w:after="0"/>
        <w:rPr>
          <w:b/>
          <w:snapToGrid/>
          <w:szCs w:val="24"/>
        </w:rPr>
      </w:pPr>
    </w:p>
    <w:p w14:paraId="49ABD703" w14:textId="77777777" w:rsidR="00726B0F" w:rsidRPr="00F25EE8" w:rsidRDefault="00726B0F" w:rsidP="00726B0F">
      <w:pPr>
        <w:pStyle w:val="BodyText10"/>
        <w:widowControl w:val="0"/>
        <w:spacing w:after="0"/>
        <w:rPr>
          <w:b/>
          <w:snapToGrid/>
          <w:szCs w:val="24"/>
        </w:rPr>
      </w:pPr>
    </w:p>
    <w:p w14:paraId="60646E25" w14:textId="77777777" w:rsidR="00726B0F" w:rsidRPr="00F25EE8" w:rsidRDefault="00726B0F" w:rsidP="00726B0F">
      <w:pPr>
        <w:pStyle w:val="Heading2"/>
        <w:numPr>
          <w:ilvl w:val="12"/>
          <w:numId w:val="0"/>
        </w:numPr>
        <w:tabs>
          <w:tab w:val="clear" w:pos="-720"/>
        </w:tabs>
        <w:jc w:val="left"/>
        <w:rPr>
          <w:szCs w:val="24"/>
        </w:rPr>
      </w:pPr>
    </w:p>
    <w:p w14:paraId="59ABD6F5" w14:textId="77777777" w:rsidR="00086D1A" w:rsidRPr="00001AFB" w:rsidRDefault="00086D1A" w:rsidP="00D324FA">
      <w:pPr>
        <w:suppressAutoHyphens/>
        <w:rPr>
          <w:sz w:val="24"/>
          <w:szCs w:val="24"/>
        </w:rPr>
      </w:pPr>
    </w:p>
    <w:p w14:paraId="04EA5F02" w14:textId="77777777" w:rsidR="00DF64B5" w:rsidRPr="00890D0C" w:rsidRDefault="00DF64B5" w:rsidP="00DF64B5">
      <w:pPr>
        <w:tabs>
          <w:tab w:val="left" w:pos="1080"/>
        </w:tabs>
        <w:rPr>
          <w:b/>
        </w:rPr>
      </w:pPr>
      <w:r>
        <w:rPr>
          <w:b/>
        </w:rPr>
        <w:t xml:space="preserve">016000 </w:t>
      </w:r>
      <w:r>
        <w:rPr>
          <w:b/>
        </w:rPr>
        <w:tab/>
        <w:t>GOVERNMENT FURNISHED EQUIPMENTS</w:t>
      </w:r>
    </w:p>
    <w:p w14:paraId="2E4B7857" w14:textId="77777777" w:rsidR="00DF64B5" w:rsidRDefault="00DF64B5" w:rsidP="001B126C">
      <w:pPr>
        <w:pStyle w:val="Quick1"/>
        <w:numPr>
          <w:ilvl w:val="0"/>
          <w:numId w:val="51"/>
        </w:numPr>
        <w:ind w:left="360"/>
        <w:jc w:val="both"/>
      </w:pPr>
      <w:r>
        <w:t>GFCI Outlet</w:t>
      </w:r>
    </w:p>
    <w:p w14:paraId="01334393" w14:textId="2177597D" w:rsidR="0031793B" w:rsidRPr="00890D0C" w:rsidRDefault="00C6213B" w:rsidP="001B126C">
      <w:pPr>
        <w:pStyle w:val="Quick1"/>
        <w:numPr>
          <w:ilvl w:val="0"/>
          <w:numId w:val="51"/>
        </w:numPr>
        <w:ind w:left="360"/>
        <w:jc w:val="both"/>
      </w:pPr>
      <w:r>
        <w:t>Security Lock and Door Viewer</w:t>
      </w:r>
    </w:p>
    <w:p w14:paraId="3062482D" w14:textId="77777777" w:rsidR="00864821" w:rsidRPr="00001AFB" w:rsidRDefault="00864821" w:rsidP="00C87775">
      <w:pPr>
        <w:rPr>
          <w:sz w:val="24"/>
          <w:szCs w:val="24"/>
        </w:rPr>
      </w:pPr>
    </w:p>
    <w:sectPr w:rsidR="00864821" w:rsidRPr="00001AFB">
      <w:headerReference w:type="default" r:id="rId190"/>
      <w:footerReference w:type="default" r:id="rId191"/>
      <w:endnotePr>
        <w:numFmt w:val="decimal"/>
      </w:endnotePr>
      <w:type w:val="continuous"/>
      <w:pgSz w:w="12240" w:h="15840" w:code="1"/>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E1663" w14:textId="77777777" w:rsidR="00CA371B" w:rsidRDefault="00CA371B">
      <w:pPr>
        <w:spacing w:line="20" w:lineRule="exact"/>
        <w:rPr>
          <w:sz w:val="24"/>
        </w:rPr>
      </w:pPr>
    </w:p>
  </w:endnote>
  <w:endnote w:type="continuationSeparator" w:id="0">
    <w:p w14:paraId="155AC4C9" w14:textId="77777777" w:rsidR="00CA371B" w:rsidRDefault="00CA371B">
      <w:r>
        <w:rPr>
          <w:sz w:val="24"/>
        </w:rPr>
        <w:t xml:space="preserve"> </w:t>
      </w:r>
    </w:p>
  </w:endnote>
  <w:endnote w:type="continuationNotice" w:id="1">
    <w:p w14:paraId="57F48641" w14:textId="77777777" w:rsidR="00CA371B" w:rsidRDefault="00CA371B">
      <w:r>
        <w:rPr>
          <w:sz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ms Rmn">
    <w:altName w:val="Times New Roman"/>
    <w:panose1 w:val="02020603040505020304"/>
    <w:charset w:val="00"/>
    <w:family w:val="roman"/>
    <w:notTrueType/>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776D3547" w14:paraId="3D4FA7EE" w14:textId="77777777" w:rsidTr="776D3547">
      <w:trPr>
        <w:trHeight w:val="300"/>
      </w:trPr>
      <w:tc>
        <w:tcPr>
          <w:tcW w:w="3360" w:type="dxa"/>
        </w:tcPr>
        <w:p w14:paraId="6AA849BA" w14:textId="43AE0B07" w:rsidR="776D3547" w:rsidRDefault="776D3547" w:rsidP="776D3547">
          <w:pPr>
            <w:pStyle w:val="Header"/>
            <w:ind w:left="-115"/>
          </w:pPr>
        </w:p>
      </w:tc>
      <w:tc>
        <w:tcPr>
          <w:tcW w:w="3360" w:type="dxa"/>
        </w:tcPr>
        <w:p w14:paraId="48AC0F7E" w14:textId="3B05976C" w:rsidR="776D3547" w:rsidRDefault="776D3547" w:rsidP="776D3547">
          <w:pPr>
            <w:pStyle w:val="Header"/>
            <w:jc w:val="center"/>
          </w:pPr>
        </w:p>
      </w:tc>
      <w:tc>
        <w:tcPr>
          <w:tcW w:w="3360" w:type="dxa"/>
        </w:tcPr>
        <w:p w14:paraId="079652A3" w14:textId="15BAAC10" w:rsidR="776D3547" w:rsidRDefault="776D3547" w:rsidP="776D3547">
          <w:pPr>
            <w:pStyle w:val="Header"/>
            <w:ind w:right="-115"/>
            <w:jc w:val="right"/>
          </w:pPr>
        </w:p>
      </w:tc>
    </w:tr>
  </w:tbl>
  <w:p w14:paraId="67894B4E" w14:textId="1925D166" w:rsidR="776D3547" w:rsidRDefault="776D3547" w:rsidP="776D35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776D3547" w14:paraId="4FA8653E" w14:textId="77777777" w:rsidTr="776D3547">
      <w:trPr>
        <w:trHeight w:val="300"/>
      </w:trPr>
      <w:tc>
        <w:tcPr>
          <w:tcW w:w="3360" w:type="dxa"/>
        </w:tcPr>
        <w:p w14:paraId="6407DA7C" w14:textId="438DDE22" w:rsidR="776D3547" w:rsidRDefault="776D3547" w:rsidP="776D3547">
          <w:pPr>
            <w:pStyle w:val="Header"/>
            <w:ind w:left="-115"/>
          </w:pPr>
        </w:p>
      </w:tc>
      <w:tc>
        <w:tcPr>
          <w:tcW w:w="3360" w:type="dxa"/>
        </w:tcPr>
        <w:p w14:paraId="7E169485" w14:textId="57A31F4C" w:rsidR="776D3547" w:rsidRDefault="776D3547" w:rsidP="776D3547">
          <w:pPr>
            <w:pStyle w:val="Header"/>
            <w:jc w:val="center"/>
          </w:pPr>
        </w:p>
      </w:tc>
      <w:tc>
        <w:tcPr>
          <w:tcW w:w="3360" w:type="dxa"/>
        </w:tcPr>
        <w:p w14:paraId="1257CC6A" w14:textId="09A49D0E" w:rsidR="776D3547" w:rsidRDefault="776D3547" w:rsidP="776D3547">
          <w:pPr>
            <w:pStyle w:val="Header"/>
            <w:ind w:right="-115"/>
            <w:jc w:val="right"/>
          </w:pPr>
        </w:p>
      </w:tc>
    </w:tr>
  </w:tbl>
  <w:p w14:paraId="28876A41" w14:textId="2D342260" w:rsidR="776D3547" w:rsidRDefault="776D3547" w:rsidP="776D35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776D3547" w14:paraId="0D3FB6FF" w14:textId="77777777" w:rsidTr="776D3547">
      <w:trPr>
        <w:trHeight w:val="300"/>
      </w:trPr>
      <w:tc>
        <w:tcPr>
          <w:tcW w:w="3360" w:type="dxa"/>
        </w:tcPr>
        <w:p w14:paraId="586F4750" w14:textId="6C432A3E" w:rsidR="776D3547" w:rsidRDefault="776D3547" w:rsidP="776D3547">
          <w:pPr>
            <w:pStyle w:val="Header"/>
            <w:ind w:left="-115"/>
          </w:pPr>
        </w:p>
      </w:tc>
      <w:tc>
        <w:tcPr>
          <w:tcW w:w="3360" w:type="dxa"/>
        </w:tcPr>
        <w:p w14:paraId="4B63EC8B" w14:textId="7E77C864" w:rsidR="776D3547" w:rsidRDefault="776D3547" w:rsidP="776D3547">
          <w:pPr>
            <w:pStyle w:val="Header"/>
            <w:jc w:val="center"/>
          </w:pPr>
        </w:p>
      </w:tc>
      <w:tc>
        <w:tcPr>
          <w:tcW w:w="3360" w:type="dxa"/>
        </w:tcPr>
        <w:p w14:paraId="6061ACCA" w14:textId="7D5975CC" w:rsidR="776D3547" w:rsidRDefault="776D3547" w:rsidP="776D3547">
          <w:pPr>
            <w:pStyle w:val="Header"/>
            <w:ind w:right="-115"/>
            <w:jc w:val="right"/>
          </w:pPr>
        </w:p>
      </w:tc>
    </w:tr>
  </w:tbl>
  <w:p w14:paraId="55664E7F" w14:textId="721FA65C" w:rsidR="776D3547" w:rsidRDefault="776D3547" w:rsidP="776D354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C6ADB" w14:textId="77777777" w:rsidR="00F01A01" w:rsidRDefault="00F01A01">
    <w:pPr>
      <w:pStyle w:val="Footer"/>
      <w:jc w:val="center"/>
    </w:pPr>
    <w:r>
      <w:fldChar w:fldCharType="begin"/>
    </w:r>
    <w:r>
      <w:instrText xml:space="preserve"> PAGE   \* MERGEFORMAT </w:instrText>
    </w:r>
    <w:r>
      <w:fldChar w:fldCharType="separate"/>
    </w:r>
    <w:r>
      <w:rPr>
        <w:noProof/>
      </w:rPr>
      <w:t>2</w:t>
    </w:r>
    <w:r>
      <w:rPr>
        <w:noProof/>
      </w:rPr>
      <w:fldChar w:fldCharType="end"/>
    </w:r>
  </w:p>
  <w:p w14:paraId="596567EC" w14:textId="160C3F93" w:rsidR="006A4FA0" w:rsidRDefault="006A4FA0" w:rsidP="776D3547">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99904" w14:textId="77777777" w:rsidR="00992FB9" w:rsidRDefault="00992FB9">
    <w:pPr>
      <w:pStyle w:val="Footer"/>
      <w:jc w:val="center"/>
    </w:pPr>
    <w:r>
      <w:fldChar w:fldCharType="begin"/>
    </w:r>
    <w:r>
      <w:instrText xml:space="preserve"> PAGE   \* MERGEFORMAT </w:instrText>
    </w:r>
    <w:r>
      <w:fldChar w:fldCharType="separate"/>
    </w:r>
    <w:r w:rsidR="00097D3B">
      <w:rPr>
        <w:noProof/>
      </w:rPr>
      <w:t>2</w:t>
    </w:r>
    <w:r>
      <w:rPr>
        <w:noProof/>
      </w:rPr>
      <w:fldChar w:fldCharType="end"/>
    </w:r>
  </w:p>
  <w:p w14:paraId="3AD015C8" w14:textId="77777777" w:rsidR="00992FB9" w:rsidRDefault="00992F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88C3A" w14:textId="77777777" w:rsidR="00CA371B" w:rsidRDefault="00CA371B">
      <w:r>
        <w:rPr>
          <w:sz w:val="24"/>
        </w:rPr>
        <w:separator/>
      </w:r>
    </w:p>
  </w:footnote>
  <w:footnote w:type="continuationSeparator" w:id="0">
    <w:p w14:paraId="64E9D5C0" w14:textId="77777777" w:rsidR="00CA371B" w:rsidRDefault="00CA37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776D3547" w14:paraId="5E4F3CD2" w14:textId="77777777" w:rsidTr="776D3547">
      <w:trPr>
        <w:trHeight w:val="300"/>
      </w:trPr>
      <w:tc>
        <w:tcPr>
          <w:tcW w:w="3360" w:type="dxa"/>
        </w:tcPr>
        <w:p w14:paraId="1CE5F25B" w14:textId="4A5D3A57" w:rsidR="776D3547" w:rsidRDefault="776D3547" w:rsidP="776D3547">
          <w:pPr>
            <w:pStyle w:val="Header"/>
            <w:ind w:left="-115"/>
          </w:pPr>
        </w:p>
      </w:tc>
      <w:tc>
        <w:tcPr>
          <w:tcW w:w="3360" w:type="dxa"/>
        </w:tcPr>
        <w:p w14:paraId="2BBAB1DC" w14:textId="4DAB0A63" w:rsidR="776D3547" w:rsidRDefault="776D3547" w:rsidP="776D3547">
          <w:pPr>
            <w:pStyle w:val="Header"/>
            <w:jc w:val="center"/>
          </w:pPr>
        </w:p>
      </w:tc>
      <w:tc>
        <w:tcPr>
          <w:tcW w:w="3360" w:type="dxa"/>
        </w:tcPr>
        <w:p w14:paraId="59C5C80A" w14:textId="79A6CFA2" w:rsidR="776D3547" w:rsidRDefault="776D3547" w:rsidP="776D3547">
          <w:pPr>
            <w:pStyle w:val="Header"/>
            <w:ind w:right="-115"/>
            <w:jc w:val="right"/>
          </w:pPr>
        </w:p>
      </w:tc>
    </w:tr>
  </w:tbl>
  <w:p w14:paraId="2E42DBE7" w14:textId="554EA9BB" w:rsidR="776D3547" w:rsidRDefault="776D3547" w:rsidP="776D35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776D3547" w14:paraId="6F67AF59" w14:textId="77777777" w:rsidTr="776D3547">
      <w:trPr>
        <w:trHeight w:val="300"/>
      </w:trPr>
      <w:tc>
        <w:tcPr>
          <w:tcW w:w="3360" w:type="dxa"/>
        </w:tcPr>
        <w:p w14:paraId="183D1520" w14:textId="09BA99BF" w:rsidR="776D3547" w:rsidRDefault="776D3547" w:rsidP="776D3547">
          <w:pPr>
            <w:pStyle w:val="Header"/>
            <w:ind w:left="-115"/>
          </w:pPr>
        </w:p>
      </w:tc>
      <w:tc>
        <w:tcPr>
          <w:tcW w:w="3360" w:type="dxa"/>
        </w:tcPr>
        <w:p w14:paraId="6F5631BB" w14:textId="5CEEE570" w:rsidR="776D3547" w:rsidRDefault="776D3547" w:rsidP="776D3547">
          <w:pPr>
            <w:pStyle w:val="Header"/>
            <w:jc w:val="center"/>
          </w:pPr>
        </w:p>
      </w:tc>
      <w:tc>
        <w:tcPr>
          <w:tcW w:w="3360" w:type="dxa"/>
        </w:tcPr>
        <w:p w14:paraId="308D6EBB" w14:textId="6541ADB4" w:rsidR="776D3547" w:rsidRDefault="776D3547" w:rsidP="776D3547">
          <w:pPr>
            <w:pStyle w:val="Header"/>
            <w:ind w:right="-115"/>
            <w:jc w:val="right"/>
          </w:pPr>
        </w:p>
      </w:tc>
    </w:tr>
  </w:tbl>
  <w:p w14:paraId="79C1B29E" w14:textId="7CE3D24E" w:rsidR="776D3547" w:rsidRDefault="776D3547" w:rsidP="776D35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776D3547" w14:paraId="4E6985DF" w14:textId="77777777" w:rsidTr="776D3547">
      <w:trPr>
        <w:trHeight w:val="300"/>
      </w:trPr>
      <w:tc>
        <w:tcPr>
          <w:tcW w:w="3360" w:type="dxa"/>
        </w:tcPr>
        <w:p w14:paraId="5FC22834" w14:textId="495C6790" w:rsidR="776D3547" w:rsidRDefault="776D3547" w:rsidP="776D3547">
          <w:pPr>
            <w:pStyle w:val="Header"/>
            <w:ind w:left="-115"/>
          </w:pPr>
        </w:p>
      </w:tc>
      <w:tc>
        <w:tcPr>
          <w:tcW w:w="3360" w:type="dxa"/>
        </w:tcPr>
        <w:p w14:paraId="4C8D0E43" w14:textId="0CAB68FA" w:rsidR="776D3547" w:rsidRDefault="776D3547" w:rsidP="776D3547">
          <w:pPr>
            <w:pStyle w:val="Header"/>
            <w:jc w:val="center"/>
          </w:pPr>
        </w:p>
      </w:tc>
      <w:tc>
        <w:tcPr>
          <w:tcW w:w="3360" w:type="dxa"/>
        </w:tcPr>
        <w:p w14:paraId="23A9E9CD" w14:textId="6630367C" w:rsidR="776D3547" w:rsidRDefault="776D3547" w:rsidP="776D3547">
          <w:pPr>
            <w:pStyle w:val="Header"/>
            <w:ind w:right="-115"/>
            <w:jc w:val="right"/>
          </w:pPr>
        </w:p>
      </w:tc>
    </w:tr>
  </w:tbl>
  <w:p w14:paraId="66730547" w14:textId="12D04FB7" w:rsidR="776D3547" w:rsidRDefault="776D3547" w:rsidP="776D354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776D3547" w14:paraId="7BEB3F37" w14:textId="77777777" w:rsidTr="776D3547">
      <w:trPr>
        <w:trHeight w:val="300"/>
      </w:trPr>
      <w:tc>
        <w:tcPr>
          <w:tcW w:w="3360" w:type="dxa"/>
        </w:tcPr>
        <w:p w14:paraId="32F246D9" w14:textId="585C05C9" w:rsidR="776D3547" w:rsidRDefault="776D3547" w:rsidP="776D3547">
          <w:pPr>
            <w:pStyle w:val="Header"/>
            <w:ind w:left="-115"/>
          </w:pPr>
        </w:p>
      </w:tc>
      <w:tc>
        <w:tcPr>
          <w:tcW w:w="3360" w:type="dxa"/>
        </w:tcPr>
        <w:p w14:paraId="147086A0" w14:textId="770AFA40" w:rsidR="776D3547" w:rsidRDefault="776D3547" w:rsidP="776D3547">
          <w:pPr>
            <w:pStyle w:val="Header"/>
            <w:jc w:val="center"/>
          </w:pPr>
        </w:p>
      </w:tc>
      <w:tc>
        <w:tcPr>
          <w:tcW w:w="3360" w:type="dxa"/>
        </w:tcPr>
        <w:p w14:paraId="62FEB2FA" w14:textId="771354E5" w:rsidR="776D3547" w:rsidRDefault="776D3547" w:rsidP="776D3547">
          <w:pPr>
            <w:pStyle w:val="Header"/>
            <w:ind w:right="-115"/>
            <w:jc w:val="right"/>
          </w:pPr>
        </w:p>
      </w:tc>
    </w:tr>
  </w:tbl>
  <w:p w14:paraId="6BB445DA" w14:textId="481F5D18" w:rsidR="776D3547" w:rsidRDefault="776D3547" w:rsidP="776D354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776D3547" w14:paraId="6F910BF0" w14:textId="77777777" w:rsidTr="776D3547">
      <w:trPr>
        <w:trHeight w:val="300"/>
      </w:trPr>
      <w:tc>
        <w:tcPr>
          <w:tcW w:w="3360" w:type="dxa"/>
        </w:tcPr>
        <w:p w14:paraId="249A52B7" w14:textId="5AB214CD" w:rsidR="776D3547" w:rsidRDefault="776D3547" w:rsidP="776D3547">
          <w:pPr>
            <w:pStyle w:val="Header"/>
            <w:ind w:left="-115"/>
          </w:pPr>
        </w:p>
      </w:tc>
      <w:tc>
        <w:tcPr>
          <w:tcW w:w="3360" w:type="dxa"/>
        </w:tcPr>
        <w:p w14:paraId="39051296" w14:textId="3ECE30DE" w:rsidR="776D3547" w:rsidRDefault="776D3547" w:rsidP="776D3547">
          <w:pPr>
            <w:pStyle w:val="Header"/>
            <w:jc w:val="center"/>
          </w:pPr>
        </w:p>
      </w:tc>
      <w:tc>
        <w:tcPr>
          <w:tcW w:w="3360" w:type="dxa"/>
        </w:tcPr>
        <w:p w14:paraId="2D344F64" w14:textId="0FB9CBE5" w:rsidR="776D3547" w:rsidRDefault="776D3547" w:rsidP="776D3547">
          <w:pPr>
            <w:pStyle w:val="Header"/>
            <w:ind w:right="-115"/>
            <w:jc w:val="right"/>
          </w:pPr>
        </w:p>
      </w:tc>
    </w:tr>
  </w:tbl>
  <w:p w14:paraId="198B0931" w14:textId="22E0B4AA" w:rsidR="776D3547" w:rsidRDefault="776D3547" w:rsidP="776D354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776D3547" w14:paraId="6820A224" w14:textId="77777777" w:rsidTr="776D3547">
      <w:trPr>
        <w:trHeight w:val="300"/>
      </w:trPr>
      <w:tc>
        <w:tcPr>
          <w:tcW w:w="3360" w:type="dxa"/>
        </w:tcPr>
        <w:p w14:paraId="66B56B30" w14:textId="52630CC7" w:rsidR="776D3547" w:rsidRDefault="776D3547" w:rsidP="776D3547">
          <w:pPr>
            <w:pStyle w:val="Header"/>
            <w:ind w:left="-115"/>
          </w:pPr>
        </w:p>
      </w:tc>
      <w:tc>
        <w:tcPr>
          <w:tcW w:w="3360" w:type="dxa"/>
        </w:tcPr>
        <w:p w14:paraId="4226E8BE" w14:textId="688BB533" w:rsidR="776D3547" w:rsidRDefault="776D3547" w:rsidP="776D3547">
          <w:pPr>
            <w:pStyle w:val="Header"/>
            <w:jc w:val="center"/>
          </w:pPr>
        </w:p>
      </w:tc>
      <w:tc>
        <w:tcPr>
          <w:tcW w:w="3360" w:type="dxa"/>
        </w:tcPr>
        <w:p w14:paraId="59C1F54E" w14:textId="0F43645A" w:rsidR="776D3547" w:rsidRDefault="776D3547" w:rsidP="776D3547">
          <w:pPr>
            <w:pStyle w:val="Header"/>
            <w:ind w:right="-115"/>
            <w:jc w:val="right"/>
          </w:pPr>
        </w:p>
      </w:tc>
    </w:tr>
  </w:tbl>
  <w:p w14:paraId="06B400E0" w14:textId="341BDE9D" w:rsidR="776D3547" w:rsidRDefault="776D3547" w:rsidP="776D354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76D3547" w14:paraId="41B00E0C" w14:textId="77777777" w:rsidTr="776D3547">
      <w:trPr>
        <w:trHeight w:val="300"/>
      </w:trPr>
      <w:tc>
        <w:tcPr>
          <w:tcW w:w="3120" w:type="dxa"/>
        </w:tcPr>
        <w:p w14:paraId="2212A7BA" w14:textId="602EE3FF" w:rsidR="776D3547" w:rsidRDefault="776D3547" w:rsidP="776D3547">
          <w:pPr>
            <w:pStyle w:val="Header"/>
            <w:ind w:left="-115"/>
          </w:pPr>
        </w:p>
      </w:tc>
      <w:tc>
        <w:tcPr>
          <w:tcW w:w="3120" w:type="dxa"/>
        </w:tcPr>
        <w:p w14:paraId="6FF91FC9" w14:textId="60F430C8" w:rsidR="776D3547" w:rsidRDefault="776D3547" w:rsidP="776D3547">
          <w:pPr>
            <w:pStyle w:val="Header"/>
            <w:jc w:val="center"/>
          </w:pPr>
        </w:p>
      </w:tc>
      <w:tc>
        <w:tcPr>
          <w:tcW w:w="3120" w:type="dxa"/>
        </w:tcPr>
        <w:p w14:paraId="1A093283" w14:textId="71D0C2E8" w:rsidR="776D3547" w:rsidRDefault="776D3547" w:rsidP="776D3547">
          <w:pPr>
            <w:pStyle w:val="Header"/>
            <w:ind w:right="-115"/>
            <w:jc w:val="right"/>
          </w:pPr>
        </w:p>
      </w:tc>
    </w:tr>
  </w:tbl>
  <w:p w14:paraId="2A2F2F4A" w14:textId="7A806C20" w:rsidR="776D3547" w:rsidRDefault="776D3547" w:rsidP="776D35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F9558B"/>
    <w:multiLevelType w:val="hybridMultilevel"/>
    <w:tmpl w:val="382A2888"/>
    <w:lvl w:ilvl="0" w:tplc="0409000F">
      <w:start w:val="1"/>
      <w:numFmt w:val="decimal"/>
      <w:lvlText w:val="%1."/>
      <w:lvlJc w:val="left"/>
      <w:pPr>
        <w:tabs>
          <w:tab w:val="num" w:pos="720"/>
        </w:tabs>
        <w:ind w:left="720" w:hanging="360"/>
      </w:pPr>
      <w:rPr>
        <w:rFonts w:hint="default"/>
      </w:rPr>
    </w:lvl>
    <w:lvl w:ilvl="1" w:tplc="64E8AF92">
      <w:numFmt w:val="bullet"/>
      <w:lvlText w:val="-"/>
      <w:lvlJc w:val="left"/>
      <w:pPr>
        <w:tabs>
          <w:tab w:val="num" w:pos="1620"/>
        </w:tabs>
        <w:ind w:left="1620" w:hanging="540"/>
      </w:pPr>
      <w:rPr>
        <w:rFonts w:ascii="Arial" w:eastAsia="Times New Roman" w:hAnsi="Arial" w:cs="Aria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DC5724"/>
    <w:multiLevelType w:val="multilevel"/>
    <w:tmpl w:val="667057CE"/>
    <w:lvl w:ilvl="0">
      <w:start w:val="1"/>
      <w:numFmt w:val="bullet"/>
      <w:lvlText w:val=""/>
      <w:lvlJc w:val="left"/>
      <w:pPr>
        <w:tabs>
          <w:tab w:val="num" w:pos="360"/>
        </w:tabs>
        <w:ind w:left="360" w:hanging="360"/>
      </w:pPr>
      <w:rPr>
        <w:rFonts w:ascii="Symbol" w:hAnsi="Symbol" w:hint="default"/>
        <w:b w:val="0"/>
        <w:i w:val="0"/>
        <w:sz w:val="16"/>
      </w:rPr>
    </w:lvl>
    <w:lvl w:ilvl="1">
      <w:start w:val="1"/>
      <w:numFmt w:val="decimal"/>
      <w:lvlText w:val="%2."/>
      <w:lvlJc w:val="left"/>
      <w:pPr>
        <w:tabs>
          <w:tab w:val="num" w:pos="1440"/>
        </w:tabs>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3C7249A"/>
    <w:multiLevelType w:val="hybridMultilevel"/>
    <w:tmpl w:val="D86C3C66"/>
    <w:lvl w:ilvl="0" w:tplc="CA28F956">
      <w:numFmt w:val="bullet"/>
      <w:lvlText w:val="-"/>
      <w:lvlJc w:val="left"/>
      <w:pPr>
        <w:ind w:left="1080" w:hanging="360"/>
      </w:pPr>
      <w:rPr>
        <w:rFonts w:ascii="Calibri" w:eastAsia="Times New Roman" w:hAnsi="Calibri"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4D57C35"/>
    <w:multiLevelType w:val="hybridMultilevel"/>
    <w:tmpl w:val="8AC07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140827"/>
    <w:multiLevelType w:val="multilevel"/>
    <w:tmpl w:val="A7863B38"/>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FB83DEE"/>
    <w:multiLevelType w:val="hybridMultilevel"/>
    <w:tmpl w:val="4A0E54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0304489"/>
    <w:multiLevelType w:val="hybridMultilevel"/>
    <w:tmpl w:val="F208B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F006C5"/>
    <w:multiLevelType w:val="hybridMultilevel"/>
    <w:tmpl w:val="CBE0CDDA"/>
    <w:lvl w:ilvl="0" w:tplc="98D48A68">
      <w:start w:val="21"/>
      <w:numFmt w:val="decimal"/>
      <w:lvlText w:val="%1."/>
      <w:lvlJc w:val="left"/>
      <w:pPr>
        <w:ind w:left="595" w:hanging="312"/>
      </w:pPr>
      <w:rPr>
        <w:rFonts w:ascii="Arial" w:eastAsia="Arial" w:hAnsi="Arial" w:cs="Arial" w:hint="default"/>
        <w:spacing w:val="-1"/>
        <w:w w:val="100"/>
        <w:sz w:val="16"/>
        <w:szCs w:val="16"/>
        <w:lang w:val="en-US" w:eastAsia="en-US" w:bidi="en-US"/>
      </w:rPr>
    </w:lvl>
    <w:lvl w:ilvl="1" w:tplc="63761920">
      <w:start w:val="1"/>
      <w:numFmt w:val="upperLetter"/>
      <w:lvlText w:val="%2."/>
      <w:lvlJc w:val="left"/>
      <w:pPr>
        <w:ind w:left="1560" w:hanging="720"/>
      </w:pPr>
      <w:rPr>
        <w:rFonts w:ascii="Times New Roman" w:eastAsia="Times New Roman" w:hAnsi="Times New Roman" w:cs="Times New Roman" w:hint="default"/>
        <w:spacing w:val="-1"/>
        <w:w w:val="99"/>
        <w:sz w:val="24"/>
        <w:szCs w:val="24"/>
        <w:lang w:val="en-US" w:eastAsia="en-US" w:bidi="en-US"/>
      </w:rPr>
    </w:lvl>
    <w:lvl w:ilvl="2" w:tplc="3DAA13FA">
      <w:numFmt w:val="bullet"/>
      <w:lvlText w:val="•"/>
      <w:lvlJc w:val="left"/>
      <w:pPr>
        <w:ind w:left="1618" w:hanging="720"/>
      </w:pPr>
      <w:rPr>
        <w:rFonts w:hint="default"/>
        <w:lang w:val="en-US" w:eastAsia="en-US" w:bidi="en-US"/>
      </w:rPr>
    </w:lvl>
    <w:lvl w:ilvl="3" w:tplc="A12244F8">
      <w:numFmt w:val="bullet"/>
      <w:lvlText w:val="•"/>
      <w:lvlJc w:val="left"/>
      <w:pPr>
        <w:ind w:left="1676" w:hanging="720"/>
      </w:pPr>
      <w:rPr>
        <w:rFonts w:hint="default"/>
        <w:lang w:val="en-US" w:eastAsia="en-US" w:bidi="en-US"/>
      </w:rPr>
    </w:lvl>
    <w:lvl w:ilvl="4" w:tplc="71E02124">
      <w:numFmt w:val="bullet"/>
      <w:lvlText w:val="•"/>
      <w:lvlJc w:val="left"/>
      <w:pPr>
        <w:ind w:left="1735" w:hanging="720"/>
      </w:pPr>
      <w:rPr>
        <w:rFonts w:hint="default"/>
        <w:lang w:val="en-US" w:eastAsia="en-US" w:bidi="en-US"/>
      </w:rPr>
    </w:lvl>
    <w:lvl w:ilvl="5" w:tplc="A9B2B34C">
      <w:numFmt w:val="bullet"/>
      <w:lvlText w:val="•"/>
      <w:lvlJc w:val="left"/>
      <w:pPr>
        <w:ind w:left="1793" w:hanging="720"/>
      </w:pPr>
      <w:rPr>
        <w:rFonts w:hint="default"/>
        <w:lang w:val="en-US" w:eastAsia="en-US" w:bidi="en-US"/>
      </w:rPr>
    </w:lvl>
    <w:lvl w:ilvl="6" w:tplc="EE5E2CFC">
      <w:numFmt w:val="bullet"/>
      <w:lvlText w:val="•"/>
      <w:lvlJc w:val="left"/>
      <w:pPr>
        <w:ind w:left="1851" w:hanging="720"/>
      </w:pPr>
      <w:rPr>
        <w:rFonts w:hint="default"/>
        <w:lang w:val="en-US" w:eastAsia="en-US" w:bidi="en-US"/>
      </w:rPr>
    </w:lvl>
    <w:lvl w:ilvl="7" w:tplc="479A6924">
      <w:numFmt w:val="bullet"/>
      <w:lvlText w:val="•"/>
      <w:lvlJc w:val="left"/>
      <w:pPr>
        <w:ind w:left="1910" w:hanging="720"/>
      </w:pPr>
      <w:rPr>
        <w:rFonts w:hint="default"/>
        <w:lang w:val="en-US" w:eastAsia="en-US" w:bidi="en-US"/>
      </w:rPr>
    </w:lvl>
    <w:lvl w:ilvl="8" w:tplc="0F3601A6">
      <w:numFmt w:val="bullet"/>
      <w:lvlText w:val="•"/>
      <w:lvlJc w:val="left"/>
      <w:pPr>
        <w:ind w:left="1968" w:hanging="720"/>
      </w:pPr>
      <w:rPr>
        <w:rFonts w:hint="default"/>
        <w:lang w:val="en-US" w:eastAsia="en-US" w:bidi="en-US"/>
      </w:rPr>
    </w:lvl>
  </w:abstractNum>
  <w:abstractNum w:abstractNumId="9" w15:restartNumberingAfterBreak="0">
    <w:nsid w:val="13F70FDB"/>
    <w:multiLevelType w:val="hybridMultilevel"/>
    <w:tmpl w:val="376823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9426EE"/>
    <w:multiLevelType w:val="hybridMultilevel"/>
    <w:tmpl w:val="437A1DD8"/>
    <w:lvl w:ilvl="0" w:tplc="59B04D88">
      <w:start w:val="1"/>
      <w:numFmt w:val="upperLetter"/>
      <w:lvlText w:val="%1."/>
      <w:lvlJc w:val="left"/>
      <w:pPr>
        <w:ind w:left="465" w:hanging="288"/>
      </w:pPr>
      <w:rPr>
        <w:rFonts w:ascii="Arial" w:eastAsia="Arial" w:hAnsi="Arial" w:cs="Arial" w:hint="default"/>
        <w:spacing w:val="-1"/>
        <w:w w:val="100"/>
        <w:sz w:val="18"/>
        <w:szCs w:val="18"/>
        <w:lang w:val="en-US" w:eastAsia="en-US" w:bidi="en-US"/>
      </w:rPr>
    </w:lvl>
    <w:lvl w:ilvl="1" w:tplc="B5F6194E">
      <w:numFmt w:val="bullet"/>
      <w:lvlText w:val="•"/>
      <w:lvlJc w:val="left"/>
      <w:pPr>
        <w:ind w:left="1524" w:hanging="288"/>
      </w:pPr>
      <w:rPr>
        <w:rFonts w:hint="default"/>
        <w:lang w:val="en-US" w:eastAsia="en-US" w:bidi="en-US"/>
      </w:rPr>
    </w:lvl>
    <w:lvl w:ilvl="2" w:tplc="4984B1FA">
      <w:numFmt w:val="bullet"/>
      <w:lvlText w:val="•"/>
      <w:lvlJc w:val="left"/>
      <w:pPr>
        <w:ind w:left="2588" w:hanging="288"/>
      </w:pPr>
      <w:rPr>
        <w:rFonts w:hint="default"/>
        <w:lang w:val="en-US" w:eastAsia="en-US" w:bidi="en-US"/>
      </w:rPr>
    </w:lvl>
    <w:lvl w:ilvl="3" w:tplc="4D2AAD2C">
      <w:numFmt w:val="bullet"/>
      <w:lvlText w:val="•"/>
      <w:lvlJc w:val="left"/>
      <w:pPr>
        <w:ind w:left="3652" w:hanging="288"/>
      </w:pPr>
      <w:rPr>
        <w:rFonts w:hint="default"/>
        <w:lang w:val="en-US" w:eastAsia="en-US" w:bidi="en-US"/>
      </w:rPr>
    </w:lvl>
    <w:lvl w:ilvl="4" w:tplc="E96A1D4A">
      <w:numFmt w:val="bullet"/>
      <w:lvlText w:val="•"/>
      <w:lvlJc w:val="left"/>
      <w:pPr>
        <w:ind w:left="4716" w:hanging="288"/>
      </w:pPr>
      <w:rPr>
        <w:rFonts w:hint="default"/>
        <w:lang w:val="en-US" w:eastAsia="en-US" w:bidi="en-US"/>
      </w:rPr>
    </w:lvl>
    <w:lvl w:ilvl="5" w:tplc="F3884C80">
      <w:numFmt w:val="bullet"/>
      <w:lvlText w:val="•"/>
      <w:lvlJc w:val="left"/>
      <w:pPr>
        <w:ind w:left="5780" w:hanging="288"/>
      </w:pPr>
      <w:rPr>
        <w:rFonts w:hint="default"/>
        <w:lang w:val="en-US" w:eastAsia="en-US" w:bidi="en-US"/>
      </w:rPr>
    </w:lvl>
    <w:lvl w:ilvl="6" w:tplc="3452B364">
      <w:numFmt w:val="bullet"/>
      <w:lvlText w:val="•"/>
      <w:lvlJc w:val="left"/>
      <w:pPr>
        <w:ind w:left="6844" w:hanging="288"/>
      </w:pPr>
      <w:rPr>
        <w:rFonts w:hint="default"/>
        <w:lang w:val="en-US" w:eastAsia="en-US" w:bidi="en-US"/>
      </w:rPr>
    </w:lvl>
    <w:lvl w:ilvl="7" w:tplc="71D800BA">
      <w:numFmt w:val="bullet"/>
      <w:lvlText w:val="•"/>
      <w:lvlJc w:val="left"/>
      <w:pPr>
        <w:ind w:left="7908" w:hanging="288"/>
      </w:pPr>
      <w:rPr>
        <w:rFonts w:hint="default"/>
        <w:lang w:val="en-US" w:eastAsia="en-US" w:bidi="en-US"/>
      </w:rPr>
    </w:lvl>
    <w:lvl w:ilvl="8" w:tplc="53D0D2D8">
      <w:numFmt w:val="bullet"/>
      <w:lvlText w:val="•"/>
      <w:lvlJc w:val="left"/>
      <w:pPr>
        <w:ind w:left="8972" w:hanging="288"/>
      </w:pPr>
      <w:rPr>
        <w:rFonts w:hint="default"/>
        <w:lang w:val="en-US" w:eastAsia="en-US" w:bidi="en-US"/>
      </w:rPr>
    </w:lvl>
  </w:abstractNum>
  <w:abstractNum w:abstractNumId="11" w15:restartNumberingAfterBreak="0">
    <w:nsid w:val="17001C7F"/>
    <w:multiLevelType w:val="hybridMultilevel"/>
    <w:tmpl w:val="BC767916"/>
    <w:lvl w:ilvl="0" w:tplc="3B0EFD92">
      <w:start w:val="3"/>
      <w:numFmt w:val="decimal"/>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325C62"/>
    <w:multiLevelType w:val="hybridMultilevel"/>
    <w:tmpl w:val="440CF600"/>
    <w:lvl w:ilvl="0" w:tplc="A9EAE96A">
      <w:start w:val="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B2C1358"/>
    <w:multiLevelType w:val="hybridMultilevel"/>
    <w:tmpl w:val="A0BA9AE8"/>
    <w:lvl w:ilvl="0" w:tplc="04090011">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1B791547"/>
    <w:multiLevelType w:val="hybridMultilevel"/>
    <w:tmpl w:val="446A06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2437C8"/>
    <w:multiLevelType w:val="hybridMultilevel"/>
    <w:tmpl w:val="59965B24"/>
    <w:lvl w:ilvl="0" w:tplc="0EBCB69E">
      <w:start w:val="6"/>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E809CA"/>
    <w:multiLevelType w:val="multilevel"/>
    <w:tmpl w:val="B2084FE6"/>
    <w:lvl w:ilvl="0">
      <w:start w:val="27"/>
      <w:numFmt w:val="decimal"/>
      <w:lvlText w:val="%1."/>
      <w:lvlJc w:val="left"/>
      <w:pPr>
        <w:ind w:left="480" w:hanging="480"/>
      </w:pPr>
      <w:rPr>
        <w:rFonts w:hint="default"/>
      </w:rPr>
    </w:lvl>
    <w:lvl w:ilvl="1">
      <w:start w:val="1"/>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7" w15:restartNumberingAfterBreak="0">
    <w:nsid w:val="262520C0"/>
    <w:multiLevelType w:val="multilevel"/>
    <w:tmpl w:val="A7863B38"/>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658353F"/>
    <w:multiLevelType w:val="hybridMultilevel"/>
    <w:tmpl w:val="CDD865EA"/>
    <w:lvl w:ilvl="0" w:tplc="49D60A98">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9" w15:restartNumberingAfterBreak="0">
    <w:nsid w:val="28AC7BB7"/>
    <w:multiLevelType w:val="hybridMultilevel"/>
    <w:tmpl w:val="D3F641F0"/>
    <w:lvl w:ilvl="0" w:tplc="C614AA78">
      <w:start w:val="2"/>
      <w:numFmt w:val="bullet"/>
      <w:lvlText w:val=""/>
      <w:lvlJc w:val="left"/>
      <w:pPr>
        <w:ind w:left="1795" w:hanging="360"/>
      </w:pPr>
      <w:rPr>
        <w:rFonts w:ascii="Wingdings" w:eastAsia="Times New Roman" w:hAnsi="Wingdings" w:cs="Times New Roman" w:hint="default"/>
      </w:rPr>
    </w:lvl>
    <w:lvl w:ilvl="1" w:tplc="04090003" w:tentative="1">
      <w:start w:val="1"/>
      <w:numFmt w:val="bullet"/>
      <w:lvlText w:val="o"/>
      <w:lvlJc w:val="left"/>
      <w:pPr>
        <w:ind w:left="2515" w:hanging="360"/>
      </w:pPr>
      <w:rPr>
        <w:rFonts w:ascii="Courier New" w:hAnsi="Courier New" w:cs="Courier New" w:hint="default"/>
      </w:rPr>
    </w:lvl>
    <w:lvl w:ilvl="2" w:tplc="04090005" w:tentative="1">
      <w:start w:val="1"/>
      <w:numFmt w:val="bullet"/>
      <w:lvlText w:val=""/>
      <w:lvlJc w:val="left"/>
      <w:pPr>
        <w:ind w:left="3235" w:hanging="360"/>
      </w:pPr>
      <w:rPr>
        <w:rFonts w:ascii="Wingdings" w:hAnsi="Wingdings" w:hint="default"/>
      </w:rPr>
    </w:lvl>
    <w:lvl w:ilvl="3" w:tplc="04090001" w:tentative="1">
      <w:start w:val="1"/>
      <w:numFmt w:val="bullet"/>
      <w:lvlText w:val=""/>
      <w:lvlJc w:val="left"/>
      <w:pPr>
        <w:ind w:left="3955" w:hanging="360"/>
      </w:pPr>
      <w:rPr>
        <w:rFonts w:ascii="Symbol" w:hAnsi="Symbol" w:hint="default"/>
      </w:rPr>
    </w:lvl>
    <w:lvl w:ilvl="4" w:tplc="04090003" w:tentative="1">
      <w:start w:val="1"/>
      <w:numFmt w:val="bullet"/>
      <w:lvlText w:val="o"/>
      <w:lvlJc w:val="left"/>
      <w:pPr>
        <w:ind w:left="4675" w:hanging="360"/>
      </w:pPr>
      <w:rPr>
        <w:rFonts w:ascii="Courier New" w:hAnsi="Courier New" w:cs="Courier New" w:hint="default"/>
      </w:rPr>
    </w:lvl>
    <w:lvl w:ilvl="5" w:tplc="04090005" w:tentative="1">
      <w:start w:val="1"/>
      <w:numFmt w:val="bullet"/>
      <w:lvlText w:val=""/>
      <w:lvlJc w:val="left"/>
      <w:pPr>
        <w:ind w:left="5395" w:hanging="360"/>
      </w:pPr>
      <w:rPr>
        <w:rFonts w:ascii="Wingdings" w:hAnsi="Wingdings" w:hint="default"/>
      </w:rPr>
    </w:lvl>
    <w:lvl w:ilvl="6" w:tplc="04090001" w:tentative="1">
      <w:start w:val="1"/>
      <w:numFmt w:val="bullet"/>
      <w:lvlText w:val=""/>
      <w:lvlJc w:val="left"/>
      <w:pPr>
        <w:ind w:left="6115" w:hanging="360"/>
      </w:pPr>
      <w:rPr>
        <w:rFonts w:ascii="Symbol" w:hAnsi="Symbol" w:hint="default"/>
      </w:rPr>
    </w:lvl>
    <w:lvl w:ilvl="7" w:tplc="04090003" w:tentative="1">
      <w:start w:val="1"/>
      <w:numFmt w:val="bullet"/>
      <w:lvlText w:val="o"/>
      <w:lvlJc w:val="left"/>
      <w:pPr>
        <w:ind w:left="6835" w:hanging="360"/>
      </w:pPr>
      <w:rPr>
        <w:rFonts w:ascii="Courier New" w:hAnsi="Courier New" w:cs="Courier New" w:hint="default"/>
      </w:rPr>
    </w:lvl>
    <w:lvl w:ilvl="8" w:tplc="04090005" w:tentative="1">
      <w:start w:val="1"/>
      <w:numFmt w:val="bullet"/>
      <w:lvlText w:val=""/>
      <w:lvlJc w:val="left"/>
      <w:pPr>
        <w:ind w:left="7555" w:hanging="360"/>
      </w:pPr>
      <w:rPr>
        <w:rFonts w:ascii="Wingdings" w:hAnsi="Wingdings" w:hint="default"/>
      </w:rPr>
    </w:lvl>
  </w:abstractNum>
  <w:abstractNum w:abstractNumId="20" w15:restartNumberingAfterBreak="0">
    <w:nsid w:val="290D0FD9"/>
    <w:multiLevelType w:val="singleLevel"/>
    <w:tmpl w:val="68889194"/>
    <w:lvl w:ilvl="0">
      <w:start w:val="1"/>
      <w:numFmt w:val="upperLetter"/>
      <w:lvlText w:val="%1."/>
      <w:legacy w:legacy="1" w:legacySpace="0" w:legacyIndent="360"/>
      <w:lvlJc w:val="left"/>
      <w:pPr>
        <w:ind w:left="360" w:hanging="360"/>
      </w:pPr>
    </w:lvl>
  </w:abstractNum>
  <w:abstractNum w:abstractNumId="21" w15:restartNumberingAfterBreak="0">
    <w:nsid w:val="2CDA6CF1"/>
    <w:multiLevelType w:val="hybridMultilevel"/>
    <w:tmpl w:val="19788332"/>
    <w:lvl w:ilvl="0" w:tplc="F39A1454">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18352A"/>
    <w:multiLevelType w:val="hybridMultilevel"/>
    <w:tmpl w:val="3FC01A1A"/>
    <w:lvl w:ilvl="0" w:tplc="BE7C2F2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326D3E4C"/>
    <w:multiLevelType w:val="multilevel"/>
    <w:tmpl w:val="5560A784"/>
    <w:lvl w:ilvl="0">
      <w:start w:val="7"/>
      <w:numFmt w:val="upperLetter"/>
      <w:lvlText w:val="%1"/>
      <w:lvlJc w:val="left"/>
      <w:pPr>
        <w:ind w:left="840" w:hanging="720"/>
      </w:pPr>
      <w:rPr>
        <w:rFonts w:hint="default"/>
        <w:lang w:val="en-US" w:eastAsia="en-US" w:bidi="en-US"/>
      </w:rPr>
    </w:lvl>
    <w:lvl w:ilvl="1">
      <w:start w:val="2"/>
      <w:numFmt w:val="decimal"/>
      <w:lvlText w:val="%1.%2"/>
      <w:lvlJc w:val="left"/>
      <w:pPr>
        <w:ind w:left="840" w:hanging="720"/>
      </w:pPr>
      <w:rPr>
        <w:rFonts w:hint="default"/>
        <w:lang w:val="en-US" w:eastAsia="en-US" w:bidi="en-US"/>
      </w:rPr>
    </w:lvl>
    <w:lvl w:ilvl="2">
      <w:numFmt w:val="decimal"/>
      <w:lvlText w:val="%1.%2.%3"/>
      <w:lvlJc w:val="left"/>
      <w:pPr>
        <w:ind w:left="840" w:hanging="720"/>
      </w:pPr>
      <w:rPr>
        <w:rFonts w:ascii="Times New Roman" w:eastAsia="Times New Roman" w:hAnsi="Times New Roman" w:cs="Times New Roman" w:hint="default"/>
        <w:spacing w:val="-4"/>
        <w:w w:val="99"/>
        <w:sz w:val="24"/>
        <w:szCs w:val="24"/>
        <w:lang w:val="en-US" w:eastAsia="en-US" w:bidi="en-US"/>
      </w:rPr>
    </w:lvl>
    <w:lvl w:ilvl="3">
      <w:start w:val="1"/>
      <w:numFmt w:val="decimal"/>
      <w:lvlText w:val="%4."/>
      <w:lvlJc w:val="left"/>
      <w:pPr>
        <w:ind w:left="2280" w:hanging="720"/>
      </w:pPr>
      <w:rPr>
        <w:rFonts w:ascii="Times New Roman" w:eastAsia="Times New Roman" w:hAnsi="Times New Roman" w:cs="Times New Roman" w:hint="default"/>
        <w:spacing w:val="-4"/>
        <w:w w:val="99"/>
        <w:sz w:val="24"/>
        <w:szCs w:val="24"/>
        <w:lang w:val="en-US" w:eastAsia="en-US" w:bidi="en-US"/>
      </w:rPr>
    </w:lvl>
    <w:lvl w:ilvl="4">
      <w:numFmt w:val="bullet"/>
      <w:lvlText w:val="•"/>
      <w:lvlJc w:val="left"/>
      <w:pPr>
        <w:ind w:left="5220" w:hanging="720"/>
      </w:pPr>
      <w:rPr>
        <w:rFonts w:hint="default"/>
        <w:lang w:val="en-US" w:eastAsia="en-US" w:bidi="en-US"/>
      </w:rPr>
    </w:lvl>
    <w:lvl w:ilvl="5">
      <w:numFmt w:val="bullet"/>
      <w:lvlText w:val="•"/>
      <w:lvlJc w:val="left"/>
      <w:pPr>
        <w:ind w:left="6200" w:hanging="720"/>
      </w:pPr>
      <w:rPr>
        <w:rFonts w:hint="default"/>
        <w:lang w:val="en-US" w:eastAsia="en-US" w:bidi="en-US"/>
      </w:rPr>
    </w:lvl>
    <w:lvl w:ilvl="6">
      <w:numFmt w:val="bullet"/>
      <w:lvlText w:val="•"/>
      <w:lvlJc w:val="left"/>
      <w:pPr>
        <w:ind w:left="7180" w:hanging="720"/>
      </w:pPr>
      <w:rPr>
        <w:rFonts w:hint="default"/>
        <w:lang w:val="en-US" w:eastAsia="en-US" w:bidi="en-US"/>
      </w:rPr>
    </w:lvl>
    <w:lvl w:ilvl="7">
      <w:numFmt w:val="bullet"/>
      <w:lvlText w:val="•"/>
      <w:lvlJc w:val="left"/>
      <w:pPr>
        <w:ind w:left="8160" w:hanging="720"/>
      </w:pPr>
      <w:rPr>
        <w:rFonts w:hint="default"/>
        <w:lang w:val="en-US" w:eastAsia="en-US" w:bidi="en-US"/>
      </w:rPr>
    </w:lvl>
    <w:lvl w:ilvl="8">
      <w:numFmt w:val="bullet"/>
      <w:lvlText w:val="•"/>
      <w:lvlJc w:val="left"/>
      <w:pPr>
        <w:ind w:left="9140" w:hanging="720"/>
      </w:pPr>
      <w:rPr>
        <w:rFonts w:hint="default"/>
        <w:lang w:val="en-US" w:eastAsia="en-US" w:bidi="en-US"/>
      </w:rPr>
    </w:lvl>
  </w:abstractNum>
  <w:abstractNum w:abstractNumId="24" w15:restartNumberingAfterBreak="0">
    <w:nsid w:val="38DB68FF"/>
    <w:multiLevelType w:val="hybridMultilevel"/>
    <w:tmpl w:val="9F4EF91A"/>
    <w:lvl w:ilvl="0" w:tplc="04090005">
      <w:start w:val="1"/>
      <w:numFmt w:val="bullet"/>
      <w:lvlText w:val=""/>
      <w:lvlJc w:val="left"/>
      <w:pPr>
        <w:tabs>
          <w:tab w:val="num" w:pos="3960"/>
        </w:tabs>
        <w:ind w:left="3960" w:hanging="360"/>
      </w:pPr>
      <w:rPr>
        <w:rFonts w:ascii="Wingdings" w:hAnsi="Wingdings" w:hint="default"/>
      </w:rPr>
    </w:lvl>
    <w:lvl w:ilvl="1" w:tplc="64E8AF92">
      <w:numFmt w:val="bullet"/>
      <w:lvlText w:val="-"/>
      <w:lvlJc w:val="left"/>
      <w:pPr>
        <w:tabs>
          <w:tab w:val="num" w:pos="4860"/>
        </w:tabs>
        <w:ind w:left="4860" w:hanging="540"/>
      </w:pPr>
      <w:rPr>
        <w:rFonts w:ascii="Arial" w:eastAsia="Times New Roman" w:hAnsi="Arial" w:cs="Arial" w:hint="default"/>
      </w:rPr>
    </w:lvl>
    <w:lvl w:ilvl="2" w:tplc="0409001B">
      <w:start w:val="1"/>
      <w:numFmt w:val="lowerRoman"/>
      <w:lvlText w:val="%3."/>
      <w:lvlJc w:val="right"/>
      <w:pPr>
        <w:tabs>
          <w:tab w:val="num" w:pos="5400"/>
        </w:tabs>
        <w:ind w:left="5400" w:hanging="180"/>
      </w:pPr>
    </w:lvl>
    <w:lvl w:ilvl="3" w:tplc="0409000F" w:tentative="1">
      <w:start w:val="1"/>
      <w:numFmt w:val="decimal"/>
      <w:lvlText w:val="%4."/>
      <w:lvlJc w:val="left"/>
      <w:pPr>
        <w:tabs>
          <w:tab w:val="num" w:pos="6120"/>
        </w:tabs>
        <w:ind w:left="6120" w:hanging="360"/>
      </w:pPr>
    </w:lvl>
    <w:lvl w:ilvl="4" w:tplc="04090019" w:tentative="1">
      <w:start w:val="1"/>
      <w:numFmt w:val="lowerLetter"/>
      <w:lvlText w:val="%5."/>
      <w:lvlJc w:val="left"/>
      <w:pPr>
        <w:tabs>
          <w:tab w:val="num" w:pos="6840"/>
        </w:tabs>
        <w:ind w:left="6840" w:hanging="360"/>
      </w:pPr>
    </w:lvl>
    <w:lvl w:ilvl="5" w:tplc="0409001B" w:tentative="1">
      <w:start w:val="1"/>
      <w:numFmt w:val="lowerRoman"/>
      <w:lvlText w:val="%6."/>
      <w:lvlJc w:val="right"/>
      <w:pPr>
        <w:tabs>
          <w:tab w:val="num" w:pos="7560"/>
        </w:tabs>
        <w:ind w:left="7560" w:hanging="180"/>
      </w:pPr>
    </w:lvl>
    <w:lvl w:ilvl="6" w:tplc="0409000F" w:tentative="1">
      <w:start w:val="1"/>
      <w:numFmt w:val="decimal"/>
      <w:lvlText w:val="%7."/>
      <w:lvlJc w:val="left"/>
      <w:pPr>
        <w:tabs>
          <w:tab w:val="num" w:pos="8280"/>
        </w:tabs>
        <w:ind w:left="8280" w:hanging="360"/>
      </w:pPr>
    </w:lvl>
    <w:lvl w:ilvl="7" w:tplc="04090019" w:tentative="1">
      <w:start w:val="1"/>
      <w:numFmt w:val="lowerLetter"/>
      <w:lvlText w:val="%8."/>
      <w:lvlJc w:val="left"/>
      <w:pPr>
        <w:tabs>
          <w:tab w:val="num" w:pos="9000"/>
        </w:tabs>
        <w:ind w:left="9000" w:hanging="360"/>
      </w:pPr>
    </w:lvl>
    <w:lvl w:ilvl="8" w:tplc="0409001B" w:tentative="1">
      <w:start w:val="1"/>
      <w:numFmt w:val="lowerRoman"/>
      <w:lvlText w:val="%9."/>
      <w:lvlJc w:val="right"/>
      <w:pPr>
        <w:tabs>
          <w:tab w:val="num" w:pos="9720"/>
        </w:tabs>
        <w:ind w:left="9720" w:hanging="180"/>
      </w:pPr>
    </w:lvl>
  </w:abstractNum>
  <w:abstractNum w:abstractNumId="25" w15:restartNumberingAfterBreak="0">
    <w:nsid w:val="39220D92"/>
    <w:multiLevelType w:val="hybridMultilevel"/>
    <w:tmpl w:val="B98CA748"/>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4056613C"/>
    <w:multiLevelType w:val="hybridMultilevel"/>
    <w:tmpl w:val="CBA8A1B2"/>
    <w:lvl w:ilvl="0" w:tplc="05D897C4">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1F17983"/>
    <w:multiLevelType w:val="hybridMultilevel"/>
    <w:tmpl w:val="C5028C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15:restartNumberingAfterBreak="0">
    <w:nsid w:val="42F14835"/>
    <w:multiLevelType w:val="singleLevel"/>
    <w:tmpl w:val="04090019"/>
    <w:lvl w:ilvl="0">
      <w:start w:val="1"/>
      <w:numFmt w:val="lowerLetter"/>
      <w:lvlText w:val="(%1)"/>
      <w:lvlJc w:val="left"/>
      <w:pPr>
        <w:tabs>
          <w:tab w:val="num" w:pos="360"/>
        </w:tabs>
        <w:ind w:left="360" w:hanging="360"/>
      </w:pPr>
      <w:rPr>
        <w:rFonts w:hint="default"/>
      </w:rPr>
    </w:lvl>
  </w:abstractNum>
  <w:abstractNum w:abstractNumId="29" w15:restartNumberingAfterBreak="0">
    <w:nsid w:val="482578B6"/>
    <w:multiLevelType w:val="hybridMultilevel"/>
    <w:tmpl w:val="53520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356335"/>
    <w:multiLevelType w:val="hybridMultilevel"/>
    <w:tmpl w:val="7B9EEA4C"/>
    <w:lvl w:ilvl="0" w:tplc="2222D6C0">
      <w:start w:val="5"/>
      <w:numFmt w:val="upperLetter"/>
      <w:pStyle w:val="Heading1"/>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15:restartNumberingAfterBreak="0">
    <w:nsid w:val="4BD9158E"/>
    <w:multiLevelType w:val="multilevel"/>
    <w:tmpl w:val="9EFA47FA"/>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360"/>
        </w:tabs>
        <w:ind w:left="360" w:hanging="360"/>
      </w:pPr>
    </w:lvl>
    <w:lvl w:ilvl="6">
      <w:start w:val="1"/>
      <w:numFmt w:val="decimal"/>
      <w:lvlText w:val="%7."/>
      <w:lvlJc w:val="left"/>
      <w:pPr>
        <w:tabs>
          <w:tab w:val="num" w:pos="5040"/>
        </w:tabs>
        <w:ind w:left="5040" w:hanging="360"/>
      </w:pPr>
      <w:rPr>
        <w:b w:val="0"/>
        <w:bCs w:val="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4E107CEF"/>
    <w:multiLevelType w:val="hybridMultilevel"/>
    <w:tmpl w:val="748A5C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55436F"/>
    <w:multiLevelType w:val="singleLevel"/>
    <w:tmpl w:val="71C614D6"/>
    <w:lvl w:ilvl="0">
      <w:start w:val="1"/>
      <w:numFmt w:val="decimal"/>
      <w:lvlText w:val="(%1) "/>
      <w:legacy w:legacy="1" w:legacySpace="0" w:legacyIndent="360"/>
      <w:lvlJc w:val="left"/>
      <w:pPr>
        <w:ind w:left="1080" w:hanging="360"/>
      </w:pPr>
      <w:rPr>
        <w:b w:val="0"/>
        <w:i w:val="0"/>
        <w:sz w:val="24"/>
      </w:rPr>
    </w:lvl>
  </w:abstractNum>
  <w:abstractNum w:abstractNumId="34" w15:restartNumberingAfterBreak="0">
    <w:nsid w:val="506C10FC"/>
    <w:multiLevelType w:val="multilevel"/>
    <w:tmpl w:val="DBACD65C"/>
    <w:lvl w:ilvl="0">
      <w:start w:val="27"/>
      <w:numFmt w:val="decimal"/>
      <w:lvlText w:val="%1."/>
      <w:lvlJc w:val="left"/>
      <w:pPr>
        <w:ind w:left="480" w:hanging="480"/>
      </w:pPr>
      <w:rPr>
        <w:rFonts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5" w15:restartNumberingAfterBreak="0">
    <w:nsid w:val="52A72615"/>
    <w:multiLevelType w:val="hybridMultilevel"/>
    <w:tmpl w:val="CFE046C6"/>
    <w:lvl w:ilvl="0" w:tplc="FFFFFFFF">
      <w:start w:val="3"/>
      <w:numFmt w:val="decimal"/>
      <w:lvlText w:val="%1"/>
      <w:lvlJc w:val="left"/>
      <w:pPr>
        <w:tabs>
          <w:tab w:val="num" w:pos="720"/>
        </w:tabs>
        <w:ind w:left="720" w:hanging="360"/>
      </w:pPr>
      <w:rPr>
        <w:rFonts w:hint="default"/>
      </w:rPr>
    </w:lvl>
    <w:lvl w:ilvl="1" w:tplc="FFFFFFFF">
      <w:start w:val="1"/>
      <w:numFmt w:val="bullet"/>
      <w:lvlText w:val="-"/>
      <w:lvlJc w:val="left"/>
      <w:pPr>
        <w:tabs>
          <w:tab w:val="num" w:pos="1440"/>
        </w:tabs>
        <w:ind w:left="1440" w:hanging="360"/>
      </w:pPr>
      <w:rPr>
        <w:rFonts w:ascii="Times New Roman" w:eastAsia="Times New Roman" w:hAnsi="Times New Roman" w:cs="Times New Roman" w:hint="default"/>
      </w:rPr>
    </w:lvl>
    <w:lvl w:ilvl="2" w:tplc="FFFFFFFF">
      <w:start w:val="1"/>
      <w:numFmt w:val="decimal"/>
      <w:lvlText w:val="%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6" w15:restartNumberingAfterBreak="0">
    <w:nsid w:val="563C0E10"/>
    <w:multiLevelType w:val="hybridMultilevel"/>
    <w:tmpl w:val="3F74D318"/>
    <w:lvl w:ilvl="0" w:tplc="DDA0CC7C">
      <w:start w:val="10"/>
      <w:numFmt w:val="decimal"/>
      <w:lvlText w:val="%1."/>
      <w:lvlJc w:val="left"/>
      <w:pPr>
        <w:ind w:left="489" w:hanging="312"/>
      </w:pPr>
      <w:rPr>
        <w:rFonts w:hint="default"/>
        <w:spacing w:val="-1"/>
        <w:w w:val="100"/>
        <w:lang w:val="en-US" w:eastAsia="en-US" w:bidi="en-US"/>
      </w:rPr>
    </w:lvl>
    <w:lvl w:ilvl="1" w:tplc="42729260">
      <w:numFmt w:val="bullet"/>
      <w:lvlText w:val="•"/>
      <w:lvlJc w:val="left"/>
      <w:pPr>
        <w:ind w:left="1542" w:hanging="312"/>
      </w:pPr>
      <w:rPr>
        <w:rFonts w:hint="default"/>
        <w:lang w:val="en-US" w:eastAsia="en-US" w:bidi="en-US"/>
      </w:rPr>
    </w:lvl>
    <w:lvl w:ilvl="2" w:tplc="0E9277FA">
      <w:numFmt w:val="bullet"/>
      <w:lvlText w:val="•"/>
      <w:lvlJc w:val="left"/>
      <w:pPr>
        <w:ind w:left="2604" w:hanging="312"/>
      </w:pPr>
      <w:rPr>
        <w:rFonts w:hint="default"/>
        <w:lang w:val="en-US" w:eastAsia="en-US" w:bidi="en-US"/>
      </w:rPr>
    </w:lvl>
    <w:lvl w:ilvl="3" w:tplc="23224668">
      <w:numFmt w:val="bullet"/>
      <w:lvlText w:val="•"/>
      <w:lvlJc w:val="left"/>
      <w:pPr>
        <w:ind w:left="3666" w:hanging="312"/>
      </w:pPr>
      <w:rPr>
        <w:rFonts w:hint="default"/>
        <w:lang w:val="en-US" w:eastAsia="en-US" w:bidi="en-US"/>
      </w:rPr>
    </w:lvl>
    <w:lvl w:ilvl="4" w:tplc="79CC0056">
      <w:numFmt w:val="bullet"/>
      <w:lvlText w:val="•"/>
      <w:lvlJc w:val="left"/>
      <w:pPr>
        <w:ind w:left="4728" w:hanging="312"/>
      </w:pPr>
      <w:rPr>
        <w:rFonts w:hint="default"/>
        <w:lang w:val="en-US" w:eastAsia="en-US" w:bidi="en-US"/>
      </w:rPr>
    </w:lvl>
    <w:lvl w:ilvl="5" w:tplc="3E906F02">
      <w:numFmt w:val="bullet"/>
      <w:lvlText w:val="•"/>
      <w:lvlJc w:val="left"/>
      <w:pPr>
        <w:ind w:left="5790" w:hanging="312"/>
      </w:pPr>
      <w:rPr>
        <w:rFonts w:hint="default"/>
        <w:lang w:val="en-US" w:eastAsia="en-US" w:bidi="en-US"/>
      </w:rPr>
    </w:lvl>
    <w:lvl w:ilvl="6" w:tplc="11E4B014">
      <w:numFmt w:val="bullet"/>
      <w:lvlText w:val="•"/>
      <w:lvlJc w:val="left"/>
      <w:pPr>
        <w:ind w:left="6852" w:hanging="312"/>
      </w:pPr>
      <w:rPr>
        <w:rFonts w:hint="default"/>
        <w:lang w:val="en-US" w:eastAsia="en-US" w:bidi="en-US"/>
      </w:rPr>
    </w:lvl>
    <w:lvl w:ilvl="7" w:tplc="A36035D4">
      <w:numFmt w:val="bullet"/>
      <w:lvlText w:val="•"/>
      <w:lvlJc w:val="left"/>
      <w:pPr>
        <w:ind w:left="7914" w:hanging="312"/>
      </w:pPr>
      <w:rPr>
        <w:rFonts w:hint="default"/>
        <w:lang w:val="en-US" w:eastAsia="en-US" w:bidi="en-US"/>
      </w:rPr>
    </w:lvl>
    <w:lvl w:ilvl="8" w:tplc="7520DB48">
      <w:numFmt w:val="bullet"/>
      <w:lvlText w:val="•"/>
      <w:lvlJc w:val="left"/>
      <w:pPr>
        <w:ind w:left="8976" w:hanging="312"/>
      </w:pPr>
      <w:rPr>
        <w:rFonts w:hint="default"/>
        <w:lang w:val="en-US" w:eastAsia="en-US" w:bidi="en-US"/>
      </w:rPr>
    </w:lvl>
  </w:abstractNum>
  <w:abstractNum w:abstractNumId="37" w15:restartNumberingAfterBreak="0">
    <w:nsid w:val="5B5A474E"/>
    <w:multiLevelType w:val="multilevel"/>
    <w:tmpl w:val="6ED4440A"/>
    <w:lvl w:ilvl="0">
      <w:start w:val="7"/>
      <w:numFmt w:val="upperLetter"/>
      <w:lvlText w:val="%1"/>
      <w:lvlJc w:val="left"/>
      <w:pPr>
        <w:ind w:left="840" w:hanging="720"/>
      </w:pPr>
      <w:rPr>
        <w:rFonts w:hint="default"/>
        <w:lang w:val="en-US" w:eastAsia="en-US" w:bidi="en-US"/>
      </w:rPr>
    </w:lvl>
    <w:lvl w:ilvl="1">
      <w:start w:val="5"/>
      <w:numFmt w:val="decimal"/>
      <w:lvlText w:val="%1.%2"/>
      <w:lvlJc w:val="left"/>
      <w:pPr>
        <w:ind w:left="840" w:hanging="720"/>
      </w:pPr>
      <w:rPr>
        <w:rFonts w:hint="default"/>
        <w:lang w:val="en-US" w:eastAsia="en-US" w:bidi="en-US"/>
      </w:rPr>
    </w:lvl>
    <w:lvl w:ilvl="2">
      <w:numFmt w:val="decimal"/>
      <w:lvlText w:val="%1.%2.%3"/>
      <w:lvlJc w:val="left"/>
      <w:pPr>
        <w:ind w:left="840" w:hanging="720"/>
      </w:pPr>
      <w:rPr>
        <w:rFonts w:ascii="Times New Roman" w:eastAsia="Times New Roman" w:hAnsi="Times New Roman" w:cs="Times New Roman" w:hint="default"/>
        <w:spacing w:val="-4"/>
        <w:w w:val="99"/>
        <w:sz w:val="24"/>
        <w:szCs w:val="24"/>
        <w:lang w:val="en-US" w:eastAsia="en-US" w:bidi="en-US"/>
      </w:rPr>
    </w:lvl>
    <w:lvl w:ilvl="3">
      <w:numFmt w:val="bullet"/>
      <w:lvlText w:val="o"/>
      <w:lvlJc w:val="left"/>
      <w:pPr>
        <w:ind w:left="2280" w:hanging="360"/>
      </w:pPr>
      <w:rPr>
        <w:rFonts w:ascii="Courier New" w:eastAsia="Courier New" w:hAnsi="Courier New" w:cs="Courier New" w:hint="default"/>
        <w:w w:val="100"/>
        <w:sz w:val="24"/>
        <w:szCs w:val="24"/>
        <w:lang w:val="en-US" w:eastAsia="en-US" w:bidi="en-US"/>
      </w:rPr>
    </w:lvl>
    <w:lvl w:ilvl="4">
      <w:numFmt w:val="bullet"/>
      <w:lvlText w:val="•"/>
      <w:lvlJc w:val="left"/>
      <w:pPr>
        <w:ind w:left="5220" w:hanging="360"/>
      </w:pPr>
      <w:rPr>
        <w:rFonts w:hint="default"/>
        <w:lang w:val="en-US" w:eastAsia="en-US" w:bidi="en-US"/>
      </w:rPr>
    </w:lvl>
    <w:lvl w:ilvl="5">
      <w:numFmt w:val="bullet"/>
      <w:lvlText w:val="•"/>
      <w:lvlJc w:val="left"/>
      <w:pPr>
        <w:ind w:left="6200" w:hanging="360"/>
      </w:pPr>
      <w:rPr>
        <w:rFonts w:hint="default"/>
        <w:lang w:val="en-US" w:eastAsia="en-US" w:bidi="en-US"/>
      </w:rPr>
    </w:lvl>
    <w:lvl w:ilvl="6">
      <w:numFmt w:val="bullet"/>
      <w:lvlText w:val="•"/>
      <w:lvlJc w:val="left"/>
      <w:pPr>
        <w:ind w:left="7180" w:hanging="360"/>
      </w:pPr>
      <w:rPr>
        <w:rFonts w:hint="default"/>
        <w:lang w:val="en-US" w:eastAsia="en-US" w:bidi="en-US"/>
      </w:rPr>
    </w:lvl>
    <w:lvl w:ilvl="7">
      <w:numFmt w:val="bullet"/>
      <w:lvlText w:val="•"/>
      <w:lvlJc w:val="left"/>
      <w:pPr>
        <w:ind w:left="8160" w:hanging="360"/>
      </w:pPr>
      <w:rPr>
        <w:rFonts w:hint="default"/>
        <w:lang w:val="en-US" w:eastAsia="en-US" w:bidi="en-US"/>
      </w:rPr>
    </w:lvl>
    <w:lvl w:ilvl="8">
      <w:numFmt w:val="bullet"/>
      <w:lvlText w:val="•"/>
      <w:lvlJc w:val="left"/>
      <w:pPr>
        <w:ind w:left="9140" w:hanging="360"/>
      </w:pPr>
      <w:rPr>
        <w:rFonts w:hint="default"/>
        <w:lang w:val="en-US" w:eastAsia="en-US" w:bidi="en-US"/>
      </w:rPr>
    </w:lvl>
  </w:abstractNum>
  <w:abstractNum w:abstractNumId="38" w15:restartNumberingAfterBreak="0">
    <w:nsid w:val="5E425F6E"/>
    <w:multiLevelType w:val="singleLevel"/>
    <w:tmpl w:val="71C614D6"/>
    <w:lvl w:ilvl="0">
      <w:start w:val="1"/>
      <w:numFmt w:val="decimal"/>
      <w:lvlText w:val="(%1) "/>
      <w:legacy w:legacy="1" w:legacySpace="0" w:legacyIndent="360"/>
      <w:lvlJc w:val="left"/>
      <w:pPr>
        <w:ind w:left="1080" w:hanging="360"/>
      </w:pPr>
      <w:rPr>
        <w:b w:val="0"/>
        <w:i w:val="0"/>
        <w:sz w:val="24"/>
      </w:rPr>
    </w:lvl>
  </w:abstractNum>
  <w:abstractNum w:abstractNumId="39" w15:restartNumberingAfterBreak="0">
    <w:nsid w:val="603B71E3"/>
    <w:multiLevelType w:val="hybridMultilevel"/>
    <w:tmpl w:val="DB54B440"/>
    <w:lvl w:ilvl="0" w:tplc="04090005">
      <w:start w:val="1"/>
      <w:numFmt w:val="bullet"/>
      <w:lvlText w:val=""/>
      <w:lvlJc w:val="left"/>
      <w:pPr>
        <w:tabs>
          <w:tab w:val="num" w:pos="1980"/>
        </w:tabs>
        <w:ind w:left="1980" w:hanging="360"/>
      </w:pPr>
      <w:rPr>
        <w:rFonts w:ascii="Wingdings" w:hAnsi="Wingdings" w:hint="default"/>
      </w:rPr>
    </w:lvl>
    <w:lvl w:ilvl="1" w:tplc="64E8AF92">
      <w:numFmt w:val="bullet"/>
      <w:lvlText w:val="-"/>
      <w:lvlJc w:val="left"/>
      <w:pPr>
        <w:tabs>
          <w:tab w:val="num" w:pos="2880"/>
        </w:tabs>
        <w:ind w:left="2880" w:hanging="540"/>
      </w:pPr>
      <w:rPr>
        <w:rFonts w:ascii="Arial" w:eastAsia="Times New Roman" w:hAnsi="Arial" w:cs="Arial" w:hint="default"/>
      </w:rPr>
    </w:lvl>
    <w:lvl w:ilvl="2" w:tplc="0409001B">
      <w:start w:val="1"/>
      <w:numFmt w:val="lowerRoman"/>
      <w:lvlText w:val="%3."/>
      <w:lvlJc w:val="right"/>
      <w:pPr>
        <w:tabs>
          <w:tab w:val="num" w:pos="3420"/>
        </w:tabs>
        <w:ind w:left="3420" w:hanging="180"/>
      </w:pPr>
    </w:lvl>
    <w:lvl w:ilvl="3" w:tplc="0409000F" w:tentative="1">
      <w:start w:val="1"/>
      <w:numFmt w:val="decimal"/>
      <w:lvlText w:val="%4."/>
      <w:lvlJc w:val="left"/>
      <w:pPr>
        <w:tabs>
          <w:tab w:val="num" w:pos="4140"/>
        </w:tabs>
        <w:ind w:left="4140" w:hanging="360"/>
      </w:pPr>
    </w:lvl>
    <w:lvl w:ilvl="4" w:tplc="04090019" w:tentative="1">
      <w:start w:val="1"/>
      <w:numFmt w:val="lowerLetter"/>
      <w:lvlText w:val="%5."/>
      <w:lvlJc w:val="left"/>
      <w:pPr>
        <w:tabs>
          <w:tab w:val="num" w:pos="4860"/>
        </w:tabs>
        <w:ind w:left="4860" w:hanging="360"/>
      </w:pPr>
    </w:lvl>
    <w:lvl w:ilvl="5" w:tplc="0409001B" w:tentative="1">
      <w:start w:val="1"/>
      <w:numFmt w:val="lowerRoman"/>
      <w:lvlText w:val="%6."/>
      <w:lvlJc w:val="right"/>
      <w:pPr>
        <w:tabs>
          <w:tab w:val="num" w:pos="5580"/>
        </w:tabs>
        <w:ind w:left="5580" w:hanging="180"/>
      </w:pPr>
    </w:lvl>
    <w:lvl w:ilvl="6" w:tplc="0409000F" w:tentative="1">
      <w:start w:val="1"/>
      <w:numFmt w:val="decimal"/>
      <w:lvlText w:val="%7."/>
      <w:lvlJc w:val="left"/>
      <w:pPr>
        <w:tabs>
          <w:tab w:val="num" w:pos="6300"/>
        </w:tabs>
        <w:ind w:left="6300" w:hanging="360"/>
      </w:pPr>
    </w:lvl>
    <w:lvl w:ilvl="7" w:tplc="04090019" w:tentative="1">
      <w:start w:val="1"/>
      <w:numFmt w:val="lowerLetter"/>
      <w:lvlText w:val="%8."/>
      <w:lvlJc w:val="left"/>
      <w:pPr>
        <w:tabs>
          <w:tab w:val="num" w:pos="7020"/>
        </w:tabs>
        <w:ind w:left="7020" w:hanging="360"/>
      </w:pPr>
    </w:lvl>
    <w:lvl w:ilvl="8" w:tplc="0409001B" w:tentative="1">
      <w:start w:val="1"/>
      <w:numFmt w:val="lowerRoman"/>
      <w:lvlText w:val="%9."/>
      <w:lvlJc w:val="right"/>
      <w:pPr>
        <w:tabs>
          <w:tab w:val="num" w:pos="7740"/>
        </w:tabs>
        <w:ind w:left="7740" w:hanging="180"/>
      </w:pPr>
    </w:lvl>
  </w:abstractNum>
  <w:abstractNum w:abstractNumId="40" w15:restartNumberingAfterBreak="0">
    <w:nsid w:val="61751B39"/>
    <w:multiLevelType w:val="multilevel"/>
    <w:tmpl w:val="A7863B38"/>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629E08EA"/>
    <w:multiLevelType w:val="hybridMultilevel"/>
    <w:tmpl w:val="0DFCDABA"/>
    <w:lvl w:ilvl="0" w:tplc="96F0D938">
      <w:start w:val="1"/>
      <w:numFmt w:val="decimal"/>
      <w:lvlText w:val="%1."/>
      <w:lvlJc w:val="left"/>
      <w:pPr>
        <w:tabs>
          <w:tab w:val="num" w:pos="720"/>
        </w:tabs>
        <w:ind w:left="720" w:hanging="360"/>
      </w:pPr>
    </w:lvl>
    <w:lvl w:ilvl="1" w:tplc="B310D9C8">
      <w:numFmt w:val="none"/>
      <w:lvlText w:val=""/>
      <w:lvlJc w:val="left"/>
      <w:pPr>
        <w:tabs>
          <w:tab w:val="num" w:pos="360"/>
        </w:tabs>
      </w:pPr>
    </w:lvl>
    <w:lvl w:ilvl="2" w:tplc="64BACAD0">
      <w:numFmt w:val="none"/>
      <w:lvlText w:val=""/>
      <w:lvlJc w:val="left"/>
      <w:pPr>
        <w:tabs>
          <w:tab w:val="num" w:pos="360"/>
        </w:tabs>
      </w:pPr>
    </w:lvl>
    <w:lvl w:ilvl="3" w:tplc="36AE3402">
      <w:numFmt w:val="none"/>
      <w:lvlText w:val=""/>
      <w:lvlJc w:val="left"/>
      <w:pPr>
        <w:tabs>
          <w:tab w:val="num" w:pos="360"/>
        </w:tabs>
      </w:pPr>
    </w:lvl>
    <w:lvl w:ilvl="4" w:tplc="863E5998">
      <w:numFmt w:val="none"/>
      <w:lvlText w:val=""/>
      <w:lvlJc w:val="left"/>
      <w:pPr>
        <w:tabs>
          <w:tab w:val="num" w:pos="360"/>
        </w:tabs>
      </w:pPr>
    </w:lvl>
    <w:lvl w:ilvl="5" w:tplc="8F3C61D6">
      <w:numFmt w:val="none"/>
      <w:lvlText w:val=""/>
      <w:lvlJc w:val="left"/>
      <w:pPr>
        <w:tabs>
          <w:tab w:val="num" w:pos="360"/>
        </w:tabs>
      </w:pPr>
    </w:lvl>
    <w:lvl w:ilvl="6" w:tplc="C43E29D8">
      <w:numFmt w:val="none"/>
      <w:lvlText w:val=""/>
      <w:lvlJc w:val="left"/>
      <w:pPr>
        <w:tabs>
          <w:tab w:val="num" w:pos="360"/>
        </w:tabs>
      </w:pPr>
    </w:lvl>
    <w:lvl w:ilvl="7" w:tplc="982C59C2">
      <w:numFmt w:val="none"/>
      <w:lvlText w:val=""/>
      <w:lvlJc w:val="left"/>
      <w:pPr>
        <w:tabs>
          <w:tab w:val="num" w:pos="360"/>
        </w:tabs>
      </w:pPr>
    </w:lvl>
    <w:lvl w:ilvl="8" w:tplc="CE0E675A">
      <w:numFmt w:val="none"/>
      <w:lvlText w:val=""/>
      <w:lvlJc w:val="left"/>
      <w:pPr>
        <w:tabs>
          <w:tab w:val="num" w:pos="360"/>
        </w:tabs>
      </w:pPr>
    </w:lvl>
  </w:abstractNum>
  <w:abstractNum w:abstractNumId="42" w15:restartNumberingAfterBreak="0">
    <w:nsid w:val="62E06E98"/>
    <w:multiLevelType w:val="hybridMultilevel"/>
    <w:tmpl w:val="0E701B70"/>
    <w:lvl w:ilvl="0" w:tplc="191A617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64DC2810"/>
    <w:multiLevelType w:val="hybridMultilevel"/>
    <w:tmpl w:val="4BBAABF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57878BA"/>
    <w:multiLevelType w:val="hybridMultilevel"/>
    <w:tmpl w:val="AC62D9E2"/>
    <w:lvl w:ilvl="0" w:tplc="C614AA78">
      <w:start w:val="2"/>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8DF700F"/>
    <w:multiLevelType w:val="singleLevel"/>
    <w:tmpl w:val="772C47C6"/>
    <w:lvl w:ilvl="0">
      <w:start w:val="1"/>
      <w:numFmt w:val="lowerLetter"/>
      <w:lvlText w:val="(%1)"/>
      <w:lvlJc w:val="left"/>
      <w:pPr>
        <w:tabs>
          <w:tab w:val="num" w:pos="1800"/>
        </w:tabs>
        <w:ind w:left="1800" w:hanging="360"/>
      </w:pPr>
      <w:rPr>
        <w:rFonts w:hint="default"/>
      </w:rPr>
    </w:lvl>
  </w:abstractNum>
  <w:abstractNum w:abstractNumId="46" w15:restartNumberingAfterBreak="0">
    <w:nsid w:val="695827EF"/>
    <w:multiLevelType w:val="multilevel"/>
    <w:tmpl w:val="A7863B38"/>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69DA1EE0"/>
    <w:multiLevelType w:val="hybridMultilevel"/>
    <w:tmpl w:val="E0A8287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B445665"/>
    <w:multiLevelType w:val="hybridMultilevel"/>
    <w:tmpl w:val="2E28F91E"/>
    <w:lvl w:ilvl="0" w:tplc="8B907370">
      <w:start w:val="13"/>
      <w:numFmt w:val="decimal"/>
      <w:lvlText w:val="%1."/>
      <w:lvlJc w:val="left"/>
      <w:pPr>
        <w:ind w:left="489" w:hanging="312"/>
      </w:pPr>
      <w:rPr>
        <w:rFonts w:ascii="Arial" w:eastAsia="Arial" w:hAnsi="Arial" w:cs="Arial" w:hint="default"/>
        <w:spacing w:val="-1"/>
        <w:w w:val="100"/>
        <w:sz w:val="16"/>
        <w:szCs w:val="16"/>
        <w:lang w:val="en-US" w:eastAsia="en-US" w:bidi="en-US"/>
      </w:rPr>
    </w:lvl>
    <w:lvl w:ilvl="1" w:tplc="FA96D2DC">
      <w:start w:val="17"/>
      <w:numFmt w:val="decimal"/>
      <w:lvlText w:val="%2."/>
      <w:lvlJc w:val="left"/>
      <w:pPr>
        <w:ind w:left="571" w:hanging="288"/>
        <w:jc w:val="right"/>
      </w:pPr>
      <w:rPr>
        <w:rFonts w:hint="default"/>
        <w:spacing w:val="-2"/>
        <w:w w:val="100"/>
        <w:lang w:val="en-US" w:eastAsia="en-US" w:bidi="en-US"/>
      </w:rPr>
    </w:lvl>
    <w:lvl w:ilvl="2" w:tplc="BD82DAC0">
      <w:numFmt w:val="bullet"/>
      <w:lvlText w:val="•"/>
      <w:lvlJc w:val="left"/>
      <w:pPr>
        <w:ind w:left="1381" w:hanging="288"/>
      </w:pPr>
      <w:rPr>
        <w:rFonts w:hint="default"/>
        <w:lang w:val="en-US" w:eastAsia="en-US" w:bidi="en-US"/>
      </w:rPr>
    </w:lvl>
    <w:lvl w:ilvl="3" w:tplc="B1EAFC20">
      <w:numFmt w:val="bullet"/>
      <w:lvlText w:val="•"/>
      <w:lvlJc w:val="left"/>
      <w:pPr>
        <w:ind w:left="2183" w:hanging="288"/>
      </w:pPr>
      <w:rPr>
        <w:rFonts w:hint="default"/>
        <w:lang w:val="en-US" w:eastAsia="en-US" w:bidi="en-US"/>
      </w:rPr>
    </w:lvl>
    <w:lvl w:ilvl="4" w:tplc="17B032D6">
      <w:numFmt w:val="bullet"/>
      <w:lvlText w:val="•"/>
      <w:lvlJc w:val="left"/>
      <w:pPr>
        <w:ind w:left="2984" w:hanging="288"/>
      </w:pPr>
      <w:rPr>
        <w:rFonts w:hint="default"/>
        <w:lang w:val="en-US" w:eastAsia="en-US" w:bidi="en-US"/>
      </w:rPr>
    </w:lvl>
    <w:lvl w:ilvl="5" w:tplc="A432A04C">
      <w:numFmt w:val="bullet"/>
      <w:lvlText w:val="•"/>
      <w:lvlJc w:val="left"/>
      <w:pPr>
        <w:ind w:left="3786" w:hanging="288"/>
      </w:pPr>
      <w:rPr>
        <w:rFonts w:hint="default"/>
        <w:lang w:val="en-US" w:eastAsia="en-US" w:bidi="en-US"/>
      </w:rPr>
    </w:lvl>
    <w:lvl w:ilvl="6" w:tplc="172095F8">
      <w:numFmt w:val="bullet"/>
      <w:lvlText w:val="•"/>
      <w:lvlJc w:val="left"/>
      <w:pPr>
        <w:ind w:left="4588" w:hanging="288"/>
      </w:pPr>
      <w:rPr>
        <w:rFonts w:hint="default"/>
        <w:lang w:val="en-US" w:eastAsia="en-US" w:bidi="en-US"/>
      </w:rPr>
    </w:lvl>
    <w:lvl w:ilvl="7" w:tplc="CBECA478">
      <w:numFmt w:val="bullet"/>
      <w:lvlText w:val="•"/>
      <w:lvlJc w:val="left"/>
      <w:pPr>
        <w:ind w:left="5389" w:hanging="288"/>
      </w:pPr>
      <w:rPr>
        <w:rFonts w:hint="default"/>
        <w:lang w:val="en-US" w:eastAsia="en-US" w:bidi="en-US"/>
      </w:rPr>
    </w:lvl>
    <w:lvl w:ilvl="8" w:tplc="FFB44FC0">
      <w:numFmt w:val="bullet"/>
      <w:lvlText w:val="•"/>
      <w:lvlJc w:val="left"/>
      <w:pPr>
        <w:ind w:left="6191" w:hanging="288"/>
      </w:pPr>
      <w:rPr>
        <w:rFonts w:hint="default"/>
        <w:lang w:val="en-US" w:eastAsia="en-US" w:bidi="en-US"/>
      </w:rPr>
    </w:lvl>
  </w:abstractNum>
  <w:abstractNum w:abstractNumId="49" w15:restartNumberingAfterBreak="0">
    <w:nsid w:val="6EA20455"/>
    <w:multiLevelType w:val="hybridMultilevel"/>
    <w:tmpl w:val="C744FA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6FD4570D"/>
    <w:multiLevelType w:val="hybridMultilevel"/>
    <w:tmpl w:val="BF56D480"/>
    <w:lvl w:ilvl="0" w:tplc="04090005">
      <w:start w:val="1"/>
      <w:numFmt w:val="bullet"/>
      <w:lvlText w:val=""/>
      <w:lvlJc w:val="left"/>
      <w:pPr>
        <w:tabs>
          <w:tab w:val="num" w:pos="1980"/>
        </w:tabs>
        <w:ind w:left="1980" w:hanging="360"/>
      </w:pPr>
      <w:rPr>
        <w:rFonts w:ascii="Wingdings" w:hAnsi="Wingdings" w:hint="default"/>
      </w:rPr>
    </w:lvl>
    <w:lvl w:ilvl="1" w:tplc="64E8AF92">
      <w:numFmt w:val="bullet"/>
      <w:lvlText w:val="-"/>
      <w:lvlJc w:val="left"/>
      <w:pPr>
        <w:tabs>
          <w:tab w:val="num" w:pos="2880"/>
        </w:tabs>
        <w:ind w:left="2880" w:hanging="540"/>
      </w:pPr>
      <w:rPr>
        <w:rFonts w:ascii="Arial" w:eastAsia="Times New Roman" w:hAnsi="Arial" w:cs="Arial" w:hint="default"/>
      </w:rPr>
    </w:lvl>
    <w:lvl w:ilvl="2" w:tplc="0409001B">
      <w:start w:val="1"/>
      <w:numFmt w:val="lowerRoman"/>
      <w:lvlText w:val="%3."/>
      <w:lvlJc w:val="right"/>
      <w:pPr>
        <w:tabs>
          <w:tab w:val="num" w:pos="3420"/>
        </w:tabs>
        <w:ind w:left="3420" w:hanging="180"/>
      </w:pPr>
    </w:lvl>
    <w:lvl w:ilvl="3" w:tplc="0409000F" w:tentative="1">
      <w:start w:val="1"/>
      <w:numFmt w:val="decimal"/>
      <w:lvlText w:val="%4."/>
      <w:lvlJc w:val="left"/>
      <w:pPr>
        <w:tabs>
          <w:tab w:val="num" w:pos="4140"/>
        </w:tabs>
        <w:ind w:left="4140" w:hanging="360"/>
      </w:pPr>
    </w:lvl>
    <w:lvl w:ilvl="4" w:tplc="04090019" w:tentative="1">
      <w:start w:val="1"/>
      <w:numFmt w:val="lowerLetter"/>
      <w:lvlText w:val="%5."/>
      <w:lvlJc w:val="left"/>
      <w:pPr>
        <w:tabs>
          <w:tab w:val="num" w:pos="4860"/>
        </w:tabs>
        <w:ind w:left="4860" w:hanging="360"/>
      </w:pPr>
    </w:lvl>
    <w:lvl w:ilvl="5" w:tplc="0409001B" w:tentative="1">
      <w:start w:val="1"/>
      <w:numFmt w:val="lowerRoman"/>
      <w:lvlText w:val="%6."/>
      <w:lvlJc w:val="right"/>
      <w:pPr>
        <w:tabs>
          <w:tab w:val="num" w:pos="5580"/>
        </w:tabs>
        <w:ind w:left="5580" w:hanging="180"/>
      </w:pPr>
    </w:lvl>
    <w:lvl w:ilvl="6" w:tplc="0409000F" w:tentative="1">
      <w:start w:val="1"/>
      <w:numFmt w:val="decimal"/>
      <w:lvlText w:val="%7."/>
      <w:lvlJc w:val="left"/>
      <w:pPr>
        <w:tabs>
          <w:tab w:val="num" w:pos="6300"/>
        </w:tabs>
        <w:ind w:left="6300" w:hanging="360"/>
      </w:pPr>
    </w:lvl>
    <w:lvl w:ilvl="7" w:tplc="04090019" w:tentative="1">
      <w:start w:val="1"/>
      <w:numFmt w:val="lowerLetter"/>
      <w:lvlText w:val="%8."/>
      <w:lvlJc w:val="left"/>
      <w:pPr>
        <w:tabs>
          <w:tab w:val="num" w:pos="7020"/>
        </w:tabs>
        <w:ind w:left="7020" w:hanging="360"/>
      </w:pPr>
    </w:lvl>
    <w:lvl w:ilvl="8" w:tplc="0409001B" w:tentative="1">
      <w:start w:val="1"/>
      <w:numFmt w:val="lowerRoman"/>
      <w:lvlText w:val="%9."/>
      <w:lvlJc w:val="right"/>
      <w:pPr>
        <w:tabs>
          <w:tab w:val="num" w:pos="7740"/>
        </w:tabs>
        <w:ind w:left="7740" w:hanging="180"/>
      </w:pPr>
    </w:lvl>
  </w:abstractNum>
  <w:abstractNum w:abstractNumId="51" w15:restartNumberingAfterBreak="0">
    <w:nsid w:val="702B5E74"/>
    <w:multiLevelType w:val="multilevel"/>
    <w:tmpl w:val="A7863B38"/>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2" w15:restartNumberingAfterBreak="0">
    <w:nsid w:val="70816764"/>
    <w:multiLevelType w:val="hybridMultilevel"/>
    <w:tmpl w:val="84DC4F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0F073F3"/>
    <w:multiLevelType w:val="hybridMultilevel"/>
    <w:tmpl w:val="E0A828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1B1699F"/>
    <w:multiLevelType w:val="hybridMultilevel"/>
    <w:tmpl w:val="8F9CB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2266FBE"/>
    <w:multiLevelType w:val="singleLevel"/>
    <w:tmpl w:val="4044D6D6"/>
    <w:lvl w:ilvl="0">
      <w:start w:val="1"/>
      <w:numFmt w:val="decimal"/>
      <w:lvlText w:val="(%1)"/>
      <w:lvlJc w:val="left"/>
      <w:pPr>
        <w:tabs>
          <w:tab w:val="num" w:pos="360"/>
        </w:tabs>
        <w:ind w:left="360" w:hanging="360"/>
      </w:pPr>
      <w:rPr>
        <w:rFonts w:hint="default"/>
      </w:rPr>
    </w:lvl>
  </w:abstractNum>
  <w:abstractNum w:abstractNumId="56" w15:restartNumberingAfterBreak="0">
    <w:nsid w:val="72B73A22"/>
    <w:multiLevelType w:val="hybridMultilevel"/>
    <w:tmpl w:val="F1AAC416"/>
    <w:lvl w:ilvl="0" w:tplc="DB0E2D8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7779252A"/>
    <w:multiLevelType w:val="hybridMultilevel"/>
    <w:tmpl w:val="1062DE9C"/>
    <w:lvl w:ilvl="0" w:tplc="C614AA78">
      <w:start w:val="2"/>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58" w15:restartNumberingAfterBreak="0">
    <w:nsid w:val="79631182"/>
    <w:multiLevelType w:val="hybridMultilevel"/>
    <w:tmpl w:val="CC5443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B7038DC"/>
    <w:multiLevelType w:val="hybridMultilevel"/>
    <w:tmpl w:val="1DF6A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BEC68BB"/>
    <w:multiLevelType w:val="multilevel"/>
    <w:tmpl w:val="19BE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470B71"/>
    <w:multiLevelType w:val="hybridMultilevel"/>
    <w:tmpl w:val="7BA86CDC"/>
    <w:lvl w:ilvl="0" w:tplc="0409000F">
      <w:start w:val="1"/>
      <w:numFmt w:val="decimal"/>
      <w:lvlText w:val="%1."/>
      <w:lvlJc w:val="left"/>
      <w:pPr>
        <w:tabs>
          <w:tab w:val="num" w:pos="720"/>
        </w:tabs>
        <w:ind w:left="720" w:hanging="360"/>
      </w:pPr>
      <w:rPr>
        <w:rFonts w:hint="default"/>
      </w:rPr>
    </w:lvl>
    <w:lvl w:ilvl="1" w:tplc="04090005">
      <w:start w:val="1"/>
      <w:numFmt w:val="bullet"/>
      <w:lvlText w:val=""/>
      <w:lvlJc w:val="left"/>
      <w:pPr>
        <w:tabs>
          <w:tab w:val="num" w:pos="1440"/>
        </w:tabs>
        <w:ind w:left="1440" w:hanging="360"/>
      </w:pPr>
      <w:rPr>
        <w:rFonts w:ascii="Wingdings" w:hAnsi="Wingdings" w:hint="default"/>
      </w:rPr>
    </w:lvl>
    <w:lvl w:ilvl="2" w:tplc="94642A4C">
      <w:start w:val="7"/>
      <w:numFmt w:val="upperLetter"/>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38429538">
    <w:abstractNumId w:val="20"/>
  </w:num>
  <w:num w:numId="2" w16cid:durableId="931820007">
    <w:abstractNumId w:val="38"/>
  </w:num>
  <w:num w:numId="3" w16cid:durableId="161432309">
    <w:abstractNumId w:val="33"/>
  </w:num>
  <w:num w:numId="4" w16cid:durableId="1151022489">
    <w:abstractNumId w:val="0"/>
    <w:lvlOverride w:ilvl="0">
      <w:lvl w:ilvl="0">
        <w:start w:val="1"/>
        <w:numFmt w:val="bullet"/>
        <w:lvlText w:val=""/>
        <w:legacy w:legacy="1" w:legacySpace="0" w:legacyIndent="360"/>
        <w:lvlJc w:val="left"/>
        <w:pPr>
          <w:ind w:left="360" w:hanging="360"/>
        </w:pPr>
        <w:rPr>
          <w:rFonts w:ascii="Symbol" w:hAnsi="Symbol" w:hint="default"/>
          <w:sz w:val="20"/>
        </w:rPr>
      </w:lvl>
    </w:lvlOverride>
  </w:num>
  <w:num w:numId="5" w16cid:durableId="1051153498">
    <w:abstractNumId w:val="45"/>
  </w:num>
  <w:num w:numId="6" w16cid:durableId="1245919529">
    <w:abstractNumId w:val="55"/>
  </w:num>
  <w:num w:numId="7" w16cid:durableId="359210597">
    <w:abstractNumId w:val="28"/>
  </w:num>
  <w:num w:numId="8" w16cid:durableId="807554695">
    <w:abstractNumId w:val="30"/>
  </w:num>
  <w:num w:numId="9" w16cid:durableId="13114104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673273">
    <w:abstractNumId w:val="18"/>
  </w:num>
  <w:num w:numId="11" w16cid:durableId="1055008541">
    <w:abstractNumId w:val="3"/>
  </w:num>
  <w:num w:numId="12" w16cid:durableId="1157266698">
    <w:abstractNumId w:val="32"/>
  </w:num>
  <w:num w:numId="13" w16cid:durableId="153567159">
    <w:abstractNumId w:val="49"/>
  </w:num>
  <w:num w:numId="14" w16cid:durableId="34357958">
    <w:abstractNumId w:val="21"/>
  </w:num>
  <w:num w:numId="15" w16cid:durableId="1569606729">
    <w:abstractNumId w:val="57"/>
  </w:num>
  <w:num w:numId="16" w16cid:durableId="1598975853">
    <w:abstractNumId w:val="44"/>
  </w:num>
  <w:num w:numId="17" w16cid:durableId="2019885495">
    <w:abstractNumId w:val="19"/>
  </w:num>
  <w:num w:numId="18" w16cid:durableId="1699502057">
    <w:abstractNumId w:val="15"/>
  </w:num>
  <w:num w:numId="19" w16cid:durableId="119643190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8341662">
    <w:abstractNumId w:val="42"/>
  </w:num>
  <w:num w:numId="21" w16cid:durableId="76173198">
    <w:abstractNumId w:val="56"/>
  </w:num>
  <w:num w:numId="22" w16cid:durableId="1158695763">
    <w:abstractNumId w:val="11"/>
  </w:num>
  <w:num w:numId="23" w16cid:durableId="333150614">
    <w:abstractNumId w:val="8"/>
  </w:num>
  <w:num w:numId="24" w16cid:durableId="892539274">
    <w:abstractNumId w:val="10"/>
  </w:num>
  <w:num w:numId="25" w16cid:durableId="466708482">
    <w:abstractNumId w:val="48"/>
  </w:num>
  <w:num w:numId="26" w16cid:durableId="1778334889">
    <w:abstractNumId w:val="36"/>
  </w:num>
  <w:num w:numId="27" w16cid:durableId="495146636">
    <w:abstractNumId w:val="23"/>
  </w:num>
  <w:num w:numId="28" w16cid:durableId="177358389">
    <w:abstractNumId w:val="37"/>
  </w:num>
  <w:num w:numId="29" w16cid:durableId="153153161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9921231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5886102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67565093">
    <w:abstractNumId w:val="3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00582660">
    <w:abstractNumId w:val="2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33822147">
    <w:abstractNumId w:val="16"/>
    <w:lvlOverride w:ilvl="0">
      <w:startOverride w:val="2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2609771">
    <w:abstractNumId w:val="5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87056504">
    <w:abstractNumId w:val="41"/>
    <w:lvlOverride w:ilvl="0">
      <w:startOverride w:val="1"/>
    </w:lvlOverride>
    <w:lvlOverride w:ilvl="1"/>
    <w:lvlOverride w:ilvl="2"/>
    <w:lvlOverride w:ilvl="3"/>
    <w:lvlOverride w:ilvl="4"/>
    <w:lvlOverride w:ilvl="5"/>
    <w:lvlOverride w:ilvl="6"/>
    <w:lvlOverride w:ilvl="7"/>
    <w:lvlOverride w:ilvl="8"/>
  </w:num>
  <w:num w:numId="37" w16cid:durableId="464852431">
    <w:abstractNumId w:val="61"/>
    <w:lvlOverride w:ilvl="0">
      <w:startOverride w:val="1"/>
    </w:lvlOverride>
    <w:lvlOverride w:ilvl="1"/>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029908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97360099">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17170786">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89972814">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70171249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6210159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60142009">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5246561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1016823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65446691">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13013233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577324718">
    <w:abstractNumId w:val="9"/>
  </w:num>
  <w:num w:numId="50" w16cid:durableId="2091999663">
    <w:abstractNumId w:val="12"/>
  </w:num>
  <w:num w:numId="51" w16cid:durableId="1935820766">
    <w:abstractNumId w:val="4"/>
  </w:num>
  <w:num w:numId="52" w16cid:durableId="1046107558">
    <w:abstractNumId w:val="26"/>
  </w:num>
  <w:num w:numId="53" w16cid:durableId="816848071">
    <w:abstractNumId w:val="35"/>
  </w:num>
  <w:num w:numId="54" w16cid:durableId="1712344178">
    <w:abstractNumId w:val="2"/>
  </w:num>
  <w:num w:numId="55" w16cid:durableId="339087632">
    <w:abstractNumId w:val="60"/>
  </w:num>
  <w:num w:numId="56" w16cid:durableId="2086608186">
    <w:abstractNumId w:val="52"/>
  </w:num>
  <w:num w:numId="57" w16cid:durableId="1358316101">
    <w:abstractNumId w:val="14"/>
  </w:num>
  <w:num w:numId="58" w16cid:durableId="182479986">
    <w:abstractNumId w:val="53"/>
  </w:num>
  <w:num w:numId="59" w16cid:durableId="910195777">
    <w:abstractNumId w:val="47"/>
  </w:num>
  <w:num w:numId="60" w16cid:durableId="1368289456">
    <w:abstractNumId w:val="25"/>
  </w:num>
  <w:num w:numId="61" w16cid:durableId="1548223183">
    <w:abstractNumId w:val="43"/>
  </w:num>
  <w:num w:numId="62" w16cid:durableId="1326670835">
    <w:abstractNumId w:val="1"/>
  </w:num>
  <w:num w:numId="63" w16cid:durableId="959067776">
    <w:abstractNumId w:val="13"/>
  </w:num>
  <w:num w:numId="64" w16cid:durableId="1415083872">
    <w:abstractNumId w:val="34"/>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5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4C9"/>
    <w:rsid w:val="00001398"/>
    <w:rsid w:val="00001AFB"/>
    <w:rsid w:val="000067B3"/>
    <w:rsid w:val="0001181A"/>
    <w:rsid w:val="000121F6"/>
    <w:rsid w:val="00013A93"/>
    <w:rsid w:val="00014A34"/>
    <w:rsid w:val="00016A8F"/>
    <w:rsid w:val="000175BC"/>
    <w:rsid w:val="00023AB4"/>
    <w:rsid w:val="00023EA0"/>
    <w:rsid w:val="00027429"/>
    <w:rsid w:val="000331FF"/>
    <w:rsid w:val="000358EE"/>
    <w:rsid w:val="000361C3"/>
    <w:rsid w:val="00040F7A"/>
    <w:rsid w:val="00041687"/>
    <w:rsid w:val="0004280A"/>
    <w:rsid w:val="000428E9"/>
    <w:rsid w:val="000443FE"/>
    <w:rsid w:val="00046683"/>
    <w:rsid w:val="000503CE"/>
    <w:rsid w:val="00050C6B"/>
    <w:rsid w:val="00055846"/>
    <w:rsid w:val="00055922"/>
    <w:rsid w:val="00062175"/>
    <w:rsid w:val="00065C32"/>
    <w:rsid w:val="000677D4"/>
    <w:rsid w:val="0006782A"/>
    <w:rsid w:val="00067EE0"/>
    <w:rsid w:val="00070AA4"/>
    <w:rsid w:val="000720A0"/>
    <w:rsid w:val="00072564"/>
    <w:rsid w:val="000736E2"/>
    <w:rsid w:val="00074EDF"/>
    <w:rsid w:val="0008103F"/>
    <w:rsid w:val="00083783"/>
    <w:rsid w:val="00084F5A"/>
    <w:rsid w:val="00086D1A"/>
    <w:rsid w:val="0008755A"/>
    <w:rsid w:val="00090CEF"/>
    <w:rsid w:val="00095DCC"/>
    <w:rsid w:val="00096B11"/>
    <w:rsid w:val="00097472"/>
    <w:rsid w:val="00097D3B"/>
    <w:rsid w:val="000A37B6"/>
    <w:rsid w:val="000A4951"/>
    <w:rsid w:val="000A7A6C"/>
    <w:rsid w:val="000B29E5"/>
    <w:rsid w:val="000B3FD6"/>
    <w:rsid w:val="000B4B43"/>
    <w:rsid w:val="000B6C43"/>
    <w:rsid w:val="000C2C9B"/>
    <w:rsid w:val="000C2E52"/>
    <w:rsid w:val="000C5129"/>
    <w:rsid w:val="000C76DA"/>
    <w:rsid w:val="000D52BD"/>
    <w:rsid w:val="000E0D35"/>
    <w:rsid w:val="000E55A8"/>
    <w:rsid w:val="000E68D1"/>
    <w:rsid w:val="000F17C7"/>
    <w:rsid w:val="000F2C75"/>
    <w:rsid w:val="000F405C"/>
    <w:rsid w:val="00101F37"/>
    <w:rsid w:val="0010447B"/>
    <w:rsid w:val="001058A1"/>
    <w:rsid w:val="00105C0D"/>
    <w:rsid w:val="0010689C"/>
    <w:rsid w:val="00107C14"/>
    <w:rsid w:val="00114168"/>
    <w:rsid w:val="00114D66"/>
    <w:rsid w:val="00115F77"/>
    <w:rsid w:val="00116408"/>
    <w:rsid w:val="00117A19"/>
    <w:rsid w:val="00121F1E"/>
    <w:rsid w:val="00130040"/>
    <w:rsid w:val="00132DA1"/>
    <w:rsid w:val="00132F06"/>
    <w:rsid w:val="00136926"/>
    <w:rsid w:val="00137003"/>
    <w:rsid w:val="00140060"/>
    <w:rsid w:val="00140D32"/>
    <w:rsid w:val="00143DB9"/>
    <w:rsid w:val="0014552F"/>
    <w:rsid w:val="001459D0"/>
    <w:rsid w:val="001550F3"/>
    <w:rsid w:val="0015621A"/>
    <w:rsid w:val="00157F8A"/>
    <w:rsid w:val="001604A7"/>
    <w:rsid w:val="00160F98"/>
    <w:rsid w:val="00161792"/>
    <w:rsid w:val="00172F91"/>
    <w:rsid w:val="00174F30"/>
    <w:rsid w:val="00176A05"/>
    <w:rsid w:val="001801E6"/>
    <w:rsid w:val="00180658"/>
    <w:rsid w:val="00180C45"/>
    <w:rsid w:val="0018338B"/>
    <w:rsid w:val="00183964"/>
    <w:rsid w:val="00184869"/>
    <w:rsid w:val="00185219"/>
    <w:rsid w:val="00187BF6"/>
    <w:rsid w:val="0019108A"/>
    <w:rsid w:val="00191B43"/>
    <w:rsid w:val="0019444A"/>
    <w:rsid w:val="00196589"/>
    <w:rsid w:val="001B126C"/>
    <w:rsid w:val="001B31FC"/>
    <w:rsid w:val="001B472E"/>
    <w:rsid w:val="001B585E"/>
    <w:rsid w:val="001B6FEA"/>
    <w:rsid w:val="001B757E"/>
    <w:rsid w:val="001B7F06"/>
    <w:rsid w:val="001C0F0A"/>
    <w:rsid w:val="001C1AFC"/>
    <w:rsid w:val="001C27E8"/>
    <w:rsid w:val="001C4F6E"/>
    <w:rsid w:val="001D13AE"/>
    <w:rsid w:val="001D733B"/>
    <w:rsid w:val="001E3025"/>
    <w:rsid w:val="001E3590"/>
    <w:rsid w:val="001E3838"/>
    <w:rsid w:val="001E4E5F"/>
    <w:rsid w:val="001F2CEE"/>
    <w:rsid w:val="001F572A"/>
    <w:rsid w:val="001F7781"/>
    <w:rsid w:val="0020161C"/>
    <w:rsid w:val="00202957"/>
    <w:rsid w:val="00203522"/>
    <w:rsid w:val="00206CF6"/>
    <w:rsid w:val="00206D69"/>
    <w:rsid w:val="0020736F"/>
    <w:rsid w:val="0021041B"/>
    <w:rsid w:val="00211E1F"/>
    <w:rsid w:val="00212339"/>
    <w:rsid w:val="002204F8"/>
    <w:rsid w:val="00220B81"/>
    <w:rsid w:val="0022139E"/>
    <w:rsid w:val="00222EAD"/>
    <w:rsid w:val="002241AF"/>
    <w:rsid w:val="00225926"/>
    <w:rsid w:val="0023202D"/>
    <w:rsid w:val="00233F6D"/>
    <w:rsid w:val="00247B1A"/>
    <w:rsid w:val="002529B4"/>
    <w:rsid w:val="00255359"/>
    <w:rsid w:val="00255B43"/>
    <w:rsid w:val="00261BB0"/>
    <w:rsid w:val="00262171"/>
    <w:rsid w:val="002643D7"/>
    <w:rsid w:val="00266C68"/>
    <w:rsid w:val="00273985"/>
    <w:rsid w:val="00274059"/>
    <w:rsid w:val="00276383"/>
    <w:rsid w:val="0027741A"/>
    <w:rsid w:val="002812E6"/>
    <w:rsid w:val="00284EBC"/>
    <w:rsid w:val="002905CD"/>
    <w:rsid w:val="0029158B"/>
    <w:rsid w:val="002954BF"/>
    <w:rsid w:val="002A0F1D"/>
    <w:rsid w:val="002A1B88"/>
    <w:rsid w:val="002A3820"/>
    <w:rsid w:val="002A5783"/>
    <w:rsid w:val="002A6E67"/>
    <w:rsid w:val="002B233E"/>
    <w:rsid w:val="002B3CA4"/>
    <w:rsid w:val="002B53D5"/>
    <w:rsid w:val="002B64CC"/>
    <w:rsid w:val="002C2A65"/>
    <w:rsid w:val="002C5A35"/>
    <w:rsid w:val="002D7C19"/>
    <w:rsid w:val="002E027E"/>
    <w:rsid w:val="002E04B0"/>
    <w:rsid w:val="002E44BB"/>
    <w:rsid w:val="002F1159"/>
    <w:rsid w:val="002F3EBF"/>
    <w:rsid w:val="002F6091"/>
    <w:rsid w:val="003030F2"/>
    <w:rsid w:val="0030699A"/>
    <w:rsid w:val="00311A42"/>
    <w:rsid w:val="003131B9"/>
    <w:rsid w:val="00315696"/>
    <w:rsid w:val="00317209"/>
    <w:rsid w:val="0031758D"/>
    <w:rsid w:val="0031793B"/>
    <w:rsid w:val="0032328B"/>
    <w:rsid w:val="00324AD7"/>
    <w:rsid w:val="00325194"/>
    <w:rsid w:val="00325ADC"/>
    <w:rsid w:val="003265A4"/>
    <w:rsid w:val="00327A46"/>
    <w:rsid w:val="0033743E"/>
    <w:rsid w:val="00337441"/>
    <w:rsid w:val="003378C4"/>
    <w:rsid w:val="003419A9"/>
    <w:rsid w:val="00344622"/>
    <w:rsid w:val="00344FFC"/>
    <w:rsid w:val="00345375"/>
    <w:rsid w:val="00355419"/>
    <w:rsid w:val="00355FC7"/>
    <w:rsid w:val="00357EA8"/>
    <w:rsid w:val="00360EC6"/>
    <w:rsid w:val="00361A03"/>
    <w:rsid w:val="00361A45"/>
    <w:rsid w:val="00361E8B"/>
    <w:rsid w:val="00364E4F"/>
    <w:rsid w:val="00367E28"/>
    <w:rsid w:val="003703D9"/>
    <w:rsid w:val="003708CB"/>
    <w:rsid w:val="00370D10"/>
    <w:rsid w:val="00371305"/>
    <w:rsid w:val="00376CC0"/>
    <w:rsid w:val="003837C8"/>
    <w:rsid w:val="0039256B"/>
    <w:rsid w:val="003967D0"/>
    <w:rsid w:val="00396B08"/>
    <w:rsid w:val="003A1BFF"/>
    <w:rsid w:val="003A5BFD"/>
    <w:rsid w:val="003A65EB"/>
    <w:rsid w:val="003A6961"/>
    <w:rsid w:val="003B1BAD"/>
    <w:rsid w:val="003B20BE"/>
    <w:rsid w:val="003B3B50"/>
    <w:rsid w:val="003B3C06"/>
    <w:rsid w:val="003C11DC"/>
    <w:rsid w:val="003C2861"/>
    <w:rsid w:val="003C45C4"/>
    <w:rsid w:val="003C4B29"/>
    <w:rsid w:val="003C720B"/>
    <w:rsid w:val="003C73B5"/>
    <w:rsid w:val="003D2107"/>
    <w:rsid w:val="003D2D5E"/>
    <w:rsid w:val="003D2EAC"/>
    <w:rsid w:val="003D3F84"/>
    <w:rsid w:val="003D4B8B"/>
    <w:rsid w:val="003E0647"/>
    <w:rsid w:val="003E163A"/>
    <w:rsid w:val="003E554C"/>
    <w:rsid w:val="003E5A66"/>
    <w:rsid w:val="003E7714"/>
    <w:rsid w:val="003F3874"/>
    <w:rsid w:val="003F5A7D"/>
    <w:rsid w:val="004009D6"/>
    <w:rsid w:val="00406EEA"/>
    <w:rsid w:val="00407321"/>
    <w:rsid w:val="00412E28"/>
    <w:rsid w:val="004176D0"/>
    <w:rsid w:val="00422675"/>
    <w:rsid w:val="00423313"/>
    <w:rsid w:val="00427871"/>
    <w:rsid w:val="00427D08"/>
    <w:rsid w:val="00430677"/>
    <w:rsid w:val="00432392"/>
    <w:rsid w:val="0043310E"/>
    <w:rsid w:val="004333A2"/>
    <w:rsid w:val="004339B9"/>
    <w:rsid w:val="0043419F"/>
    <w:rsid w:val="00435D28"/>
    <w:rsid w:val="00436783"/>
    <w:rsid w:val="00441303"/>
    <w:rsid w:val="004451BB"/>
    <w:rsid w:val="00446312"/>
    <w:rsid w:val="004472C3"/>
    <w:rsid w:val="00450D3E"/>
    <w:rsid w:val="0045184D"/>
    <w:rsid w:val="00452452"/>
    <w:rsid w:val="004551B1"/>
    <w:rsid w:val="004560FA"/>
    <w:rsid w:val="00460007"/>
    <w:rsid w:val="004609A6"/>
    <w:rsid w:val="00462257"/>
    <w:rsid w:val="00462833"/>
    <w:rsid w:val="00464741"/>
    <w:rsid w:val="00466314"/>
    <w:rsid w:val="00471C1C"/>
    <w:rsid w:val="00474656"/>
    <w:rsid w:val="00475FB8"/>
    <w:rsid w:val="0047793E"/>
    <w:rsid w:val="00477CFF"/>
    <w:rsid w:val="004835A6"/>
    <w:rsid w:val="00493D67"/>
    <w:rsid w:val="00494C34"/>
    <w:rsid w:val="004A2CA5"/>
    <w:rsid w:val="004A2F85"/>
    <w:rsid w:val="004A35AE"/>
    <w:rsid w:val="004A6117"/>
    <w:rsid w:val="004A793A"/>
    <w:rsid w:val="004B0953"/>
    <w:rsid w:val="004B0DD7"/>
    <w:rsid w:val="004B1209"/>
    <w:rsid w:val="004B3664"/>
    <w:rsid w:val="004B43CC"/>
    <w:rsid w:val="004B7D98"/>
    <w:rsid w:val="004C390D"/>
    <w:rsid w:val="004C3A56"/>
    <w:rsid w:val="004C45E1"/>
    <w:rsid w:val="004C5AF4"/>
    <w:rsid w:val="004C5E95"/>
    <w:rsid w:val="004C6A9B"/>
    <w:rsid w:val="004D1CE4"/>
    <w:rsid w:val="004D42F8"/>
    <w:rsid w:val="004D5B6A"/>
    <w:rsid w:val="004D5C34"/>
    <w:rsid w:val="004D6082"/>
    <w:rsid w:val="004D776A"/>
    <w:rsid w:val="004E39DF"/>
    <w:rsid w:val="004E3A3E"/>
    <w:rsid w:val="004E4B7B"/>
    <w:rsid w:val="004E5C88"/>
    <w:rsid w:val="004F70CD"/>
    <w:rsid w:val="00500FE9"/>
    <w:rsid w:val="00505640"/>
    <w:rsid w:val="0050597D"/>
    <w:rsid w:val="00505CA8"/>
    <w:rsid w:val="00507441"/>
    <w:rsid w:val="00507A5C"/>
    <w:rsid w:val="00510FDE"/>
    <w:rsid w:val="00511609"/>
    <w:rsid w:val="00511AA4"/>
    <w:rsid w:val="00512A74"/>
    <w:rsid w:val="00521485"/>
    <w:rsid w:val="005220FE"/>
    <w:rsid w:val="00522F09"/>
    <w:rsid w:val="00523963"/>
    <w:rsid w:val="00525148"/>
    <w:rsid w:val="00530412"/>
    <w:rsid w:val="00531568"/>
    <w:rsid w:val="00531B8E"/>
    <w:rsid w:val="00532A9A"/>
    <w:rsid w:val="0053663F"/>
    <w:rsid w:val="00541A5C"/>
    <w:rsid w:val="005449BC"/>
    <w:rsid w:val="005456F9"/>
    <w:rsid w:val="00550448"/>
    <w:rsid w:val="00556881"/>
    <w:rsid w:val="00556B17"/>
    <w:rsid w:val="0055783C"/>
    <w:rsid w:val="005602DA"/>
    <w:rsid w:val="00561A86"/>
    <w:rsid w:val="005654C5"/>
    <w:rsid w:val="005677BE"/>
    <w:rsid w:val="00571078"/>
    <w:rsid w:val="00571555"/>
    <w:rsid w:val="00573400"/>
    <w:rsid w:val="00573559"/>
    <w:rsid w:val="00575AB5"/>
    <w:rsid w:val="00577924"/>
    <w:rsid w:val="00577FA0"/>
    <w:rsid w:val="00580238"/>
    <w:rsid w:val="005812EE"/>
    <w:rsid w:val="0058487E"/>
    <w:rsid w:val="00586765"/>
    <w:rsid w:val="00590FD0"/>
    <w:rsid w:val="00591F4F"/>
    <w:rsid w:val="005933DD"/>
    <w:rsid w:val="005A7655"/>
    <w:rsid w:val="005A79FE"/>
    <w:rsid w:val="005B07B9"/>
    <w:rsid w:val="005B21E5"/>
    <w:rsid w:val="005B2747"/>
    <w:rsid w:val="005B4F98"/>
    <w:rsid w:val="005B7574"/>
    <w:rsid w:val="005C2F63"/>
    <w:rsid w:val="005C66FA"/>
    <w:rsid w:val="005C7704"/>
    <w:rsid w:val="005D070D"/>
    <w:rsid w:val="005D65BA"/>
    <w:rsid w:val="005D6806"/>
    <w:rsid w:val="005E074A"/>
    <w:rsid w:val="005E17EE"/>
    <w:rsid w:val="005E1C7B"/>
    <w:rsid w:val="005E6003"/>
    <w:rsid w:val="005E64C9"/>
    <w:rsid w:val="005F2C3F"/>
    <w:rsid w:val="00603220"/>
    <w:rsid w:val="006037F2"/>
    <w:rsid w:val="00604C3D"/>
    <w:rsid w:val="00604DEE"/>
    <w:rsid w:val="006064E3"/>
    <w:rsid w:val="00607096"/>
    <w:rsid w:val="00616BD5"/>
    <w:rsid w:val="00622374"/>
    <w:rsid w:val="006243F3"/>
    <w:rsid w:val="006253DA"/>
    <w:rsid w:val="00625E9E"/>
    <w:rsid w:val="0062701B"/>
    <w:rsid w:val="00631056"/>
    <w:rsid w:val="00632873"/>
    <w:rsid w:val="00633117"/>
    <w:rsid w:val="006333F5"/>
    <w:rsid w:val="00633DBA"/>
    <w:rsid w:val="00635DCD"/>
    <w:rsid w:val="0064045A"/>
    <w:rsid w:val="0064065D"/>
    <w:rsid w:val="00642CEE"/>
    <w:rsid w:val="006464CB"/>
    <w:rsid w:val="006471DB"/>
    <w:rsid w:val="006504C7"/>
    <w:rsid w:val="00655807"/>
    <w:rsid w:val="00663155"/>
    <w:rsid w:val="00663652"/>
    <w:rsid w:val="00663C51"/>
    <w:rsid w:val="00665BB7"/>
    <w:rsid w:val="00667336"/>
    <w:rsid w:val="00670540"/>
    <w:rsid w:val="00670DA8"/>
    <w:rsid w:val="00671904"/>
    <w:rsid w:val="006731F1"/>
    <w:rsid w:val="006745E3"/>
    <w:rsid w:val="0067485E"/>
    <w:rsid w:val="0067735F"/>
    <w:rsid w:val="00677DEE"/>
    <w:rsid w:val="0068328F"/>
    <w:rsid w:val="006852E7"/>
    <w:rsid w:val="006853BC"/>
    <w:rsid w:val="0069037D"/>
    <w:rsid w:val="00693413"/>
    <w:rsid w:val="00693588"/>
    <w:rsid w:val="00694115"/>
    <w:rsid w:val="00695A43"/>
    <w:rsid w:val="006975E4"/>
    <w:rsid w:val="00697BA6"/>
    <w:rsid w:val="006A06F1"/>
    <w:rsid w:val="006A124E"/>
    <w:rsid w:val="006A3287"/>
    <w:rsid w:val="006A43F2"/>
    <w:rsid w:val="006A4FA0"/>
    <w:rsid w:val="006A5B57"/>
    <w:rsid w:val="006B058E"/>
    <w:rsid w:val="006B077E"/>
    <w:rsid w:val="006B3FC3"/>
    <w:rsid w:val="006B48C3"/>
    <w:rsid w:val="006B4F60"/>
    <w:rsid w:val="006C19AC"/>
    <w:rsid w:val="006C3CDB"/>
    <w:rsid w:val="006C5F6A"/>
    <w:rsid w:val="006D360F"/>
    <w:rsid w:val="006D47AC"/>
    <w:rsid w:val="006D5B20"/>
    <w:rsid w:val="006E09B1"/>
    <w:rsid w:val="006E3BD6"/>
    <w:rsid w:val="006E4729"/>
    <w:rsid w:val="006E63B2"/>
    <w:rsid w:val="006E6E40"/>
    <w:rsid w:val="006F1DAA"/>
    <w:rsid w:val="006F3A7A"/>
    <w:rsid w:val="006F7C15"/>
    <w:rsid w:val="0070150D"/>
    <w:rsid w:val="00702BA5"/>
    <w:rsid w:val="00703B55"/>
    <w:rsid w:val="0070466B"/>
    <w:rsid w:val="007073EB"/>
    <w:rsid w:val="00710B04"/>
    <w:rsid w:val="00712E9F"/>
    <w:rsid w:val="00715427"/>
    <w:rsid w:val="007154B4"/>
    <w:rsid w:val="00720B53"/>
    <w:rsid w:val="007220DA"/>
    <w:rsid w:val="00722F18"/>
    <w:rsid w:val="0072500F"/>
    <w:rsid w:val="00726B0F"/>
    <w:rsid w:val="00731E04"/>
    <w:rsid w:val="00732FCB"/>
    <w:rsid w:val="00734F8F"/>
    <w:rsid w:val="00741830"/>
    <w:rsid w:val="0074306F"/>
    <w:rsid w:val="00744D83"/>
    <w:rsid w:val="00745234"/>
    <w:rsid w:val="0074529F"/>
    <w:rsid w:val="00747461"/>
    <w:rsid w:val="007558B9"/>
    <w:rsid w:val="00756B86"/>
    <w:rsid w:val="00757D7D"/>
    <w:rsid w:val="0076061D"/>
    <w:rsid w:val="00761E03"/>
    <w:rsid w:val="00763F06"/>
    <w:rsid w:val="007649DA"/>
    <w:rsid w:val="00764C01"/>
    <w:rsid w:val="0076628A"/>
    <w:rsid w:val="00770855"/>
    <w:rsid w:val="007739C5"/>
    <w:rsid w:val="00774E03"/>
    <w:rsid w:val="00775172"/>
    <w:rsid w:val="007771F7"/>
    <w:rsid w:val="00781449"/>
    <w:rsid w:val="00783BDB"/>
    <w:rsid w:val="007846F8"/>
    <w:rsid w:val="007917D4"/>
    <w:rsid w:val="00792285"/>
    <w:rsid w:val="0079298F"/>
    <w:rsid w:val="00794495"/>
    <w:rsid w:val="00796474"/>
    <w:rsid w:val="007A0C2D"/>
    <w:rsid w:val="007A1F60"/>
    <w:rsid w:val="007A2F6C"/>
    <w:rsid w:val="007A38E9"/>
    <w:rsid w:val="007B3AF0"/>
    <w:rsid w:val="007B5094"/>
    <w:rsid w:val="007B67BD"/>
    <w:rsid w:val="007C06C5"/>
    <w:rsid w:val="007C1C19"/>
    <w:rsid w:val="007C360A"/>
    <w:rsid w:val="007C5E13"/>
    <w:rsid w:val="007C64C0"/>
    <w:rsid w:val="007D02BB"/>
    <w:rsid w:val="007D035C"/>
    <w:rsid w:val="007D5345"/>
    <w:rsid w:val="007D6854"/>
    <w:rsid w:val="007D78F5"/>
    <w:rsid w:val="007F075C"/>
    <w:rsid w:val="007F1424"/>
    <w:rsid w:val="007F305A"/>
    <w:rsid w:val="007F3370"/>
    <w:rsid w:val="007F3895"/>
    <w:rsid w:val="007F3C84"/>
    <w:rsid w:val="007F5429"/>
    <w:rsid w:val="007F605E"/>
    <w:rsid w:val="007F711E"/>
    <w:rsid w:val="00805F04"/>
    <w:rsid w:val="00810427"/>
    <w:rsid w:val="0081226B"/>
    <w:rsid w:val="00815FD7"/>
    <w:rsid w:val="008238B4"/>
    <w:rsid w:val="008253D8"/>
    <w:rsid w:val="008303A1"/>
    <w:rsid w:val="0083135B"/>
    <w:rsid w:val="00831EBB"/>
    <w:rsid w:val="00834C85"/>
    <w:rsid w:val="00835725"/>
    <w:rsid w:val="00836FD1"/>
    <w:rsid w:val="00840B43"/>
    <w:rsid w:val="00841737"/>
    <w:rsid w:val="00841DB6"/>
    <w:rsid w:val="00843C34"/>
    <w:rsid w:val="0084424E"/>
    <w:rsid w:val="00850356"/>
    <w:rsid w:val="00850475"/>
    <w:rsid w:val="008509F9"/>
    <w:rsid w:val="00850D63"/>
    <w:rsid w:val="00850E3D"/>
    <w:rsid w:val="008514FC"/>
    <w:rsid w:val="00855C20"/>
    <w:rsid w:val="00857FC0"/>
    <w:rsid w:val="00861095"/>
    <w:rsid w:val="00861B2E"/>
    <w:rsid w:val="00863982"/>
    <w:rsid w:val="00864821"/>
    <w:rsid w:val="00866CD1"/>
    <w:rsid w:val="00870405"/>
    <w:rsid w:val="00870E24"/>
    <w:rsid w:val="00880D3B"/>
    <w:rsid w:val="008815F4"/>
    <w:rsid w:val="00882DC8"/>
    <w:rsid w:val="00886661"/>
    <w:rsid w:val="00886E7C"/>
    <w:rsid w:val="008920D2"/>
    <w:rsid w:val="00893BF4"/>
    <w:rsid w:val="00895A92"/>
    <w:rsid w:val="00897F33"/>
    <w:rsid w:val="008A012E"/>
    <w:rsid w:val="008A460B"/>
    <w:rsid w:val="008A61A7"/>
    <w:rsid w:val="008B1E9D"/>
    <w:rsid w:val="008B1F4C"/>
    <w:rsid w:val="008B3867"/>
    <w:rsid w:val="008B5085"/>
    <w:rsid w:val="008B6834"/>
    <w:rsid w:val="008B7423"/>
    <w:rsid w:val="008C08BC"/>
    <w:rsid w:val="008C0DAF"/>
    <w:rsid w:val="008C29C0"/>
    <w:rsid w:val="008C441D"/>
    <w:rsid w:val="008C4F40"/>
    <w:rsid w:val="008D7CAF"/>
    <w:rsid w:val="008E398C"/>
    <w:rsid w:val="008E448E"/>
    <w:rsid w:val="008E47DF"/>
    <w:rsid w:val="008E709F"/>
    <w:rsid w:val="008F0A9F"/>
    <w:rsid w:val="008F1722"/>
    <w:rsid w:val="008F553C"/>
    <w:rsid w:val="008F6EFC"/>
    <w:rsid w:val="008F75C8"/>
    <w:rsid w:val="0090054B"/>
    <w:rsid w:val="009037B2"/>
    <w:rsid w:val="009054CF"/>
    <w:rsid w:val="009067AB"/>
    <w:rsid w:val="009138F5"/>
    <w:rsid w:val="00914B2C"/>
    <w:rsid w:val="00915D9C"/>
    <w:rsid w:val="0091645E"/>
    <w:rsid w:val="00920D43"/>
    <w:rsid w:val="0092579E"/>
    <w:rsid w:val="00927C92"/>
    <w:rsid w:val="00930113"/>
    <w:rsid w:val="009307C4"/>
    <w:rsid w:val="00932472"/>
    <w:rsid w:val="0093260B"/>
    <w:rsid w:val="00934528"/>
    <w:rsid w:val="00937E6D"/>
    <w:rsid w:val="009400FA"/>
    <w:rsid w:val="0094430F"/>
    <w:rsid w:val="00944F29"/>
    <w:rsid w:val="009506A1"/>
    <w:rsid w:val="00951506"/>
    <w:rsid w:val="00956189"/>
    <w:rsid w:val="009604DB"/>
    <w:rsid w:val="0096061C"/>
    <w:rsid w:val="009621E9"/>
    <w:rsid w:val="009633EE"/>
    <w:rsid w:val="009642EA"/>
    <w:rsid w:val="00966505"/>
    <w:rsid w:val="00967585"/>
    <w:rsid w:val="00970304"/>
    <w:rsid w:val="00970BB1"/>
    <w:rsid w:val="009760DD"/>
    <w:rsid w:val="00976B1C"/>
    <w:rsid w:val="00977407"/>
    <w:rsid w:val="00982F54"/>
    <w:rsid w:val="00986B4F"/>
    <w:rsid w:val="00987AF0"/>
    <w:rsid w:val="00987C61"/>
    <w:rsid w:val="00992F34"/>
    <w:rsid w:val="00992FB9"/>
    <w:rsid w:val="00995EA7"/>
    <w:rsid w:val="00997FC1"/>
    <w:rsid w:val="009A3498"/>
    <w:rsid w:val="009A54ED"/>
    <w:rsid w:val="009A562F"/>
    <w:rsid w:val="009A693A"/>
    <w:rsid w:val="009A6F2F"/>
    <w:rsid w:val="009B2A4E"/>
    <w:rsid w:val="009B37B1"/>
    <w:rsid w:val="009B3C9F"/>
    <w:rsid w:val="009C0358"/>
    <w:rsid w:val="009C26EF"/>
    <w:rsid w:val="009C2A39"/>
    <w:rsid w:val="009C2DF3"/>
    <w:rsid w:val="009C4A0C"/>
    <w:rsid w:val="009C706D"/>
    <w:rsid w:val="009C7D57"/>
    <w:rsid w:val="009D1855"/>
    <w:rsid w:val="009D338C"/>
    <w:rsid w:val="009E14EE"/>
    <w:rsid w:val="009F077B"/>
    <w:rsid w:val="009F2E23"/>
    <w:rsid w:val="009F4CB7"/>
    <w:rsid w:val="009F60CC"/>
    <w:rsid w:val="00A031FA"/>
    <w:rsid w:val="00A05525"/>
    <w:rsid w:val="00A10E3E"/>
    <w:rsid w:val="00A11B33"/>
    <w:rsid w:val="00A12109"/>
    <w:rsid w:val="00A13576"/>
    <w:rsid w:val="00A161A9"/>
    <w:rsid w:val="00A16BAE"/>
    <w:rsid w:val="00A21CFC"/>
    <w:rsid w:val="00A230ED"/>
    <w:rsid w:val="00A243A4"/>
    <w:rsid w:val="00A24E7B"/>
    <w:rsid w:val="00A259E5"/>
    <w:rsid w:val="00A25D93"/>
    <w:rsid w:val="00A27507"/>
    <w:rsid w:val="00A302E0"/>
    <w:rsid w:val="00A3457D"/>
    <w:rsid w:val="00A36AEA"/>
    <w:rsid w:val="00A46463"/>
    <w:rsid w:val="00A4686D"/>
    <w:rsid w:val="00A47CC0"/>
    <w:rsid w:val="00A50AB9"/>
    <w:rsid w:val="00A534C0"/>
    <w:rsid w:val="00A540AA"/>
    <w:rsid w:val="00A54D57"/>
    <w:rsid w:val="00A60854"/>
    <w:rsid w:val="00A619E2"/>
    <w:rsid w:val="00A61AAD"/>
    <w:rsid w:val="00A61ACB"/>
    <w:rsid w:val="00A63319"/>
    <w:rsid w:val="00A6350A"/>
    <w:rsid w:val="00A73E6E"/>
    <w:rsid w:val="00A75D19"/>
    <w:rsid w:val="00A76D7E"/>
    <w:rsid w:val="00A77155"/>
    <w:rsid w:val="00A80141"/>
    <w:rsid w:val="00A81BA0"/>
    <w:rsid w:val="00A83CD0"/>
    <w:rsid w:val="00A8540C"/>
    <w:rsid w:val="00A862FD"/>
    <w:rsid w:val="00A874F9"/>
    <w:rsid w:val="00A904C0"/>
    <w:rsid w:val="00A90FED"/>
    <w:rsid w:val="00A9229A"/>
    <w:rsid w:val="00A9550D"/>
    <w:rsid w:val="00AA39AA"/>
    <w:rsid w:val="00AA5C62"/>
    <w:rsid w:val="00AA745A"/>
    <w:rsid w:val="00AB01A2"/>
    <w:rsid w:val="00AB1572"/>
    <w:rsid w:val="00AB5CD7"/>
    <w:rsid w:val="00AB6445"/>
    <w:rsid w:val="00AC069C"/>
    <w:rsid w:val="00AC17C9"/>
    <w:rsid w:val="00AC1D04"/>
    <w:rsid w:val="00AC5DC4"/>
    <w:rsid w:val="00AC6A72"/>
    <w:rsid w:val="00AD1090"/>
    <w:rsid w:val="00AD1F39"/>
    <w:rsid w:val="00AD3AA6"/>
    <w:rsid w:val="00AD490C"/>
    <w:rsid w:val="00AD6E59"/>
    <w:rsid w:val="00AE1571"/>
    <w:rsid w:val="00AE4837"/>
    <w:rsid w:val="00AE5547"/>
    <w:rsid w:val="00AE7862"/>
    <w:rsid w:val="00AF2968"/>
    <w:rsid w:val="00AF5C10"/>
    <w:rsid w:val="00B00469"/>
    <w:rsid w:val="00B035A7"/>
    <w:rsid w:val="00B14314"/>
    <w:rsid w:val="00B1438C"/>
    <w:rsid w:val="00B16EE5"/>
    <w:rsid w:val="00B203A3"/>
    <w:rsid w:val="00B23847"/>
    <w:rsid w:val="00B26725"/>
    <w:rsid w:val="00B26CCA"/>
    <w:rsid w:val="00B30BBC"/>
    <w:rsid w:val="00B339BE"/>
    <w:rsid w:val="00B42DA3"/>
    <w:rsid w:val="00B43524"/>
    <w:rsid w:val="00B43A58"/>
    <w:rsid w:val="00B5320D"/>
    <w:rsid w:val="00B5382B"/>
    <w:rsid w:val="00B55F73"/>
    <w:rsid w:val="00B6372B"/>
    <w:rsid w:val="00B71DEB"/>
    <w:rsid w:val="00B7685E"/>
    <w:rsid w:val="00B76A2D"/>
    <w:rsid w:val="00B77757"/>
    <w:rsid w:val="00B804D2"/>
    <w:rsid w:val="00B827D3"/>
    <w:rsid w:val="00B8552A"/>
    <w:rsid w:val="00B9048E"/>
    <w:rsid w:val="00B92A99"/>
    <w:rsid w:val="00B93357"/>
    <w:rsid w:val="00B96BF3"/>
    <w:rsid w:val="00B9702B"/>
    <w:rsid w:val="00BA2240"/>
    <w:rsid w:val="00BA22E6"/>
    <w:rsid w:val="00BA3D79"/>
    <w:rsid w:val="00BA4016"/>
    <w:rsid w:val="00BA4962"/>
    <w:rsid w:val="00BA49C8"/>
    <w:rsid w:val="00BB17E0"/>
    <w:rsid w:val="00BB21AE"/>
    <w:rsid w:val="00BB7AC3"/>
    <w:rsid w:val="00BC0569"/>
    <w:rsid w:val="00BC0DB7"/>
    <w:rsid w:val="00BC5D09"/>
    <w:rsid w:val="00BC6DCC"/>
    <w:rsid w:val="00BD4869"/>
    <w:rsid w:val="00BD78AF"/>
    <w:rsid w:val="00BD7BA2"/>
    <w:rsid w:val="00BE1B83"/>
    <w:rsid w:val="00BE392E"/>
    <w:rsid w:val="00BE5664"/>
    <w:rsid w:val="00BF2FD0"/>
    <w:rsid w:val="00BF31A5"/>
    <w:rsid w:val="00BF505C"/>
    <w:rsid w:val="00BF5E59"/>
    <w:rsid w:val="00C00D2C"/>
    <w:rsid w:val="00C00E4C"/>
    <w:rsid w:val="00C01416"/>
    <w:rsid w:val="00C039CB"/>
    <w:rsid w:val="00C050B0"/>
    <w:rsid w:val="00C1116C"/>
    <w:rsid w:val="00C11C32"/>
    <w:rsid w:val="00C14127"/>
    <w:rsid w:val="00C14964"/>
    <w:rsid w:val="00C14F6B"/>
    <w:rsid w:val="00C15971"/>
    <w:rsid w:val="00C252B3"/>
    <w:rsid w:val="00C25C82"/>
    <w:rsid w:val="00C262EF"/>
    <w:rsid w:val="00C303C9"/>
    <w:rsid w:val="00C36D95"/>
    <w:rsid w:val="00C40974"/>
    <w:rsid w:val="00C409EF"/>
    <w:rsid w:val="00C4188B"/>
    <w:rsid w:val="00C43680"/>
    <w:rsid w:val="00C472B5"/>
    <w:rsid w:val="00C50FCB"/>
    <w:rsid w:val="00C60116"/>
    <w:rsid w:val="00C608DD"/>
    <w:rsid w:val="00C61EA3"/>
    <w:rsid w:val="00C6213B"/>
    <w:rsid w:val="00C6276E"/>
    <w:rsid w:val="00C6400A"/>
    <w:rsid w:val="00C6488C"/>
    <w:rsid w:val="00C65047"/>
    <w:rsid w:val="00C67C7C"/>
    <w:rsid w:val="00C70206"/>
    <w:rsid w:val="00C72631"/>
    <w:rsid w:val="00C72AD1"/>
    <w:rsid w:val="00C7301A"/>
    <w:rsid w:val="00C740D9"/>
    <w:rsid w:val="00C75FF3"/>
    <w:rsid w:val="00C77365"/>
    <w:rsid w:val="00C77C65"/>
    <w:rsid w:val="00C77FC9"/>
    <w:rsid w:val="00C84928"/>
    <w:rsid w:val="00C869EA"/>
    <w:rsid w:val="00C87775"/>
    <w:rsid w:val="00C87E42"/>
    <w:rsid w:val="00C91FEB"/>
    <w:rsid w:val="00C922F2"/>
    <w:rsid w:val="00C93270"/>
    <w:rsid w:val="00C95C07"/>
    <w:rsid w:val="00C96580"/>
    <w:rsid w:val="00C96DA4"/>
    <w:rsid w:val="00CA2322"/>
    <w:rsid w:val="00CA371B"/>
    <w:rsid w:val="00CA4045"/>
    <w:rsid w:val="00CA4D55"/>
    <w:rsid w:val="00CA6077"/>
    <w:rsid w:val="00CA6152"/>
    <w:rsid w:val="00CA6D2E"/>
    <w:rsid w:val="00CB0197"/>
    <w:rsid w:val="00CB2378"/>
    <w:rsid w:val="00CB2508"/>
    <w:rsid w:val="00CB2514"/>
    <w:rsid w:val="00CB2808"/>
    <w:rsid w:val="00CB40CD"/>
    <w:rsid w:val="00CB6403"/>
    <w:rsid w:val="00CC2CED"/>
    <w:rsid w:val="00CD06D5"/>
    <w:rsid w:val="00CD2BA6"/>
    <w:rsid w:val="00CD30A0"/>
    <w:rsid w:val="00CD30F0"/>
    <w:rsid w:val="00CE1DCA"/>
    <w:rsid w:val="00CE4C23"/>
    <w:rsid w:val="00CE5841"/>
    <w:rsid w:val="00CE726A"/>
    <w:rsid w:val="00CF0A08"/>
    <w:rsid w:val="00CF234E"/>
    <w:rsid w:val="00CF490A"/>
    <w:rsid w:val="00D06828"/>
    <w:rsid w:val="00D105F7"/>
    <w:rsid w:val="00D1440E"/>
    <w:rsid w:val="00D14A87"/>
    <w:rsid w:val="00D16C65"/>
    <w:rsid w:val="00D20BAE"/>
    <w:rsid w:val="00D21F7C"/>
    <w:rsid w:val="00D253A5"/>
    <w:rsid w:val="00D260BB"/>
    <w:rsid w:val="00D30566"/>
    <w:rsid w:val="00D324FA"/>
    <w:rsid w:val="00D356A2"/>
    <w:rsid w:val="00D40829"/>
    <w:rsid w:val="00D411C1"/>
    <w:rsid w:val="00D41A52"/>
    <w:rsid w:val="00D42100"/>
    <w:rsid w:val="00D46EE9"/>
    <w:rsid w:val="00D50384"/>
    <w:rsid w:val="00D52A35"/>
    <w:rsid w:val="00D52E03"/>
    <w:rsid w:val="00D619F2"/>
    <w:rsid w:val="00D6349D"/>
    <w:rsid w:val="00D70BB2"/>
    <w:rsid w:val="00D72590"/>
    <w:rsid w:val="00D73014"/>
    <w:rsid w:val="00D7333D"/>
    <w:rsid w:val="00D7571D"/>
    <w:rsid w:val="00D760E2"/>
    <w:rsid w:val="00D76D1B"/>
    <w:rsid w:val="00D80841"/>
    <w:rsid w:val="00D817AB"/>
    <w:rsid w:val="00D82757"/>
    <w:rsid w:val="00D93A20"/>
    <w:rsid w:val="00D97A5A"/>
    <w:rsid w:val="00DA0716"/>
    <w:rsid w:val="00DB017F"/>
    <w:rsid w:val="00DB10C3"/>
    <w:rsid w:val="00DB2C69"/>
    <w:rsid w:val="00DB2EFE"/>
    <w:rsid w:val="00DB540C"/>
    <w:rsid w:val="00DB5995"/>
    <w:rsid w:val="00DB632A"/>
    <w:rsid w:val="00DC0C4E"/>
    <w:rsid w:val="00DC0E10"/>
    <w:rsid w:val="00DC3E69"/>
    <w:rsid w:val="00DD0C79"/>
    <w:rsid w:val="00DD78E7"/>
    <w:rsid w:val="00DE42E9"/>
    <w:rsid w:val="00DE7BEF"/>
    <w:rsid w:val="00DF11B9"/>
    <w:rsid w:val="00DF19CD"/>
    <w:rsid w:val="00DF576E"/>
    <w:rsid w:val="00DF64B5"/>
    <w:rsid w:val="00E0101A"/>
    <w:rsid w:val="00E02833"/>
    <w:rsid w:val="00E10014"/>
    <w:rsid w:val="00E112A0"/>
    <w:rsid w:val="00E11528"/>
    <w:rsid w:val="00E11AC9"/>
    <w:rsid w:val="00E12754"/>
    <w:rsid w:val="00E17AA5"/>
    <w:rsid w:val="00E27400"/>
    <w:rsid w:val="00E31678"/>
    <w:rsid w:val="00E3342D"/>
    <w:rsid w:val="00E341BD"/>
    <w:rsid w:val="00E36CCD"/>
    <w:rsid w:val="00E36E93"/>
    <w:rsid w:val="00E37111"/>
    <w:rsid w:val="00E37671"/>
    <w:rsid w:val="00E37EE8"/>
    <w:rsid w:val="00E435F9"/>
    <w:rsid w:val="00E4751D"/>
    <w:rsid w:val="00E47D2E"/>
    <w:rsid w:val="00E539BA"/>
    <w:rsid w:val="00E543BF"/>
    <w:rsid w:val="00E56189"/>
    <w:rsid w:val="00E67152"/>
    <w:rsid w:val="00E67862"/>
    <w:rsid w:val="00E728D2"/>
    <w:rsid w:val="00E74A2F"/>
    <w:rsid w:val="00E900C8"/>
    <w:rsid w:val="00E90213"/>
    <w:rsid w:val="00E94D43"/>
    <w:rsid w:val="00EA1688"/>
    <w:rsid w:val="00EB0816"/>
    <w:rsid w:val="00EB23BE"/>
    <w:rsid w:val="00EB3CCB"/>
    <w:rsid w:val="00EB5F7F"/>
    <w:rsid w:val="00EB5FAB"/>
    <w:rsid w:val="00EB7FC2"/>
    <w:rsid w:val="00EC1587"/>
    <w:rsid w:val="00EC6C95"/>
    <w:rsid w:val="00ED1E11"/>
    <w:rsid w:val="00ED4285"/>
    <w:rsid w:val="00ED492A"/>
    <w:rsid w:val="00ED6122"/>
    <w:rsid w:val="00ED6C12"/>
    <w:rsid w:val="00ED73DD"/>
    <w:rsid w:val="00EE488A"/>
    <w:rsid w:val="00EE738F"/>
    <w:rsid w:val="00EE7453"/>
    <w:rsid w:val="00EF06F7"/>
    <w:rsid w:val="00EF281E"/>
    <w:rsid w:val="00EF2F68"/>
    <w:rsid w:val="00EF5654"/>
    <w:rsid w:val="00EF624D"/>
    <w:rsid w:val="00EF7A79"/>
    <w:rsid w:val="00F00AF2"/>
    <w:rsid w:val="00F01180"/>
    <w:rsid w:val="00F01A01"/>
    <w:rsid w:val="00F0326D"/>
    <w:rsid w:val="00F141D2"/>
    <w:rsid w:val="00F14DB5"/>
    <w:rsid w:val="00F14E06"/>
    <w:rsid w:val="00F14ED6"/>
    <w:rsid w:val="00F17828"/>
    <w:rsid w:val="00F20E3C"/>
    <w:rsid w:val="00F20F6C"/>
    <w:rsid w:val="00F25F87"/>
    <w:rsid w:val="00F27AC5"/>
    <w:rsid w:val="00F27CBD"/>
    <w:rsid w:val="00F308A7"/>
    <w:rsid w:val="00F31D5F"/>
    <w:rsid w:val="00F35000"/>
    <w:rsid w:val="00F45000"/>
    <w:rsid w:val="00F4584F"/>
    <w:rsid w:val="00F46E1B"/>
    <w:rsid w:val="00F478B9"/>
    <w:rsid w:val="00F50EB6"/>
    <w:rsid w:val="00F53E2E"/>
    <w:rsid w:val="00F5401C"/>
    <w:rsid w:val="00F66575"/>
    <w:rsid w:val="00F66E3F"/>
    <w:rsid w:val="00F67088"/>
    <w:rsid w:val="00F70DE8"/>
    <w:rsid w:val="00F7147C"/>
    <w:rsid w:val="00F75D60"/>
    <w:rsid w:val="00F865BC"/>
    <w:rsid w:val="00F9054C"/>
    <w:rsid w:val="00F9173A"/>
    <w:rsid w:val="00F9479F"/>
    <w:rsid w:val="00F970CF"/>
    <w:rsid w:val="00FA1321"/>
    <w:rsid w:val="00FA3943"/>
    <w:rsid w:val="00FA4AB7"/>
    <w:rsid w:val="00FB4004"/>
    <w:rsid w:val="00FB71F7"/>
    <w:rsid w:val="00FC3A25"/>
    <w:rsid w:val="00FC74E2"/>
    <w:rsid w:val="00FC76CE"/>
    <w:rsid w:val="00FC7D28"/>
    <w:rsid w:val="00FD291A"/>
    <w:rsid w:val="00FE10AD"/>
    <w:rsid w:val="00FE2711"/>
    <w:rsid w:val="00FE314A"/>
    <w:rsid w:val="00FE3834"/>
    <w:rsid w:val="00FE45CE"/>
    <w:rsid w:val="00FE539C"/>
    <w:rsid w:val="00FF6CAD"/>
    <w:rsid w:val="00FF7700"/>
    <w:rsid w:val="0351599C"/>
    <w:rsid w:val="09301376"/>
    <w:rsid w:val="35E2A123"/>
    <w:rsid w:val="6EBD6BE3"/>
    <w:rsid w:val="776D3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78AF59"/>
  <w15:chartTrackingRefBased/>
  <w15:docId w15:val="{135740E0-81F1-44B1-AA42-EBA8FFB65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footer" w:uiPriority="99"/>
    <w:lsdException w:name="caption" w:uiPriority="35" w:qFormat="1"/>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Plain Text" w:uiPriority="99"/>
    <w:lsdException w:name="Normal (Web)" w:uiPriority="99"/>
    <w:lsdException w:name="HTML Cite" w:uiPriority="99"/>
    <w:lsdException w:name="HTML Definition"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napToGrid w:val="0"/>
    </w:rPr>
  </w:style>
  <w:style w:type="paragraph" w:styleId="Heading1">
    <w:name w:val="heading 1"/>
    <w:basedOn w:val="Normal"/>
    <w:next w:val="Normal"/>
    <w:qFormat/>
    <w:pPr>
      <w:keepNext/>
      <w:numPr>
        <w:numId w:val="8"/>
      </w:numPr>
      <w:outlineLvl w:val="0"/>
    </w:pPr>
    <w:rPr>
      <w:sz w:val="24"/>
    </w:rPr>
  </w:style>
  <w:style w:type="paragraph" w:styleId="Heading2">
    <w:name w:val="heading 2"/>
    <w:basedOn w:val="Normal"/>
    <w:next w:val="Normal"/>
    <w:qFormat/>
    <w:pPr>
      <w:keepNext/>
      <w:tabs>
        <w:tab w:val="left" w:pos="-720"/>
      </w:tabs>
      <w:spacing w:line="240" w:lineRule="exact"/>
      <w:jc w:val="center"/>
      <w:outlineLvl w:val="1"/>
    </w:pPr>
    <w:rPr>
      <w:b/>
      <w:sz w:val="24"/>
    </w:rPr>
  </w:style>
  <w:style w:type="paragraph" w:styleId="Heading3">
    <w:name w:val="heading 3"/>
    <w:basedOn w:val="Normal"/>
    <w:next w:val="Normal"/>
    <w:link w:val="Heading3Char"/>
    <w:uiPriority w:val="9"/>
    <w:semiHidden/>
    <w:unhideWhenUsed/>
    <w:qFormat/>
    <w:rsid w:val="004B0953"/>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
    <w:unhideWhenUsed/>
    <w:qFormat/>
    <w:rsid w:val="00180C45"/>
    <w:pPr>
      <w:keepNext/>
      <w:spacing w:before="240" w:after="60"/>
      <w:outlineLvl w:val="3"/>
    </w:pPr>
    <w:rPr>
      <w:rFonts w:ascii="Calibri" w:hAnsi="Calibri"/>
      <w:b/>
      <w:bCs/>
      <w:sz w:val="28"/>
      <w:szCs w:val="28"/>
    </w:rPr>
  </w:style>
  <w:style w:type="paragraph" w:styleId="Heading8">
    <w:name w:val="heading 8"/>
    <w:basedOn w:val="Normal"/>
    <w:next w:val="Normal"/>
    <w:link w:val="Heading8Char"/>
    <w:unhideWhenUsed/>
    <w:qFormat/>
    <w:rsid w:val="00EE488A"/>
    <w:pPr>
      <w:spacing w:before="240" w:after="60"/>
      <w:ind w:left="5760" w:hanging="360"/>
      <w:outlineLvl w:val="7"/>
    </w:pPr>
    <w:rPr>
      <w:rFonts w:ascii="Arial" w:hAnsi="Arial"/>
      <w:i/>
      <w:snapToGrid/>
    </w:rPr>
  </w:style>
  <w:style w:type="paragraph" w:styleId="Heading9">
    <w:name w:val="heading 9"/>
    <w:basedOn w:val="Normal"/>
    <w:next w:val="Normal"/>
    <w:qFormat/>
    <w:pPr>
      <w:keepNext/>
      <w:outlineLvl w:val="8"/>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sz w:val="24"/>
    </w:rPr>
  </w:style>
  <w:style w:type="character" w:styleId="EndnoteReference">
    <w:name w:val="endnote reference"/>
    <w:semiHidden/>
    <w:rPr>
      <w:vertAlign w:val="superscript"/>
    </w:rPr>
  </w:style>
  <w:style w:type="paragraph" w:styleId="FootnoteText">
    <w:name w:val="footnote text"/>
    <w:basedOn w:val="Normal"/>
    <w:semiHidden/>
    <w:rPr>
      <w:sz w:val="24"/>
    </w:rPr>
  </w:style>
  <w:style w:type="character" w:styleId="FootnoteReference">
    <w:name w:val="footnote reference"/>
    <w:semiHidden/>
    <w:rPr>
      <w:vertAlign w:val="superscript"/>
    </w:rPr>
  </w:style>
  <w:style w:type="paragraph" w:styleId="TOC1">
    <w:name w:val="toc 1"/>
    <w:basedOn w:val="Normal"/>
    <w:next w:val="Normal"/>
    <w:autoRedefine/>
    <w:semiHidden/>
    <w:pPr>
      <w:tabs>
        <w:tab w:val="right" w:leader="dot" w:pos="9360"/>
      </w:tabs>
      <w:suppressAutoHyphens/>
      <w:spacing w:before="480"/>
      <w:ind w:left="720" w:right="720" w:hanging="720"/>
    </w:pPr>
  </w:style>
  <w:style w:type="paragraph" w:styleId="TOC2">
    <w:name w:val="toc 2"/>
    <w:basedOn w:val="Normal"/>
    <w:next w:val="Normal"/>
    <w:autoRedefine/>
    <w:semiHidden/>
    <w:pPr>
      <w:tabs>
        <w:tab w:val="right" w:leader="dot" w:pos="9360"/>
      </w:tabs>
      <w:suppressAutoHyphens/>
      <w:ind w:left="1440" w:right="720" w:hanging="720"/>
    </w:pPr>
  </w:style>
  <w:style w:type="paragraph" w:styleId="TOC3">
    <w:name w:val="toc 3"/>
    <w:basedOn w:val="Normal"/>
    <w:next w:val="Normal"/>
    <w:autoRedefine/>
    <w:semiHidden/>
    <w:pPr>
      <w:tabs>
        <w:tab w:val="right" w:leader="dot" w:pos="9360"/>
      </w:tabs>
      <w:suppressAutoHyphens/>
      <w:ind w:left="2160" w:right="720" w:hanging="720"/>
    </w:pPr>
  </w:style>
  <w:style w:type="paragraph" w:styleId="TOC4">
    <w:name w:val="toc 4"/>
    <w:basedOn w:val="Normal"/>
    <w:next w:val="Normal"/>
    <w:autoRedefine/>
    <w:semiHidden/>
    <w:pPr>
      <w:tabs>
        <w:tab w:val="right" w:leader="dot" w:pos="9360"/>
      </w:tabs>
      <w:suppressAutoHyphens/>
      <w:ind w:left="2880" w:right="720" w:hanging="720"/>
    </w:pPr>
  </w:style>
  <w:style w:type="paragraph" w:styleId="TOC5">
    <w:name w:val="toc 5"/>
    <w:basedOn w:val="Normal"/>
    <w:next w:val="Normal"/>
    <w:autoRedefine/>
    <w:semiHidden/>
    <w:pPr>
      <w:tabs>
        <w:tab w:val="right" w:leader="dot" w:pos="9360"/>
      </w:tabs>
      <w:suppressAutoHyphens/>
      <w:ind w:left="3600" w:right="720" w:hanging="720"/>
    </w:pPr>
  </w:style>
  <w:style w:type="paragraph" w:styleId="TOC6">
    <w:name w:val="toc 6"/>
    <w:basedOn w:val="Normal"/>
    <w:next w:val="Normal"/>
    <w:autoRedefine/>
    <w:semiHidden/>
    <w:pPr>
      <w:tabs>
        <w:tab w:val="right" w:pos="9360"/>
      </w:tabs>
      <w:suppressAutoHyphens/>
      <w:ind w:left="720" w:hanging="720"/>
    </w:pPr>
  </w:style>
  <w:style w:type="paragraph" w:styleId="TOC7">
    <w:name w:val="toc 7"/>
    <w:basedOn w:val="Normal"/>
    <w:next w:val="Normal"/>
    <w:autoRedefine/>
    <w:semiHidden/>
    <w:pPr>
      <w:suppressAutoHyphens/>
      <w:ind w:left="720" w:hanging="720"/>
    </w:pPr>
  </w:style>
  <w:style w:type="paragraph" w:styleId="TOC8">
    <w:name w:val="toc 8"/>
    <w:basedOn w:val="Normal"/>
    <w:next w:val="Normal"/>
    <w:autoRedefine/>
    <w:semiHidden/>
    <w:pPr>
      <w:tabs>
        <w:tab w:val="right" w:pos="9360"/>
      </w:tabs>
      <w:suppressAutoHyphens/>
      <w:ind w:left="720" w:hanging="720"/>
    </w:pPr>
  </w:style>
  <w:style w:type="paragraph" w:styleId="TOC9">
    <w:name w:val="toc 9"/>
    <w:basedOn w:val="Normal"/>
    <w:next w:val="Normal"/>
    <w:autoRedefine/>
    <w:semiHidden/>
    <w:pPr>
      <w:tabs>
        <w:tab w:val="right" w:leader="dot" w:pos="9360"/>
      </w:tabs>
      <w:suppressAutoHyphens/>
      <w:ind w:left="720" w:hanging="720"/>
    </w:pPr>
  </w:style>
  <w:style w:type="paragraph" w:styleId="Index1">
    <w:name w:val="index 1"/>
    <w:basedOn w:val="Normal"/>
    <w:next w:val="Normal"/>
    <w:autoRedefine/>
    <w:semiHidden/>
    <w:pPr>
      <w:tabs>
        <w:tab w:val="right" w:leader="dot" w:pos="9360"/>
      </w:tabs>
      <w:suppressAutoHyphens/>
      <w:ind w:left="1440" w:right="720" w:hanging="1440"/>
    </w:pPr>
  </w:style>
  <w:style w:type="paragraph" w:styleId="Index2">
    <w:name w:val="index 2"/>
    <w:basedOn w:val="Normal"/>
    <w:next w:val="Normal"/>
    <w:autoRedefine/>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uiPriority w:val="35"/>
    <w:qFormat/>
    <w:rPr>
      <w:sz w:val="24"/>
    </w:rPr>
  </w:style>
  <w:style w:type="character" w:customStyle="1" w:styleId="EquationCaption">
    <w:name w:val="_Equation Caption"/>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Title">
    <w:name w:val="Title"/>
    <w:basedOn w:val="Normal"/>
    <w:link w:val="TitleChar"/>
    <w:qFormat/>
    <w:pPr>
      <w:suppressAutoHyphens/>
      <w:jc w:val="center"/>
    </w:pPr>
    <w:rPr>
      <w:b/>
      <w:sz w:val="24"/>
    </w:rPr>
  </w:style>
  <w:style w:type="character" w:styleId="Hyperlink">
    <w:name w:val="Hyperlink"/>
    <w:uiPriority w:val="99"/>
    <w:rPr>
      <w:color w:val="0000FF"/>
      <w:u w:val="single"/>
    </w:rPr>
  </w:style>
  <w:style w:type="paragraph" w:styleId="BodyTextIndent">
    <w:name w:val="Body Text Indent"/>
    <w:basedOn w:val="Normal"/>
    <w:pPr>
      <w:tabs>
        <w:tab w:val="left" w:pos="0"/>
      </w:tabs>
      <w:suppressAutoHyphens/>
    </w:pPr>
    <w:rPr>
      <w:sz w:val="24"/>
    </w:rPr>
  </w:style>
  <w:style w:type="paragraph" w:customStyle="1" w:styleId="BodyText1">
    <w:name w:val="Body Text1"/>
    <w:pPr>
      <w:spacing w:after="288"/>
    </w:pPr>
    <w:rPr>
      <w:snapToGrid w:val="0"/>
      <w:sz w:val="24"/>
    </w:rPr>
  </w:style>
  <w:style w:type="paragraph" w:styleId="BodyText">
    <w:name w:val="Body Text"/>
    <w:basedOn w:val="Normal"/>
    <w:link w:val="BodyTextChar"/>
    <w:rPr>
      <w:b/>
      <w:i/>
      <w:sz w:val="24"/>
    </w:rPr>
  </w:style>
  <w:style w:type="paragraph" w:styleId="BodyText3">
    <w:name w:val="Body Text 3"/>
    <w:basedOn w:val="Normal"/>
    <w:rPr>
      <w:sz w:val="24"/>
      <w:u w:val="single"/>
    </w:rPr>
  </w:style>
  <w:style w:type="paragraph" w:customStyle="1" w:styleId="body">
    <w:name w:val="body"/>
    <w:basedOn w:val="Normal"/>
    <w:pPr>
      <w:spacing w:before="100" w:beforeAutospacing="1" w:after="100" w:afterAutospacing="1"/>
    </w:pPr>
    <w:rPr>
      <w:snapToGrid/>
      <w:sz w:val="24"/>
      <w:szCs w:val="24"/>
    </w:rPr>
  </w:style>
  <w:style w:type="paragraph" w:styleId="BodyText2">
    <w:name w:val="Body Text 2"/>
    <w:basedOn w:val="Normal"/>
    <w:rPr>
      <w:b/>
      <w:bCs/>
      <w:i/>
      <w:iCs/>
      <w:sz w:val="24"/>
    </w:rPr>
  </w:style>
  <w:style w:type="paragraph" w:customStyle="1" w:styleId="Document1">
    <w:name w:val="Document 1"/>
    <w:pPr>
      <w:keepNext/>
      <w:keepLines/>
      <w:tabs>
        <w:tab w:val="left" w:pos="-720"/>
      </w:tabs>
    </w:pPr>
    <w:rPr>
      <w:rFonts w:ascii="Courier New" w:hAnsi="Courier New"/>
      <w:snapToGrid w:val="0"/>
      <w:sz w:val="24"/>
    </w:rPr>
  </w:style>
  <w:style w:type="paragraph" w:styleId="BlockText">
    <w:name w:val="Block Text"/>
    <w:basedOn w:val="Normal"/>
    <w:pPr>
      <w:ind w:left="720" w:right="720"/>
    </w:pPr>
    <w:rPr>
      <w:sz w:val="24"/>
    </w:rPr>
  </w:style>
  <w:style w:type="paragraph" w:styleId="PlainText">
    <w:name w:val="Plain Text"/>
    <w:basedOn w:val="Normal"/>
    <w:link w:val="PlainTextChar"/>
    <w:uiPriority w:val="99"/>
    <w:rsid w:val="00864821"/>
    <w:rPr>
      <w:rFonts w:ascii="Courier New" w:hAnsi="Courier New"/>
      <w:snapToGrid/>
    </w:rPr>
  </w:style>
  <w:style w:type="character" w:styleId="Emphasis">
    <w:name w:val="Emphasis"/>
    <w:uiPriority w:val="20"/>
    <w:qFormat/>
    <w:rsid w:val="00604DEE"/>
    <w:rPr>
      <w:i/>
      <w:iCs w:val="0"/>
    </w:rPr>
  </w:style>
  <w:style w:type="character" w:customStyle="1" w:styleId="cwebjump">
    <w:name w:val="cwebjump"/>
    <w:basedOn w:val="DefaultParagraphFont"/>
    <w:rsid w:val="00604DEE"/>
  </w:style>
  <w:style w:type="table" w:styleId="TableGrid">
    <w:name w:val="Table Grid"/>
    <w:basedOn w:val="TableNormal"/>
    <w:rsid w:val="00C7736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body">
    <w:name w:val="pbody"/>
    <w:basedOn w:val="Normal"/>
    <w:rsid w:val="00247B1A"/>
    <w:pPr>
      <w:spacing w:line="288" w:lineRule="auto"/>
      <w:ind w:firstLine="240"/>
    </w:pPr>
    <w:rPr>
      <w:rFonts w:ascii="Arial" w:hAnsi="Arial" w:cs="Arial"/>
      <w:snapToGrid/>
      <w:color w:val="000000"/>
    </w:rPr>
  </w:style>
  <w:style w:type="paragraph" w:customStyle="1" w:styleId="pindented1">
    <w:name w:val="pindented1"/>
    <w:basedOn w:val="Normal"/>
    <w:rsid w:val="00247B1A"/>
    <w:pPr>
      <w:spacing w:line="288" w:lineRule="auto"/>
      <w:ind w:firstLine="480"/>
    </w:pPr>
    <w:rPr>
      <w:rFonts w:ascii="Arial" w:hAnsi="Arial" w:cs="Arial"/>
      <w:snapToGrid/>
      <w:color w:val="000000"/>
    </w:rPr>
  </w:style>
  <w:style w:type="character" w:customStyle="1" w:styleId="TitleChar">
    <w:name w:val="Title Char"/>
    <w:link w:val="Title"/>
    <w:rsid w:val="00C87775"/>
    <w:rPr>
      <w:b/>
      <w:snapToGrid w:val="0"/>
      <w:sz w:val="24"/>
    </w:rPr>
  </w:style>
  <w:style w:type="paragraph" w:styleId="ListParagraph">
    <w:name w:val="List Paragraph"/>
    <w:basedOn w:val="Normal"/>
    <w:uiPriority w:val="34"/>
    <w:qFormat/>
    <w:rsid w:val="00C87775"/>
    <w:pPr>
      <w:ind w:left="720"/>
    </w:pPr>
    <w:rPr>
      <w:rFonts w:ascii="Tms Rmn" w:hAnsi="Tms Rmn"/>
      <w:snapToGrid/>
    </w:rPr>
  </w:style>
  <w:style w:type="character" w:customStyle="1" w:styleId="FooterChar">
    <w:name w:val="Footer Char"/>
    <w:link w:val="Footer"/>
    <w:uiPriority w:val="99"/>
    <w:rsid w:val="00C87775"/>
    <w:rPr>
      <w:snapToGrid w:val="0"/>
    </w:rPr>
  </w:style>
  <w:style w:type="paragraph" w:customStyle="1" w:styleId="pbodyctr">
    <w:name w:val="pbodyctr"/>
    <w:basedOn w:val="Normal"/>
    <w:rsid w:val="004D5C34"/>
    <w:pPr>
      <w:spacing w:before="240" w:after="240" w:line="288" w:lineRule="auto"/>
      <w:jc w:val="center"/>
    </w:pPr>
    <w:rPr>
      <w:rFonts w:ascii="Arial" w:hAnsi="Arial" w:cs="Arial"/>
      <w:snapToGrid/>
      <w:color w:val="000000"/>
    </w:rPr>
  </w:style>
  <w:style w:type="paragraph" w:customStyle="1" w:styleId="pindented2">
    <w:name w:val="pindented2"/>
    <w:basedOn w:val="Normal"/>
    <w:rsid w:val="004D5C34"/>
    <w:pPr>
      <w:spacing w:line="288" w:lineRule="auto"/>
      <w:ind w:firstLine="720"/>
    </w:pPr>
    <w:rPr>
      <w:rFonts w:ascii="Arial" w:hAnsi="Arial" w:cs="Arial"/>
      <w:snapToGrid/>
      <w:color w:val="000000"/>
    </w:rPr>
  </w:style>
  <w:style w:type="character" w:customStyle="1" w:styleId="Heading3Char">
    <w:name w:val="Heading 3 Char"/>
    <w:link w:val="Heading3"/>
    <w:uiPriority w:val="9"/>
    <w:semiHidden/>
    <w:rsid w:val="004B0953"/>
    <w:rPr>
      <w:rFonts w:ascii="Cambria" w:eastAsia="Times New Roman" w:hAnsi="Cambria" w:cs="Times New Roman"/>
      <w:b/>
      <w:bCs/>
      <w:snapToGrid w:val="0"/>
      <w:sz w:val="26"/>
      <w:szCs w:val="26"/>
    </w:rPr>
  </w:style>
  <w:style w:type="paragraph" w:customStyle="1" w:styleId="pcellbody">
    <w:name w:val="pcellbody"/>
    <w:basedOn w:val="Normal"/>
    <w:rsid w:val="005E074A"/>
    <w:pPr>
      <w:spacing w:line="288" w:lineRule="auto"/>
    </w:pPr>
    <w:rPr>
      <w:rFonts w:ascii="Arial" w:hAnsi="Arial" w:cs="Arial"/>
      <w:snapToGrid/>
      <w:color w:val="000000"/>
      <w:sz w:val="15"/>
      <w:szCs w:val="15"/>
    </w:rPr>
  </w:style>
  <w:style w:type="paragraph" w:customStyle="1" w:styleId="pindented3">
    <w:name w:val="pindented3"/>
    <w:basedOn w:val="Normal"/>
    <w:rsid w:val="005E074A"/>
    <w:pPr>
      <w:spacing w:line="288" w:lineRule="auto"/>
      <w:ind w:firstLine="960"/>
    </w:pPr>
    <w:rPr>
      <w:rFonts w:ascii="Arial" w:hAnsi="Arial" w:cs="Arial"/>
      <w:snapToGrid/>
      <w:color w:val="000000"/>
    </w:rPr>
  </w:style>
  <w:style w:type="paragraph" w:customStyle="1" w:styleId="pcellbodyctrsmcaps">
    <w:name w:val="pcellbodyctrsmcaps"/>
    <w:basedOn w:val="Normal"/>
    <w:rsid w:val="005E074A"/>
    <w:pPr>
      <w:spacing w:line="288" w:lineRule="auto"/>
      <w:jc w:val="center"/>
    </w:pPr>
    <w:rPr>
      <w:rFonts w:ascii="Arial" w:hAnsi="Arial" w:cs="Arial"/>
      <w:smallCaps/>
      <w:snapToGrid/>
      <w:color w:val="000000"/>
      <w:sz w:val="15"/>
      <w:szCs w:val="15"/>
    </w:rPr>
  </w:style>
  <w:style w:type="paragraph" w:styleId="NoSpacing">
    <w:name w:val="No Spacing"/>
    <w:uiPriority w:val="1"/>
    <w:qFormat/>
    <w:rsid w:val="00B93357"/>
    <w:rPr>
      <w:rFonts w:ascii="Calibri" w:eastAsia="Calibri" w:hAnsi="Calibri"/>
      <w:sz w:val="22"/>
      <w:szCs w:val="22"/>
    </w:rPr>
  </w:style>
  <w:style w:type="paragraph" w:styleId="NormalWeb">
    <w:name w:val="Normal (Web)"/>
    <w:basedOn w:val="Normal"/>
    <w:uiPriority w:val="99"/>
    <w:unhideWhenUsed/>
    <w:rsid w:val="007C5E13"/>
    <w:pPr>
      <w:spacing w:before="100" w:beforeAutospacing="1" w:after="100" w:afterAutospacing="1"/>
    </w:pPr>
    <w:rPr>
      <w:snapToGrid/>
      <w:sz w:val="24"/>
      <w:szCs w:val="24"/>
    </w:rPr>
  </w:style>
  <w:style w:type="paragraph" w:customStyle="1" w:styleId="Telegram">
    <w:name w:val="Telegram"/>
    <w:basedOn w:val="Normal"/>
    <w:rsid w:val="00001AFB"/>
    <w:pPr>
      <w:tabs>
        <w:tab w:val="left" w:pos="4320"/>
        <w:tab w:val="left" w:pos="5040"/>
      </w:tabs>
      <w:spacing w:line="240" w:lineRule="exact"/>
    </w:pPr>
    <w:rPr>
      <w:rFonts w:ascii="Courier" w:hAnsi="Courier"/>
      <w:caps/>
      <w:snapToGrid/>
      <w:sz w:val="24"/>
    </w:rPr>
  </w:style>
  <w:style w:type="paragraph" w:customStyle="1" w:styleId="H4">
    <w:name w:val="H4"/>
    <w:basedOn w:val="Normal"/>
    <w:next w:val="Normal"/>
    <w:rsid w:val="00001AFB"/>
    <w:pPr>
      <w:keepNext/>
      <w:widowControl w:val="0"/>
      <w:snapToGrid w:val="0"/>
      <w:spacing w:before="100" w:after="100"/>
      <w:outlineLvl w:val="4"/>
    </w:pPr>
    <w:rPr>
      <w:b/>
      <w:snapToGrid/>
      <w:sz w:val="24"/>
    </w:rPr>
  </w:style>
  <w:style w:type="paragraph" w:styleId="BalloonText">
    <w:name w:val="Balloon Text"/>
    <w:basedOn w:val="Normal"/>
    <w:link w:val="BalloonTextChar"/>
    <w:rsid w:val="009A54ED"/>
    <w:rPr>
      <w:rFonts w:ascii="Tahoma" w:hAnsi="Tahoma" w:cs="Tahoma"/>
      <w:sz w:val="16"/>
      <w:szCs w:val="16"/>
    </w:rPr>
  </w:style>
  <w:style w:type="character" w:customStyle="1" w:styleId="BalloonTextChar">
    <w:name w:val="Balloon Text Char"/>
    <w:link w:val="BalloonText"/>
    <w:rsid w:val="009A54ED"/>
    <w:rPr>
      <w:rFonts w:ascii="Tahoma" w:hAnsi="Tahoma" w:cs="Tahoma"/>
      <w:snapToGrid w:val="0"/>
      <w:sz w:val="16"/>
      <w:szCs w:val="16"/>
    </w:rPr>
  </w:style>
  <w:style w:type="paragraph" w:styleId="BodyTextIndent3">
    <w:name w:val="Body Text Indent 3"/>
    <w:basedOn w:val="Normal"/>
    <w:link w:val="BodyTextIndent3Char"/>
    <w:rsid w:val="00810427"/>
    <w:pPr>
      <w:spacing w:after="120"/>
      <w:ind w:left="360"/>
    </w:pPr>
    <w:rPr>
      <w:sz w:val="16"/>
      <w:szCs w:val="16"/>
    </w:rPr>
  </w:style>
  <w:style w:type="character" w:customStyle="1" w:styleId="BodyTextIndent3Char">
    <w:name w:val="Body Text Indent 3 Char"/>
    <w:link w:val="BodyTextIndent3"/>
    <w:rsid w:val="00810427"/>
    <w:rPr>
      <w:snapToGrid w:val="0"/>
      <w:sz w:val="16"/>
      <w:szCs w:val="16"/>
    </w:rPr>
  </w:style>
  <w:style w:type="character" w:styleId="CommentReference">
    <w:name w:val="annotation reference"/>
    <w:rsid w:val="008C441D"/>
    <w:rPr>
      <w:sz w:val="16"/>
      <w:szCs w:val="16"/>
    </w:rPr>
  </w:style>
  <w:style w:type="paragraph" w:styleId="CommentText">
    <w:name w:val="annotation text"/>
    <w:basedOn w:val="Normal"/>
    <w:link w:val="CommentTextChar"/>
    <w:rsid w:val="008C441D"/>
  </w:style>
  <w:style w:type="character" w:customStyle="1" w:styleId="CommentTextChar">
    <w:name w:val="Comment Text Char"/>
    <w:link w:val="CommentText"/>
    <w:rsid w:val="008C441D"/>
    <w:rPr>
      <w:snapToGrid w:val="0"/>
    </w:rPr>
  </w:style>
  <w:style w:type="paragraph" w:styleId="CommentSubject">
    <w:name w:val="annotation subject"/>
    <w:basedOn w:val="CommentText"/>
    <w:next w:val="CommentText"/>
    <w:link w:val="CommentSubjectChar"/>
    <w:rsid w:val="008C441D"/>
    <w:rPr>
      <w:b/>
      <w:bCs/>
    </w:rPr>
  </w:style>
  <w:style w:type="character" w:customStyle="1" w:styleId="CommentSubjectChar">
    <w:name w:val="Comment Subject Char"/>
    <w:link w:val="CommentSubject"/>
    <w:rsid w:val="008C441D"/>
    <w:rPr>
      <w:b/>
      <w:bCs/>
      <w:snapToGrid w:val="0"/>
    </w:rPr>
  </w:style>
  <w:style w:type="paragraph" w:customStyle="1" w:styleId="pbodyctrsmcaps">
    <w:name w:val="pbodyctrsmcaps"/>
    <w:basedOn w:val="Normal"/>
    <w:rsid w:val="00ED4285"/>
    <w:pPr>
      <w:spacing w:before="240" w:after="240" w:line="288" w:lineRule="auto"/>
      <w:jc w:val="center"/>
    </w:pPr>
    <w:rPr>
      <w:rFonts w:ascii="Arial" w:hAnsi="Arial" w:cs="Arial"/>
      <w:smallCaps/>
      <w:snapToGrid/>
      <w:color w:val="000000"/>
    </w:rPr>
  </w:style>
  <w:style w:type="character" w:customStyle="1" w:styleId="Heading4Char">
    <w:name w:val="Heading 4 Char"/>
    <w:link w:val="Heading4"/>
    <w:uiPriority w:val="9"/>
    <w:rsid w:val="00180C45"/>
    <w:rPr>
      <w:rFonts w:ascii="Calibri" w:eastAsia="Times New Roman" w:hAnsi="Calibri" w:cs="Times New Roman"/>
      <w:b/>
      <w:bCs/>
      <w:snapToGrid w:val="0"/>
      <w:sz w:val="28"/>
      <w:szCs w:val="28"/>
    </w:rPr>
  </w:style>
  <w:style w:type="character" w:customStyle="1" w:styleId="ph">
    <w:name w:val="ph"/>
    <w:rsid w:val="00180C45"/>
  </w:style>
  <w:style w:type="paragraph" w:customStyle="1" w:styleId="p">
    <w:name w:val="p"/>
    <w:basedOn w:val="Normal"/>
    <w:rsid w:val="00180C45"/>
    <w:pPr>
      <w:spacing w:before="100" w:beforeAutospacing="1" w:after="100" w:afterAutospacing="1"/>
    </w:pPr>
    <w:rPr>
      <w:snapToGrid/>
      <w:sz w:val="24"/>
      <w:szCs w:val="24"/>
    </w:rPr>
  </w:style>
  <w:style w:type="paragraph" w:customStyle="1" w:styleId="runin">
    <w:name w:val="runin"/>
    <w:basedOn w:val="Normal"/>
    <w:rsid w:val="00180C45"/>
    <w:pPr>
      <w:spacing w:before="100" w:beforeAutospacing="1" w:after="100" w:afterAutospacing="1"/>
    </w:pPr>
    <w:rPr>
      <w:snapToGrid/>
      <w:sz w:val="24"/>
      <w:szCs w:val="24"/>
    </w:rPr>
  </w:style>
  <w:style w:type="paragraph" w:customStyle="1" w:styleId="runinrestart">
    <w:name w:val="runinrestart"/>
    <w:basedOn w:val="Normal"/>
    <w:rsid w:val="00180C45"/>
    <w:pPr>
      <w:spacing w:before="100" w:beforeAutospacing="1" w:after="100" w:afterAutospacing="1"/>
    </w:pPr>
    <w:rPr>
      <w:snapToGrid/>
      <w:sz w:val="24"/>
      <w:szCs w:val="24"/>
    </w:rPr>
  </w:style>
  <w:style w:type="character" w:styleId="HTMLDefinition">
    <w:name w:val="HTML Definition"/>
    <w:uiPriority w:val="99"/>
    <w:unhideWhenUsed/>
    <w:rsid w:val="00107C14"/>
    <w:rPr>
      <w:i/>
      <w:iCs/>
    </w:rPr>
  </w:style>
  <w:style w:type="character" w:styleId="HTMLCite">
    <w:name w:val="HTML Cite"/>
    <w:uiPriority w:val="99"/>
    <w:unhideWhenUsed/>
    <w:rsid w:val="00107C14"/>
    <w:rPr>
      <w:i/>
      <w:iCs/>
    </w:rPr>
  </w:style>
  <w:style w:type="character" w:customStyle="1" w:styleId="PlainTextChar">
    <w:name w:val="Plain Text Char"/>
    <w:link w:val="PlainText"/>
    <w:uiPriority w:val="99"/>
    <w:rsid w:val="006B077E"/>
    <w:rPr>
      <w:rFonts w:ascii="Courier New" w:hAnsi="Courier New"/>
    </w:rPr>
  </w:style>
  <w:style w:type="character" w:customStyle="1" w:styleId="Heading8Char">
    <w:name w:val="Heading 8 Char"/>
    <w:link w:val="Heading8"/>
    <w:rsid w:val="00EE488A"/>
    <w:rPr>
      <w:rFonts w:ascii="Arial" w:hAnsi="Arial"/>
      <w:i/>
    </w:rPr>
  </w:style>
  <w:style w:type="character" w:styleId="UnresolvedMention">
    <w:name w:val="Unresolved Mention"/>
    <w:uiPriority w:val="99"/>
    <w:semiHidden/>
    <w:unhideWhenUsed/>
    <w:rsid w:val="00B30BBC"/>
    <w:rPr>
      <w:color w:val="605E5C"/>
      <w:shd w:val="clear" w:color="auto" w:fill="E1DFDD"/>
    </w:rPr>
  </w:style>
  <w:style w:type="character" w:styleId="FollowedHyperlink">
    <w:name w:val="FollowedHyperlink"/>
    <w:uiPriority w:val="99"/>
    <w:rsid w:val="00C70206"/>
    <w:rPr>
      <w:color w:val="954F72"/>
      <w:u w:val="single"/>
    </w:rPr>
  </w:style>
  <w:style w:type="paragraph" w:customStyle="1" w:styleId="runinchild">
    <w:name w:val="runinchild"/>
    <w:basedOn w:val="Normal"/>
    <w:rsid w:val="00191B43"/>
    <w:pPr>
      <w:spacing w:before="100" w:beforeAutospacing="1" w:after="100" w:afterAutospacing="1"/>
    </w:pPr>
    <w:rPr>
      <w:snapToGrid/>
      <w:sz w:val="24"/>
      <w:szCs w:val="24"/>
    </w:rPr>
  </w:style>
  <w:style w:type="paragraph" w:customStyle="1" w:styleId="listl2">
    <w:name w:val="listl2"/>
    <w:basedOn w:val="Normal"/>
    <w:rsid w:val="00191B43"/>
    <w:pPr>
      <w:spacing w:before="100" w:beforeAutospacing="1" w:after="100" w:afterAutospacing="1"/>
    </w:pPr>
    <w:rPr>
      <w:snapToGrid/>
      <w:sz w:val="24"/>
      <w:szCs w:val="24"/>
    </w:rPr>
  </w:style>
  <w:style w:type="paragraph" w:customStyle="1" w:styleId="listl3">
    <w:name w:val="listl3"/>
    <w:basedOn w:val="Normal"/>
    <w:rsid w:val="00191B43"/>
    <w:pPr>
      <w:spacing w:before="100" w:beforeAutospacing="1" w:after="100" w:afterAutospacing="1"/>
    </w:pPr>
    <w:rPr>
      <w:snapToGrid/>
      <w:sz w:val="24"/>
      <w:szCs w:val="24"/>
    </w:rPr>
  </w:style>
  <w:style w:type="paragraph" w:customStyle="1" w:styleId="listl4">
    <w:name w:val="listl4"/>
    <w:basedOn w:val="Normal"/>
    <w:rsid w:val="00191B43"/>
    <w:pPr>
      <w:spacing w:before="100" w:beforeAutospacing="1" w:after="100" w:afterAutospacing="1"/>
    </w:pPr>
    <w:rPr>
      <w:snapToGrid/>
      <w:sz w:val="24"/>
      <w:szCs w:val="24"/>
    </w:rPr>
  </w:style>
  <w:style w:type="paragraph" w:customStyle="1" w:styleId="listl1">
    <w:name w:val="listl1"/>
    <w:basedOn w:val="Normal"/>
    <w:rsid w:val="00191B43"/>
    <w:pPr>
      <w:spacing w:before="100" w:beforeAutospacing="1" w:after="100" w:afterAutospacing="1"/>
    </w:pPr>
    <w:rPr>
      <w:snapToGrid/>
      <w:sz w:val="24"/>
      <w:szCs w:val="24"/>
    </w:rPr>
  </w:style>
  <w:style w:type="paragraph" w:customStyle="1" w:styleId="listl5">
    <w:name w:val="listl5"/>
    <w:basedOn w:val="Normal"/>
    <w:rsid w:val="00191B43"/>
    <w:pPr>
      <w:spacing w:before="100" w:beforeAutospacing="1" w:after="100" w:afterAutospacing="1"/>
    </w:pPr>
    <w:rPr>
      <w:snapToGrid/>
      <w:sz w:val="24"/>
      <w:szCs w:val="24"/>
    </w:rPr>
  </w:style>
  <w:style w:type="character" w:styleId="Strong">
    <w:name w:val="Strong"/>
    <w:uiPriority w:val="22"/>
    <w:qFormat/>
    <w:rsid w:val="009F077B"/>
    <w:rPr>
      <w:b/>
      <w:bCs/>
    </w:rPr>
  </w:style>
  <w:style w:type="paragraph" w:customStyle="1" w:styleId="msonormal0">
    <w:name w:val="msonormal"/>
    <w:basedOn w:val="Normal"/>
    <w:rsid w:val="00DC0E10"/>
    <w:pPr>
      <w:spacing w:before="100" w:beforeAutospacing="1" w:after="100" w:afterAutospacing="1"/>
    </w:pPr>
    <w:rPr>
      <w:snapToGrid/>
      <w:sz w:val="24"/>
      <w:szCs w:val="24"/>
    </w:rPr>
  </w:style>
  <w:style w:type="character" w:customStyle="1" w:styleId="BodyTextChar">
    <w:name w:val="Body Text Char"/>
    <w:link w:val="BodyText"/>
    <w:rsid w:val="006A4FA0"/>
    <w:rPr>
      <w:b/>
      <w:i/>
      <w:snapToGrid w:val="0"/>
      <w:sz w:val="24"/>
    </w:rPr>
  </w:style>
  <w:style w:type="paragraph" w:customStyle="1" w:styleId="Quick1">
    <w:name w:val="Quick 1."/>
    <w:basedOn w:val="Normal"/>
    <w:rsid w:val="00114D66"/>
    <w:pPr>
      <w:widowControl w:val="0"/>
      <w:ind w:left="720" w:hanging="720"/>
    </w:pPr>
    <w:rPr>
      <w:snapToGrid/>
      <w:sz w:val="24"/>
    </w:rPr>
  </w:style>
  <w:style w:type="paragraph" w:customStyle="1" w:styleId="Level3">
    <w:name w:val="Level 3"/>
    <w:basedOn w:val="Normal"/>
    <w:rsid w:val="00726B0F"/>
    <w:pPr>
      <w:spacing w:after="240"/>
      <w:jc w:val="both"/>
    </w:pPr>
    <w:rPr>
      <w:snapToGrid/>
      <w:sz w:val="24"/>
    </w:rPr>
  </w:style>
  <w:style w:type="paragraph" w:customStyle="1" w:styleId="BodyText10">
    <w:name w:val="Body Text10"/>
    <w:rsid w:val="00726B0F"/>
    <w:pPr>
      <w:spacing w:after="288"/>
    </w:pPr>
    <w:rPr>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53845">
      <w:bodyDiv w:val="1"/>
      <w:marLeft w:val="0"/>
      <w:marRight w:val="0"/>
      <w:marTop w:val="0"/>
      <w:marBottom w:val="0"/>
      <w:divBdr>
        <w:top w:val="none" w:sz="0" w:space="0" w:color="auto"/>
        <w:left w:val="none" w:sz="0" w:space="0" w:color="auto"/>
        <w:bottom w:val="none" w:sz="0" w:space="0" w:color="auto"/>
        <w:right w:val="none" w:sz="0" w:space="0" w:color="auto"/>
      </w:divBdr>
    </w:div>
    <w:div w:id="122387641">
      <w:bodyDiv w:val="1"/>
      <w:marLeft w:val="0"/>
      <w:marRight w:val="0"/>
      <w:marTop w:val="0"/>
      <w:marBottom w:val="0"/>
      <w:divBdr>
        <w:top w:val="none" w:sz="0" w:space="0" w:color="auto"/>
        <w:left w:val="none" w:sz="0" w:space="0" w:color="auto"/>
        <w:bottom w:val="none" w:sz="0" w:space="0" w:color="auto"/>
        <w:right w:val="none" w:sz="0" w:space="0" w:color="auto"/>
      </w:divBdr>
    </w:div>
    <w:div w:id="153299459">
      <w:bodyDiv w:val="1"/>
      <w:marLeft w:val="0"/>
      <w:marRight w:val="0"/>
      <w:marTop w:val="0"/>
      <w:marBottom w:val="0"/>
      <w:divBdr>
        <w:top w:val="none" w:sz="0" w:space="0" w:color="auto"/>
        <w:left w:val="none" w:sz="0" w:space="0" w:color="auto"/>
        <w:bottom w:val="none" w:sz="0" w:space="0" w:color="auto"/>
        <w:right w:val="none" w:sz="0" w:space="0" w:color="auto"/>
      </w:divBdr>
    </w:div>
    <w:div w:id="175732502">
      <w:bodyDiv w:val="1"/>
      <w:marLeft w:val="0"/>
      <w:marRight w:val="0"/>
      <w:marTop w:val="0"/>
      <w:marBottom w:val="0"/>
      <w:divBdr>
        <w:top w:val="none" w:sz="0" w:space="0" w:color="auto"/>
        <w:left w:val="none" w:sz="0" w:space="0" w:color="auto"/>
        <w:bottom w:val="none" w:sz="0" w:space="0" w:color="auto"/>
        <w:right w:val="none" w:sz="0" w:space="0" w:color="auto"/>
      </w:divBdr>
    </w:div>
    <w:div w:id="213659361">
      <w:bodyDiv w:val="1"/>
      <w:marLeft w:val="0"/>
      <w:marRight w:val="0"/>
      <w:marTop w:val="0"/>
      <w:marBottom w:val="0"/>
      <w:divBdr>
        <w:top w:val="none" w:sz="0" w:space="0" w:color="auto"/>
        <w:left w:val="none" w:sz="0" w:space="0" w:color="auto"/>
        <w:bottom w:val="none" w:sz="0" w:space="0" w:color="auto"/>
        <w:right w:val="none" w:sz="0" w:space="0" w:color="auto"/>
      </w:divBdr>
    </w:div>
    <w:div w:id="272709100">
      <w:bodyDiv w:val="1"/>
      <w:marLeft w:val="0"/>
      <w:marRight w:val="0"/>
      <w:marTop w:val="0"/>
      <w:marBottom w:val="0"/>
      <w:divBdr>
        <w:top w:val="none" w:sz="0" w:space="0" w:color="auto"/>
        <w:left w:val="none" w:sz="0" w:space="0" w:color="auto"/>
        <w:bottom w:val="none" w:sz="0" w:space="0" w:color="auto"/>
        <w:right w:val="none" w:sz="0" w:space="0" w:color="auto"/>
      </w:divBdr>
    </w:div>
    <w:div w:id="359597945">
      <w:bodyDiv w:val="1"/>
      <w:marLeft w:val="0"/>
      <w:marRight w:val="0"/>
      <w:marTop w:val="0"/>
      <w:marBottom w:val="0"/>
      <w:divBdr>
        <w:top w:val="none" w:sz="0" w:space="0" w:color="auto"/>
        <w:left w:val="none" w:sz="0" w:space="0" w:color="auto"/>
        <w:bottom w:val="none" w:sz="0" w:space="0" w:color="auto"/>
        <w:right w:val="none" w:sz="0" w:space="0" w:color="auto"/>
      </w:divBdr>
    </w:div>
    <w:div w:id="375131239">
      <w:bodyDiv w:val="1"/>
      <w:marLeft w:val="0"/>
      <w:marRight w:val="0"/>
      <w:marTop w:val="0"/>
      <w:marBottom w:val="0"/>
      <w:divBdr>
        <w:top w:val="none" w:sz="0" w:space="0" w:color="auto"/>
        <w:left w:val="none" w:sz="0" w:space="0" w:color="auto"/>
        <w:bottom w:val="none" w:sz="0" w:space="0" w:color="auto"/>
        <w:right w:val="none" w:sz="0" w:space="0" w:color="auto"/>
      </w:divBdr>
    </w:div>
    <w:div w:id="454640910">
      <w:bodyDiv w:val="1"/>
      <w:marLeft w:val="0"/>
      <w:marRight w:val="0"/>
      <w:marTop w:val="0"/>
      <w:marBottom w:val="0"/>
      <w:divBdr>
        <w:top w:val="none" w:sz="0" w:space="0" w:color="auto"/>
        <w:left w:val="none" w:sz="0" w:space="0" w:color="auto"/>
        <w:bottom w:val="none" w:sz="0" w:space="0" w:color="auto"/>
        <w:right w:val="none" w:sz="0" w:space="0" w:color="auto"/>
      </w:divBdr>
    </w:div>
    <w:div w:id="495194213">
      <w:bodyDiv w:val="1"/>
      <w:marLeft w:val="0"/>
      <w:marRight w:val="0"/>
      <w:marTop w:val="0"/>
      <w:marBottom w:val="0"/>
      <w:divBdr>
        <w:top w:val="none" w:sz="0" w:space="0" w:color="auto"/>
        <w:left w:val="none" w:sz="0" w:space="0" w:color="auto"/>
        <w:bottom w:val="none" w:sz="0" w:space="0" w:color="auto"/>
        <w:right w:val="none" w:sz="0" w:space="0" w:color="auto"/>
      </w:divBdr>
    </w:div>
    <w:div w:id="668945563">
      <w:bodyDiv w:val="1"/>
      <w:marLeft w:val="0"/>
      <w:marRight w:val="0"/>
      <w:marTop w:val="0"/>
      <w:marBottom w:val="0"/>
      <w:divBdr>
        <w:top w:val="none" w:sz="0" w:space="0" w:color="auto"/>
        <w:left w:val="none" w:sz="0" w:space="0" w:color="auto"/>
        <w:bottom w:val="none" w:sz="0" w:space="0" w:color="auto"/>
        <w:right w:val="none" w:sz="0" w:space="0" w:color="auto"/>
      </w:divBdr>
    </w:div>
    <w:div w:id="713627137">
      <w:bodyDiv w:val="1"/>
      <w:marLeft w:val="0"/>
      <w:marRight w:val="0"/>
      <w:marTop w:val="0"/>
      <w:marBottom w:val="0"/>
      <w:divBdr>
        <w:top w:val="none" w:sz="0" w:space="0" w:color="auto"/>
        <w:left w:val="none" w:sz="0" w:space="0" w:color="auto"/>
        <w:bottom w:val="none" w:sz="0" w:space="0" w:color="auto"/>
        <w:right w:val="none" w:sz="0" w:space="0" w:color="auto"/>
      </w:divBdr>
    </w:div>
    <w:div w:id="725838029">
      <w:bodyDiv w:val="1"/>
      <w:marLeft w:val="0"/>
      <w:marRight w:val="0"/>
      <w:marTop w:val="0"/>
      <w:marBottom w:val="0"/>
      <w:divBdr>
        <w:top w:val="none" w:sz="0" w:space="0" w:color="auto"/>
        <w:left w:val="none" w:sz="0" w:space="0" w:color="auto"/>
        <w:bottom w:val="none" w:sz="0" w:space="0" w:color="auto"/>
        <w:right w:val="none" w:sz="0" w:space="0" w:color="auto"/>
      </w:divBdr>
    </w:div>
    <w:div w:id="729227656">
      <w:bodyDiv w:val="1"/>
      <w:marLeft w:val="0"/>
      <w:marRight w:val="0"/>
      <w:marTop w:val="0"/>
      <w:marBottom w:val="0"/>
      <w:divBdr>
        <w:top w:val="none" w:sz="0" w:space="0" w:color="auto"/>
        <w:left w:val="none" w:sz="0" w:space="0" w:color="auto"/>
        <w:bottom w:val="none" w:sz="0" w:space="0" w:color="auto"/>
        <w:right w:val="none" w:sz="0" w:space="0" w:color="auto"/>
      </w:divBdr>
    </w:div>
    <w:div w:id="820852621">
      <w:bodyDiv w:val="1"/>
      <w:marLeft w:val="0"/>
      <w:marRight w:val="0"/>
      <w:marTop w:val="0"/>
      <w:marBottom w:val="0"/>
      <w:divBdr>
        <w:top w:val="none" w:sz="0" w:space="0" w:color="auto"/>
        <w:left w:val="none" w:sz="0" w:space="0" w:color="auto"/>
        <w:bottom w:val="none" w:sz="0" w:space="0" w:color="auto"/>
        <w:right w:val="none" w:sz="0" w:space="0" w:color="auto"/>
      </w:divBdr>
    </w:div>
    <w:div w:id="844902361">
      <w:bodyDiv w:val="1"/>
      <w:marLeft w:val="0"/>
      <w:marRight w:val="0"/>
      <w:marTop w:val="0"/>
      <w:marBottom w:val="0"/>
      <w:divBdr>
        <w:top w:val="none" w:sz="0" w:space="0" w:color="auto"/>
        <w:left w:val="none" w:sz="0" w:space="0" w:color="auto"/>
        <w:bottom w:val="none" w:sz="0" w:space="0" w:color="auto"/>
        <w:right w:val="none" w:sz="0" w:space="0" w:color="auto"/>
      </w:divBdr>
    </w:div>
    <w:div w:id="845511928">
      <w:bodyDiv w:val="1"/>
      <w:marLeft w:val="0"/>
      <w:marRight w:val="0"/>
      <w:marTop w:val="0"/>
      <w:marBottom w:val="0"/>
      <w:divBdr>
        <w:top w:val="none" w:sz="0" w:space="0" w:color="auto"/>
        <w:left w:val="none" w:sz="0" w:space="0" w:color="auto"/>
        <w:bottom w:val="none" w:sz="0" w:space="0" w:color="auto"/>
        <w:right w:val="none" w:sz="0" w:space="0" w:color="auto"/>
      </w:divBdr>
    </w:div>
    <w:div w:id="1036806322">
      <w:bodyDiv w:val="1"/>
      <w:marLeft w:val="0"/>
      <w:marRight w:val="0"/>
      <w:marTop w:val="0"/>
      <w:marBottom w:val="0"/>
      <w:divBdr>
        <w:top w:val="none" w:sz="0" w:space="0" w:color="auto"/>
        <w:left w:val="none" w:sz="0" w:space="0" w:color="auto"/>
        <w:bottom w:val="none" w:sz="0" w:space="0" w:color="auto"/>
        <w:right w:val="none" w:sz="0" w:space="0" w:color="auto"/>
      </w:divBdr>
    </w:div>
    <w:div w:id="1137722982">
      <w:bodyDiv w:val="1"/>
      <w:marLeft w:val="0"/>
      <w:marRight w:val="0"/>
      <w:marTop w:val="0"/>
      <w:marBottom w:val="0"/>
      <w:divBdr>
        <w:top w:val="none" w:sz="0" w:space="0" w:color="auto"/>
        <w:left w:val="none" w:sz="0" w:space="0" w:color="auto"/>
        <w:bottom w:val="none" w:sz="0" w:space="0" w:color="auto"/>
        <w:right w:val="none" w:sz="0" w:space="0" w:color="auto"/>
      </w:divBdr>
    </w:div>
    <w:div w:id="1174149607">
      <w:bodyDiv w:val="1"/>
      <w:marLeft w:val="0"/>
      <w:marRight w:val="0"/>
      <w:marTop w:val="0"/>
      <w:marBottom w:val="0"/>
      <w:divBdr>
        <w:top w:val="none" w:sz="0" w:space="0" w:color="auto"/>
        <w:left w:val="none" w:sz="0" w:space="0" w:color="auto"/>
        <w:bottom w:val="none" w:sz="0" w:space="0" w:color="auto"/>
        <w:right w:val="none" w:sz="0" w:space="0" w:color="auto"/>
      </w:divBdr>
    </w:div>
    <w:div w:id="1273439154">
      <w:bodyDiv w:val="1"/>
      <w:marLeft w:val="0"/>
      <w:marRight w:val="0"/>
      <w:marTop w:val="0"/>
      <w:marBottom w:val="0"/>
      <w:divBdr>
        <w:top w:val="none" w:sz="0" w:space="0" w:color="auto"/>
        <w:left w:val="none" w:sz="0" w:space="0" w:color="auto"/>
        <w:bottom w:val="none" w:sz="0" w:space="0" w:color="auto"/>
        <w:right w:val="none" w:sz="0" w:space="0" w:color="auto"/>
      </w:divBdr>
    </w:div>
    <w:div w:id="1295868136">
      <w:bodyDiv w:val="1"/>
      <w:marLeft w:val="0"/>
      <w:marRight w:val="0"/>
      <w:marTop w:val="0"/>
      <w:marBottom w:val="0"/>
      <w:divBdr>
        <w:top w:val="none" w:sz="0" w:space="0" w:color="auto"/>
        <w:left w:val="none" w:sz="0" w:space="0" w:color="auto"/>
        <w:bottom w:val="none" w:sz="0" w:space="0" w:color="auto"/>
        <w:right w:val="none" w:sz="0" w:space="0" w:color="auto"/>
      </w:divBdr>
    </w:div>
    <w:div w:id="1353023238">
      <w:bodyDiv w:val="1"/>
      <w:marLeft w:val="0"/>
      <w:marRight w:val="0"/>
      <w:marTop w:val="0"/>
      <w:marBottom w:val="0"/>
      <w:divBdr>
        <w:top w:val="none" w:sz="0" w:space="0" w:color="auto"/>
        <w:left w:val="none" w:sz="0" w:space="0" w:color="auto"/>
        <w:bottom w:val="none" w:sz="0" w:space="0" w:color="auto"/>
        <w:right w:val="none" w:sz="0" w:space="0" w:color="auto"/>
      </w:divBdr>
    </w:div>
    <w:div w:id="1536504475">
      <w:bodyDiv w:val="1"/>
      <w:marLeft w:val="0"/>
      <w:marRight w:val="0"/>
      <w:marTop w:val="0"/>
      <w:marBottom w:val="0"/>
      <w:divBdr>
        <w:top w:val="none" w:sz="0" w:space="0" w:color="auto"/>
        <w:left w:val="none" w:sz="0" w:space="0" w:color="auto"/>
        <w:bottom w:val="none" w:sz="0" w:space="0" w:color="auto"/>
        <w:right w:val="none" w:sz="0" w:space="0" w:color="auto"/>
      </w:divBdr>
    </w:div>
    <w:div w:id="1567833634">
      <w:bodyDiv w:val="1"/>
      <w:marLeft w:val="0"/>
      <w:marRight w:val="0"/>
      <w:marTop w:val="0"/>
      <w:marBottom w:val="0"/>
      <w:divBdr>
        <w:top w:val="none" w:sz="0" w:space="0" w:color="auto"/>
        <w:left w:val="none" w:sz="0" w:space="0" w:color="auto"/>
        <w:bottom w:val="none" w:sz="0" w:space="0" w:color="auto"/>
        <w:right w:val="none" w:sz="0" w:space="0" w:color="auto"/>
      </w:divBdr>
    </w:div>
    <w:div w:id="1600454859">
      <w:bodyDiv w:val="1"/>
      <w:marLeft w:val="0"/>
      <w:marRight w:val="0"/>
      <w:marTop w:val="0"/>
      <w:marBottom w:val="0"/>
      <w:divBdr>
        <w:top w:val="none" w:sz="0" w:space="0" w:color="auto"/>
        <w:left w:val="none" w:sz="0" w:space="0" w:color="auto"/>
        <w:bottom w:val="none" w:sz="0" w:space="0" w:color="auto"/>
        <w:right w:val="none" w:sz="0" w:space="0" w:color="auto"/>
      </w:divBdr>
    </w:div>
    <w:div w:id="1728645070">
      <w:bodyDiv w:val="1"/>
      <w:marLeft w:val="0"/>
      <w:marRight w:val="0"/>
      <w:marTop w:val="0"/>
      <w:marBottom w:val="0"/>
      <w:divBdr>
        <w:top w:val="none" w:sz="0" w:space="0" w:color="auto"/>
        <w:left w:val="none" w:sz="0" w:space="0" w:color="auto"/>
        <w:bottom w:val="none" w:sz="0" w:space="0" w:color="auto"/>
        <w:right w:val="none" w:sz="0" w:space="0" w:color="auto"/>
      </w:divBdr>
    </w:div>
    <w:div w:id="1759331593">
      <w:bodyDiv w:val="1"/>
      <w:marLeft w:val="0"/>
      <w:marRight w:val="0"/>
      <w:marTop w:val="0"/>
      <w:marBottom w:val="0"/>
      <w:divBdr>
        <w:top w:val="none" w:sz="0" w:space="0" w:color="auto"/>
        <w:left w:val="none" w:sz="0" w:space="0" w:color="auto"/>
        <w:bottom w:val="none" w:sz="0" w:space="0" w:color="auto"/>
        <w:right w:val="none" w:sz="0" w:space="0" w:color="auto"/>
      </w:divBdr>
    </w:div>
    <w:div w:id="1852060954">
      <w:bodyDiv w:val="1"/>
      <w:marLeft w:val="0"/>
      <w:marRight w:val="0"/>
      <w:marTop w:val="0"/>
      <w:marBottom w:val="0"/>
      <w:divBdr>
        <w:top w:val="none" w:sz="0" w:space="0" w:color="auto"/>
        <w:left w:val="none" w:sz="0" w:space="0" w:color="auto"/>
        <w:bottom w:val="none" w:sz="0" w:space="0" w:color="auto"/>
        <w:right w:val="none" w:sz="0" w:space="0" w:color="auto"/>
      </w:divBdr>
      <w:divsChild>
        <w:div w:id="2063819646">
          <w:marLeft w:val="0"/>
          <w:marRight w:val="0"/>
          <w:marTop w:val="0"/>
          <w:marBottom w:val="0"/>
          <w:divBdr>
            <w:top w:val="none" w:sz="0" w:space="0" w:color="auto"/>
            <w:left w:val="none" w:sz="0" w:space="0" w:color="auto"/>
            <w:bottom w:val="none" w:sz="0" w:space="0" w:color="auto"/>
            <w:right w:val="none" w:sz="0" w:space="0" w:color="auto"/>
          </w:divBdr>
        </w:div>
      </w:divsChild>
    </w:div>
    <w:div w:id="1956984740">
      <w:bodyDiv w:val="1"/>
      <w:marLeft w:val="0"/>
      <w:marRight w:val="0"/>
      <w:marTop w:val="0"/>
      <w:marBottom w:val="0"/>
      <w:divBdr>
        <w:top w:val="none" w:sz="0" w:space="0" w:color="auto"/>
        <w:left w:val="none" w:sz="0" w:space="0" w:color="auto"/>
        <w:bottom w:val="none" w:sz="0" w:space="0" w:color="auto"/>
        <w:right w:val="none" w:sz="0" w:space="0" w:color="auto"/>
      </w:divBdr>
    </w:div>
    <w:div w:id="2080206951">
      <w:bodyDiv w:val="1"/>
      <w:marLeft w:val="0"/>
      <w:marRight w:val="0"/>
      <w:marTop w:val="0"/>
      <w:marBottom w:val="0"/>
      <w:divBdr>
        <w:top w:val="none" w:sz="0" w:space="0" w:color="auto"/>
        <w:left w:val="none" w:sz="0" w:space="0" w:color="auto"/>
        <w:bottom w:val="none" w:sz="0" w:space="0" w:color="auto"/>
        <w:right w:val="none" w:sz="0" w:space="0" w:color="auto"/>
      </w:divBdr>
    </w:div>
    <w:div w:id="210672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www.acquisition.gov/far/52.247-69" TargetMode="External"/><Relationship Id="rId21" Type="http://schemas.openxmlformats.org/officeDocument/2006/relationships/header" Target="header4.xml"/><Relationship Id="rId42" Type="http://schemas.openxmlformats.org/officeDocument/2006/relationships/hyperlink" Target="https://uscode.house.gov/view.xhtml?req=granuleid:USC-prelim-title10-section3801&amp;num=0&amp;edition=prelim" TargetMode="External"/><Relationship Id="rId47" Type="http://schemas.openxmlformats.org/officeDocument/2006/relationships/hyperlink" Target="https://uscode.house.gov/view.xhtml?req=granuleid:USC-prelim-title19-section3805&amp;num=0&amp;edition=prelim" TargetMode="External"/><Relationship Id="rId63" Type="http://schemas.openxmlformats.org/officeDocument/2006/relationships/hyperlink" Target="https://www.federalregister.gov/executive-order/13126" TargetMode="External"/><Relationship Id="rId68" Type="http://schemas.openxmlformats.org/officeDocument/2006/relationships/hyperlink" Target="http://uscode.house.gov/view.xhtml?req=granuleid:USC-prelim-title38-section4212&amp;num=0&amp;edition=prelim" TargetMode="External"/><Relationship Id="rId84" Type="http://schemas.openxmlformats.org/officeDocument/2006/relationships/hyperlink" Target="https://www.acquisition.gov/far/52.222-41" TargetMode="External"/><Relationship Id="rId89" Type="http://schemas.openxmlformats.org/officeDocument/2006/relationships/hyperlink" Target="https://uscode.house.gov/view.xhtml?req=granuleid:USC-prelim-title42-section7671&amp;num=0&amp;edition=prelim" TargetMode="External"/><Relationship Id="rId112" Type="http://schemas.openxmlformats.org/officeDocument/2006/relationships/hyperlink" Target="https://www.acquisition.gov/far/52.240-1" TargetMode="External"/><Relationship Id="rId133" Type="http://schemas.openxmlformats.org/officeDocument/2006/relationships/hyperlink" Target="https://www.acquisition.gov/far/part-13" TargetMode="External"/><Relationship Id="rId138" Type="http://schemas.openxmlformats.org/officeDocument/2006/relationships/hyperlink" Target="https://www.acquisition.gov/far/52.204-5" TargetMode="External"/><Relationship Id="rId154" Type="http://schemas.openxmlformats.org/officeDocument/2006/relationships/hyperlink" Target="https://www.acquisition.gov/far/52.222-26" TargetMode="External"/><Relationship Id="rId159" Type="http://schemas.openxmlformats.org/officeDocument/2006/relationships/hyperlink" Target="https://www.acquisition.gov/far/52.223-22" TargetMode="External"/><Relationship Id="rId175" Type="http://schemas.openxmlformats.org/officeDocument/2006/relationships/hyperlink" Target="https://www.acquisition.gov/far/52.227-6" TargetMode="External"/><Relationship Id="rId170" Type="http://schemas.openxmlformats.org/officeDocument/2006/relationships/hyperlink" Target="https://www.acquisition.gov/far/52.204-17" TargetMode="External"/><Relationship Id="rId191" Type="http://schemas.openxmlformats.org/officeDocument/2006/relationships/footer" Target="footer5.xml"/><Relationship Id="rId16" Type="http://schemas.openxmlformats.org/officeDocument/2006/relationships/header" Target="header2.xml"/><Relationship Id="rId107" Type="http://schemas.openxmlformats.org/officeDocument/2006/relationships/hyperlink" Target="https://www.acquisition.gov/far/13.302-5" TargetMode="External"/><Relationship Id="rId11" Type="http://schemas.openxmlformats.org/officeDocument/2006/relationships/endnotes" Target="endnotes.xml"/><Relationship Id="rId32" Type="http://schemas.openxmlformats.org/officeDocument/2006/relationships/hyperlink" Target="https://www.acquisition.gov/far/52.204-23" TargetMode="External"/><Relationship Id="rId37" Type="http://schemas.openxmlformats.org/officeDocument/2006/relationships/hyperlink" Target="https://www.acquisition.gov/far/52.222-21" TargetMode="External"/><Relationship Id="rId53" Type="http://schemas.openxmlformats.org/officeDocument/2006/relationships/hyperlink" Target="https://www.acquisition.gov/far/52.233-1" TargetMode="External"/><Relationship Id="rId58" Type="http://schemas.openxmlformats.org/officeDocument/2006/relationships/hyperlink" Target="https://www.acquisition.gov/far/3.900" TargetMode="External"/><Relationship Id="rId74" Type="http://schemas.openxmlformats.org/officeDocument/2006/relationships/hyperlink" Target="https://www.acquisition.gov/far/22.1303" TargetMode="External"/><Relationship Id="rId79" Type="http://schemas.openxmlformats.org/officeDocument/2006/relationships/hyperlink" Target="https://www.acquisition.gov/far/52.222-6" TargetMode="External"/><Relationship Id="rId102" Type="http://schemas.openxmlformats.org/officeDocument/2006/relationships/hyperlink" Target="https://uscode.house.gov/view.xhtml?req=granuleid:USC-prelim-title42-section7671&amp;num=0&amp;edition=prelim" TargetMode="External"/><Relationship Id="rId123" Type="http://schemas.openxmlformats.org/officeDocument/2006/relationships/hyperlink" Target="https://www.acquisition.gov/far/52.247-29" TargetMode="External"/><Relationship Id="rId128" Type="http://schemas.openxmlformats.org/officeDocument/2006/relationships/hyperlink" Target="https://acquisition.gov/browse/index/far" TargetMode="External"/><Relationship Id="rId144" Type="http://schemas.openxmlformats.org/officeDocument/2006/relationships/hyperlink" Target="https://www.acquisition.gov/far/52.215-6" TargetMode="External"/><Relationship Id="rId149" Type="http://schemas.openxmlformats.org/officeDocument/2006/relationships/hyperlink" Target="https://www.acquisition.gov/far/part-19" TargetMode="External"/><Relationship Id="rId5" Type="http://schemas.openxmlformats.org/officeDocument/2006/relationships/customXml" Target="../customXml/item5.xml"/><Relationship Id="rId90" Type="http://schemas.openxmlformats.org/officeDocument/2006/relationships/hyperlink" Target="https://www.acquisition.gov/far/23.109" TargetMode="External"/><Relationship Id="rId95" Type="http://schemas.openxmlformats.org/officeDocument/2006/relationships/hyperlink" Target="https://www.acquisition.gov/far/52.223-21" TargetMode="External"/><Relationship Id="rId160" Type="http://schemas.openxmlformats.org/officeDocument/2006/relationships/hyperlink" Target="https://www.acquisition.gov/far/52.204-7" TargetMode="External"/><Relationship Id="rId165" Type="http://schemas.openxmlformats.org/officeDocument/2006/relationships/hyperlink" Target="https://www.acquisition.gov/far/52.225-6" TargetMode="External"/><Relationship Id="rId181" Type="http://schemas.openxmlformats.org/officeDocument/2006/relationships/hyperlink" Target="https://www.acquisition.gov/far/part-52" TargetMode="External"/><Relationship Id="rId186" Type="http://schemas.openxmlformats.org/officeDocument/2006/relationships/hyperlink" Target="https://www.acquisition.gov/sites/default/files/current/far/html/52_207_211.html" TargetMode="External"/><Relationship Id="rId22" Type="http://schemas.openxmlformats.org/officeDocument/2006/relationships/footer" Target="footer4.xml"/><Relationship Id="rId27" Type="http://schemas.openxmlformats.org/officeDocument/2006/relationships/hyperlink" Target="https://www.acquisition.gov/far/part-4" TargetMode="External"/><Relationship Id="rId43" Type="http://schemas.openxmlformats.org/officeDocument/2006/relationships/hyperlink" Target="https://www.acquisition.gov/far/52.233-3" TargetMode="External"/><Relationship Id="rId48" Type="http://schemas.openxmlformats.org/officeDocument/2006/relationships/hyperlink" Target="https://www.acquisition.gov/far/52.232-1" TargetMode="External"/><Relationship Id="rId64" Type="http://schemas.openxmlformats.org/officeDocument/2006/relationships/hyperlink" Target="https://www.acquisition.gov/far/2.101" TargetMode="External"/><Relationship Id="rId69" Type="http://schemas.openxmlformats.org/officeDocument/2006/relationships/hyperlink" Target="https://www.acquisition.gov/far/22.1303" TargetMode="External"/><Relationship Id="rId113" Type="http://schemas.openxmlformats.org/officeDocument/2006/relationships/hyperlink" Target="http://uscode.house.gov/view.xhtml?req=granuleid:USC-prelim-title41-section3901&amp;num=0&amp;edition=prelim" TargetMode="External"/><Relationship Id="rId118" Type="http://schemas.openxmlformats.org/officeDocument/2006/relationships/hyperlink" Target="https://uscode.house.gov/view.xhtml?req=granuleid:USC-prelim-title49-section40118(g)&amp;num=0&amp;edition=prelim" TargetMode="External"/><Relationship Id="rId134" Type="http://schemas.openxmlformats.org/officeDocument/2006/relationships/hyperlink" Target="https://www.acquisition.gov/far/52.203-11" TargetMode="External"/><Relationship Id="rId139" Type="http://schemas.openxmlformats.org/officeDocument/2006/relationships/hyperlink" Target="https://www.acquisition.gov/far/52.204-26" TargetMode="External"/><Relationship Id="rId80" Type="http://schemas.openxmlformats.org/officeDocument/2006/relationships/hyperlink" Target="https://www.acquisition.gov/far/52.222-41" TargetMode="External"/><Relationship Id="rId85" Type="http://schemas.openxmlformats.org/officeDocument/2006/relationships/hyperlink" Target="https://www.acquisition.gov/far/52.223-5" TargetMode="External"/><Relationship Id="rId150" Type="http://schemas.openxmlformats.org/officeDocument/2006/relationships/hyperlink" Target="https://www.acquisition.gov/far/19.000" TargetMode="External"/><Relationship Id="rId155" Type="http://schemas.openxmlformats.org/officeDocument/2006/relationships/hyperlink" Target="https://www.acquisition.gov/far/52.222-38" TargetMode="External"/><Relationship Id="rId171" Type="http://schemas.openxmlformats.org/officeDocument/2006/relationships/hyperlink" Target="https://www.acquisition.gov/far/52.204-20" TargetMode="External"/><Relationship Id="rId176" Type="http://schemas.openxmlformats.org/officeDocument/2006/relationships/hyperlink" Target="https://www.acquisition.gov/far/52.227-15" TargetMode="External"/><Relationship Id="rId192" Type="http://schemas.openxmlformats.org/officeDocument/2006/relationships/fontTable" Target="fontTable.xml"/><Relationship Id="rId12" Type="http://schemas.openxmlformats.org/officeDocument/2006/relationships/hyperlink" Target="https://www.sam.gov" TargetMode="External"/><Relationship Id="rId17" Type="http://schemas.openxmlformats.org/officeDocument/2006/relationships/footer" Target="footer2.xml"/><Relationship Id="rId33" Type="http://schemas.openxmlformats.org/officeDocument/2006/relationships/hyperlink" Target="https://www.acquisition.gov/far/52.204-25" TargetMode="External"/><Relationship Id="rId38" Type="http://schemas.openxmlformats.org/officeDocument/2006/relationships/hyperlink" Target="https://www.acquisition.gov/far/52.222-26" TargetMode="External"/><Relationship Id="rId59" Type="http://schemas.openxmlformats.org/officeDocument/2006/relationships/hyperlink" Target="https://www.acquisition.gov/far/52.204-10" TargetMode="External"/><Relationship Id="rId103" Type="http://schemas.openxmlformats.org/officeDocument/2006/relationships/hyperlink" Target="https://www.acquisition.gov/far/52.225-1" TargetMode="External"/><Relationship Id="rId108" Type="http://schemas.openxmlformats.org/officeDocument/2006/relationships/hyperlink" Target="https://www.acquisition.gov/far/52.226-6" TargetMode="External"/><Relationship Id="rId124" Type="http://schemas.openxmlformats.org/officeDocument/2006/relationships/hyperlink" Target="https://www.acquisition.gov/far/52.247-34" TargetMode="External"/><Relationship Id="rId129" Type="http://schemas.openxmlformats.org/officeDocument/2006/relationships/hyperlink" Target="https://gov.ecfr.io/cgi-bin/text-idx?SID=d9a7851186785ba2b1896db79b1b6b29&amp;mc=true&amp;tpl=/ecfrbrowse/Title48/48tab_02.tpl" TargetMode="External"/><Relationship Id="rId54" Type="http://schemas.openxmlformats.org/officeDocument/2006/relationships/hyperlink" Target="https://www.acquisition.gov/far/52.244-6" TargetMode="External"/><Relationship Id="rId70" Type="http://schemas.openxmlformats.org/officeDocument/2006/relationships/hyperlink" Target="https://www.acquisition.gov/far/52.222-36" TargetMode="External"/><Relationship Id="rId75" Type="http://schemas.openxmlformats.org/officeDocument/2006/relationships/hyperlink" Target="https://www.acquisition.gov/far/52.222-41" TargetMode="External"/><Relationship Id="rId91" Type="http://schemas.openxmlformats.org/officeDocument/2006/relationships/hyperlink" Target="https://www.acquisition.gov/far/52.223-12" TargetMode="External"/><Relationship Id="rId96" Type="http://schemas.openxmlformats.org/officeDocument/2006/relationships/hyperlink" Target="https://uscode.house.gov/view.xhtml?req=granuleid:USC-prelim-title42-section7671&amp;num=0&amp;edition=prelim" TargetMode="External"/><Relationship Id="rId140" Type="http://schemas.openxmlformats.org/officeDocument/2006/relationships/hyperlink" Target="https://www.acquisition.gov/far/52.209-2" TargetMode="External"/><Relationship Id="rId145" Type="http://schemas.openxmlformats.org/officeDocument/2006/relationships/hyperlink" Target="https://www.acquisition.gov/far/52.219-1" TargetMode="External"/><Relationship Id="rId161" Type="http://schemas.openxmlformats.org/officeDocument/2006/relationships/hyperlink" Target="https://www.acquisition.gov/far/52.225-2" TargetMode="External"/><Relationship Id="rId166" Type="http://schemas.openxmlformats.org/officeDocument/2006/relationships/hyperlink" Target="https://www.acquisition.gov/far/52.225-5" TargetMode="External"/><Relationship Id="rId182" Type="http://schemas.openxmlformats.org/officeDocument/2006/relationships/hyperlink" Target="https://www.acquisition.gov/far/part-52" TargetMode="External"/><Relationship Id="rId187" Type="http://schemas.openxmlformats.org/officeDocument/2006/relationships/hyperlink" Target="https://www.acquisition.gov/sites/default/files/current/far/html/Subpart%209_1.html" TargetMode="Externa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header" Target="header5.xml"/><Relationship Id="rId28" Type="http://schemas.openxmlformats.org/officeDocument/2006/relationships/hyperlink" Target="https://www.acquisition.gov/far/part-4" TargetMode="External"/><Relationship Id="rId49" Type="http://schemas.openxmlformats.org/officeDocument/2006/relationships/hyperlink" Target="https://www.acquisition.gov/far/52.232-8" TargetMode="External"/><Relationship Id="rId114" Type="http://schemas.openxmlformats.org/officeDocument/2006/relationships/hyperlink" Target="https://www.acquisition.gov/far/52.247-64" TargetMode="External"/><Relationship Id="rId119" Type="http://schemas.openxmlformats.org/officeDocument/2006/relationships/hyperlink" Target="https://www.acquisition.gov/far/52.204-21" TargetMode="External"/><Relationship Id="rId44" Type="http://schemas.openxmlformats.org/officeDocument/2006/relationships/hyperlink" Target="http://uscode.house.gov/view.xhtml?req=granuleid:USC-prelim-title31-section3553&amp;num=0&amp;edition=prelim" TargetMode="External"/><Relationship Id="rId60" Type="http://schemas.openxmlformats.org/officeDocument/2006/relationships/hyperlink" Target="http://uscode.house.gov/view.xhtml?req=granuleid:USC-prelim-title31-section6101&amp;num=0&amp;edition=prelim" TargetMode="External"/><Relationship Id="rId65" Type="http://schemas.openxmlformats.org/officeDocument/2006/relationships/hyperlink" Target="https://www.acquisition.gov/far/52.222-20" TargetMode="External"/><Relationship Id="rId81" Type="http://schemas.openxmlformats.org/officeDocument/2006/relationships/hyperlink" Target="http://uscode.house.gov/view.xhtml?req=granuleid:USC-prelim-title43-section1331&amp;num=0&amp;edition=prelim" TargetMode="External"/><Relationship Id="rId86" Type="http://schemas.openxmlformats.org/officeDocument/2006/relationships/hyperlink" Target="https://uscode.house.gov/view.xhtml?req=granuleid:USC-prelim-title42-section11001&amp;num=0&amp;edition=prelim" TargetMode="External"/><Relationship Id="rId130" Type="http://schemas.openxmlformats.org/officeDocument/2006/relationships/hyperlink" Target="https://www.acquisition.gov/far/52.204-7" TargetMode="External"/><Relationship Id="rId135" Type="http://schemas.openxmlformats.org/officeDocument/2006/relationships/hyperlink" Target="https://www.acquisition.gov/far/52.203-18" TargetMode="External"/><Relationship Id="rId151" Type="http://schemas.openxmlformats.org/officeDocument/2006/relationships/hyperlink" Target="https://www.acquisition.gov/far/52.222-22" TargetMode="External"/><Relationship Id="rId156" Type="http://schemas.openxmlformats.org/officeDocument/2006/relationships/hyperlink" Target="https://www.acquisition.gov/far/52.223-1" TargetMode="External"/><Relationship Id="rId177" Type="http://schemas.openxmlformats.org/officeDocument/2006/relationships/hyperlink" Target="https://www.sam.gov/" TargetMode="External"/><Relationship Id="rId172" Type="http://schemas.openxmlformats.org/officeDocument/2006/relationships/hyperlink" Target="https://www.acquisition.gov/far/52.222-18" TargetMode="External"/><Relationship Id="rId193" Type="http://schemas.openxmlformats.org/officeDocument/2006/relationships/theme" Target="theme/theme1.xml"/><Relationship Id="rId13" Type="http://schemas.openxmlformats.org/officeDocument/2006/relationships/hyperlink" Target="https://ilmsariba.state.sbu/Buyer/Main/aw?awh=r&amp;awssk=K3x_" TargetMode="External"/><Relationship Id="rId18" Type="http://schemas.openxmlformats.org/officeDocument/2006/relationships/header" Target="header3.xml"/><Relationship Id="rId39" Type="http://schemas.openxmlformats.org/officeDocument/2006/relationships/hyperlink" Target="https://www.acquisition.gov/far/52.225-13" TargetMode="External"/><Relationship Id="rId109" Type="http://schemas.openxmlformats.org/officeDocument/2006/relationships/hyperlink" Target="https://www.acquisition.gov/far/26.404" TargetMode="External"/><Relationship Id="rId34" Type="http://schemas.openxmlformats.org/officeDocument/2006/relationships/hyperlink" Target="https://www.acquisition.gov/far/52.204-27" TargetMode="External"/><Relationship Id="rId50" Type="http://schemas.openxmlformats.org/officeDocument/2006/relationships/hyperlink" Target="https://www.acquisition.gov/far/52.232-11" TargetMode="External"/><Relationship Id="rId55" Type="http://schemas.openxmlformats.org/officeDocument/2006/relationships/hyperlink" Target="https://www.acquisition.gov/far/52.253-1" TargetMode="External"/><Relationship Id="rId76" Type="http://schemas.openxmlformats.org/officeDocument/2006/relationships/hyperlink" Target="http://uscode.house.gov/view.xhtml?req=granuleid:USC-prelim-title41-chapter67-front&amp;num=0&amp;edition=prelim" TargetMode="External"/><Relationship Id="rId97" Type="http://schemas.openxmlformats.org/officeDocument/2006/relationships/hyperlink" Target="https://www.acquisition.gov/far/52.223-23" TargetMode="External"/><Relationship Id="rId104" Type="http://schemas.openxmlformats.org/officeDocument/2006/relationships/hyperlink" Target="https://www.acquisition.gov/far/2.101" TargetMode="External"/><Relationship Id="rId120" Type="http://schemas.openxmlformats.org/officeDocument/2006/relationships/hyperlink" Target="https://www.acquisition.gov/far/52.209-6" TargetMode="External"/><Relationship Id="rId125" Type="http://schemas.openxmlformats.org/officeDocument/2006/relationships/hyperlink" Target="https://www.acquisition.gov/far/part-25" TargetMode="External"/><Relationship Id="rId141" Type="http://schemas.openxmlformats.org/officeDocument/2006/relationships/hyperlink" Target="https://www.acquisition.gov/far/52.209-5" TargetMode="External"/><Relationship Id="rId146" Type="http://schemas.openxmlformats.org/officeDocument/2006/relationships/hyperlink" Target="https://www.acquisition.gov/far/part-19" TargetMode="External"/><Relationship Id="rId167" Type="http://schemas.openxmlformats.org/officeDocument/2006/relationships/hyperlink" Target="https://www.acquisition.gov/far/52.225-20" TargetMode="External"/><Relationship Id="rId188" Type="http://schemas.openxmlformats.org/officeDocument/2006/relationships/hyperlink" Target="https://www.acquisition.gov/sites/default/files/current/far/html/Subpart%209_1.html" TargetMode="External"/><Relationship Id="rId7" Type="http://schemas.openxmlformats.org/officeDocument/2006/relationships/styles" Target="styles.xml"/><Relationship Id="rId71" Type="http://schemas.openxmlformats.org/officeDocument/2006/relationships/hyperlink" Target="http://uscode.house.gov/view.xhtml?req=granuleid:USC-prelim-title29-section793&amp;num=0&amp;edition=prelim" TargetMode="External"/><Relationship Id="rId92" Type="http://schemas.openxmlformats.org/officeDocument/2006/relationships/hyperlink" Target="https://uscode.house.gov/view.xhtml?req=granuleid:USC-prelim-title42-section7671&amp;num=0&amp;edition=prelim" TargetMode="External"/><Relationship Id="rId162" Type="http://schemas.openxmlformats.org/officeDocument/2006/relationships/hyperlink" Target="https://www.acquisition.gov/far/52.225-1" TargetMode="External"/><Relationship Id="rId183" Type="http://schemas.openxmlformats.org/officeDocument/2006/relationships/hyperlink" Target="https://www.acquisition.gov/far/part-52" TargetMode="External"/><Relationship Id="rId2" Type="http://schemas.openxmlformats.org/officeDocument/2006/relationships/customXml" Target="../customXml/item2.xml"/><Relationship Id="rId29" Type="http://schemas.openxmlformats.org/officeDocument/2006/relationships/hyperlink" Target="https://dibnet.dod.mil/" TargetMode="External"/><Relationship Id="rId24" Type="http://schemas.openxmlformats.org/officeDocument/2006/relationships/header" Target="header6.xml"/><Relationship Id="rId40" Type="http://schemas.openxmlformats.org/officeDocument/2006/relationships/hyperlink" Target="https://www.acquisition.gov/far/52.232-40" TargetMode="External"/><Relationship Id="rId45" Type="http://schemas.openxmlformats.org/officeDocument/2006/relationships/hyperlink" Target="https://www.acquisition.gov/far/52.233-4" TargetMode="External"/><Relationship Id="rId66" Type="http://schemas.openxmlformats.org/officeDocument/2006/relationships/hyperlink" Target="http://uscode.house.gov/view.xhtml?req=granuleid%3AUSC-prelim-title41-chapter65&amp;saved=%7CZ3JhbnVsZWlkOlVTQy1wcmVsaW0tdGl0bGU0MC1jaGFwdGVyMzctZnJvbnQ%3D%7C%7C%7C0%7Cfalse%7Cprelim&amp;edition=prelim" TargetMode="External"/><Relationship Id="rId87" Type="http://schemas.openxmlformats.org/officeDocument/2006/relationships/hyperlink" Target="https://uscode.house.gov/view.xhtml?req=granuleid:USC-prelim-title42-section13101&amp;num=0&amp;edition=prelim" TargetMode="External"/><Relationship Id="rId110" Type="http://schemas.openxmlformats.org/officeDocument/2006/relationships/hyperlink" Target="https://www.acquisition.gov/far/52.232-33" TargetMode="External"/><Relationship Id="rId115" Type="http://schemas.openxmlformats.org/officeDocument/2006/relationships/hyperlink" Target="https://uscode.house.gov/view.xhtml?req=granuleid:USC-prelim-title46-section55305&amp;num=0&amp;edition=prelim" TargetMode="External"/><Relationship Id="rId131" Type="http://schemas.openxmlformats.org/officeDocument/2006/relationships/hyperlink" Target="https://www.acquisition.gov/far/52.204-7" TargetMode="External"/><Relationship Id="rId136" Type="http://schemas.openxmlformats.org/officeDocument/2006/relationships/hyperlink" Target="https://www.acquisition.gov/far/52.204-3" TargetMode="External"/><Relationship Id="rId157" Type="http://schemas.openxmlformats.org/officeDocument/2006/relationships/hyperlink" Target="https://www.acquisition.gov/far/52.223-2" TargetMode="External"/><Relationship Id="rId178" Type="http://schemas.openxmlformats.org/officeDocument/2006/relationships/hyperlink" Target="https://www.acquisition.gov/far/4.1201" TargetMode="External"/><Relationship Id="rId61" Type="http://schemas.openxmlformats.org/officeDocument/2006/relationships/hyperlink" Target="https://www.acquisition.gov/far/4.1403" TargetMode="External"/><Relationship Id="rId82" Type="http://schemas.openxmlformats.org/officeDocument/2006/relationships/hyperlink" Target="https://www.acquisition.gov/far/52.222-62" TargetMode="External"/><Relationship Id="rId152" Type="http://schemas.openxmlformats.org/officeDocument/2006/relationships/hyperlink" Target="https://www.acquisition.gov/far/52.222-26" TargetMode="External"/><Relationship Id="rId173" Type="http://schemas.openxmlformats.org/officeDocument/2006/relationships/hyperlink" Target="https://www.acquisition.gov/far/52.222-48" TargetMode="External"/><Relationship Id="rId19" Type="http://schemas.openxmlformats.org/officeDocument/2006/relationships/footer" Target="footer3.xml"/><Relationship Id="rId14" Type="http://schemas.openxmlformats.org/officeDocument/2006/relationships/header" Target="header1.xml"/><Relationship Id="rId30" Type="http://schemas.openxmlformats.org/officeDocument/2006/relationships/hyperlink" Target="https://dibnet.dod.mil/" TargetMode="External"/><Relationship Id="rId35" Type="http://schemas.openxmlformats.org/officeDocument/2006/relationships/hyperlink" Target="https://www.acquisition.gov/far/52.204-30" TargetMode="External"/><Relationship Id="rId56" Type="http://schemas.openxmlformats.org/officeDocument/2006/relationships/hyperlink" Target="https://www.acquisition.gov/far/52.203-17" TargetMode="External"/><Relationship Id="rId77" Type="http://schemas.openxmlformats.org/officeDocument/2006/relationships/hyperlink" Target="https://www.acquisition.gov/far/52.222-50" TargetMode="External"/><Relationship Id="rId100" Type="http://schemas.openxmlformats.org/officeDocument/2006/relationships/hyperlink" Target="https://uscode.house.gov/view.xhtml?req=granuleid:USC-prelim-title42-section6962&amp;num=0&amp;edition=prelim" TargetMode="External"/><Relationship Id="rId105" Type="http://schemas.openxmlformats.org/officeDocument/2006/relationships/hyperlink" Target="https://www.acquisition.gov/far/19.502-2" TargetMode="External"/><Relationship Id="rId126" Type="http://schemas.openxmlformats.org/officeDocument/2006/relationships/hyperlink" Target="http://www.state.gov/m/ds/rls/rpt/c21664.htm" TargetMode="External"/><Relationship Id="rId147" Type="http://schemas.openxmlformats.org/officeDocument/2006/relationships/hyperlink" Target="https://www.acquisition.gov/far/19.000" TargetMode="External"/><Relationship Id="rId168" Type="http://schemas.openxmlformats.org/officeDocument/2006/relationships/hyperlink" Target="https://www.acquisition.gov/far/52.225-25" TargetMode="External"/><Relationship Id="rId8" Type="http://schemas.openxmlformats.org/officeDocument/2006/relationships/settings" Target="settings.xml"/><Relationship Id="rId51" Type="http://schemas.openxmlformats.org/officeDocument/2006/relationships/hyperlink" Target="https://www.acquisition.gov/far/52.232-25" TargetMode="External"/><Relationship Id="rId72" Type="http://schemas.openxmlformats.org/officeDocument/2006/relationships/hyperlink" Target="https://www.acquisition.gov/far/22.1408" TargetMode="External"/><Relationship Id="rId93" Type="http://schemas.openxmlformats.org/officeDocument/2006/relationships/hyperlink" Target="https://www.acquisition.gov/far/52.223-20" TargetMode="External"/><Relationship Id="rId98" Type="http://schemas.openxmlformats.org/officeDocument/2006/relationships/hyperlink" Target="https://www.federalregister.gov/executive-order/14057" TargetMode="External"/><Relationship Id="rId121" Type="http://schemas.openxmlformats.org/officeDocument/2006/relationships/hyperlink" Target="https://www.acquisition.gov/far/9.405-2" TargetMode="External"/><Relationship Id="rId142" Type="http://schemas.openxmlformats.org/officeDocument/2006/relationships/hyperlink" Target="https://www.acquisition.gov/far/52.209-11" TargetMode="External"/><Relationship Id="rId163" Type="http://schemas.openxmlformats.org/officeDocument/2006/relationships/hyperlink" Target="https://www.acquisition.gov/far/52.225-4" TargetMode="External"/><Relationship Id="rId184" Type="http://schemas.openxmlformats.org/officeDocument/2006/relationships/hyperlink" Target="https://www.acquisition.gov/far/part-52" TargetMode="External"/><Relationship Id="rId189" Type="http://schemas.openxmlformats.org/officeDocument/2006/relationships/hyperlink" Target="http://uscode.house.gov/" TargetMode="External"/><Relationship Id="rId3" Type="http://schemas.openxmlformats.org/officeDocument/2006/relationships/customXml" Target="../customXml/item3.xml"/><Relationship Id="rId25" Type="http://schemas.openxmlformats.org/officeDocument/2006/relationships/hyperlink" Target="https://acquisition.gov/browse/index/far" TargetMode="External"/><Relationship Id="rId46" Type="http://schemas.openxmlformats.org/officeDocument/2006/relationships/hyperlink" Target="https://www.govinfo.gov/link/plaw/108/public/77" TargetMode="External"/><Relationship Id="rId67" Type="http://schemas.openxmlformats.org/officeDocument/2006/relationships/hyperlink" Target="https://www.acquisition.gov/far/52.222-35" TargetMode="External"/><Relationship Id="rId116" Type="http://schemas.openxmlformats.org/officeDocument/2006/relationships/hyperlink" Target="https://www.acquisition.gov/far/47.504" TargetMode="External"/><Relationship Id="rId137" Type="http://schemas.openxmlformats.org/officeDocument/2006/relationships/hyperlink" Target="https://www.acquisition.gov/far/52.204-7" TargetMode="External"/><Relationship Id="rId158" Type="http://schemas.openxmlformats.org/officeDocument/2006/relationships/hyperlink" Target="https://www.acquisition.gov/far/52.223-4" TargetMode="External"/><Relationship Id="rId20" Type="http://schemas.openxmlformats.org/officeDocument/2006/relationships/image" Target="media/image1.png"/><Relationship Id="rId41" Type="http://schemas.openxmlformats.org/officeDocument/2006/relationships/hyperlink" Target="https://uscode.house.gov/view.xhtml?req=granuleid:USC-prelim-title31-section3903&amp;num=0&amp;edition=prelim" TargetMode="External"/><Relationship Id="rId62" Type="http://schemas.openxmlformats.org/officeDocument/2006/relationships/hyperlink" Target="https://www.acquisition.gov/far/52.222-19" TargetMode="External"/><Relationship Id="rId83" Type="http://schemas.openxmlformats.org/officeDocument/2006/relationships/hyperlink" Target="https://www.acquisition.gov/far/52.222-6" TargetMode="External"/><Relationship Id="rId88" Type="http://schemas.openxmlformats.org/officeDocument/2006/relationships/hyperlink" Target="https://www.acquisition.gov/far/52.223-11" TargetMode="External"/><Relationship Id="rId111" Type="http://schemas.openxmlformats.org/officeDocument/2006/relationships/hyperlink" Target="https://www.acquisition.gov/far/52.232-34" TargetMode="External"/><Relationship Id="rId132" Type="http://schemas.openxmlformats.org/officeDocument/2006/relationships/hyperlink" Target="https://www.acquisition.gov/far/52.203-2" TargetMode="External"/><Relationship Id="rId153" Type="http://schemas.openxmlformats.org/officeDocument/2006/relationships/hyperlink" Target="https://www.acquisition.gov/far/52.222-25" TargetMode="External"/><Relationship Id="rId174" Type="http://schemas.openxmlformats.org/officeDocument/2006/relationships/hyperlink" Target="https://www.acquisition.gov/far/52.222-52" TargetMode="External"/><Relationship Id="rId179" Type="http://schemas.openxmlformats.org/officeDocument/2006/relationships/hyperlink" Target="https://www.acquisition.gov/far/4.1202" TargetMode="External"/><Relationship Id="rId190" Type="http://schemas.openxmlformats.org/officeDocument/2006/relationships/header" Target="header7.xml"/><Relationship Id="rId15" Type="http://schemas.openxmlformats.org/officeDocument/2006/relationships/footer" Target="footer1.xml"/><Relationship Id="rId36" Type="http://schemas.openxmlformats.org/officeDocument/2006/relationships/hyperlink" Target="https://www.acquisition.gov/far/52.222-3" TargetMode="External"/><Relationship Id="rId57" Type="http://schemas.openxmlformats.org/officeDocument/2006/relationships/hyperlink" Target="https://uscode.house.gov/view.xhtml?req=granuleid:USC-prelim-title41-section4712&amp;num=0&amp;edition=prelim" TargetMode="External"/><Relationship Id="rId106" Type="http://schemas.openxmlformats.org/officeDocument/2006/relationships/hyperlink" Target="https://www.acquisition.gov/far/52.225-1" TargetMode="External"/><Relationship Id="rId127" Type="http://schemas.openxmlformats.org/officeDocument/2006/relationships/hyperlink" Target="http://www.dol.gov/owcp/dlhwc/lscarrier.htm" TargetMode="External"/><Relationship Id="rId10" Type="http://schemas.openxmlformats.org/officeDocument/2006/relationships/footnotes" Target="footnotes.xml"/><Relationship Id="rId31" Type="http://schemas.openxmlformats.org/officeDocument/2006/relationships/hyperlink" Target="https://www.acquisition.gov/far/52.203-19" TargetMode="External"/><Relationship Id="rId52" Type="http://schemas.openxmlformats.org/officeDocument/2006/relationships/hyperlink" Target="https://www.acquisition.gov/far/52.232-39" TargetMode="External"/><Relationship Id="rId73" Type="http://schemas.openxmlformats.org/officeDocument/2006/relationships/hyperlink" Target="https://www.acquisition.gov/far/52.222-37" TargetMode="External"/><Relationship Id="rId78" Type="http://schemas.openxmlformats.org/officeDocument/2006/relationships/hyperlink" Target="https://www.acquisition.gov/far/52.222-55" TargetMode="External"/><Relationship Id="rId94" Type="http://schemas.openxmlformats.org/officeDocument/2006/relationships/hyperlink" Target="https://uscode.house.gov/view.xhtml?req=granuleid:USC-prelim-title42-section7671&amp;num=0&amp;edition=prelim" TargetMode="External"/><Relationship Id="rId99" Type="http://schemas.openxmlformats.org/officeDocument/2006/relationships/hyperlink" Target="https://uscode.house.gov/view.xhtml?req=granuleid:USC-prelim-title7-section8102&amp;num=0&amp;edition=prelim" TargetMode="External"/><Relationship Id="rId101" Type="http://schemas.openxmlformats.org/officeDocument/2006/relationships/hyperlink" Target="https://uscode.house.gov/view.xhtml?req=granuleid:USC-prelim-title42-section8259&amp;num=0&amp;edition=prelim" TargetMode="External"/><Relationship Id="rId122" Type="http://schemas.openxmlformats.org/officeDocument/2006/relationships/hyperlink" Target="https://www.acquisition.gov/far/52.211-17" TargetMode="External"/><Relationship Id="rId143" Type="http://schemas.openxmlformats.org/officeDocument/2006/relationships/hyperlink" Target="https://www.acquisition.gov/far/52.214-14" TargetMode="External"/><Relationship Id="rId148" Type="http://schemas.openxmlformats.org/officeDocument/2006/relationships/hyperlink" Target="https://www.acquisition.gov/far/52.219-2" TargetMode="External"/><Relationship Id="rId164" Type="http://schemas.openxmlformats.org/officeDocument/2006/relationships/hyperlink" Target="https://www.acquisition.gov/far/52.225-3" TargetMode="External"/><Relationship Id="rId169" Type="http://schemas.openxmlformats.org/officeDocument/2006/relationships/hyperlink" Target="https://www.acquisition.gov/far/52.226-2" TargetMode="External"/><Relationship Id="rId185" Type="http://schemas.openxmlformats.org/officeDocument/2006/relationships/hyperlink" Target="https://www.sam.gov/" TargetMode="External"/><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hyperlink" Target="https://www.acquisition.gov/far/part-52" TargetMode="External"/><Relationship Id="rId26" Type="http://schemas.openxmlformats.org/officeDocument/2006/relationships/hyperlink" Target="https://gov.ecfr.io/cgi-bin/text-idx?SID=d9a7851186785ba2b1896db79b1b6b29&amp;mc=true&amp;tpl=/ecfrbrowse/Title48/48tab_02.tp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7b6c3cc-7639-4577-8225-ed6fd369e08a">
      <Terms xmlns="http://schemas.microsoft.com/office/infopath/2007/PartnerControls"/>
    </lcf76f155ced4ddcb4097134ff3c332f>
    <TaxCatchAll xmlns="838afbd6-65cd-473d-a63e-4a087f85ac59" xsi:nil="true"/>
  </documentManagement>
</p:properti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445B31F29992C44B2A5B810E6719CBD" ma:contentTypeVersion="16" ma:contentTypeDescription="Create a new document." ma:contentTypeScope="" ma:versionID="f15e88b451aaed836398c51350b41a54">
  <xsd:schema xmlns:xsd="http://www.w3.org/2001/XMLSchema" xmlns:xs="http://www.w3.org/2001/XMLSchema" xmlns:p="http://schemas.microsoft.com/office/2006/metadata/properties" xmlns:ns2="c7b6c3cc-7639-4577-8225-ed6fd369e08a" xmlns:ns3="838afbd6-65cd-473d-a63e-4a087f85ac59" targetNamespace="http://schemas.microsoft.com/office/2006/metadata/properties" ma:root="true" ma:fieldsID="b90aec57d20feef130a69d1f2236c7ce" ns2:_="" ns3:_="">
    <xsd:import namespace="c7b6c3cc-7639-4577-8225-ed6fd369e08a"/>
    <xsd:import namespace="838afbd6-65cd-473d-a63e-4a087f85ac5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b6c3cc-7639-4577-8225-ed6fd369e0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0c4236b-c3ef-4727-9e6d-e99ea6badddd"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38afbd6-65cd-473d-a63e-4a087f85ac5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03918c31-7fbf-455a-b61b-1060f8216931}" ma:internalName="TaxCatchAll" ma:showField="CatchAllData" ma:web="838afbd6-65cd-473d-a63e-4a087f85ac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4412525-942B-4970-AD51-121D35392EA8}">
  <ds:schemaRefs>
    <ds:schemaRef ds:uri="http://schemas.microsoft.com/office/2006/metadata/properties"/>
    <ds:schemaRef ds:uri="http://schemas.microsoft.com/office/infopath/2007/PartnerControls"/>
    <ds:schemaRef ds:uri="c7b6c3cc-7639-4577-8225-ed6fd369e08a"/>
    <ds:schemaRef ds:uri="838afbd6-65cd-473d-a63e-4a087f85ac59"/>
  </ds:schemaRefs>
</ds:datastoreItem>
</file>

<file path=customXml/itemProps2.xml><?xml version="1.0" encoding="utf-8"?>
<ds:datastoreItem xmlns:ds="http://schemas.openxmlformats.org/officeDocument/2006/customXml" ds:itemID="{20838060-E6DC-4863-B0ED-A295E97B21DB}">
  <ds:schemaRefs>
    <ds:schemaRef ds:uri="http://schemas.microsoft.com/office/2006/metadata/longProperties"/>
  </ds:schemaRefs>
</ds:datastoreItem>
</file>

<file path=customXml/itemProps3.xml><?xml version="1.0" encoding="utf-8"?>
<ds:datastoreItem xmlns:ds="http://schemas.openxmlformats.org/officeDocument/2006/customXml" ds:itemID="{B81BF488-A3CE-4FD9-8C4A-158F02C291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b6c3cc-7639-4577-8225-ed6fd369e08a"/>
    <ds:schemaRef ds:uri="838afbd6-65cd-473d-a63e-4a087f85ac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3EF98D-0317-4EAD-A154-ABCEB3BEEAEE}">
  <ds:schemaRefs>
    <ds:schemaRef ds:uri="http://schemas.microsoft.com/sharepoint/v3/contenttype/forms"/>
  </ds:schemaRefs>
</ds:datastoreItem>
</file>

<file path=customXml/itemProps5.xml><?xml version="1.0" encoding="utf-8"?>
<ds:datastoreItem xmlns:ds="http://schemas.openxmlformats.org/officeDocument/2006/customXml" ds:itemID="{069095EF-F006-4B74-86BA-4E358FC12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75</Pages>
  <Words>26990</Words>
  <Characters>153843</Characters>
  <Application>Microsoft Office Word</Application>
  <DocSecurity>0</DocSecurity>
  <Lines>1282</Lines>
  <Paragraphs>360</Paragraphs>
  <ScaleCrop>false</ScaleCrop>
  <Company>US Department of State</Company>
  <LinksUpToDate>false</LinksUpToDate>
  <CharactersWithSpaces>180473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Overseas – (Under $250,000) - Simplified Acquisition Format</dc:title>
  <dc:subject/>
  <dc:creator>Paulette Donnelly</dc:creator>
  <cp:keywords/>
  <cp:lastModifiedBy>Putro, Ardi D.W (Jakarta)</cp:lastModifiedBy>
  <cp:revision>26</cp:revision>
  <cp:lastPrinted>2026-04-16T03:42:00Z</cp:lastPrinted>
  <dcterms:created xsi:type="dcterms:W3CDTF">2026-04-20T07:09:00Z</dcterms:created>
  <dcterms:modified xsi:type="dcterms:W3CDTF">2026-04-27T07:35:00Z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UAYVFUCTMDWA-2123697788-417</vt:lpwstr>
  </property>
  <property fmtid="{D5CDD505-2E9C-101B-9397-08002B2CF9AE}" pid="3" name="_dlc_DocIdItemGuid">
    <vt:lpwstr>7b994c58-850c-48b4-b8e0-ade57028dea0</vt:lpwstr>
  </property>
  <property fmtid="{D5CDD505-2E9C-101B-9397-08002B2CF9AE}" pid="4" name="_dlc_DocIdUrl">
    <vt:lpwstr>https://usdos.sharepoint.com/sites/A-OPE/GAM/_layouts/15/DocIdRedir.aspx?ID=UAYVFUCTMDWA-2123697788-417, UAYVFUCTMDWA-2123697788-417</vt:lpwstr>
  </property>
  <property fmtid="{D5CDD505-2E9C-101B-9397-08002B2CF9AE}" pid="5" name="WorkflowChangePath">
    <vt:lpwstr>249e52b8-4db1-4fbb-be15-546742fee424,58;249e52b8-4db1-4fbb-be15-546742fee424,60;249e52b8-4db1-4fbb-be15-546742fee424,62;</vt:lpwstr>
  </property>
  <property fmtid="{D5CDD505-2E9C-101B-9397-08002B2CF9AE}" pid="6" name="MSIP_Label_1665d9ee-429a-4d5f-97cc-cfb56e044a6e_Enabled">
    <vt:lpwstr>true</vt:lpwstr>
  </property>
  <property fmtid="{D5CDD505-2E9C-101B-9397-08002B2CF9AE}" pid="7" name="MSIP_Label_1665d9ee-429a-4d5f-97cc-cfb56e044a6e_SetDate">
    <vt:lpwstr>2021-10-04T15:04:49Z</vt:lpwstr>
  </property>
  <property fmtid="{D5CDD505-2E9C-101B-9397-08002B2CF9AE}" pid="8" name="MSIP_Label_1665d9ee-429a-4d5f-97cc-cfb56e044a6e_Method">
    <vt:lpwstr>Privileged</vt:lpwstr>
  </property>
  <property fmtid="{D5CDD505-2E9C-101B-9397-08002B2CF9AE}" pid="9" name="MSIP_Label_1665d9ee-429a-4d5f-97cc-cfb56e044a6e_Name">
    <vt:lpwstr>1665d9ee-429a-4d5f-97cc-cfb56e044a6e</vt:lpwstr>
  </property>
  <property fmtid="{D5CDD505-2E9C-101B-9397-08002B2CF9AE}" pid="10" name="MSIP_Label_1665d9ee-429a-4d5f-97cc-cfb56e044a6e_SiteId">
    <vt:lpwstr>66cf5074-5afe-48d1-a691-a12b2121f44b</vt:lpwstr>
  </property>
  <property fmtid="{D5CDD505-2E9C-101B-9397-08002B2CF9AE}" pid="11" name="MSIP_Label_1665d9ee-429a-4d5f-97cc-cfb56e044a6e_ActionId">
    <vt:lpwstr>fd149300-4d32-46d6-b99b-459c171f66b0</vt:lpwstr>
  </property>
  <property fmtid="{D5CDD505-2E9C-101B-9397-08002B2CF9AE}" pid="12" name="MSIP_Label_1665d9ee-429a-4d5f-97cc-cfb56e044a6e_ContentBits">
    <vt:lpwstr>0</vt:lpwstr>
  </property>
  <property fmtid="{D5CDD505-2E9C-101B-9397-08002B2CF9AE}" pid="13" name="ContentTypeId">
    <vt:lpwstr>0x0101001445B31F29992C44B2A5B810E6719CBD</vt:lpwstr>
  </property>
  <property fmtid="{D5CDD505-2E9C-101B-9397-08002B2CF9AE}" pid="14" name="MediaServiceImageTags">
    <vt:lpwstr/>
  </property>
</Properties>
</file>