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F5133" w14:textId="77777777" w:rsidR="00A975B5" w:rsidRDefault="00A975B5" w:rsidP="00FD0BD8">
      <w:pPr>
        <w:tabs>
          <w:tab w:val="left" w:pos="3990"/>
        </w:tabs>
        <w:spacing w:after="0"/>
        <w:rPr>
          <w:sz w:val="24"/>
          <w:szCs w:val="24"/>
        </w:rPr>
      </w:pPr>
      <w:r w:rsidRPr="00264C54">
        <w:rPr>
          <w:b/>
          <w:sz w:val="24"/>
          <w:szCs w:val="24"/>
        </w:rPr>
        <w:t>THIS IS A SOURCES SOUGHT NOTICE ONLY.  This is not a solicitation for bids, proposals, proposal abstracts, or quotations.</w:t>
      </w:r>
      <w:r>
        <w:rPr>
          <w:sz w:val="24"/>
          <w:szCs w:val="24"/>
        </w:rPr>
        <w:t xml:space="preserve">  The purpose of this Sources Sought Notice is to obtain information regarding the availability and capability of qualified sources to perform services for </w:t>
      </w:r>
      <w:proofErr w:type="gramStart"/>
      <w:r>
        <w:rPr>
          <w:sz w:val="24"/>
          <w:szCs w:val="24"/>
        </w:rPr>
        <w:t>a future</w:t>
      </w:r>
      <w:proofErr w:type="gramEnd"/>
      <w:r>
        <w:rPr>
          <w:sz w:val="24"/>
          <w:szCs w:val="24"/>
        </w:rPr>
        <w:t xml:space="preserve"> procurement that may result in a contract with the Government.  </w:t>
      </w:r>
      <w:r w:rsidRPr="000D7855">
        <w:rPr>
          <w:b/>
          <w:sz w:val="24"/>
          <w:szCs w:val="24"/>
        </w:rPr>
        <w:t xml:space="preserve">This source sought </w:t>
      </w:r>
      <w:r>
        <w:rPr>
          <w:b/>
          <w:sz w:val="24"/>
          <w:szCs w:val="24"/>
        </w:rPr>
        <w:t xml:space="preserve">notice </w:t>
      </w:r>
      <w:r w:rsidRPr="000D7855">
        <w:rPr>
          <w:b/>
          <w:sz w:val="24"/>
          <w:szCs w:val="24"/>
        </w:rPr>
        <w:t xml:space="preserve">is </w:t>
      </w:r>
      <w:r>
        <w:rPr>
          <w:b/>
          <w:sz w:val="24"/>
          <w:szCs w:val="24"/>
        </w:rPr>
        <w:t>part of a market research effort and is unrestricted.  Additionally, this notice applies to those firms</w:t>
      </w:r>
      <w:r w:rsidRPr="000D7855">
        <w:rPr>
          <w:b/>
          <w:sz w:val="24"/>
          <w:szCs w:val="24"/>
        </w:rPr>
        <w:t xml:space="preserve"> capable of fulfilling the requirement in accordance with the Statement of Work</w:t>
      </w:r>
      <w:r>
        <w:rPr>
          <w:b/>
          <w:sz w:val="24"/>
          <w:szCs w:val="24"/>
        </w:rPr>
        <w:t xml:space="preserve"> and Salient Characteristics herein</w:t>
      </w:r>
      <w:r>
        <w:rPr>
          <w:sz w:val="24"/>
          <w:szCs w:val="24"/>
        </w:rPr>
        <w:t>. The responses received from interes</w:t>
      </w:r>
      <w:r>
        <w:rPr>
          <w:sz w:val="24"/>
          <w:szCs w:val="24"/>
        </w:rPr>
        <w:t>ted contractors will assist the Government in determining the appropriate acquisition approach.</w:t>
      </w:r>
    </w:p>
    <w:p w14:paraId="1A6F5134" w14:textId="77777777" w:rsidR="00A975B5" w:rsidRDefault="00A975B5" w:rsidP="00FD0BD8">
      <w:pPr>
        <w:spacing w:after="0"/>
        <w:rPr>
          <w:sz w:val="24"/>
          <w:szCs w:val="24"/>
        </w:rPr>
      </w:pPr>
    </w:p>
    <w:p w14:paraId="1A6F5135" w14:textId="77777777" w:rsidR="00A975B5" w:rsidRDefault="00A975B5" w:rsidP="00FD0BD8">
      <w:pPr>
        <w:pStyle w:val="Default"/>
        <w:rPr>
          <w:rFonts w:asciiTheme="minorHAnsi" w:eastAsiaTheme="minorEastAsia" w:hAnsiTheme="minorHAnsi" w:cstheme="minorBidi"/>
          <w:color w:val="auto"/>
        </w:rPr>
      </w:pPr>
      <w:r>
        <w:rPr>
          <w:rFonts w:asciiTheme="minorHAnsi" w:eastAsiaTheme="minorEastAsia" w:hAnsiTheme="minorHAnsi" w:cstheme="minorBidi"/>
          <w:color w:val="auto"/>
        </w:rPr>
        <w:t>P</w:t>
      </w:r>
      <w:r w:rsidRPr="008C5E18">
        <w:rPr>
          <w:rFonts w:asciiTheme="minorHAnsi" w:eastAsiaTheme="minorEastAsia" w:hAnsiTheme="minorHAnsi" w:cstheme="minorBidi"/>
          <w:color w:val="auto"/>
        </w:rPr>
        <w:t xml:space="preserve">rovide </w:t>
      </w:r>
      <w:r>
        <w:rPr>
          <w:rFonts w:asciiTheme="minorHAnsi" w:eastAsiaTheme="minorEastAsia" w:hAnsiTheme="minorHAnsi" w:cstheme="minorBidi"/>
          <w:color w:val="auto"/>
        </w:rPr>
        <w:t>“</w:t>
      </w:r>
      <w:r w:rsidRPr="002B561E">
        <w:rPr>
          <w:rFonts w:asciiTheme="minorHAnsi" w:eastAsiaTheme="minorEastAsia" w:hAnsiTheme="minorHAnsi" w:cstheme="minorBidi"/>
          <w:color w:val="auto"/>
        </w:rPr>
        <w:t>Surgical Simulation System Replacements</w:t>
      </w:r>
      <w:r>
        <w:rPr>
          <w:rFonts w:asciiTheme="minorHAnsi" w:eastAsiaTheme="minorEastAsia" w:hAnsiTheme="minorHAnsi" w:cstheme="minorBidi"/>
          <w:color w:val="auto"/>
        </w:rPr>
        <w:t>”</w:t>
      </w:r>
      <w:r w:rsidRPr="00892609">
        <w:rPr>
          <w:rFonts w:asciiTheme="minorHAnsi" w:eastAsiaTheme="minorEastAsia" w:hAnsiTheme="minorHAnsi" w:cstheme="minorBidi"/>
          <w:color w:val="auto"/>
        </w:rPr>
        <w:t xml:space="preserve"> </w:t>
      </w:r>
      <w:r w:rsidRPr="008C5E18">
        <w:rPr>
          <w:rFonts w:asciiTheme="minorHAnsi" w:eastAsiaTheme="minorEastAsia" w:hAnsiTheme="minorHAnsi" w:cstheme="minorBidi"/>
          <w:color w:val="auto"/>
        </w:rPr>
        <w:t xml:space="preserve">IAW attached Statement of Work to the </w:t>
      </w:r>
      <w:r>
        <w:rPr>
          <w:rFonts w:asciiTheme="minorHAnsi" w:eastAsiaTheme="minorEastAsia" w:hAnsiTheme="minorHAnsi" w:cstheme="minorBidi"/>
          <w:color w:val="auto"/>
        </w:rPr>
        <w:t>Veterans Integrated Service Network 23 (VISN 23)</w:t>
      </w:r>
      <w:r>
        <w:rPr>
          <w:rFonts w:asciiTheme="minorHAnsi" w:eastAsiaTheme="minorEastAsia" w:hAnsiTheme="minorHAnsi" w:cstheme="minorBidi"/>
          <w:color w:val="auto"/>
        </w:rPr>
        <w:t xml:space="preserve"> locations specified </w:t>
      </w:r>
      <w:proofErr w:type="gramStart"/>
      <w:r>
        <w:rPr>
          <w:rFonts w:asciiTheme="minorHAnsi" w:eastAsiaTheme="minorEastAsia" w:hAnsiTheme="minorHAnsi" w:cstheme="minorBidi"/>
          <w:color w:val="auto"/>
        </w:rPr>
        <w:t>below;</w:t>
      </w:r>
      <w:proofErr w:type="gramEnd"/>
      <w:r>
        <w:rPr>
          <w:rFonts w:asciiTheme="minorHAnsi" w:eastAsiaTheme="minorEastAsia" w:hAnsiTheme="minorHAnsi" w:cstheme="minorBidi"/>
          <w:color w:val="auto"/>
        </w:rPr>
        <w:t xml:space="preserve"> </w:t>
      </w:r>
    </w:p>
    <w:p w14:paraId="1A6F5136" w14:textId="77777777" w:rsidR="00A975B5" w:rsidRDefault="00A975B5" w:rsidP="00FD0BD8">
      <w:pPr>
        <w:pStyle w:val="Default"/>
        <w:rPr>
          <w:rFonts w:asciiTheme="minorHAnsi" w:eastAsiaTheme="minorEastAsia" w:hAnsiTheme="minorHAnsi" w:cstheme="minorBidi"/>
          <w:color w:val="auto"/>
        </w:rPr>
      </w:pPr>
    </w:p>
    <w:p w14:paraId="1A6F5137" w14:textId="77777777" w:rsidR="00A975B5" w:rsidRPr="00B92F0E" w:rsidRDefault="00A975B5" w:rsidP="00B92F0E">
      <w:pPr>
        <w:pStyle w:val="Default"/>
        <w:rPr>
          <w:rFonts w:asciiTheme="minorHAnsi" w:eastAsiaTheme="minorEastAsia" w:hAnsiTheme="minorHAnsi" w:cstheme="minorBidi"/>
          <w:color w:val="auto"/>
        </w:rPr>
      </w:pPr>
      <w:r w:rsidRPr="008C5E18">
        <w:rPr>
          <w:rFonts w:asciiTheme="minorHAnsi" w:eastAsiaTheme="minorEastAsia" w:hAnsiTheme="minorHAnsi" w:cstheme="minorBidi"/>
          <w:color w:val="auto"/>
        </w:rPr>
        <w:t xml:space="preserve">  </w:t>
      </w:r>
      <w:r w:rsidRPr="00B92F0E">
        <w:rPr>
          <w:rFonts w:asciiTheme="minorHAnsi" w:eastAsiaTheme="minorEastAsia" w:hAnsiTheme="minorHAnsi" w:cstheme="minorBidi"/>
          <w:color w:val="auto"/>
        </w:rPr>
        <w:t>•</w:t>
      </w:r>
      <w:r w:rsidRPr="00B92F0E">
        <w:rPr>
          <w:rFonts w:asciiTheme="minorHAnsi" w:eastAsiaTheme="minorEastAsia" w:hAnsiTheme="minorHAnsi" w:cstheme="minorBidi"/>
          <w:color w:val="auto"/>
        </w:rPr>
        <w:tab/>
        <w:t>VA Fargo Address: 2101 Elm St NE, Fargo, ND 58102</w:t>
      </w:r>
    </w:p>
    <w:p w14:paraId="1A6F5138" w14:textId="77777777" w:rsidR="00A975B5" w:rsidRPr="008C5E18" w:rsidRDefault="00A975B5" w:rsidP="00B92F0E">
      <w:pPr>
        <w:pStyle w:val="Default"/>
        <w:rPr>
          <w:rFonts w:asciiTheme="minorHAnsi" w:eastAsiaTheme="minorEastAsia" w:hAnsiTheme="minorHAnsi" w:cstheme="minorBidi"/>
          <w:color w:val="auto"/>
        </w:rPr>
      </w:pPr>
      <w:r>
        <w:rPr>
          <w:rFonts w:asciiTheme="minorHAnsi" w:eastAsiaTheme="minorEastAsia" w:hAnsiTheme="minorHAnsi" w:cstheme="minorBidi"/>
          <w:color w:val="auto"/>
        </w:rPr>
        <w:t xml:space="preserve">  </w:t>
      </w:r>
      <w:r w:rsidRPr="00B92F0E">
        <w:rPr>
          <w:rFonts w:asciiTheme="minorHAnsi" w:eastAsiaTheme="minorEastAsia" w:hAnsiTheme="minorHAnsi" w:cstheme="minorBidi"/>
          <w:color w:val="auto"/>
        </w:rPr>
        <w:t>•</w:t>
      </w:r>
      <w:r w:rsidRPr="00B92F0E">
        <w:rPr>
          <w:rFonts w:asciiTheme="minorHAnsi" w:eastAsiaTheme="minorEastAsia" w:hAnsiTheme="minorHAnsi" w:cstheme="minorBidi"/>
          <w:color w:val="auto"/>
        </w:rPr>
        <w:tab/>
        <w:t>VA Minneapolis Address: 1 Veterans Dr, Minneapolis, MN 55417</w:t>
      </w:r>
    </w:p>
    <w:p w14:paraId="1A6F5139" w14:textId="77777777" w:rsidR="00A975B5" w:rsidRPr="008C5E18" w:rsidRDefault="00A975B5" w:rsidP="00FD0BD8">
      <w:pPr>
        <w:pStyle w:val="Default"/>
        <w:rPr>
          <w:rFonts w:asciiTheme="minorHAnsi" w:eastAsiaTheme="minorEastAsia" w:hAnsiTheme="minorHAnsi" w:cstheme="minorBidi"/>
          <w:color w:val="auto"/>
        </w:rPr>
      </w:pPr>
    </w:p>
    <w:p w14:paraId="1A6F513A" w14:textId="77777777" w:rsidR="00A975B5" w:rsidRDefault="00A975B5" w:rsidP="00FD0BD8">
      <w:pPr>
        <w:spacing w:after="0"/>
        <w:rPr>
          <w:sz w:val="24"/>
          <w:szCs w:val="24"/>
        </w:rPr>
      </w:pPr>
      <w:r w:rsidRPr="00990A73">
        <w:rPr>
          <w:sz w:val="24"/>
          <w:szCs w:val="24"/>
        </w:rPr>
        <w:t>Potent</w:t>
      </w:r>
      <w:r>
        <w:rPr>
          <w:sz w:val="24"/>
          <w:szCs w:val="24"/>
        </w:rPr>
        <w:t xml:space="preserve">ial sources having the capabilities necessary to provide the above services which meet all the requirements outlined in the attached statement of work and salient characteristics are invited to respond to this Sources Sought Notice via e-mail to </w:t>
      </w:r>
      <w:hyperlink r:id="rId5" w:history="1">
        <w:r w:rsidRPr="0017589E">
          <w:rPr>
            <w:rStyle w:val="Hyperlink"/>
          </w:rPr>
          <w:t>scott.morrison2@va.gov</w:t>
        </w:r>
      </w:hyperlink>
      <w:r>
        <w:rPr>
          <w:sz w:val="24"/>
          <w:szCs w:val="24"/>
        </w:rPr>
        <w:t xml:space="preserve"> </w:t>
      </w:r>
      <w:r w:rsidRPr="00472EE4">
        <w:rPr>
          <w:sz w:val="24"/>
          <w:szCs w:val="24"/>
        </w:rPr>
        <w:t xml:space="preserve">no later than </w:t>
      </w:r>
      <w:r>
        <w:rPr>
          <w:sz w:val="24"/>
          <w:szCs w:val="24"/>
        </w:rPr>
        <w:t>noted in the RFI</w:t>
      </w:r>
      <w:r w:rsidRPr="00472EE4">
        <w:rPr>
          <w:sz w:val="24"/>
          <w:szCs w:val="24"/>
        </w:rPr>
        <w:t xml:space="preserve">. </w:t>
      </w:r>
      <w:r>
        <w:rPr>
          <w:sz w:val="24"/>
          <w:szCs w:val="24"/>
        </w:rPr>
        <w:t xml:space="preserve"> No telephone inquiries will be accepted. </w:t>
      </w:r>
    </w:p>
    <w:p w14:paraId="1A6F513B" w14:textId="77777777" w:rsidR="00A975B5" w:rsidRDefault="00A975B5" w:rsidP="00FD0BD8">
      <w:pPr>
        <w:spacing w:after="0"/>
        <w:rPr>
          <w:sz w:val="24"/>
          <w:szCs w:val="24"/>
        </w:rPr>
      </w:pPr>
    </w:p>
    <w:p w14:paraId="1A6F513C" w14:textId="77777777" w:rsidR="00A975B5" w:rsidRPr="00990A73" w:rsidRDefault="00A975B5" w:rsidP="00FD0BD8">
      <w:pPr>
        <w:spacing w:after="0"/>
        <w:rPr>
          <w:b/>
          <w:bCs/>
          <w:sz w:val="24"/>
          <w:szCs w:val="24"/>
        </w:rPr>
      </w:pPr>
      <w:r w:rsidRPr="00990A73">
        <w:rPr>
          <w:b/>
          <w:bCs/>
          <w:sz w:val="24"/>
          <w:szCs w:val="24"/>
        </w:rPr>
        <w:t>Responses should include the following information:</w:t>
      </w:r>
    </w:p>
    <w:p w14:paraId="1A6F513D" w14:textId="77777777" w:rsidR="00A975B5" w:rsidRDefault="00A975B5" w:rsidP="00FD0BD8">
      <w:pPr>
        <w:spacing w:after="0"/>
        <w:rPr>
          <w:b/>
          <w:bCs/>
          <w:sz w:val="24"/>
          <w:szCs w:val="24"/>
        </w:rPr>
      </w:pPr>
      <w:r w:rsidRPr="00990A73">
        <w:rPr>
          <w:b/>
          <w:bCs/>
          <w:sz w:val="24"/>
          <w:szCs w:val="24"/>
        </w:rPr>
        <w:t xml:space="preserve">Company name, address, and business size; point of contact name, phone number, and e-mail address; A capability statement addressing the requirements in the attached Statement of Work to include: </w:t>
      </w:r>
    </w:p>
    <w:p w14:paraId="1A6F513E" w14:textId="77777777" w:rsidR="00A975B5" w:rsidRPr="00990A73" w:rsidRDefault="00A975B5" w:rsidP="00FD0BD8">
      <w:pPr>
        <w:spacing w:after="0"/>
        <w:rPr>
          <w:b/>
          <w:bCs/>
          <w:sz w:val="24"/>
          <w:szCs w:val="24"/>
        </w:rPr>
      </w:pPr>
    </w:p>
    <w:p w14:paraId="1A6F513F" w14:textId="77777777" w:rsidR="00A975B5" w:rsidRPr="00CA7804" w:rsidRDefault="00A975B5" w:rsidP="00FD0BD8">
      <w:pPr>
        <w:pStyle w:val="ListParagraph"/>
        <w:numPr>
          <w:ilvl w:val="0"/>
          <w:numId w:val="1"/>
        </w:numPr>
        <w:spacing w:after="0"/>
        <w:rPr>
          <w:b/>
          <w:bCs/>
        </w:rPr>
      </w:pPr>
      <w:r w:rsidRPr="00990A73">
        <w:rPr>
          <w:b/>
          <w:bCs/>
        </w:rPr>
        <w:t xml:space="preserve">References for similar </w:t>
      </w:r>
      <w:r>
        <w:rPr>
          <w:b/>
          <w:bCs/>
        </w:rPr>
        <w:t>PRODUCT</w:t>
      </w:r>
      <w:r w:rsidRPr="00CA7804">
        <w:rPr>
          <w:b/>
          <w:bCs/>
        </w:rPr>
        <w:t xml:space="preserve"> previously </w:t>
      </w:r>
      <w:proofErr w:type="gramStart"/>
      <w:r w:rsidRPr="00CA7804">
        <w:rPr>
          <w:b/>
          <w:bCs/>
        </w:rPr>
        <w:t>provided</w:t>
      </w:r>
      <w:proofErr w:type="gramEnd"/>
      <w:r w:rsidRPr="00CA7804">
        <w:rPr>
          <w:b/>
          <w:bCs/>
        </w:rPr>
        <w:t xml:space="preserve"> </w:t>
      </w:r>
      <w:r>
        <w:rPr>
          <w:b/>
          <w:bCs/>
        </w:rPr>
        <w:t>with similar characteristics</w:t>
      </w:r>
      <w:r w:rsidRPr="00CA7804">
        <w:rPr>
          <w:b/>
          <w:bCs/>
        </w:rPr>
        <w:t xml:space="preserve"> as outlined in the Statement of Work.</w:t>
      </w:r>
    </w:p>
    <w:p w14:paraId="1A6F5140" w14:textId="77777777" w:rsidR="00A975B5" w:rsidRDefault="00A975B5" w:rsidP="00FD0BD8"/>
    <w:p w14:paraId="1A6F5141" w14:textId="77777777" w:rsidR="00A975B5" w:rsidRDefault="00A975B5" w:rsidP="00FD0BD8">
      <w:r w:rsidRPr="00852670">
        <w:t xml:space="preserve">NAICS Code </w:t>
      </w:r>
      <w:r>
        <w:t>339113</w:t>
      </w:r>
      <w:r w:rsidRPr="00852670">
        <w:t xml:space="preserve"> is applicable to determine business size </w:t>
      </w:r>
      <w:proofErr w:type="gramStart"/>
      <w:r w:rsidRPr="00852670">
        <w:t>standard</w:t>
      </w:r>
      <w:proofErr w:type="gramEnd"/>
      <w:r w:rsidRPr="00852670">
        <w:t>.</w:t>
      </w:r>
    </w:p>
    <w:p w14:paraId="1A6F5142" w14:textId="77777777" w:rsidR="00A975B5" w:rsidRDefault="00A975B5" w:rsidP="00FD0BD8">
      <w:r>
        <w:t>This Sources Sought Notice does not obligate the Government to award a contract or otherwise pay for the information provided in response. The Government reserves the right to use information provided by respondents for any purpose deemed necessary and legally appropriate. The Government will treat any information received as proprietary and will not share such information with other companies.  Any organization responding to this Sources Sought Notice should ensure that its response is complete and suffici</w:t>
      </w:r>
      <w:r>
        <w:t xml:space="preserve">ently detailed to allow the Government to determine the organization's qualifications to perform the work. Respondents are advised that the Government is under no obligation to acknowledge receipt of the information received or provide feedback to respondents with respect to any information submitted. The Government may or may not issue a solicitation </w:t>
      </w:r>
      <w:proofErr w:type="gramStart"/>
      <w:r>
        <w:t>as a result of</w:t>
      </w:r>
      <w:proofErr w:type="gramEnd"/>
      <w:r>
        <w:t xml:space="preserve"> this announcement.  There is no solicitation available </w:t>
      </w:r>
      <w:proofErr w:type="gramStart"/>
      <w:r>
        <w:t>at this time</w:t>
      </w:r>
      <w:proofErr w:type="gramEnd"/>
      <w:r>
        <w:t>.</w:t>
      </w:r>
    </w:p>
    <w:p w14:paraId="1A6F5143" w14:textId="77777777" w:rsidR="00A975B5" w:rsidRDefault="00A975B5" w:rsidP="00FD0BD8">
      <w:r>
        <w:lastRenderedPageBreak/>
        <w:t>The Department of Veterans Affairs (VA), Sioux Falls, SD, Network Contracting Office (NCO) 23, is conducting market research to identify potential sources that can provide the following:</w:t>
      </w:r>
    </w:p>
    <w:p w14:paraId="1A6F5144" w14:textId="77777777" w:rsidR="00A975B5" w:rsidRPr="00B92F0E" w:rsidRDefault="00A975B5" w:rsidP="00B92F0E">
      <w:pPr>
        <w:spacing w:after="160" w:line="259" w:lineRule="auto"/>
        <w:rPr>
          <w:rFonts w:ascii="Calibri" w:eastAsia="Calibri" w:hAnsi="Calibri" w:cs="Times New Roman"/>
          <w:kern w:val="2"/>
          <w14:ligatures w14:val="standardContextual"/>
        </w:rPr>
      </w:pPr>
      <w:r w:rsidRPr="00B92F0E">
        <w:rPr>
          <w:rFonts w:ascii="Calibri" w:eastAsia="Calibri" w:hAnsi="Calibri" w:cs="Times New Roman"/>
          <w:kern w:val="2"/>
          <w14:ligatures w14:val="standardContextual"/>
        </w:rPr>
        <w:t>To be eligible for consideration, the vendor must provide the equipment specified below for each site.</w:t>
      </w:r>
    </w:p>
    <w:p w14:paraId="1A6F5145" w14:textId="77777777" w:rsidR="00A975B5" w:rsidRPr="00B92F0E" w:rsidRDefault="00A975B5" w:rsidP="00B92F0E">
      <w:pPr>
        <w:numPr>
          <w:ilvl w:val="0"/>
          <w:numId w:val="2"/>
        </w:numPr>
        <w:spacing w:after="160" w:line="259" w:lineRule="auto"/>
        <w:contextualSpacing/>
        <w:rPr>
          <w:rFonts w:ascii="Calibri" w:eastAsia="Calibri" w:hAnsi="Calibri" w:cs="Times New Roman"/>
          <w:b/>
          <w:bCs/>
        </w:rPr>
      </w:pPr>
      <w:r w:rsidRPr="00B92F0E">
        <w:rPr>
          <w:rFonts w:ascii="Calibri" w:eastAsia="Calibri" w:hAnsi="Calibri" w:cs="Times New Roman"/>
          <w:b/>
          <w:bCs/>
        </w:rPr>
        <w:t xml:space="preserve">VA Fargo: ENDO Mentor Suite Platform  </w:t>
      </w:r>
    </w:p>
    <w:p w14:paraId="1A6F5146" w14:textId="77777777" w:rsidR="00A975B5" w:rsidRPr="00B92F0E" w:rsidRDefault="00A975B5" w:rsidP="00B92F0E">
      <w:pPr>
        <w:numPr>
          <w:ilvl w:val="1"/>
          <w:numId w:val="2"/>
        </w:numPr>
        <w:spacing w:after="160" w:line="259" w:lineRule="auto"/>
        <w:contextualSpacing/>
        <w:rPr>
          <w:rFonts w:ascii="Calibri" w:eastAsia="Calibri" w:hAnsi="Calibri" w:cs="Times New Roman"/>
        </w:rPr>
      </w:pPr>
      <w:r w:rsidRPr="00B92F0E">
        <w:rPr>
          <w:rFonts w:ascii="Calibri" w:eastAsia="Calibri" w:hAnsi="Calibri" w:cs="Times New Roman"/>
        </w:rPr>
        <w:t xml:space="preserve">Interchangeable cartridge for inserting scopes </w:t>
      </w:r>
    </w:p>
    <w:p w14:paraId="1A6F5147" w14:textId="77777777" w:rsidR="00A975B5" w:rsidRPr="00B92F0E" w:rsidRDefault="00A975B5" w:rsidP="00B92F0E">
      <w:pPr>
        <w:numPr>
          <w:ilvl w:val="1"/>
          <w:numId w:val="2"/>
        </w:numPr>
        <w:spacing w:after="160" w:line="259" w:lineRule="auto"/>
        <w:contextualSpacing/>
        <w:rPr>
          <w:rFonts w:ascii="Calibri" w:eastAsia="Calibri" w:hAnsi="Calibri" w:cs="Times New Roman"/>
        </w:rPr>
      </w:pPr>
      <w:r w:rsidRPr="00B92F0E">
        <w:rPr>
          <w:rFonts w:ascii="Calibri" w:eastAsia="Calibri" w:hAnsi="Calibri" w:cs="Times New Roman"/>
        </w:rPr>
        <w:t xml:space="preserve">At least a 27” touchscreen w/ a FHD resolution (1920x1080) and wireless keyboard and mouse </w:t>
      </w:r>
    </w:p>
    <w:p w14:paraId="1A6F5148" w14:textId="77777777" w:rsidR="00A975B5" w:rsidRPr="00B92F0E" w:rsidRDefault="00A975B5" w:rsidP="00B92F0E">
      <w:pPr>
        <w:numPr>
          <w:ilvl w:val="1"/>
          <w:numId w:val="2"/>
        </w:numPr>
        <w:spacing w:after="160" w:line="259" w:lineRule="auto"/>
        <w:contextualSpacing/>
        <w:rPr>
          <w:rFonts w:ascii="Calibri" w:eastAsia="Calibri" w:hAnsi="Calibri" w:cs="Times New Roman"/>
        </w:rPr>
      </w:pPr>
      <w:r w:rsidRPr="00B92F0E">
        <w:rPr>
          <w:rFonts w:ascii="Calibri" w:eastAsia="Calibri" w:hAnsi="Calibri" w:cs="Times New Roman"/>
        </w:rPr>
        <w:t xml:space="preserve">GI scope hangers with clips to hang the scope insertion </w:t>
      </w:r>
    </w:p>
    <w:p w14:paraId="1A6F5149" w14:textId="77777777" w:rsidR="00A975B5" w:rsidRPr="00B92F0E" w:rsidRDefault="00A975B5" w:rsidP="00B92F0E">
      <w:pPr>
        <w:numPr>
          <w:ilvl w:val="1"/>
          <w:numId w:val="2"/>
        </w:numPr>
        <w:spacing w:after="160" w:line="259" w:lineRule="auto"/>
        <w:contextualSpacing/>
        <w:rPr>
          <w:rFonts w:ascii="Calibri" w:eastAsia="Calibri" w:hAnsi="Calibri" w:cs="Times New Roman"/>
        </w:rPr>
      </w:pPr>
      <w:r w:rsidRPr="00B92F0E">
        <w:rPr>
          <w:rFonts w:ascii="Calibri" w:eastAsia="Calibri" w:hAnsi="Calibri" w:cs="Times New Roman"/>
        </w:rPr>
        <w:t xml:space="preserve">Triple foot switch to utilize in the modules for actions </w:t>
      </w:r>
    </w:p>
    <w:p w14:paraId="1A6F514A" w14:textId="77777777" w:rsidR="00A975B5" w:rsidRPr="00B92F0E" w:rsidRDefault="00A975B5" w:rsidP="00B92F0E">
      <w:pPr>
        <w:numPr>
          <w:ilvl w:val="1"/>
          <w:numId w:val="2"/>
        </w:numPr>
        <w:spacing w:after="160" w:line="259" w:lineRule="auto"/>
        <w:contextualSpacing/>
        <w:rPr>
          <w:rFonts w:ascii="Calibri" w:eastAsia="Calibri" w:hAnsi="Calibri" w:cs="Times New Roman"/>
        </w:rPr>
      </w:pPr>
      <w:r w:rsidRPr="00B92F0E">
        <w:rPr>
          <w:rFonts w:ascii="Calibri" w:eastAsia="Calibri" w:hAnsi="Calibri" w:cs="Times New Roman"/>
        </w:rPr>
        <w:t xml:space="preserve">Must include the following endoscopes:  </w:t>
      </w:r>
    </w:p>
    <w:p w14:paraId="1A6F514B" w14:textId="77777777" w:rsidR="00A975B5" w:rsidRPr="00B92F0E" w:rsidRDefault="00A975B5" w:rsidP="00B92F0E">
      <w:pPr>
        <w:numPr>
          <w:ilvl w:val="2"/>
          <w:numId w:val="2"/>
        </w:numPr>
        <w:spacing w:after="160" w:line="259" w:lineRule="auto"/>
        <w:contextualSpacing/>
        <w:rPr>
          <w:rFonts w:ascii="Calibri" w:eastAsia="Calibri" w:hAnsi="Calibri" w:cs="Times New Roman"/>
        </w:rPr>
      </w:pPr>
      <w:r w:rsidRPr="00B92F0E">
        <w:rPr>
          <w:rFonts w:ascii="Calibri" w:eastAsia="Calibri" w:hAnsi="Calibri" w:cs="Times New Roman"/>
        </w:rPr>
        <w:t xml:space="preserve">Colonoscope </w:t>
      </w:r>
    </w:p>
    <w:p w14:paraId="1A6F514C" w14:textId="77777777" w:rsidR="00A975B5" w:rsidRPr="00B92F0E" w:rsidRDefault="00A975B5" w:rsidP="00B92F0E">
      <w:pPr>
        <w:numPr>
          <w:ilvl w:val="2"/>
          <w:numId w:val="2"/>
        </w:numPr>
        <w:spacing w:after="160" w:line="259" w:lineRule="auto"/>
        <w:contextualSpacing/>
        <w:rPr>
          <w:rFonts w:ascii="Calibri" w:eastAsia="Calibri" w:hAnsi="Calibri" w:cs="Times New Roman"/>
        </w:rPr>
      </w:pPr>
      <w:r w:rsidRPr="00B92F0E">
        <w:rPr>
          <w:rFonts w:ascii="Calibri" w:eastAsia="Calibri" w:hAnsi="Calibri" w:cs="Times New Roman"/>
        </w:rPr>
        <w:t xml:space="preserve">Duodenoscope </w:t>
      </w:r>
    </w:p>
    <w:p w14:paraId="1A6F514D" w14:textId="77777777" w:rsidR="00A975B5" w:rsidRPr="00B92F0E" w:rsidRDefault="00A975B5" w:rsidP="00B92F0E">
      <w:pPr>
        <w:numPr>
          <w:ilvl w:val="2"/>
          <w:numId w:val="2"/>
        </w:numPr>
        <w:spacing w:after="160" w:line="259" w:lineRule="auto"/>
        <w:contextualSpacing/>
        <w:rPr>
          <w:rFonts w:ascii="Calibri" w:eastAsia="Calibri" w:hAnsi="Calibri" w:cs="Times New Roman"/>
        </w:rPr>
      </w:pPr>
      <w:r w:rsidRPr="00B92F0E">
        <w:rPr>
          <w:rFonts w:ascii="Calibri" w:eastAsia="Calibri" w:hAnsi="Calibri" w:cs="Times New Roman"/>
        </w:rPr>
        <w:t xml:space="preserve">Bronchoscope </w:t>
      </w:r>
    </w:p>
    <w:p w14:paraId="1A6F514E" w14:textId="77777777" w:rsidR="00A975B5" w:rsidRPr="00B92F0E" w:rsidRDefault="00A975B5" w:rsidP="00B92F0E">
      <w:pPr>
        <w:numPr>
          <w:ilvl w:val="1"/>
          <w:numId w:val="2"/>
        </w:numPr>
        <w:spacing w:after="160" w:line="259" w:lineRule="auto"/>
        <w:contextualSpacing/>
        <w:rPr>
          <w:rFonts w:ascii="Calibri" w:eastAsia="Calibri" w:hAnsi="Calibri" w:cs="Times New Roman"/>
        </w:rPr>
      </w:pPr>
      <w:r w:rsidRPr="00B92F0E">
        <w:rPr>
          <w:rFonts w:ascii="Calibri" w:eastAsia="Calibri" w:hAnsi="Calibri" w:cs="Times New Roman"/>
        </w:rPr>
        <w:t xml:space="preserve">Any necessary tools/accessories such as Master tool and additional red/blue wires used for endoscopic retrograde cholangio pancreatography (ERCP) modules </w:t>
      </w:r>
    </w:p>
    <w:p w14:paraId="1A6F514F" w14:textId="77777777" w:rsidR="00A975B5" w:rsidRPr="00B92F0E" w:rsidRDefault="00A975B5" w:rsidP="00B92F0E">
      <w:pPr>
        <w:numPr>
          <w:ilvl w:val="1"/>
          <w:numId w:val="2"/>
        </w:numPr>
        <w:spacing w:after="160" w:line="259" w:lineRule="auto"/>
        <w:contextualSpacing/>
        <w:rPr>
          <w:rFonts w:ascii="Calibri" w:eastAsia="Calibri" w:hAnsi="Calibri" w:cs="Times New Roman"/>
        </w:rPr>
      </w:pPr>
      <w:r w:rsidRPr="00B92F0E">
        <w:rPr>
          <w:rFonts w:ascii="Calibri" w:eastAsia="Calibri" w:hAnsi="Calibri" w:cs="Times New Roman"/>
        </w:rPr>
        <w:t>Dimensions: Length: 130-186 cm (max), Height: 135-180 cm (max), Width 57-87cm (max), Weight:500lbs (max)</w:t>
      </w:r>
    </w:p>
    <w:p w14:paraId="1A6F5150" w14:textId="77777777" w:rsidR="00A975B5" w:rsidRPr="00B92F0E" w:rsidRDefault="00A975B5" w:rsidP="00B92F0E">
      <w:pPr>
        <w:numPr>
          <w:ilvl w:val="1"/>
          <w:numId w:val="2"/>
        </w:numPr>
        <w:spacing w:after="160" w:line="259" w:lineRule="auto"/>
        <w:contextualSpacing/>
        <w:rPr>
          <w:rFonts w:ascii="Calibri" w:eastAsia="Calibri" w:hAnsi="Calibri" w:cs="Times New Roman"/>
        </w:rPr>
      </w:pPr>
      <w:r w:rsidRPr="00B92F0E">
        <w:rPr>
          <w:rFonts w:ascii="Calibri" w:eastAsia="Calibri" w:hAnsi="Calibri" w:cs="Times New Roman"/>
        </w:rPr>
        <w:t>Must include the following Basic and Advance Modules for SAGES Fundamentals of Endoscopic Surgery (FES) testing, as required by the American Board of Surgery (ABS) for all general surgery residency graduates in North America</w:t>
      </w:r>
    </w:p>
    <w:p w14:paraId="1A6F5151" w14:textId="77777777" w:rsidR="00A975B5" w:rsidRPr="00B92F0E" w:rsidRDefault="00A975B5" w:rsidP="00B92F0E">
      <w:pPr>
        <w:numPr>
          <w:ilvl w:val="2"/>
          <w:numId w:val="2"/>
        </w:numPr>
        <w:spacing w:after="160" w:line="259" w:lineRule="auto"/>
        <w:contextualSpacing/>
        <w:rPr>
          <w:rFonts w:ascii="Calibri" w:eastAsia="Calibri" w:hAnsi="Calibri" w:cs="Times New Roman"/>
        </w:rPr>
      </w:pPr>
      <w:r w:rsidRPr="00B92F0E">
        <w:rPr>
          <w:rFonts w:ascii="Calibri" w:eastAsia="Calibri" w:hAnsi="Calibri" w:cs="Times New Roman"/>
        </w:rPr>
        <w:t xml:space="preserve">Endo Suite Basic GI </w:t>
      </w:r>
    </w:p>
    <w:p w14:paraId="1A6F5152" w14:textId="77777777" w:rsidR="00A975B5" w:rsidRPr="00B92F0E" w:rsidRDefault="00A975B5" w:rsidP="00B92F0E">
      <w:pPr>
        <w:numPr>
          <w:ilvl w:val="2"/>
          <w:numId w:val="2"/>
        </w:numPr>
        <w:spacing w:after="160" w:line="259" w:lineRule="auto"/>
        <w:contextualSpacing/>
        <w:rPr>
          <w:rFonts w:ascii="Calibri" w:eastAsia="Calibri" w:hAnsi="Calibri" w:cs="Times New Roman"/>
        </w:rPr>
      </w:pPr>
      <w:r w:rsidRPr="00B92F0E">
        <w:rPr>
          <w:rFonts w:ascii="Calibri" w:eastAsia="Calibri" w:hAnsi="Calibri" w:cs="Times New Roman"/>
        </w:rPr>
        <w:t xml:space="preserve">Endo Suite Bronch </w:t>
      </w:r>
    </w:p>
    <w:p w14:paraId="1A6F5153" w14:textId="77777777" w:rsidR="00A975B5" w:rsidRPr="00B92F0E" w:rsidRDefault="00A975B5" w:rsidP="00B92F0E">
      <w:pPr>
        <w:numPr>
          <w:ilvl w:val="2"/>
          <w:numId w:val="2"/>
        </w:numPr>
        <w:spacing w:after="160" w:line="259" w:lineRule="auto"/>
        <w:contextualSpacing/>
        <w:rPr>
          <w:rFonts w:ascii="Calibri" w:eastAsia="Calibri" w:hAnsi="Calibri" w:cs="Times New Roman"/>
        </w:rPr>
      </w:pPr>
      <w:r w:rsidRPr="00B92F0E">
        <w:rPr>
          <w:rFonts w:ascii="Calibri" w:eastAsia="Calibri" w:hAnsi="Calibri" w:cs="Times New Roman"/>
        </w:rPr>
        <w:t xml:space="preserve">ERCP I and II Module </w:t>
      </w:r>
    </w:p>
    <w:p w14:paraId="1A6F5154" w14:textId="77777777" w:rsidR="00A975B5" w:rsidRPr="00B92F0E" w:rsidRDefault="00A975B5" w:rsidP="00B92F0E">
      <w:pPr>
        <w:numPr>
          <w:ilvl w:val="2"/>
          <w:numId w:val="2"/>
        </w:numPr>
        <w:spacing w:after="160" w:line="259" w:lineRule="auto"/>
        <w:contextualSpacing/>
        <w:rPr>
          <w:rFonts w:ascii="Calibri" w:eastAsia="Calibri" w:hAnsi="Calibri" w:cs="Times New Roman"/>
        </w:rPr>
      </w:pPr>
      <w:r w:rsidRPr="00B92F0E">
        <w:rPr>
          <w:rFonts w:ascii="Calibri" w:eastAsia="Calibri" w:hAnsi="Calibri" w:cs="Times New Roman"/>
        </w:rPr>
        <w:t xml:space="preserve">EUS Educational and Tasks Modules </w:t>
      </w:r>
    </w:p>
    <w:p w14:paraId="1A6F5155" w14:textId="77777777" w:rsidR="00A975B5" w:rsidRPr="00B92F0E" w:rsidRDefault="00A975B5" w:rsidP="00B92F0E">
      <w:pPr>
        <w:numPr>
          <w:ilvl w:val="2"/>
          <w:numId w:val="2"/>
        </w:numPr>
        <w:spacing w:after="160" w:line="259" w:lineRule="auto"/>
        <w:contextualSpacing/>
        <w:rPr>
          <w:rFonts w:ascii="Calibri" w:eastAsia="Calibri" w:hAnsi="Calibri" w:cs="Times New Roman"/>
        </w:rPr>
      </w:pPr>
      <w:r w:rsidRPr="00B92F0E">
        <w:rPr>
          <w:rFonts w:ascii="Calibri" w:eastAsia="Calibri" w:hAnsi="Calibri" w:cs="Times New Roman"/>
        </w:rPr>
        <w:t xml:space="preserve">Essential EBUS Module </w:t>
      </w:r>
    </w:p>
    <w:p w14:paraId="1A6F5156" w14:textId="77777777" w:rsidR="00A975B5" w:rsidRPr="00B92F0E" w:rsidRDefault="00A975B5" w:rsidP="00B92F0E">
      <w:pPr>
        <w:numPr>
          <w:ilvl w:val="2"/>
          <w:numId w:val="2"/>
        </w:numPr>
        <w:spacing w:after="160" w:line="259" w:lineRule="auto"/>
        <w:contextualSpacing/>
        <w:rPr>
          <w:rFonts w:ascii="Calibri" w:eastAsia="Calibri" w:hAnsi="Calibri" w:cs="Times New Roman"/>
        </w:rPr>
      </w:pPr>
      <w:r w:rsidRPr="00B92F0E">
        <w:rPr>
          <w:rFonts w:ascii="Calibri" w:eastAsia="Calibri" w:hAnsi="Calibri" w:cs="Times New Roman"/>
        </w:rPr>
        <w:t>GI Endoscopy Fundamental Skills (EFS)</w:t>
      </w:r>
    </w:p>
    <w:p w14:paraId="1A6F5157" w14:textId="77777777" w:rsidR="00A975B5" w:rsidRPr="00B92F0E" w:rsidRDefault="00A975B5" w:rsidP="00B92F0E">
      <w:pPr>
        <w:numPr>
          <w:ilvl w:val="2"/>
          <w:numId w:val="2"/>
        </w:numPr>
        <w:spacing w:after="160" w:line="259" w:lineRule="auto"/>
        <w:contextualSpacing/>
        <w:rPr>
          <w:rFonts w:ascii="Calibri" w:eastAsia="Calibri" w:hAnsi="Calibri" w:cs="Times New Roman"/>
        </w:rPr>
      </w:pPr>
      <w:r w:rsidRPr="00B92F0E">
        <w:rPr>
          <w:rFonts w:ascii="Calibri" w:eastAsia="Calibri" w:hAnsi="Calibri" w:cs="Times New Roman"/>
        </w:rPr>
        <w:t xml:space="preserve">Emergency Bronchoscopy Module </w:t>
      </w:r>
    </w:p>
    <w:p w14:paraId="1A6F5158" w14:textId="77777777" w:rsidR="00A975B5" w:rsidRPr="00B92F0E" w:rsidRDefault="00A975B5" w:rsidP="00B92F0E">
      <w:pPr>
        <w:numPr>
          <w:ilvl w:val="2"/>
          <w:numId w:val="2"/>
        </w:numPr>
        <w:spacing w:after="160" w:line="259" w:lineRule="auto"/>
        <w:contextualSpacing/>
        <w:rPr>
          <w:rFonts w:ascii="Calibri" w:eastAsia="Calibri" w:hAnsi="Calibri" w:cs="Times New Roman"/>
        </w:rPr>
      </w:pPr>
      <w:r w:rsidRPr="00B92F0E">
        <w:rPr>
          <w:rFonts w:ascii="Calibri" w:eastAsia="Calibri" w:hAnsi="Calibri" w:cs="Times New Roman"/>
        </w:rPr>
        <w:t xml:space="preserve">Sigmoidoscopy Module </w:t>
      </w:r>
    </w:p>
    <w:p w14:paraId="1A6F5159" w14:textId="77777777" w:rsidR="00A975B5" w:rsidRPr="00B92F0E" w:rsidRDefault="00A975B5" w:rsidP="00B92F0E">
      <w:pPr>
        <w:numPr>
          <w:ilvl w:val="2"/>
          <w:numId w:val="2"/>
        </w:numPr>
        <w:spacing w:after="160" w:line="259" w:lineRule="auto"/>
        <w:contextualSpacing/>
        <w:rPr>
          <w:rFonts w:ascii="Calibri" w:eastAsia="Calibri" w:hAnsi="Calibri" w:cs="Times New Roman"/>
        </w:rPr>
      </w:pPr>
      <w:r w:rsidRPr="00B92F0E">
        <w:rPr>
          <w:rFonts w:ascii="Calibri" w:eastAsia="Calibri" w:hAnsi="Calibri" w:cs="Times New Roman"/>
        </w:rPr>
        <w:t xml:space="preserve">Diagnostic Bronchoscopy Module </w:t>
      </w:r>
    </w:p>
    <w:p w14:paraId="1A6F515A" w14:textId="77777777" w:rsidR="00A975B5" w:rsidRPr="00B92F0E" w:rsidRDefault="00A975B5" w:rsidP="00B92F0E">
      <w:pPr>
        <w:numPr>
          <w:ilvl w:val="2"/>
          <w:numId w:val="2"/>
        </w:numPr>
        <w:spacing w:after="160" w:line="259" w:lineRule="auto"/>
        <w:contextualSpacing/>
        <w:rPr>
          <w:rFonts w:ascii="Calibri" w:eastAsia="Calibri" w:hAnsi="Calibri" w:cs="Times New Roman"/>
        </w:rPr>
      </w:pPr>
      <w:r w:rsidRPr="00B92F0E">
        <w:rPr>
          <w:rFonts w:ascii="Calibri" w:eastAsia="Calibri" w:hAnsi="Calibri" w:cs="Times New Roman"/>
        </w:rPr>
        <w:t xml:space="preserve">Colonoscopy I and II module </w:t>
      </w:r>
    </w:p>
    <w:p w14:paraId="1A6F515B" w14:textId="77777777" w:rsidR="00A975B5" w:rsidRPr="00B92F0E" w:rsidRDefault="00A975B5" w:rsidP="00B92F0E">
      <w:pPr>
        <w:numPr>
          <w:ilvl w:val="2"/>
          <w:numId w:val="2"/>
        </w:numPr>
        <w:spacing w:after="160" w:line="259" w:lineRule="auto"/>
        <w:contextualSpacing/>
        <w:rPr>
          <w:rFonts w:ascii="Calibri" w:eastAsia="Calibri" w:hAnsi="Calibri" w:cs="Times New Roman"/>
        </w:rPr>
      </w:pPr>
      <w:r w:rsidRPr="00B92F0E">
        <w:rPr>
          <w:rFonts w:ascii="Calibri" w:eastAsia="Calibri" w:hAnsi="Calibri" w:cs="Times New Roman"/>
        </w:rPr>
        <w:t xml:space="preserve">Cyberscopy Module </w:t>
      </w:r>
    </w:p>
    <w:p w14:paraId="1A6F515C" w14:textId="77777777" w:rsidR="00A975B5" w:rsidRPr="00B92F0E" w:rsidRDefault="00A975B5" w:rsidP="00B92F0E">
      <w:pPr>
        <w:numPr>
          <w:ilvl w:val="2"/>
          <w:numId w:val="2"/>
        </w:numPr>
        <w:spacing w:after="160" w:line="259" w:lineRule="auto"/>
        <w:contextualSpacing/>
        <w:rPr>
          <w:rFonts w:ascii="Calibri" w:eastAsia="Calibri" w:hAnsi="Calibri" w:cs="Times New Roman"/>
        </w:rPr>
      </w:pPr>
      <w:r w:rsidRPr="00B92F0E">
        <w:rPr>
          <w:rFonts w:ascii="Calibri" w:eastAsia="Calibri" w:hAnsi="Calibri" w:cs="Times New Roman"/>
        </w:rPr>
        <w:t xml:space="preserve">Gastroscopy I and II Module </w:t>
      </w:r>
    </w:p>
    <w:p w14:paraId="1A6F515D" w14:textId="77777777" w:rsidR="00A975B5" w:rsidRPr="00B92F0E" w:rsidRDefault="00A975B5" w:rsidP="00B92F0E">
      <w:pPr>
        <w:numPr>
          <w:ilvl w:val="2"/>
          <w:numId w:val="2"/>
        </w:numPr>
        <w:spacing w:after="160" w:line="259" w:lineRule="auto"/>
        <w:contextualSpacing/>
        <w:rPr>
          <w:rFonts w:ascii="Calibri" w:eastAsia="Calibri" w:hAnsi="Calibri" w:cs="Times New Roman"/>
        </w:rPr>
      </w:pPr>
      <w:r w:rsidRPr="00B92F0E">
        <w:rPr>
          <w:rFonts w:ascii="Calibri" w:eastAsia="Calibri" w:hAnsi="Calibri" w:cs="Times New Roman"/>
        </w:rPr>
        <w:t xml:space="preserve">GI Endoscopy Skills Competition Module </w:t>
      </w:r>
    </w:p>
    <w:p w14:paraId="1A6F515E" w14:textId="77777777" w:rsidR="00A975B5" w:rsidRPr="00B92F0E" w:rsidRDefault="00A975B5" w:rsidP="00B92F0E">
      <w:pPr>
        <w:numPr>
          <w:ilvl w:val="0"/>
          <w:numId w:val="2"/>
        </w:numPr>
        <w:spacing w:after="160" w:line="259" w:lineRule="auto"/>
        <w:contextualSpacing/>
        <w:rPr>
          <w:rFonts w:ascii="Calibri" w:eastAsia="Calibri" w:hAnsi="Calibri" w:cs="Times New Roman"/>
          <w:b/>
          <w:bCs/>
        </w:rPr>
      </w:pPr>
      <w:r w:rsidRPr="00B92F0E">
        <w:rPr>
          <w:rFonts w:ascii="Calibri" w:eastAsia="Calibri" w:hAnsi="Calibri" w:cs="Times New Roman"/>
          <w:b/>
          <w:bCs/>
        </w:rPr>
        <w:t xml:space="preserve">VA Minneapolis: Angio Mentor Flex Pro </w:t>
      </w:r>
    </w:p>
    <w:p w14:paraId="1A6F515F" w14:textId="77777777" w:rsidR="00A975B5" w:rsidRPr="00B92F0E" w:rsidRDefault="00A975B5" w:rsidP="00B92F0E">
      <w:pPr>
        <w:numPr>
          <w:ilvl w:val="1"/>
          <w:numId w:val="2"/>
        </w:numPr>
        <w:spacing w:after="160" w:line="259" w:lineRule="auto"/>
        <w:contextualSpacing/>
        <w:rPr>
          <w:rFonts w:ascii="Calibri" w:eastAsia="Calibri" w:hAnsi="Calibri" w:cs="Times New Roman"/>
        </w:rPr>
      </w:pPr>
      <w:r w:rsidRPr="00B92F0E">
        <w:rPr>
          <w:rFonts w:ascii="Calibri" w:eastAsia="Calibri" w:hAnsi="Calibri" w:cs="Times New Roman"/>
        </w:rPr>
        <w:t>High performance laptop with 17in touch screen monitor for interface</w:t>
      </w:r>
    </w:p>
    <w:p w14:paraId="1A6F5160" w14:textId="77777777" w:rsidR="00A975B5" w:rsidRPr="00B92F0E" w:rsidRDefault="00A975B5" w:rsidP="00B92F0E">
      <w:pPr>
        <w:numPr>
          <w:ilvl w:val="1"/>
          <w:numId w:val="2"/>
        </w:numPr>
        <w:spacing w:after="160" w:line="259" w:lineRule="auto"/>
        <w:contextualSpacing/>
        <w:rPr>
          <w:rFonts w:ascii="Calibri" w:eastAsia="Calibri" w:hAnsi="Calibri" w:cs="Times New Roman"/>
        </w:rPr>
      </w:pPr>
      <w:r w:rsidRPr="00B92F0E">
        <w:rPr>
          <w:rFonts w:ascii="Calibri" w:eastAsia="Calibri" w:hAnsi="Calibri" w:cs="Times New Roman"/>
        </w:rPr>
        <w:t xml:space="preserve">24in flat touch screen monitor for fluoroscopy and ultrasound </w:t>
      </w:r>
    </w:p>
    <w:p w14:paraId="1A6F5161" w14:textId="77777777" w:rsidR="00A975B5" w:rsidRPr="00B92F0E" w:rsidRDefault="00A975B5" w:rsidP="00B92F0E">
      <w:pPr>
        <w:numPr>
          <w:ilvl w:val="1"/>
          <w:numId w:val="2"/>
        </w:numPr>
        <w:spacing w:after="160" w:line="259" w:lineRule="auto"/>
        <w:contextualSpacing/>
        <w:rPr>
          <w:rFonts w:ascii="Calibri" w:eastAsia="Calibri" w:hAnsi="Calibri" w:cs="Times New Roman"/>
        </w:rPr>
      </w:pPr>
      <w:r w:rsidRPr="00B92F0E">
        <w:rPr>
          <w:rFonts w:ascii="Calibri" w:eastAsia="Calibri" w:hAnsi="Calibri" w:cs="Times New Roman"/>
        </w:rPr>
        <w:t xml:space="preserve">Wireless mouse </w:t>
      </w:r>
    </w:p>
    <w:p w14:paraId="1A6F5162" w14:textId="77777777" w:rsidR="00A975B5" w:rsidRPr="00B92F0E" w:rsidRDefault="00A975B5" w:rsidP="00B92F0E">
      <w:pPr>
        <w:numPr>
          <w:ilvl w:val="1"/>
          <w:numId w:val="2"/>
        </w:numPr>
        <w:spacing w:after="160" w:line="259" w:lineRule="auto"/>
        <w:contextualSpacing/>
        <w:rPr>
          <w:rFonts w:ascii="Calibri" w:eastAsia="Calibri" w:hAnsi="Calibri" w:cs="Times New Roman"/>
        </w:rPr>
      </w:pPr>
      <w:r w:rsidRPr="00B92F0E">
        <w:rPr>
          <w:rFonts w:ascii="Calibri" w:eastAsia="Calibri" w:hAnsi="Calibri" w:cs="Times New Roman"/>
        </w:rPr>
        <w:t xml:space="preserve">Dual access configuration, capable of cascading 3 tools simultaneously in each simulation unit </w:t>
      </w:r>
    </w:p>
    <w:p w14:paraId="1A6F5163" w14:textId="77777777" w:rsidR="00A975B5" w:rsidRPr="00B92F0E" w:rsidRDefault="00A975B5" w:rsidP="00B92F0E">
      <w:pPr>
        <w:numPr>
          <w:ilvl w:val="1"/>
          <w:numId w:val="2"/>
        </w:numPr>
        <w:spacing w:after="160" w:line="259" w:lineRule="auto"/>
        <w:contextualSpacing/>
        <w:rPr>
          <w:rFonts w:ascii="Calibri" w:eastAsia="Calibri" w:hAnsi="Calibri" w:cs="Times New Roman"/>
        </w:rPr>
      </w:pPr>
      <w:r w:rsidRPr="00B92F0E">
        <w:rPr>
          <w:rFonts w:ascii="Calibri" w:eastAsia="Calibri" w:hAnsi="Calibri" w:cs="Times New Roman"/>
        </w:rPr>
        <w:t xml:space="preserve">Triple foot switch to utilize in the modules for actions (such as X-ray and CINE)  </w:t>
      </w:r>
    </w:p>
    <w:p w14:paraId="1A6F5164" w14:textId="77777777" w:rsidR="00A975B5" w:rsidRPr="00B92F0E" w:rsidRDefault="00A975B5" w:rsidP="00B92F0E">
      <w:pPr>
        <w:numPr>
          <w:ilvl w:val="1"/>
          <w:numId w:val="2"/>
        </w:numPr>
        <w:spacing w:after="160" w:line="259" w:lineRule="auto"/>
        <w:contextualSpacing/>
        <w:rPr>
          <w:rFonts w:ascii="Calibri" w:eastAsia="Calibri" w:hAnsi="Calibri" w:cs="Times New Roman"/>
        </w:rPr>
      </w:pPr>
      <w:r w:rsidRPr="00B92F0E">
        <w:rPr>
          <w:rFonts w:ascii="Calibri" w:eastAsia="Calibri" w:hAnsi="Calibri" w:cs="Times New Roman"/>
        </w:rPr>
        <w:t xml:space="preserve">Force feedback devices </w:t>
      </w:r>
    </w:p>
    <w:p w14:paraId="1A6F5165" w14:textId="77777777" w:rsidR="00A975B5" w:rsidRPr="00B92F0E" w:rsidRDefault="00A975B5" w:rsidP="00B92F0E">
      <w:pPr>
        <w:numPr>
          <w:ilvl w:val="1"/>
          <w:numId w:val="2"/>
        </w:numPr>
        <w:spacing w:after="160" w:line="259" w:lineRule="auto"/>
        <w:contextualSpacing/>
        <w:rPr>
          <w:rFonts w:ascii="Calibri" w:eastAsia="Calibri" w:hAnsi="Calibri" w:cs="Times New Roman"/>
        </w:rPr>
      </w:pPr>
      <w:r w:rsidRPr="00B92F0E">
        <w:rPr>
          <w:rFonts w:ascii="Calibri" w:eastAsia="Calibri" w:hAnsi="Calibri" w:cs="Times New Roman"/>
        </w:rPr>
        <w:t xml:space="preserve">Control box with two joysticks for simulated table and C-arm control </w:t>
      </w:r>
    </w:p>
    <w:p w14:paraId="1A6F5166" w14:textId="77777777" w:rsidR="00A975B5" w:rsidRPr="00B92F0E" w:rsidRDefault="00A975B5" w:rsidP="00B92F0E">
      <w:pPr>
        <w:numPr>
          <w:ilvl w:val="1"/>
          <w:numId w:val="2"/>
        </w:numPr>
        <w:spacing w:after="160" w:line="259" w:lineRule="auto"/>
        <w:contextualSpacing/>
        <w:rPr>
          <w:rFonts w:ascii="Calibri" w:eastAsia="Calibri" w:hAnsi="Calibri" w:cs="Times New Roman"/>
        </w:rPr>
      </w:pPr>
      <w:r w:rsidRPr="00B92F0E">
        <w:rPr>
          <w:rFonts w:ascii="Calibri" w:eastAsia="Calibri" w:hAnsi="Calibri" w:cs="Times New Roman"/>
        </w:rPr>
        <w:t>Modules needed:</w:t>
      </w:r>
    </w:p>
    <w:p w14:paraId="1A6F5167" w14:textId="77777777" w:rsidR="00A975B5" w:rsidRPr="00B92F0E" w:rsidRDefault="00A975B5" w:rsidP="00B92F0E">
      <w:pPr>
        <w:numPr>
          <w:ilvl w:val="2"/>
          <w:numId w:val="2"/>
        </w:numPr>
        <w:spacing w:after="160" w:line="259" w:lineRule="auto"/>
        <w:contextualSpacing/>
        <w:rPr>
          <w:rFonts w:ascii="Calibri" w:eastAsia="Calibri" w:hAnsi="Calibri" w:cs="Times New Roman"/>
        </w:rPr>
      </w:pPr>
      <w:r w:rsidRPr="00B92F0E">
        <w:rPr>
          <w:rFonts w:ascii="Calibri" w:eastAsia="Calibri" w:hAnsi="Calibri" w:cs="Times New Roman"/>
        </w:rPr>
        <w:t xml:space="preserve">Lower extremities CTO </w:t>
      </w:r>
    </w:p>
    <w:p w14:paraId="1A6F5168" w14:textId="77777777" w:rsidR="00A975B5" w:rsidRPr="00B92F0E" w:rsidRDefault="00A975B5" w:rsidP="00B92F0E">
      <w:pPr>
        <w:numPr>
          <w:ilvl w:val="2"/>
          <w:numId w:val="2"/>
        </w:numPr>
        <w:spacing w:after="160" w:line="259" w:lineRule="auto"/>
        <w:contextualSpacing/>
        <w:rPr>
          <w:rFonts w:ascii="Calibri" w:eastAsia="Calibri" w:hAnsi="Calibri" w:cs="Times New Roman"/>
        </w:rPr>
      </w:pPr>
      <w:r w:rsidRPr="00B92F0E">
        <w:rPr>
          <w:rFonts w:ascii="Calibri" w:eastAsia="Calibri" w:hAnsi="Calibri" w:cs="Times New Roman"/>
        </w:rPr>
        <w:t xml:space="preserve">Carotid stenting </w:t>
      </w:r>
    </w:p>
    <w:p w14:paraId="1A6F5169" w14:textId="77777777" w:rsidR="00A975B5" w:rsidRPr="00B92F0E" w:rsidRDefault="00A975B5" w:rsidP="00B92F0E">
      <w:pPr>
        <w:numPr>
          <w:ilvl w:val="2"/>
          <w:numId w:val="2"/>
        </w:numPr>
        <w:spacing w:after="160" w:line="259" w:lineRule="auto"/>
        <w:contextualSpacing/>
        <w:rPr>
          <w:rFonts w:ascii="Calibri" w:eastAsia="Calibri" w:hAnsi="Calibri" w:cs="Times New Roman"/>
        </w:rPr>
      </w:pPr>
      <w:r w:rsidRPr="00B92F0E">
        <w:rPr>
          <w:rFonts w:ascii="Calibri" w:eastAsia="Calibri" w:hAnsi="Calibri" w:cs="Times New Roman"/>
        </w:rPr>
        <w:t xml:space="preserve">EVAR Repair (AAA) </w:t>
      </w:r>
    </w:p>
    <w:p w14:paraId="1A6F516A" w14:textId="77777777" w:rsidR="00A975B5" w:rsidRPr="00B92F0E" w:rsidRDefault="00A975B5" w:rsidP="00B92F0E">
      <w:pPr>
        <w:numPr>
          <w:ilvl w:val="2"/>
          <w:numId w:val="2"/>
        </w:numPr>
        <w:spacing w:after="160" w:line="259" w:lineRule="auto"/>
        <w:contextualSpacing/>
        <w:rPr>
          <w:rFonts w:ascii="Calibri" w:eastAsia="Calibri" w:hAnsi="Calibri" w:cs="Times New Roman"/>
        </w:rPr>
      </w:pPr>
      <w:r w:rsidRPr="00B92F0E">
        <w:rPr>
          <w:rFonts w:ascii="Calibri" w:eastAsia="Calibri" w:hAnsi="Calibri" w:cs="Times New Roman"/>
        </w:rPr>
        <w:lastRenderedPageBreak/>
        <w:t xml:space="preserve">TEVAR Repair (TAA) </w:t>
      </w:r>
    </w:p>
    <w:p w14:paraId="1A6F516B" w14:textId="77777777" w:rsidR="00A975B5" w:rsidRPr="00B92F0E" w:rsidRDefault="00A975B5" w:rsidP="00B92F0E">
      <w:pPr>
        <w:numPr>
          <w:ilvl w:val="2"/>
          <w:numId w:val="2"/>
        </w:numPr>
        <w:spacing w:after="160" w:line="259" w:lineRule="auto"/>
        <w:contextualSpacing/>
        <w:rPr>
          <w:rFonts w:ascii="Calibri" w:eastAsia="Calibri" w:hAnsi="Calibri" w:cs="Times New Roman"/>
        </w:rPr>
      </w:pPr>
      <w:r w:rsidRPr="00B92F0E">
        <w:rPr>
          <w:rFonts w:ascii="Calibri" w:eastAsia="Calibri" w:hAnsi="Calibri" w:cs="Times New Roman"/>
        </w:rPr>
        <w:t xml:space="preserve">Advanced TEVAR </w:t>
      </w:r>
    </w:p>
    <w:p w14:paraId="1A6F516C" w14:textId="77777777" w:rsidR="00A975B5" w:rsidRPr="00B92F0E" w:rsidRDefault="00A975B5" w:rsidP="00B92F0E">
      <w:pPr>
        <w:numPr>
          <w:ilvl w:val="2"/>
          <w:numId w:val="2"/>
        </w:numPr>
        <w:spacing w:after="160" w:line="259" w:lineRule="auto"/>
        <w:contextualSpacing/>
        <w:rPr>
          <w:rFonts w:ascii="Calibri" w:eastAsia="Calibri" w:hAnsi="Calibri" w:cs="Times New Roman"/>
        </w:rPr>
      </w:pPr>
      <w:r w:rsidRPr="00B92F0E">
        <w:rPr>
          <w:rFonts w:ascii="Calibri" w:eastAsia="Calibri" w:hAnsi="Calibri" w:cs="Times New Roman"/>
        </w:rPr>
        <w:t xml:space="preserve">Angio Aortic Repair </w:t>
      </w:r>
    </w:p>
    <w:p w14:paraId="1A6F516D" w14:textId="77777777" w:rsidR="00A975B5" w:rsidRPr="00B92F0E" w:rsidRDefault="00A975B5" w:rsidP="00B92F0E">
      <w:pPr>
        <w:numPr>
          <w:ilvl w:val="2"/>
          <w:numId w:val="2"/>
        </w:numPr>
        <w:spacing w:after="160" w:line="259" w:lineRule="auto"/>
        <w:contextualSpacing/>
        <w:rPr>
          <w:rFonts w:ascii="Calibri" w:eastAsia="Calibri" w:hAnsi="Calibri" w:cs="Times New Roman"/>
        </w:rPr>
      </w:pPr>
      <w:r w:rsidRPr="00B92F0E">
        <w:rPr>
          <w:rFonts w:ascii="Calibri" w:eastAsia="Calibri" w:hAnsi="Calibri" w:cs="Times New Roman"/>
        </w:rPr>
        <w:t xml:space="preserve">Cardio Basic Skills </w:t>
      </w:r>
    </w:p>
    <w:p w14:paraId="1A6F516E" w14:textId="77777777" w:rsidR="00A975B5" w:rsidRPr="00B92F0E" w:rsidRDefault="00A975B5" w:rsidP="00B92F0E">
      <w:pPr>
        <w:numPr>
          <w:ilvl w:val="2"/>
          <w:numId w:val="2"/>
        </w:numPr>
        <w:spacing w:after="160" w:line="259" w:lineRule="auto"/>
        <w:contextualSpacing/>
        <w:rPr>
          <w:rFonts w:ascii="Calibri" w:eastAsia="Calibri" w:hAnsi="Calibri" w:cs="Times New Roman"/>
        </w:rPr>
      </w:pPr>
      <w:r w:rsidRPr="00B92F0E">
        <w:rPr>
          <w:rFonts w:ascii="Calibri" w:eastAsia="Calibri" w:hAnsi="Calibri" w:cs="Times New Roman"/>
        </w:rPr>
        <w:t xml:space="preserve">EP Basic Skills </w:t>
      </w:r>
    </w:p>
    <w:p w14:paraId="1A6F516F" w14:textId="77777777" w:rsidR="00A975B5" w:rsidRPr="00B92F0E" w:rsidRDefault="00A975B5" w:rsidP="00B92F0E">
      <w:pPr>
        <w:numPr>
          <w:ilvl w:val="2"/>
          <w:numId w:val="2"/>
        </w:numPr>
        <w:spacing w:after="160" w:line="259" w:lineRule="auto"/>
        <w:contextualSpacing/>
        <w:rPr>
          <w:rFonts w:ascii="Calibri" w:eastAsia="Calibri" w:hAnsi="Calibri" w:cs="Times New Roman"/>
        </w:rPr>
      </w:pPr>
      <w:r w:rsidRPr="00B92F0E">
        <w:rPr>
          <w:rFonts w:ascii="Calibri" w:eastAsia="Calibri" w:hAnsi="Calibri" w:cs="Times New Roman"/>
        </w:rPr>
        <w:t xml:space="preserve">Endovascular Basic Skills </w:t>
      </w:r>
    </w:p>
    <w:p w14:paraId="1A6F5170" w14:textId="77777777" w:rsidR="00A975B5" w:rsidRPr="00B92F0E" w:rsidRDefault="00A975B5" w:rsidP="00B92F0E">
      <w:pPr>
        <w:numPr>
          <w:ilvl w:val="2"/>
          <w:numId w:val="2"/>
        </w:numPr>
        <w:spacing w:after="160" w:line="259" w:lineRule="auto"/>
        <w:contextualSpacing/>
        <w:rPr>
          <w:rFonts w:ascii="Calibri" w:eastAsia="Calibri" w:hAnsi="Calibri" w:cs="Times New Roman"/>
        </w:rPr>
      </w:pPr>
      <w:r w:rsidRPr="00B92F0E">
        <w:rPr>
          <w:rFonts w:ascii="Calibri" w:eastAsia="Calibri" w:hAnsi="Calibri" w:cs="Times New Roman"/>
        </w:rPr>
        <w:t xml:space="preserve">Angio Peripheral Arterial and Venous </w:t>
      </w:r>
    </w:p>
    <w:p w14:paraId="1A6F5171" w14:textId="77777777" w:rsidR="00A975B5" w:rsidRPr="00B92F0E" w:rsidRDefault="00A975B5" w:rsidP="00B92F0E">
      <w:pPr>
        <w:numPr>
          <w:ilvl w:val="2"/>
          <w:numId w:val="2"/>
        </w:numPr>
        <w:spacing w:after="160" w:line="259" w:lineRule="auto"/>
        <w:contextualSpacing/>
        <w:rPr>
          <w:rFonts w:ascii="Calibri" w:eastAsia="Calibri" w:hAnsi="Calibri" w:cs="Times New Roman"/>
        </w:rPr>
      </w:pPr>
      <w:r w:rsidRPr="00B92F0E">
        <w:rPr>
          <w:rFonts w:ascii="Calibri" w:eastAsia="Calibri" w:hAnsi="Calibri" w:cs="Times New Roman"/>
        </w:rPr>
        <w:t xml:space="preserve">C-Arm Basics </w:t>
      </w:r>
    </w:p>
    <w:p w14:paraId="1A6F5172" w14:textId="77777777" w:rsidR="00A975B5" w:rsidRPr="00B92F0E" w:rsidRDefault="00A975B5" w:rsidP="00B92F0E">
      <w:pPr>
        <w:numPr>
          <w:ilvl w:val="2"/>
          <w:numId w:val="2"/>
        </w:numPr>
        <w:spacing w:after="160" w:line="259" w:lineRule="auto"/>
        <w:contextualSpacing/>
        <w:rPr>
          <w:rFonts w:ascii="Calibri" w:eastAsia="Calibri" w:hAnsi="Calibri" w:cs="Times New Roman"/>
        </w:rPr>
      </w:pPr>
      <w:r w:rsidRPr="00B92F0E">
        <w:rPr>
          <w:rFonts w:ascii="Calibri" w:eastAsia="Calibri" w:hAnsi="Calibri" w:cs="Times New Roman"/>
        </w:rPr>
        <w:t xml:space="preserve">Flex Pro EDU </w:t>
      </w:r>
    </w:p>
    <w:p w14:paraId="1A6F5173" w14:textId="77777777" w:rsidR="00A975B5" w:rsidRPr="00B92F0E" w:rsidRDefault="00A975B5" w:rsidP="00B92F0E">
      <w:pPr>
        <w:numPr>
          <w:ilvl w:val="0"/>
          <w:numId w:val="2"/>
        </w:numPr>
        <w:spacing w:after="160" w:line="259" w:lineRule="auto"/>
        <w:contextualSpacing/>
        <w:rPr>
          <w:rFonts w:ascii="Calibri" w:eastAsia="Calibri" w:hAnsi="Calibri" w:cs="Times New Roman"/>
          <w:b/>
          <w:bCs/>
        </w:rPr>
      </w:pPr>
      <w:r w:rsidRPr="00B92F0E">
        <w:rPr>
          <w:rFonts w:ascii="Calibri" w:eastAsia="Calibri" w:hAnsi="Calibri" w:cs="Times New Roman"/>
          <w:b/>
          <w:bCs/>
        </w:rPr>
        <w:t>VA Minneapolis: Arthro Mentor II</w:t>
      </w:r>
    </w:p>
    <w:p w14:paraId="1A6F5174" w14:textId="77777777" w:rsidR="00A975B5" w:rsidRPr="00B92F0E" w:rsidRDefault="00A975B5" w:rsidP="00B92F0E">
      <w:pPr>
        <w:numPr>
          <w:ilvl w:val="1"/>
          <w:numId w:val="2"/>
        </w:numPr>
        <w:spacing w:after="160" w:line="259" w:lineRule="auto"/>
        <w:contextualSpacing/>
        <w:rPr>
          <w:rFonts w:ascii="Calibri" w:eastAsia="Calibri" w:hAnsi="Calibri" w:cs="Times New Roman"/>
        </w:rPr>
      </w:pPr>
      <w:r w:rsidRPr="00B92F0E">
        <w:rPr>
          <w:rFonts w:ascii="Calibri" w:eastAsia="Calibri" w:hAnsi="Calibri" w:cs="Times New Roman"/>
        </w:rPr>
        <w:t>High performance PC with a 24in flat touch screen monitor</w:t>
      </w:r>
    </w:p>
    <w:p w14:paraId="1A6F5175" w14:textId="77777777" w:rsidR="00A975B5" w:rsidRPr="00B92F0E" w:rsidRDefault="00A975B5" w:rsidP="00B92F0E">
      <w:pPr>
        <w:numPr>
          <w:ilvl w:val="1"/>
          <w:numId w:val="2"/>
        </w:numPr>
        <w:spacing w:after="160" w:line="259" w:lineRule="auto"/>
        <w:contextualSpacing/>
        <w:rPr>
          <w:rFonts w:ascii="Calibri" w:eastAsia="Calibri" w:hAnsi="Calibri" w:cs="Times New Roman"/>
        </w:rPr>
      </w:pPr>
      <w:r w:rsidRPr="00B92F0E">
        <w:rPr>
          <w:rFonts w:ascii="Calibri" w:eastAsia="Calibri" w:hAnsi="Calibri" w:cs="Times New Roman"/>
        </w:rPr>
        <w:t xml:space="preserve">Double foot pedal </w:t>
      </w:r>
    </w:p>
    <w:p w14:paraId="1A6F5176" w14:textId="77777777" w:rsidR="00A975B5" w:rsidRPr="00B92F0E" w:rsidRDefault="00A975B5" w:rsidP="00B92F0E">
      <w:pPr>
        <w:numPr>
          <w:ilvl w:val="1"/>
          <w:numId w:val="2"/>
        </w:numPr>
        <w:spacing w:after="160" w:line="259" w:lineRule="auto"/>
        <w:contextualSpacing/>
        <w:rPr>
          <w:rFonts w:ascii="Calibri" w:eastAsia="Calibri" w:hAnsi="Calibri" w:cs="Times New Roman"/>
        </w:rPr>
      </w:pPr>
      <w:r w:rsidRPr="00B92F0E">
        <w:rPr>
          <w:rFonts w:ascii="Calibri" w:eastAsia="Calibri" w:hAnsi="Calibri" w:cs="Times New Roman"/>
        </w:rPr>
        <w:t xml:space="preserve">Height adjustable platform </w:t>
      </w:r>
    </w:p>
    <w:p w14:paraId="1A6F5177" w14:textId="77777777" w:rsidR="00A975B5" w:rsidRPr="00B92F0E" w:rsidRDefault="00A975B5" w:rsidP="00B92F0E">
      <w:pPr>
        <w:numPr>
          <w:ilvl w:val="1"/>
          <w:numId w:val="2"/>
        </w:numPr>
        <w:spacing w:after="160" w:line="259" w:lineRule="auto"/>
        <w:contextualSpacing/>
        <w:rPr>
          <w:rFonts w:ascii="Calibri" w:eastAsia="Calibri" w:hAnsi="Calibri" w:cs="Times New Roman"/>
        </w:rPr>
      </w:pPr>
      <w:r w:rsidRPr="00B92F0E">
        <w:rPr>
          <w:rFonts w:ascii="Calibri" w:eastAsia="Calibri" w:hAnsi="Calibri" w:cs="Times New Roman"/>
        </w:rPr>
        <w:t xml:space="preserve">Knee, hip, and shoulder models </w:t>
      </w:r>
    </w:p>
    <w:p w14:paraId="1A6F5178" w14:textId="77777777" w:rsidR="00A975B5" w:rsidRPr="00B92F0E" w:rsidRDefault="00A975B5" w:rsidP="00B92F0E">
      <w:pPr>
        <w:numPr>
          <w:ilvl w:val="1"/>
          <w:numId w:val="2"/>
        </w:numPr>
        <w:spacing w:after="160" w:line="259" w:lineRule="auto"/>
        <w:contextualSpacing/>
        <w:rPr>
          <w:rFonts w:ascii="Calibri" w:eastAsia="Calibri" w:hAnsi="Calibri" w:cs="Times New Roman"/>
        </w:rPr>
      </w:pPr>
      <w:r w:rsidRPr="00B92F0E">
        <w:rPr>
          <w:rFonts w:ascii="Calibri" w:eastAsia="Calibri" w:hAnsi="Calibri" w:cs="Times New Roman"/>
        </w:rPr>
        <w:t xml:space="preserve">Simulated endoscopic camera, probe, and grasper </w:t>
      </w:r>
    </w:p>
    <w:p w14:paraId="1A6F5179" w14:textId="77777777" w:rsidR="00A975B5" w:rsidRPr="00B92F0E" w:rsidRDefault="00A975B5" w:rsidP="00B92F0E">
      <w:pPr>
        <w:numPr>
          <w:ilvl w:val="1"/>
          <w:numId w:val="2"/>
        </w:numPr>
        <w:spacing w:after="160" w:line="259" w:lineRule="auto"/>
        <w:contextualSpacing/>
        <w:rPr>
          <w:rFonts w:ascii="Calibri" w:eastAsia="Calibri" w:hAnsi="Calibri" w:cs="Times New Roman"/>
        </w:rPr>
      </w:pPr>
      <w:r w:rsidRPr="00B92F0E">
        <w:rPr>
          <w:rFonts w:ascii="Calibri" w:eastAsia="Calibri" w:hAnsi="Calibri" w:cs="Times New Roman"/>
        </w:rPr>
        <w:t>Modules needed:</w:t>
      </w:r>
    </w:p>
    <w:p w14:paraId="1A6F517A" w14:textId="77777777" w:rsidR="00A975B5" w:rsidRPr="00B92F0E" w:rsidRDefault="00A975B5" w:rsidP="00B92F0E">
      <w:pPr>
        <w:numPr>
          <w:ilvl w:val="2"/>
          <w:numId w:val="2"/>
        </w:numPr>
        <w:spacing w:after="160" w:line="259" w:lineRule="auto"/>
        <w:contextualSpacing/>
        <w:rPr>
          <w:rFonts w:ascii="Calibri" w:eastAsia="Calibri" w:hAnsi="Calibri" w:cs="Times New Roman"/>
        </w:rPr>
      </w:pPr>
      <w:r w:rsidRPr="00B92F0E">
        <w:rPr>
          <w:rFonts w:ascii="Calibri" w:eastAsia="Calibri" w:hAnsi="Calibri" w:cs="Times New Roman"/>
        </w:rPr>
        <w:t xml:space="preserve">Complete shoulder Arthroscopy </w:t>
      </w:r>
    </w:p>
    <w:p w14:paraId="1A6F517B" w14:textId="77777777" w:rsidR="00A975B5" w:rsidRPr="00B92F0E" w:rsidRDefault="00A975B5" w:rsidP="00B92F0E">
      <w:pPr>
        <w:numPr>
          <w:ilvl w:val="2"/>
          <w:numId w:val="2"/>
        </w:numPr>
        <w:spacing w:after="160" w:line="259" w:lineRule="auto"/>
        <w:contextualSpacing/>
        <w:rPr>
          <w:rFonts w:ascii="Calibri" w:eastAsia="Calibri" w:hAnsi="Calibri" w:cs="Times New Roman"/>
        </w:rPr>
      </w:pPr>
      <w:r w:rsidRPr="00B92F0E">
        <w:rPr>
          <w:rFonts w:ascii="Calibri" w:eastAsia="Calibri" w:hAnsi="Calibri" w:cs="Times New Roman"/>
        </w:rPr>
        <w:t xml:space="preserve">Advanced knee </w:t>
      </w:r>
    </w:p>
    <w:p w14:paraId="1A6F517C" w14:textId="77777777" w:rsidR="00A975B5" w:rsidRPr="00B92F0E" w:rsidRDefault="00A975B5" w:rsidP="00B92F0E">
      <w:pPr>
        <w:numPr>
          <w:ilvl w:val="2"/>
          <w:numId w:val="2"/>
        </w:numPr>
        <w:spacing w:after="160" w:line="259" w:lineRule="auto"/>
        <w:contextualSpacing/>
        <w:rPr>
          <w:rFonts w:ascii="Calibri" w:eastAsia="Calibri" w:hAnsi="Calibri" w:cs="Times New Roman"/>
        </w:rPr>
      </w:pPr>
      <w:r w:rsidRPr="00B92F0E">
        <w:rPr>
          <w:rFonts w:ascii="Calibri" w:eastAsia="Calibri" w:hAnsi="Calibri" w:cs="Times New Roman"/>
        </w:rPr>
        <w:t xml:space="preserve">FAST </w:t>
      </w:r>
    </w:p>
    <w:p w14:paraId="1A6F517D" w14:textId="77777777" w:rsidR="00A975B5" w:rsidRPr="00B92F0E" w:rsidRDefault="00A975B5" w:rsidP="00B92F0E">
      <w:pPr>
        <w:numPr>
          <w:ilvl w:val="2"/>
          <w:numId w:val="2"/>
        </w:numPr>
        <w:spacing w:after="160" w:line="259" w:lineRule="auto"/>
        <w:contextualSpacing/>
        <w:rPr>
          <w:rFonts w:ascii="Calibri" w:eastAsia="Calibri" w:hAnsi="Calibri" w:cs="Times New Roman"/>
        </w:rPr>
      </w:pPr>
      <w:r w:rsidRPr="00B92F0E">
        <w:rPr>
          <w:rFonts w:ascii="Calibri" w:eastAsia="Calibri" w:hAnsi="Calibri" w:cs="Times New Roman"/>
        </w:rPr>
        <w:t xml:space="preserve">Hip Diagnostics </w:t>
      </w:r>
    </w:p>
    <w:p w14:paraId="1A6F517E" w14:textId="77777777" w:rsidR="00A975B5" w:rsidRPr="00B92F0E" w:rsidRDefault="00A975B5" w:rsidP="00B92F0E">
      <w:pPr>
        <w:numPr>
          <w:ilvl w:val="0"/>
          <w:numId w:val="2"/>
        </w:numPr>
        <w:spacing w:after="160" w:line="259" w:lineRule="auto"/>
        <w:contextualSpacing/>
        <w:rPr>
          <w:rFonts w:ascii="Calibri" w:eastAsia="Calibri" w:hAnsi="Calibri" w:cs="Times New Roman"/>
          <w:b/>
          <w:bCs/>
        </w:rPr>
      </w:pPr>
      <w:r w:rsidRPr="00B92F0E">
        <w:rPr>
          <w:rFonts w:ascii="Calibri" w:eastAsia="Calibri" w:hAnsi="Calibri" w:cs="Times New Roman"/>
          <w:b/>
          <w:bCs/>
        </w:rPr>
        <w:t xml:space="preserve">VA Minneapolis: GI Mentor Express </w:t>
      </w:r>
    </w:p>
    <w:p w14:paraId="1A6F517F" w14:textId="77777777" w:rsidR="00A975B5" w:rsidRPr="00B92F0E" w:rsidRDefault="00A975B5" w:rsidP="00B92F0E">
      <w:pPr>
        <w:numPr>
          <w:ilvl w:val="1"/>
          <w:numId w:val="2"/>
        </w:numPr>
        <w:spacing w:after="160" w:line="259" w:lineRule="auto"/>
        <w:contextualSpacing/>
        <w:rPr>
          <w:rFonts w:ascii="Calibri" w:eastAsia="Calibri" w:hAnsi="Calibri" w:cs="Times New Roman"/>
        </w:rPr>
      </w:pPr>
      <w:r w:rsidRPr="00B92F0E">
        <w:rPr>
          <w:rFonts w:ascii="Calibri" w:eastAsia="Calibri" w:hAnsi="Calibri" w:cs="Times New Roman"/>
        </w:rPr>
        <w:t xml:space="preserve">High performance laptop with at least a 16in screen  </w:t>
      </w:r>
    </w:p>
    <w:p w14:paraId="1A6F5180" w14:textId="77777777" w:rsidR="00A975B5" w:rsidRPr="00B92F0E" w:rsidRDefault="00A975B5" w:rsidP="00B92F0E">
      <w:pPr>
        <w:numPr>
          <w:ilvl w:val="1"/>
          <w:numId w:val="2"/>
        </w:numPr>
        <w:spacing w:after="160" w:line="259" w:lineRule="auto"/>
        <w:contextualSpacing/>
        <w:rPr>
          <w:rFonts w:ascii="Calibri" w:eastAsia="Calibri" w:hAnsi="Calibri" w:cs="Times New Roman"/>
        </w:rPr>
      </w:pPr>
      <w:r w:rsidRPr="00B92F0E">
        <w:rPr>
          <w:rFonts w:ascii="Calibri" w:eastAsia="Calibri" w:hAnsi="Calibri" w:cs="Times New Roman"/>
        </w:rPr>
        <w:t xml:space="preserve">Must be portable  </w:t>
      </w:r>
    </w:p>
    <w:p w14:paraId="1A6F5181" w14:textId="77777777" w:rsidR="00A975B5" w:rsidRPr="00B92F0E" w:rsidRDefault="00A975B5" w:rsidP="00B92F0E">
      <w:pPr>
        <w:numPr>
          <w:ilvl w:val="1"/>
          <w:numId w:val="2"/>
        </w:numPr>
        <w:spacing w:after="160" w:line="259" w:lineRule="auto"/>
        <w:contextualSpacing/>
        <w:rPr>
          <w:rFonts w:ascii="Calibri" w:eastAsia="Calibri" w:hAnsi="Calibri" w:cs="Times New Roman"/>
        </w:rPr>
      </w:pPr>
      <w:r w:rsidRPr="00B92F0E">
        <w:rPr>
          <w:rFonts w:ascii="Calibri" w:eastAsia="Calibri" w:hAnsi="Calibri" w:cs="Times New Roman"/>
        </w:rPr>
        <w:t xml:space="preserve">Must include a colonoscope </w:t>
      </w:r>
    </w:p>
    <w:p w14:paraId="1A6F5182" w14:textId="77777777" w:rsidR="00A975B5" w:rsidRPr="00B92F0E" w:rsidRDefault="00A975B5" w:rsidP="00B92F0E">
      <w:pPr>
        <w:numPr>
          <w:ilvl w:val="1"/>
          <w:numId w:val="2"/>
        </w:numPr>
        <w:spacing w:after="160" w:line="259" w:lineRule="auto"/>
        <w:contextualSpacing/>
        <w:rPr>
          <w:rFonts w:ascii="Calibri" w:eastAsia="Calibri" w:hAnsi="Calibri" w:cs="Times New Roman"/>
        </w:rPr>
      </w:pPr>
      <w:r w:rsidRPr="00B92F0E">
        <w:rPr>
          <w:rFonts w:ascii="Calibri" w:eastAsia="Calibri" w:hAnsi="Calibri" w:cs="Times New Roman"/>
        </w:rPr>
        <w:t xml:space="preserve">Any necessary tools/accessories such as GI Master tool device and a foot pedal </w:t>
      </w:r>
    </w:p>
    <w:p w14:paraId="1A6F5183" w14:textId="77777777" w:rsidR="00A975B5" w:rsidRPr="00B92F0E" w:rsidRDefault="00A975B5" w:rsidP="00B92F0E">
      <w:pPr>
        <w:numPr>
          <w:ilvl w:val="1"/>
          <w:numId w:val="2"/>
        </w:numPr>
        <w:spacing w:after="160" w:line="259" w:lineRule="auto"/>
        <w:contextualSpacing/>
        <w:rPr>
          <w:rFonts w:ascii="Calibri" w:eastAsia="Calibri" w:hAnsi="Calibri" w:cs="Times New Roman"/>
        </w:rPr>
      </w:pPr>
      <w:r w:rsidRPr="00B92F0E">
        <w:rPr>
          <w:rFonts w:ascii="Calibri" w:eastAsia="Calibri" w:hAnsi="Calibri" w:cs="Times New Roman"/>
        </w:rPr>
        <w:t>Modules needed:</w:t>
      </w:r>
    </w:p>
    <w:p w14:paraId="1A6F5184" w14:textId="77777777" w:rsidR="00A975B5" w:rsidRPr="00B92F0E" w:rsidRDefault="00A975B5" w:rsidP="00B92F0E">
      <w:pPr>
        <w:numPr>
          <w:ilvl w:val="2"/>
          <w:numId w:val="2"/>
        </w:numPr>
        <w:spacing w:after="160" w:line="259" w:lineRule="auto"/>
        <w:contextualSpacing/>
        <w:rPr>
          <w:rFonts w:ascii="Calibri" w:eastAsia="Calibri" w:hAnsi="Calibri" w:cs="Times New Roman"/>
        </w:rPr>
      </w:pPr>
      <w:r w:rsidRPr="00B92F0E">
        <w:rPr>
          <w:rFonts w:ascii="Calibri" w:eastAsia="Calibri" w:hAnsi="Calibri" w:cs="Times New Roman"/>
        </w:rPr>
        <w:t xml:space="preserve">GI Endoscopy – Fundamental Skills Training </w:t>
      </w:r>
    </w:p>
    <w:p w14:paraId="1A6F5185" w14:textId="77777777" w:rsidR="00A975B5" w:rsidRPr="00B92F0E" w:rsidRDefault="00A975B5" w:rsidP="00B92F0E">
      <w:pPr>
        <w:numPr>
          <w:ilvl w:val="2"/>
          <w:numId w:val="2"/>
        </w:numPr>
        <w:spacing w:after="160" w:line="259" w:lineRule="auto"/>
        <w:contextualSpacing/>
        <w:rPr>
          <w:rFonts w:ascii="Calibri" w:eastAsia="Calibri" w:hAnsi="Calibri" w:cs="Times New Roman"/>
        </w:rPr>
      </w:pPr>
      <w:r w:rsidRPr="00B92F0E">
        <w:rPr>
          <w:rFonts w:ascii="Calibri" w:eastAsia="Calibri" w:hAnsi="Calibri" w:cs="Times New Roman"/>
        </w:rPr>
        <w:t xml:space="preserve">Cyberscopy </w:t>
      </w:r>
    </w:p>
    <w:p w14:paraId="1A6F5186" w14:textId="77777777" w:rsidR="00A975B5" w:rsidRPr="00B92F0E" w:rsidRDefault="00A975B5" w:rsidP="00B92F0E">
      <w:pPr>
        <w:numPr>
          <w:ilvl w:val="2"/>
          <w:numId w:val="2"/>
        </w:numPr>
        <w:spacing w:after="160" w:line="259" w:lineRule="auto"/>
        <w:contextualSpacing/>
        <w:rPr>
          <w:rFonts w:ascii="Calibri" w:eastAsia="Calibri" w:hAnsi="Calibri" w:cs="Times New Roman"/>
        </w:rPr>
      </w:pPr>
      <w:r w:rsidRPr="00B92F0E">
        <w:rPr>
          <w:rFonts w:ascii="Calibri" w:eastAsia="Calibri" w:hAnsi="Calibri" w:cs="Times New Roman"/>
        </w:rPr>
        <w:t xml:space="preserve">Colonoscopy I and II  </w:t>
      </w:r>
    </w:p>
    <w:p w14:paraId="1A6F5187" w14:textId="77777777" w:rsidR="00A975B5" w:rsidRPr="00B92F0E" w:rsidRDefault="00A975B5" w:rsidP="00B92F0E">
      <w:pPr>
        <w:numPr>
          <w:ilvl w:val="2"/>
          <w:numId w:val="2"/>
        </w:numPr>
        <w:spacing w:after="160" w:line="259" w:lineRule="auto"/>
        <w:contextualSpacing/>
        <w:rPr>
          <w:rFonts w:ascii="Calibri" w:eastAsia="Calibri" w:hAnsi="Calibri" w:cs="Times New Roman"/>
        </w:rPr>
      </w:pPr>
      <w:r w:rsidRPr="00B92F0E">
        <w:rPr>
          <w:rFonts w:ascii="Calibri" w:eastAsia="Calibri" w:hAnsi="Calibri" w:cs="Times New Roman"/>
        </w:rPr>
        <w:t xml:space="preserve">Gastroscopy I and II </w:t>
      </w:r>
    </w:p>
    <w:p w14:paraId="1A6F5188" w14:textId="77777777" w:rsidR="00A975B5" w:rsidRPr="00B92F0E" w:rsidRDefault="00A975B5" w:rsidP="00B92F0E">
      <w:pPr>
        <w:numPr>
          <w:ilvl w:val="0"/>
          <w:numId w:val="2"/>
        </w:numPr>
        <w:spacing w:after="160" w:line="259" w:lineRule="auto"/>
        <w:contextualSpacing/>
        <w:rPr>
          <w:rFonts w:ascii="Calibri" w:eastAsia="Calibri" w:hAnsi="Calibri" w:cs="Times New Roman"/>
        </w:rPr>
      </w:pPr>
      <w:r w:rsidRPr="00B92F0E">
        <w:rPr>
          <w:rFonts w:ascii="Calibri" w:eastAsia="Calibri" w:hAnsi="Calibri" w:cs="Times New Roman"/>
        </w:rPr>
        <w:t xml:space="preserve">All laptops and PCs must receive the latest supported operating system </w:t>
      </w:r>
    </w:p>
    <w:p w14:paraId="1A6F5189" w14:textId="77777777" w:rsidR="00A975B5" w:rsidRPr="00B92F0E" w:rsidRDefault="00A975B5" w:rsidP="00B92F0E">
      <w:pPr>
        <w:numPr>
          <w:ilvl w:val="0"/>
          <w:numId w:val="2"/>
        </w:numPr>
        <w:spacing w:after="160" w:line="259" w:lineRule="auto"/>
        <w:contextualSpacing/>
        <w:rPr>
          <w:rFonts w:ascii="Calibri" w:eastAsia="Calibri" w:hAnsi="Calibri" w:cs="Times New Roman"/>
        </w:rPr>
      </w:pPr>
      <w:proofErr w:type="gramStart"/>
      <w:r w:rsidRPr="00B92F0E">
        <w:rPr>
          <w:rFonts w:ascii="Calibri" w:eastAsia="Calibri" w:hAnsi="Calibri" w:cs="Times New Roman"/>
        </w:rPr>
        <w:t>Must</w:t>
      </w:r>
      <w:proofErr w:type="gramEnd"/>
      <w:r w:rsidRPr="00B92F0E">
        <w:rPr>
          <w:rFonts w:ascii="Calibri" w:eastAsia="Calibri" w:hAnsi="Calibri" w:cs="Times New Roman"/>
        </w:rPr>
        <w:t xml:space="preserve"> provide all installation services required to complete the projects. These services should include, but are not limited to, project management, product upgrade, installation, travel to and from the VA facilities.  </w:t>
      </w:r>
    </w:p>
    <w:p w14:paraId="1A6F518A" w14:textId="77777777" w:rsidR="00A975B5" w:rsidRPr="00B92F0E" w:rsidRDefault="00A975B5" w:rsidP="00B92F0E">
      <w:pPr>
        <w:numPr>
          <w:ilvl w:val="0"/>
          <w:numId w:val="2"/>
        </w:numPr>
        <w:spacing w:after="160" w:line="259" w:lineRule="auto"/>
        <w:contextualSpacing/>
        <w:rPr>
          <w:rFonts w:ascii="Calibri" w:eastAsia="Calibri" w:hAnsi="Calibri" w:cs="Times New Roman"/>
        </w:rPr>
      </w:pPr>
      <w:proofErr w:type="gramStart"/>
      <w:r w:rsidRPr="00B92F0E">
        <w:rPr>
          <w:rFonts w:ascii="Calibri" w:eastAsia="Calibri" w:hAnsi="Calibri" w:cs="Times New Roman"/>
        </w:rPr>
        <w:t>Must</w:t>
      </w:r>
      <w:proofErr w:type="gramEnd"/>
      <w:r w:rsidRPr="00B92F0E">
        <w:rPr>
          <w:rFonts w:ascii="Calibri" w:eastAsia="Calibri" w:hAnsi="Calibri" w:cs="Times New Roman"/>
        </w:rPr>
        <w:t xml:space="preserve"> remove the current simulation systems used at VA Fargo and Minneapolis. Equipment details are on Appendix A. </w:t>
      </w:r>
    </w:p>
    <w:p w14:paraId="1A6F518B" w14:textId="77777777" w:rsidR="00A975B5" w:rsidRPr="00B92F0E" w:rsidRDefault="00A975B5" w:rsidP="00B92F0E">
      <w:pPr>
        <w:numPr>
          <w:ilvl w:val="0"/>
          <w:numId w:val="2"/>
        </w:numPr>
        <w:spacing w:after="160" w:line="259" w:lineRule="auto"/>
        <w:contextualSpacing/>
        <w:rPr>
          <w:rFonts w:ascii="Calibri" w:eastAsia="Calibri" w:hAnsi="Calibri" w:cs="Times New Roman"/>
        </w:rPr>
      </w:pPr>
      <w:r w:rsidRPr="00B92F0E">
        <w:rPr>
          <w:rFonts w:ascii="Calibri" w:eastAsia="Calibri" w:hAnsi="Calibri" w:cs="Times New Roman"/>
        </w:rPr>
        <w:t xml:space="preserve">If the equipment is offered a trade in value, the vendor must coordinate with the site’s system administrator to properly remove the equipment from the facility. </w:t>
      </w:r>
    </w:p>
    <w:p w14:paraId="1A6F518C" w14:textId="77777777" w:rsidR="00A975B5" w:rsidRDefault="00A975B5" w:rsidP="00B92F0E">
      <w:pPr>
        <w:numPr>
          <w:ilvl w:val="0"/>
          <w:numId w:val="2"/>
        </w:numPr>
        <w:spacing w:after="160" w:line="259" w:lineRule="auto"/>
        <w:contextualSpacing/>
        <w:rPr>
          <w:rFonts w:ascii="Calibri" w:eastAsia="Calibri" w:hAnsi="Calibri" w:cs="Times New Roman"/>
        </w:rPr>
      </w:pPr>
      <w:r w:rsidRPr="00B92F0E">
        <w:rPr>
          <w:rFonts w:ascii="Calibri" w:eastAsia="Calibri" w:hAnsi="Calibri" w:cs="Times New Roman"/>
        </w:rPr>
        <w:t xml:space="preserve">The offeror will include separate line items for the hardware, hardware installation, project management, and implementations. These should be clearly delineated in separate line-items, even if some are </w:t>
      </w:r>
      <w:proofErr w:type="gramStart"/>
      <w:r w:rsidRPr="00B92F0E">
        <w:rPr>
          <w:rFonts w:ascii="Calibri" w:eastAsia="Calibri" w:hAnsi="Calibri" w:cs="Times New Roman"/>
        </w:rPr>
        <w:t>zero-cost</w:t>
      </w:r>
      <w:proofErr w:type="gramEnd"/>
      <w:r w:rsidRPr="00B92F0E">
        <w:rPr>
          <w:rFonts w:ascii="Calibri" w:eastAsia="Calibri" w:hAnsi="Calibri" w:cs="Times New Roman"/>
        </w:rPr>
        <w:t xml:space="preserve">. This purchase will include all equipment, materials, design services, installation labor, implementation services, training (if applicable) and incidental materials/labor/services to fully replace the surgical simulation systems at VA Fargo and at VA Minneapolis. </w:t>
      </w:r>
    </w:p>
    <w:p w14:paraId="1A6F518D" w14:textId="77777777" w:rsidR="00A975B5" w:rsidRPr="00B92F0E" w:rsidRDefault="00A975B5" w:rsidP="009B14B4">
      <w:pPr>
        <w:spacing w:after="160" w:line="259" w:lineRule="auto"/>
        <w:ind w:left="720"/>
        <w:contextualSpacing/>
        <w:rPr>
          <w:rFonts w:ascii="Calibri" w:eastAsia="Calibri" w:hAnsi="Calibri" w:cs="Times New Roman"/>
        </w:rPr>
      </w:pPr>
    </w:p>
    <w:p w14:paraId="1A6F518E" w14:textId="77777777" w:rsidR="00A975B5" w:rsidRPr="00B92F0E" w:rsidRDefault="00A975B5" w:rsidP="00B92F0E">
      <w:pPr>
        <w:spacing w:after="0" w:line="240" w:lineRule="auto"/>
        <w:outlineLvl w:val="0"/>
        <w:rPr>
          <w:rFonts w:ascii="Arial" w:eastAsia="Times New Roman" w:hAnsi="Arial" w:cs="Arial"/>
          <w:b/>
          <w:bCs/>
          <w:color w:val="000000"/>
          <w:kern w:val="36"/>
          <w:sz w:val="27"/>
          <w:szCs w:val="27"/>
        </w:rPr>
      </w:pPr>
      <w:r w:rsidRPr="00B92F0E">
        <w:rPr>
          <w:rFonts w:ascii="Arial" w:eastAsia="Times New Roman" w:hAnsi="Arial" w:cs="Arial"/>
          <w:b/>
          <w:bCs/>
          <w:color w:val="000000"/>
          <w:kern w:val="36"/>
          <w:sz w:val="27"/>
          <w:szCs w:val="27"/>
        </w:rPr>
        <w:t xml:space="preserve">Implementation/Project Management Services </w:t>
      </w:r>
    </w:p>
    <w:p w14:paraId="1A6F518F" w14:textId="77777777" w:rsidR="00A975B5" w:rsidRPr="00B92F0E" w:rsidRDefault="00A975B5" w:rsidP="00B92F0E">
      <w:pPr>
        <w:spacing w:after="0" w:line="240" w:lineRule="auto"/>
        <w:rPr>
          <w:rFonts w:ascii="Calibri" w:eastAsia="Calibri" w:hAnsi="Calibri" w:cs="Calibri"/>
          <w:kern w:val="2"/>
          <w14:ligatures w14:val="standardContextual"/>
        </w:rPr>
      </w:pPr>
      <w:r w:rsidRPr="00B92F0E">
        <w:rPr>
          <w:rFonts w:ascii="Calibri" w:eastAsia="Calibri" w:hAnsi="Calibri" w:cs="Calibri"/>
          <w:kern w:val="2"/>
          <w14:ligatures w14:val="standardContextual"/>
        </w:rPr>
        <w:lastRenderedPageBreak/>
        <w:t xml:space="preserve">Implementation Services shall include, but are not limited to, a project manager, a detailed project timeline with defined roles and responsibilities (including contractor-provided and VA resources), on-site installation coordination of all equipment, software and accessories, and schedule for Go-Live. The contractor shall perform the onsite setup, including system diagnostics and calibration procedures, as well as </w:t>
      </w:r>
      <w:proofErr w:type="gramStart"/>
      <w:r w:rsidRPr="00B92F0E">
        <w:rPr>
          <w:rFonts w:ascii="Calibri" w:eastAsia="Calibri" w:hAnsi="Calibri" w:cs="Calibri"/>
          <w:kern w:val="2"/>
          <w14:ligatures w14:val="standardContextual"/>
        </w:rPr>
        <w:t>provide</w:t>
      </w:r>
      <w:proofErr w:type="gramEnd"/>
      <w:r w:rsidRPr="00B92F0E">
        <w:rPr>
          <w:rFonts w:ascii="Calibri" w:eastAsia="Calibri" w:hAnsi="Calibri" w:cs="Calibri"/>
          <w:kern w:val="2"/>
          <w14:ligatures w14:val="standardContextual"/>
        </w:rPr>
        <w:t xml:space="preserve"> training. </w:t>
      </w:r>
    </w:p>
    <w:p w14:paraId="1A6F5190" w14:textId="77777777" w:rsidR="00A975B5" w:rsidRPr="00B92F0E" w:rsidRDefault="00A975B5" w:rsidP="00B92F0E">
      <w:pPr>
        <w:numPr>
          <w:ilvl w:val="0"/>
          <w:numId w:val="3"/>
        </w:numPr>
        <w:spacing w:after="0" w:line="240" w:lineRule="auto"/>
        <w:contextualSpacing/>
        <w:rPr>
          <w:rFonts w:ascii="Calibri" w:eastAsia="Calibri" w:hAnsi="Calibri" w:cs="Times New Roman"/>
        </w:rPr>
      </w:pPr>
      <w:r w:rsidRPr="00B92F0E">
        <w:rPr>
          <w:rFonts w:ascii="Calibri" w:eastAsia="Calibri" w:hAnsi="Calibri" w:cs="Times New Roman"/>
        </w:rPr>
        <w:t>VISN 23 has designated points of contact (POCs) for each facility that shall be provided upon award.  The contractor shall work with these individuals to implement the technology.</w:t>
      </w:r>
    </w:p>
    <w:p w14:paraId="1A6F5191" w14:textId="77777777" w:rsidR="00A975B5" w:rsidRPr="00B92F0E" w:rsidRDefault="00A975B5" w:rsidP="00B92F0E">
      <w:pPr>
        <w:numPr>
          <w:ilvl w:val="0"/>
          <w:numId w:val="3"/>
        </w:numPr>
        <w:tabs>
          <w:tab w:val="left" w:pos="360"/>
        </w:tabs>
        <w:spacing w:after="0" w:line="240" w:lineRule="auto"/>
        <w:contextualSpacing/>
        <w:rPr>
          <w:rFonts w:ascii="Calibri" w:eastAsia="Calibri" w:hAnsi="Calibri" w:cs="Times New Roman"/>
        </w:rPr>
      </w:pPr>
      <w:r w:rsidRPr="00B92F0E">
        <w:rPr>
          <w:rFonts w:ascii="Calibri" w:eastAsia="Calibri" w:hAnsi="Calibri" w:cs="Times New Roman"/>
        </w:rPr>
        <w:t>The contractor shall hold a kickoff meeting with the designated POCs for each facility.  The project management plan and communications plan shall be reviewed at the kickoff meeting.  Discussion about the site order and schedule for implementation will begin at the kick-off meeting.</w:t>
      </w:r>
    </w:p>
    <w:p w14:paraId="1A6F5192" w14:textId="77777777" w:rsidR="00A975B5" w:rsidRPr="00B92F0E" w:rsidRDefault="00A975B5" w:rsidP="00B92F0E">
      <w:pPr>
        <w:numPr>
          <w:ilvl w:val="0"/>
          <w:numId w:val="3"/>
        </w:numPr>
        <w:tabs>
          <w:tab w:val="left" w:pos="360"/>
        </w:tabs>
        <w:spacing w:after="0" w:line="240" w:lineRule="auto"/>
        <w:contextualSpacing/>
        <w:rPr>
          <w:rFonts w:ascii="Calibri" w:eastAsia="Calibri" w:hAnsi="Calibri" w:cs="Times New Roman"/>
        </w:rPr>
      </w:pPr>
      <w:r w:rsidRPr="00B92F0E">
        <w:rPr>
          <w:rFonts w:ascii="Calibri" w:eastAsia="Calibri" w:hAnsi="Calibri" w:cs="Times New Roman"/>
        </w:rPr>
        <w:t>The project manager shall hold periodic project meetings as needed with the facility POCs and the VISN Contracting Officer’s Representative (COR).</w:t>
      </w:r>
    </w:p>
    <w:p w14:paraId="1A6F5193" w14:textId="77777777" w:rsidR="00A975B5" w:rsidRPr="00B92F0E" w:rsidRDefault="00A975B5" w:rsidP="00B92F0E">
      <w:pPr>
        <w:numPr>
          <w:ilvl w:val="0"/>
          <w:numId w:val="3"/>
        </w:numPr>
        <w:tabs>
          <w:tab w:val="left" w:pos="360"/>
        </w:tabs>
        <w:spacing w:after="0" w:line="240" w:lineRule="auto"/>
        <w:contextualSpacing/>
        <w:rPr>
          <w:rFonts w:ascii="Calibri" w:eastAsia="Calibri" w:hAnsi="Calibri" w:cs="Times New Roman"/>
        </w:rPr>
      </w:pPr>
      <w:r w:rsidRPr="00B92F0E">
        <w:rPr>
          <w:rFonts w:ascii="Calibri" w:eastAsia="Calibri" w:hAnsi="Calibri" w:cs="Times New Roman"/>
        </w:rPr>
        <w:t>The contractor shall collaborate with site POCs to minimize interference with normal operations.</w:t>
      </w:r>
    </w:p>
    <w:p w14:paraId="1A6F5194" w14:textId="77777777" w:rsidR="00A975B5" w:rsidRPr="00B92F0E" w:rsidRDefault="00A975B5" w:rsidP="00B92F0E">
      <w:pPr>
        <w:tabs>
          <w:tab w:val="left" w:pos="360"/>
        </w:tabs>
        <w:spacing w:after="0" w:line="240" w:lineRule="auto"/>
        <w:rPr>
          <w:rFonts w:ascii="Calibri" w:eastAsia="Calibri" w:hAnsi="Calibri" w:cs="Times New Roman"/>
          <w:kern w:val="2"/>
          <w14:ligatures w14:val="standardContextual"/>
        </w:rPr>
      </w:pPr>
    </w:p>
    <w:p w14:paraId="1A6F5195" w14:textId="77777777" w:rsidR="00A975B5" w:rsidRPr="00B92F0E" w:rsidRDefault="00A975B5" w:rsidP="00B92F0E">
      <w:pPr>
        <w:spacing w:before="100" w:beforeAutospacing="1" w:after="100" w:afterAutospacing="1" w:line="240" w:lineRule="auto"/>
        <w:outlineLvl w:val="0"/>
        <w:rPr>
          <w:rFonts w:ascii="Arial" w:eastAsia="Times New Roman" w:hAnsi="Arial" w:cs="Arial"/>
          <w:b/>
          <w:bCs/>
          <w:color w:val="000000"/>
          <w:kern w:val="36"/>
          <w:sz w:val="27"/>
          <w:szCs w:val="27"/>
        </w:rPr>
      </w:pPr>
      <w:r w:rsidRPr="00B92F0E">
        <w:rPr>
          <w:rFonts w:ascii="Arial" w:eastAsia="Times New Roman" w:hAnsi="Arial" w:cs="Arial"/>
          <w:b/>
          <w:bCs/>
          <w:color w:val="000000"/>
          <w:kern w:val="36"/>
          <w:sz w:val="27"/>
          <w:szCs w:val="27"/>
        </w:rPr>
        <w:t>Place</w:t>
      </w:r>
      <w:r>
        <w:rPr>
          <w:rFonts w:ascii="Arial" w:eastAsia="Times New Roman" w:hAnsi="Arial" w:cs="Arial"/>
          <w:b/>
          <w:bCs/>
          <w:color w:val="000000"/>
          <w:kern w:val="36"/>
          <w:sz w:val="27"/>
          <w:szCs w:val="27"/>
        </w:rPr>
        <w:t>s</w:t>
      </w:r>
      <w:r w:rsidRPr="00B92F0E">
        <w:rPr>
          <w:rFonts w:ascii="Arial" w:eastAsia="Times New Roman" w:hAnsi="Arial" w:cs="Arial"/>
          <w:b/>
          <w:bCs/>
          <w:color w:val="000000"/>
          <w:kern w:val="36"/>
          <w:sz w:val="27"/>
          <w:szCs w:val="27"/>
        </w:rPr>
        <w:t xml:space="preserve"> of Performance </w:t>
      </w:r>
    </w:p>
    <w:p w14:paraId="1A6F5196" w14:textId="77777777" w:rsidR="00A975B5" w:rsidRPr="00B92F0E" w:rsidRDefault="00A975B5" w:rsidP="00B92F0E">
      <w:pPr>
        <w:spacing w:after="160" w:line="259" w:lineRule="auto"/>
        <w:rPr>
          <w:rFonts w:ascii="Calibri" w:eastAsia="Calibri" w:hAnsi="Calibri" w:cs="Times New Roman"/>
          <w:kern w:val="2"/>
          <w14:ligatures w14:val="standardContextual"/>
        </w:rPr>
      </w:pPr>
      <w:r w:rsidRPr="00B92F0E">
        <w:rPr>
          <w:rFonts w:ascii="Calibri" w:eastAsia="Calibri" w:hAnsi="Calibri" w:cs="Times New Roman"/>
          <w:kern w:val="2"/>
          <w14:ligatures w14:val="standardContextual"/>
        </w:rPr>
        <w:t xml:space="preserve">The contractor will deliver and pick up the requested products to the Fargo and Minneapolis VA Medical Centers. </w:t>
      </w:r>
    </w:p>
    <w:p w14:paraId="1A6F5197" w14:textId="77777777" w:rsidR="00A975B5" w:rsidRPr="00B92F0E" w:rsidRDefault="00A975B5" w:rsidP="00B92F0E">
      <w:pPr>
        <w:numPr>
          <w:ilvl w:val="0"/>
          <w:numId w:val="4"/>
        </w:numPr>
        <w:spacing w:after="160" w:line="259" w:lineRule="auto"/>
        <w:contextualSpacing/>
        <w:rPr>
          <w:rFonts w:ascii="Calibri" w:eastAsia="Calibri" w:hAnsi="Calibri" w:cs="Times New Roman"/>
        </w:rPr>
      </w:pPr>
      <w:r w:rsidRPr="00B92F0E">
        <w:rPr>
          <w:rFonts w:ascii="Calibri" w:eastAsia="Calibri" w:hAnsi="Calibri" w:cs="Times New Roman"/>
        </w:rPr>
        <w:t>VA Fargo Address: 2101 Elm St NE, Fargo, ND 58102</w:t>
      </w:r>
    </w:p>
    <w:p w14:paraId="1A6F5198" w14:textId="77777777" w:rsidR="00A975B5" w:rsidRDefault="00A975B5" w:rsidP="00B92F0E">
      <w:pPr>
        <w:numPr>
          <w:ilvl w:val="0"/>
          <w:numId w:val="4"/>
        </w:numPr>
        <w:spacing w:after="160" w:line="259" w:lineRule="auto"/>
        <w:contextualSpacing/>
        <w:rPr>
          <w:rFonts w:ascii="Calibri" w:eastAsia="Calibri" w:hAnsi="Calibri" w:cs="Times New Roman"/>
        </w:rPr>
      </w:pPr>
      <w:r w:rsidRPr="00B92F0E">
        <w:rPr>
          <w:rFonts w:ascii="Calibri" w:eastAsia="Calibri" w:hAnsi="Calibri" w:cs="Times New Roman"/>
        </w:rPr>
        <w:t>VA Minneapolis Address: 1 Veterans Dr, Minneapolis, MN 55417</w:t>
      </w:r>
    </w:p>
    <w:p w14:paraId="1A6F5199" w14:textId="77777777" w:rsidR="00A975B5" w:rsidRPr="00B92F0E" w:rsidRDefault="00A975B5" w:rsidP="00B92F0E">
      <w:pPr>
        <w:spacing w:after="160" w:line="259" w:lineRule="auto"/>
        <w:ind w:left="720"/>
        <w:contextualSpacing/>
        <w:rPr>
          <w:rFonts w:ascii="Calibri" w:eastAsia="Calibri" w:hAnsi="Calibri" w:cs="Times New Roman"/>
        </w:rPr>
      </w:pPr>
    </w:p>
    <w:p w14:paraId="1A6F519A" w14:textId="77777777" w:rsidR="00A975B5" w:rsidRPr="00B92F0E" w:rsidRDefault="00A975B5" w:rsidP="00B92F0E">
      <w:pPr>
        <w:spacing w:after="0" w:line="240" w:lineRule="auto"/>
        <w:outlineLvl w:val="0"/>
        <w:rPr>
          <w:rFonts w:ascii="Arial" w:eastAsia="Times New Roman" w:hAnsi="Arial" w:cs="Arial"/>
          <w:b/>
          <w:bCs/>
          <w:color w:val="000000"/>
          <w:kern w:val="36"/>
          <w:sz w:val="27"/>
          <w:szCs w:val="27"/>
        </w:rPr>
      </w:pPr>
      <w:r w:rsidRPr="00B92F0E">
        <w:rPr>
          <w:rFonts w:ascii="Arial" w:eastAsia="Times New Roman" w:hAnsi="Arial" w:cs="Arial"/>
          <w:b/>
          <w:bCs/>
          <w:color w:val="000000"/>
          <w:kern w:val="36"/>
          <w:sz w:val="27"/>
          <w:szCs w:val="27"/>
        </w:rPr>
        <w:t>Delivery Requirements</w:t>
      </w:r>
    </w:p>
    <w:p w14:paraId="1A6F519B" w14:textId="77777777" w:rsidR="00A975B5" w:rsidRPr="00B92F0E" w:rsidRDefault="00A975B5" w:rsidP="00B92F0E">
      <w:pPr>
        <w:spacing w:after="160" w:line="259" w:lineRule="auto"/>
        <w:rPr>
          <w:rFonts w:ascii="Calibri" w:eastAsia="Calibri" w:hAnsi="Calibri" w:cs="Times New Roman"/>
          <w:kern w:val="2"/>
          <w14:ligatures w14:val="standardContextual"/>
        </w:rPr>
      </w:pPr>
      <w:r w:rsidRPr="00B92F0E">
        <w:rPr>
          <w:rFonts w:ascii="Calibri" w:eastAsia="Calibri" w:hAnsi="Calibri" w:cs="Times New Roman"/>
          <w:kern w:val="2"/>
          <w14:ligatures w14:val="standardContextual"/>
        </w:rPr>
        <w:t xml:space="preserve">The Contractor shall coordinate in advance with on-site designated facility POC(s) and COR delivery of equipment to the </w:t>
      </w:r>
      <w:proofErr w:type="gramStart"/>
      <w:r w:rsidRPr="00B92F0E">
        <w:rPr>
          <w:rFonts w:ascii="Calibri" w:eastAsia="Calibri" w:hAnsi="Calibri" w:cs="Times New Roman"/>
          <w:kern w:val="2"/>
          <w14:ligatures w14:val="standardContextual"/>
        </w:rPr>
        <w:t>final destination</w:t>
      </w:r>
      <w:proofErr w:type="gramEnd"/>
      <w:r w:rsidRPr="00B92F0E">
        <w:rPr>
          <w:rFonts w:ascii="Calibri" w:eastAsia="Calibri" w:hAnsi="Calibri" w:cs="Times New Roman"/>
          <w:kern w:val="2"/>
          <w14:ligatures w14:val="standardContextual"/>
        </w:rPr>
        <w:t xml:space="preserve"> and obtain the appropriate Supply Chain Management POC to include in the communication plan.  All equipment must be processed through Supply Chain Management prior to going to </w:t>
      </w:r>
      <w:proofErr w:type="gramStart"/>
      <w:r w:rsidRPr="00B92F0E">
        <w:rPr>
          <w:rFonts w:ascii="Calibri" w:eastAsia="Calibri" w:hAnsi="Calibri" w:cs="Times New Roman"/>
          <w:kern w:val="2"/>
          <w14:ligatures w14:val="standardContextual"/>
        </w:rPr>
        <w:t>final destination</w:t>
      </w:r>
      <w:proofErr w:type="gramEnd"/>
      <w:r w:rsidRPr="00B92F0E">
        <w:rPr>
          <w:rFonts w:ascii="Calibri" w:eastAsia="Calibri" w:hAnsi="Calibri" w:cs="Times New Roman"/>
          <w:kern w:val="2"/>
          <w14:ligatures w14:val="standardContextual"/>
        </w:rPr>
        <w:t>. The Contractor shall make any changes to the delivery schedule at the request of facility POC(s) and COR. The Contractor shall provide delivery, shipping and tracking information to the facility POC(s) and COR in advance before equipment arrival at the facility.</w:t>
      </w:r>
    </w:p>
    <w:p w14:paraId="1A6F519C" w14:textId="77777777" w:rsidR="00A975B5" w:rsidRPr="00B92F0E" w:rsidRDefault="00A975B5" w:rsidP="00B92F0E">
      <w:pPr>
        <w:spacing w:after="160" w:line="259" w:lineRule="auto"/>
        <w:rPr>
          <w:rFonts w:ascii="Calibri" w:eastAsia="Calibri" w:hAnsi="Calibri" w:cs="Times New Roman"/>
          <w:kern w:val="2"/>
          <w14:ligatures w14:val="standardContextual"/>
        </w:rPr>
      </w:pPr>
      <w:r w:rsidRPr="00B92F0E">
        <w:rPr>
          <w:rFonts w:ascii="Calibri" w:eastAsia="Calibri" w:hAnsi="Calibri" w:cs="Times New Roman"/>
          <w:kern w:val="2"/>
          <w14:ligatures w14:val="standardContextual"/>
        </w:rPr>
        <w:t xml:space="preserve">The Contractor is responsible for inventorying materials prior to delivery to VA sites to check for accuracy in quantity and part number.  The Contractor shall deliver materials to the job site in the appropriate protective </w:t>
      </w:r>
      <w:proofErr w:type="gramStart"/>
      <w:r w:rsidRPr="00B92F0E">
        <w:rPr>
          <w:rFonts w:ascii="Calibri" w:eastAsia="Calibri" w:hAnsi="Calibri" w:cs="Times New Roman"/>
          <w:kern w:val="2"/>
          <w14:ligatures w14:val="standardContextual"/>
        </w:rPr>
        <w:t>containers</w:t>
      </w:r>
      <w:proofErr w:type="gramEnd"/>
      <w:r w:rsidRPr="00B92F0E">
        <w:rPr>
          <w:rFonts w:ascii="Calibri" w:eastAsia="Calibri" w:hAnsi="Calibri" w:cs="Times New Roman"/>
          <w:kern w:val="2"/>
          <w14:ligatures w14:val="standardContextual"/>
        </w:rPr>
        <w:t xml:space="preserve"> or packager, clearly labeled with the contractor’s name, address, equipment </w:t>
      </w:r>
      <w:proofErr w:type="gramStart"/>
      <w:r w:rsidRPr="00B92F0E">
        <w:rPr>
          <w:rFonts w:ascii="Calibri" w:eastAsia="Calibri" w:hAnsi="Calibri" w:cs="Times New Roman"/>
          <w:kern w:val="2"/>
          <w14:ligatures w14:val="standardContextual"/>
        </w:rPr>
        <w:t>make</w:t>
      </w:r>
      <w:proofErr w:type="gramEnd"/>
      <w:r w:rsidRPr="00B92F0E">
        <w:rPr>
          <w:rFonts w:ascii="Calibri" w:eastAsia="Calibri" w:hAnsi="Calibri" w:cs="Times New Roman"/>
          <w:kern w:val="2"/>
          <w14:ligatures w14:val="standardContextual"/>
        </w:rPr>
        <w:t xml:space="preserve"> and model and serial identification numbers, and Purchase Order (PO) number and facility Technical POC. </w:t>
      </w:r>
    </w:p>
    <w:p w14:paraId="1A6F519D" w14:textId="77777777" w:rsidR="00A975B5" w:rsidRPr="00B92F0E" w:rsidRDefault="00A975B5" w:rsidP="00B92F0E">
      <w:pPr>
        <w:spacing w:after="160" w:line="259" w:lineRule="auto"/>
        <w:rPr>
          <w:rFonts w:ascii="Calibri" w:eastAsia="Calibri" w:hAnsi="Calibri" w:cs="Times New Roman"/>
          <w:kern w:val="2"/>
          <w14:ligatures w14:val="standardContextual"/>
        </w:rPr>
      </w:pPr>
      <w:r w:rsidRPr="00B92F0E">
        <w:rPr>
          <w:rFonts w:ascii="Calibri" w:eastAsia="Calibri" w:hAnsi="Calibri" w:cs="Times New Roman"/>
          <w:kern w:val="2"/>
          <w14:ligatures w14:val="standardContextual"/>
        </w:rPr>
        <w:t>In the case of multiple container deliveries, a statement readable near the VA PO number shall indicate total number of containers for the complete shipment (i.e., “Package 1 of 2”), clearly readable on manifests and external shipping labels.  Facility POC (s) may reject items that do not conform to any of these requirements.</w:t>
      </w:r>
    </w:p>
    <w:p w14:paraId="1A6F519E" w14:textId="77777777" w:rsidR="00A975B5" w:rsidRPr="00B92F0E" w:rsidRDefault="00A975B5" w:rsidP="00B92F0E">
      <w:pPr>
        <w:spacing w:after="160" w:line="259" w:lineRule="auto"/>
        <w:rPr>
          <w:rFonts w:ascii="Calibri" w:eastAsia="Calibri" w:hAnsi="Calibri" w:cs="Times New Roman"/>
          <w:kern w:val="2"/>
          <w14:ligatures w14:val="standardContextual"/>
        </w:rPr>
      </w:pPr>
      <w:r w:rsidRPr="00B92F0E">
        <w:rPr>
          <w:rFonts w:ascii="Calibri" w:eastAsia="Calibri" w:hAnsi="Calibri" w:cs="Times New Roman"/>
          <w:kern w:val="2"/>
          <w14:ligatures w14:val="standardContextual"/>
        </w:rPr>
        <w:t xml:space="preserve">The Contractor shall provide shipping to return any defective repairs from VA Facilities to the Contractor. There shall be no additional cost to the Government for shipping </w:t>
      </w:r>
    </w:p>
    <w:p w14:paraId="1A6F519F" w14:textId="77777777" w:rsidR="00A975B5" w:rsidRPr="00B92F0E" w:rsidRDefault="00A975B5" w:rsidP="00B92F0E">
      <w:pPr>
        <w:spacing w:after="0" w:line="240" w:lineRule="auto"/>
        <w:outlineLvl w:val="0"/>
        <w:rPr>
          <w:rFonts w:ascii="Arial" w:eastAsia="Times New Roman" w:hAnsi="Arial" w:cs="Arial"/>
          <w:b/>
          <w:bCs/>
          <w:color w:val="000000"/>
          <w:kern w:val="36"/>
          <w:sz w:val="27"/>
          <w:szCs w:val="27"/>
        </w:rPr>
      </w:pPr>
      <w:r w:rsidRPr="00B92F0E">
        <w:rPr>
          <w:rFonts w:ascii="Arial" w:eastAsia="Times New Roman" w:hAnsi="Arial" w:cs="Arial"/>
          <w:b/>
          <w:bCs/>
          <w:color w:val="000000"/>
          <w:kern w:val="36"/>
          <w:sz w:val="27"/>
          <w:szCs w:val="27"/>
        </w:rPr>
        <w:t xml:space="preserve">Installation Requirements </w:t>
      </w:r>
    </w:p>
    <w:p w14:paraId="1A6F51A0" w14:textId="77777777" w:rsidR="00A975B5" w:rsidRPr="00B92F0E" w:rsidRDefault="00A975B5" w:rsidP="00B92F0E">
      <w:pPr>
        <w:spacing w:after="160" w:line="259" w:lineRule="auto"/>
        <w:rPr>
          <w:rFonts w:ascii="Calibri" w:eastAsia="Calibri" w:hAnsi="Calibri" w:cs="Times New Roman"/>
          <w:kern w:val="2"/>
          <w14:ligatures w14:val="standardContextual"/>
        </w:rPr>
      </w:pPr>
      <w:r w:rsidRPr="00B92F0E">
        <w:rPr>
          <w:rFonts w:ascii="Calibri" w:eastAsia="Calibri" w:hAnsi="Calibri" w:cs="Times New Roman"/>
          <w:kern w:val="2"/>
          <w14:ligatures w14:val="standardContextual"/>
        </w:rPr>
        <w:t xml:space="preserve">Contractor shall coordinate with facility POCs to minimize interruption of normal operations. </w:t>
      </w:r>
      <w:proofErr w:type="gramStart"/>
      <w:r w:rsidRPr="00B92F0E">
        <w:rPr>
          <w:rFonts w:ascii="Calibri" w:eastAsia="Calibri" w:hAnsi="Calibri" w:cs="Times New Roman"/>
          <w:kern w:val="2"/>
          <w14:ligatures w14:val="standardContextual"/>
        </w:rPr>
        <w:t>Contractor</w:t>
      </w:r>
      <w:proofErr w:type="gramEnd"/>
      <w:r w:rsidRPr="00B92F0E">
        <w:rPr>
          <w:rFonts w:ascii="Calibri" w:eastAsia="Calibri" w:hAnsi="Calibri" w:cs="Times New Roman"/>
          <w:kern w:val="2"/>
          <w14:ligatures w14:val="standardContextual"/>
        </w:rPr>
        <w:t xml:space="preserve"> </w:t>
      </w:r>
      <w:proofErr w:type="gramStart"/>
      <w:r w:rsidRPr="00B92F0E">
        <w:rPr>
          <w:rFonts w:ascii="Calibri" w:eastAsia="Calibri" w:hAnsi="Calibri" w:cs="Times New Roman"/>
          <w:kern w:val="2"/>
          <w14:ligatures w14:val="standardContextual"/>
        </w:rPr>
        <w:t>shall</w:t>
      </w:r>
      <w:proofErr w:type="gramEnd"/>
      <w:r w:rsidRPr="00B92F0E">
        <w:rPr>
          <w:rFonts w:ascii="Calibri" w:eastAsia="Calibri" w:hAnsi="Calibri" w:cs="Times New Roman"/>
          <w:kern w:val="2"/>
          <w14:ligatures w14:val="standardContextual"/>
        </w:rPr>
        <w:t xml:space="preserve"> provide and wear attire that is appropriate to the areas they occupy, for example, Bunny Suit, shoe </w:t>
      </w:r>
      <w:r w:rsidRPr="00B92F0E">
        <w:rPr>
          <w:rFonts w:ascii="Calibri" w:eastAsia="Calibri" w:hAnsi="Calibri" w:cs="Times New Roman"/>
          <w:kern w:val="2"/>
          <w14:ligatures w14:val="standardContextual"/>
        </w:rPr>
        <w:lastRenderedPageBreak/>
        <w:t xml:space="preserve">covers, hats, beard covers, face masks, etc. All waste will be removed by the contractor.  </w:t>
      </w:r>
      <w:proofErr w:type="gramStart"/>
      <w:r w:rsidRPr="00B92F0E">
        <w:rPr>
          <w:rFonts w:ascii="Calibri" w:eastAsia="Calibri" w:hAnsi="Calibri" w:cs="Times New Roman"/>
          <w:kern w:val="2"/>
          <w14:ligatures w14:val="standardContextual"/>
        </w:rPr>
        <w:t>Contractor</w:t>
      </w:r>
      <w:proofErr w:type="gramEnd"/>
      <w:r w:rsidRPr="00B92F0E">
        <w:rPr>
          <w:rFonts w:ascii="Calibri" w:eastAsia="Calibri" w:hAnsi="Calibri" w:cs="Times New Roman"/>
          <w:kern w:val="2"/>
          <w14:ligatures w14:val="standardContextual"/>
        </w:rPr>
        <w:t xml:space="preserve"> </w:t>
      </w:r>
      <w:proofErr w:type="gramStart"/>
      <w:r w:rsidRPr="00B92F0E">
        <w:rPr>
          <w:rFonts w:ascii="Calibri" w:eastAsia="Calibri" w:hAnsi="Calibri" w:cs="Times New Roman"/>
          <w:kern w:val="2"/>
          <w14:ligatures w14:val="standardContextual"/>
        </w:rPr>
        <w:t>shall</w:t>
      </w:r>
      <w:proofErr w:type="gramEnd"/>
      <w:r w:rsidRPr="00B92F0E">
        <w:rPr>
          <w:rFonts w:ascii="Calibri" w:eastAsia="Calibri" w:hAnsi="Calibri" w:cs="Times New Roman"/>
          <w:kern w:val="2"/>
          <w14:ligatures w14:val="standardContextual"/>
        </w:rPr>
        <w:t xml:space="preserve"> work with onsite staff to limit interference with all clinical activities.</w:t>
      </w:r>
    </w:p>
    <w:p w14:paraId="1A6F51A1" w14:textId="77777777" w:rsidR="00A975B5" w:rsidRPr="00B92F0E" w:rsidRDefault="00A975B5" w:rsidP="00B92F0E">
      <w:pPr>
        <w:spacing w:after="0" w:line="240" w:lineRule="auto"/>
        <w:outlineLvl w:val="0"/>
        <w:rPr>
          <w:rFonts w:ascii="Arial" w:eastAsia="Times New Roman" w:hAnsi="Arial" w:cs="Arial"/>
          <w:b/>
          <w:bCs/>
          <w:color w:val="000000"/>
          <w:kern w:val="36"/>
          <w:sz w:val="27"/>
          <w:szCs w:val="27"/>
        </w:rPr>
      </w:pPr>
      <w:r w:rsidRPr="00B92F0E">
        <w:rPr>
          <w:rFonts w:ascii="Arial" w:eastAsia="Times New Roman" w:hAnsi="Arial" w:cs="Arial"/>
          <w:b/>
          <w:bCs/>
          <w:color w:val="000000"/>
          <w:kern w:val="36"/>
          <w:sz w:val="27"/>
          <w:szCs w:val="27"/>
        </w:rPr>
        <w:t xml:space="preserve">Warranty </w:t>
      </w:r>
    </w:p>
    <w:p w14:paraId="1A6F51A2" w14:textId="77777777" w:rsidR="00A975B5" w:rsidRPr="00B92F0E" w:rsidRDefault="00A975B5" w:rsidP="00B92F0E">
      <w:pPr>
        <w:spacing w:after="0" w:line="240" w:lineRule="auto"/>
        <w:rPr>
          <w:rFonts w:ascii="Calibri" w:eastAsia="Calibri" w:hAnsi="Calibri" w:cs="Calibri"/>
          <w:kern w:val="2"/>
          <w14:ligatures w14:val="standardContextual"/>
        </w:rPr>
      </w:pPr>
      <w:r w:rsidRPr="00B92F0E">
        <w:rPr>
          <w:rFonts w:ascii="Calibri" w:eastAsia="Calibri" w:hAnsi="Calibri" w:cs="Calibri"/>
          <w:kern w:val="2"/>
          <w14:ligatures w14:val="standardContextual"/>
        </w:rPr>
        <w:t>The contractor shall provide a minimum one-year warranty on newly installed equipment. The warranty period shall begin after VA authorized personnel have accepted the products delivery, installation, and functionality. In addition, contractor shall indicate availability and cost of extended parts warranty options.</w:t>
      </w:r>
    </w:p>
    <w:p w14:paraId="1A6F51A3" w14:textId="77777777" w:rsidR="00A975B5" w:rsidRDefault="00A975B5"/>
    <w:p w14:paraId="1A6F51A4" w14:textId="77777777" w:rsidR="00A975B5" w:rsidRPr="00852670" w:rsidRDefault="00A975B5" w:rsidP="00FD0BD8">
      <w:pPr>
        <w:autoSpaceDE w:val="0"/>
        <w:autoSpaceDN w:val="0"/>
        <w:adjustRightInd w:val="0"/>
        <w:spacing w:after="0" w:line="240" w:lineRule="auto"/>
        <w:rPr>
          <w:rFonts w:ascii="Times New Roman" w:eastAsia="Calibri" w:hAnsi="Times New Roman" w:cs="Times New Roman"/>
          <w:color w:val="000000"/>
          <w:sz w:val="23"/>
          <w:szCs w:val="23"/>
        </w:rPr>
      </w:pPr>
      <w:r w:rsidRPr="00852670">
        <w:rPr>
          <w:rFonts w:ascii="Times New Roman" w:eastAsia="Calibri" w:hAnsi="Times New Roman" w:cs="Times New Roman"/>
          <w:i/>
          <w:iCs/>
          <w:color w:val="000000"/>
          <w:sz w:val="23"/>
          <w:szCs w:val="23"/>
        </w:rPr>
        <w:t xml:space="preserve">If your firm </w:t>
      </w:r>
      <w:proofErr w:type="gramStart"/>
      <w:r w:rsidRPr="00852670">
        <w:rPr>
          <w:rFonts w:ascii="Times New Roman" w:eastAsia="Calibri" w:hAnsi="Times New Roman" w:cs="Times New Roman"/>
          <w:i/>
          <w:iCs/>
          <w:color w:val="000000"/>
          <w:sz w:val="23"/>
          <w:szCs w:val="23"/>
        </w:rPr>
        <w:t>is capable of providing</w:t>
      </w:r>
      <w:proofErr w:type="gramEnd"/>
      <w:r w:rsidRPr="00852670">
        <w:rPr>
          <w:rFonts w:ascii="Times New Roman" w:eastAsia="Calibri" w:hAnsi="Times New Roman" w:cs="Times New Roman"/>
          <w:i/>
          <w:iCs/>
          <w:color w:val="000000"/>
          <w:sz w:val="23"/>
          <w:szCs w:val="23"/>
        </w:rPr>
        <w:t xml:space="preserve"> this service, please fully complete each section of the survey below and email this response to </w:t>
      </w:r>
      <w:hyperlink r:id="rId6" w:history="1">
        <w:r w:rsidRPr="00852670">
          <w:rPr>
            <w:rFonts w:ascii="Times New Roman" w:eastAsia="Calibri" w:hAnsi="Times New Roman" w:cs="Times New Roman"/>
            <w:i/>
            <w:iCs/>
            <w:color w:val="0000FF"/>
            <w:sz w:val="23"/>
            <w:szCs w:val="23"/>
            <w:u w:val="single"/>
          </w:rPr>
          <w:t>scott.morrison2@va.gov</w:t>
        </w:r>
      </w:hyperlink>
      <w:r w:rsidRPr="00852670">
        <w:rPr>
          <w:rFonts w:ascii="Times New Roman" w:eastAsia="Calibri" w:hAnsi="Times New Roman" w:cs="Times New Roman"/>
          <w:i/>
          <w:iCs/>
          <w:color w:val="000000"/>
          <w:sz w:val="23"/>
          <w:szCs w:val="23"/>
        </w:rPr>
        <w:t xml:space="preserve">.  </w:t>
      </w:r>
    </w:p>
    <w:p w14:paraId="1A6F51A5" w14:textId="77777777" w:rsidR="00A975B5" w:rsidRPr="00852670" w:rsidRDefault="00A975B5" w:rsidP="00FD0BD8">
      <w:pPr>
        <w:autoSpaceDE w:val="0"/>
        <w:autoSpaceDN w:val="0"/>
        <w:adjustRightInd w:val="0"/>
        <w:spacing w:after="0" w:line="240" w:lineRule="auto"/>
        <w:rPr>
          <w:rFonts w:ascii="Times New Roman" w:eastAsia="Calibri" w:hAnsi="Times New Roman" w:cs="Times New Roman"/>
          <w:color w:val="000000"/>
          <w:sz w:val="23"/>
          <w:szCs w:val="23"/>
        </w:rPr>
      </w:pPr>
    </w:p>
    <w:p w14:paraId="1A6F51A6" w14:textId="77777777" w:rsidR="00A975B5" w:rsidRPr="00852670" w:rsidRDefault="00A975B5" w:rsidP="00FD0BD8">
      <w:pPr>
        <w:autoSpaceDE w:val="0"/>
        <w:autoSpaceDN w:val="0"/>
        <w:adjustRightInd w:val="0"/>
        <w:spacing w:after="0" w:line="240" w:lineRule="auto"/>
        <w:rPr>
          <w:rFonts w:ascii="Times New Roman" w:eastAsia="Calibri" w:hAnsi="Times New Roman" w:cs="Times New Roman"/>
          <w:color w:val="000000"/>
          <w:sz w:val="23"/>
          <w:szCs w:val="23"/>
        </w:rPr>
      </w:pPr>
      <w:r w:rsidRPr="00852670">
        <w:rPr>
          <w:rFonts w:ascii="Times New Roman" w:eastAsia="Calibri" w:hAnsi="Times New Roman" w:cs="Times New Roman"/>
          <w:color w:val="000000"/>
          <w:sz w:val="23"/>
          <w:szCs w:val="23"/>
        </w:rPr>
        <w:t xml:space="preserve">Company Name: _____________________________________________________________ </w:t>
      </w:r>
    </w:p>
    <w:p w14:paraId="1A6F51A7" w14:textId="77777777" w:rsidR="00A975B5" w:rsidRPr="00852670" w:rsidRDefault="00A975B5" w:rsidP="00FD0BD8">
      <w:pPr>
        <w:autoSpaceDE w:val="0"/>
        <w:autoSpaceDN w:val="0"/>
        <w:adjustRightInd w:val="0"/>
        <w:spacing w:after="0" w:line="240" w:lineRule="auto"/>
        <w:rPr>
          <w:rFonts w:ascii="Times New Roman" w:eastAsia="Calibri" w:hAnsi="Times New Roman" w:cs="Times New Roman"/>
          <w:color w:val="000000"/>
          <w:sz w:val="23"/>
          <w:szCs w:val="23"/>
        </w:rPr>
      </w:pPr>
    </w:p>
    <w:p w14:paraId="1A6F51A8" w14:textId="77777777" w:rsidR="00A975B5" w:rsidRPr="00852670" w:rsidRDefault="00A975B5" w:rsidP="00FD0BD8">
      <w:pPr>
        <w:autoSpaceDE w:val="0"/>
        <w:autoSpaceDN w:val="0"/>
        <w:adjustRightInd w:val="0"/>
        <w:spacing w:after="0" w:line="240" w:lineRule="auto"/>
        <w:rPr>
          <w:rFonts w:ascii="Times New Roman" w:eastAsia="Calibri" w:hAnsi="Times New Roman" w:cs="Times New Roman"/>
          <w:color w:val="000000"/>
          <w:sz w:val="23"/>
          <w:szCs w:val="23"/>
        </w:rPr>
      </w:pPr>
      <w:r w:rsidRPr="00852670">
        <w:rPr>
          <w:rFonts w:ascii="Times New Roman" w:eastAsia="Calibri" w:hAnsi="Times New Roman" w:cs="Times New Roman"/>
          <w:color w:val="000000"/>
          <w:sz w:val="23"/>
          <w:szCs w:val="23"/>
        </w:rPr>
        <w:t xml:space="preserve">Company Address: ___________________________________________________________ </w:t>
      </w:r>
    </w:p>
    <w:p w14:paraId="1A6F51A9" w14:textId="77777777" w:rsidR="00A975B5" w:rsidRPr="00852670" w:rsidRDefault="00A975B5" w:rsidP="00FD0BD8">
      <w:pPr>
        <w:autoSpaceDE w:val="0"/>
        <w:autoSpaceDN w:val="0"/>
        <w:adjustRightInd w:val="0"/>
        <w:spacing w:after="0" w:line="240" w:lineRule="auto"/>
        <w:rPr>
          <w:rFonts w:ascii="Times New Roman" w:eastAsia="Calibri" w:hAnsi="Times New Roman" w:cs="Times New Roman"/>
          <w:color w:val="000000"/>
          <w:sz w:val="23"/>
          <w:szCs w:val="23"/>
        </w:rPr>
      </w:pPr>
    </w:p>
    <w:p w14:paraId="1A6F51AA" w14:textId="77777777" w:rsidR="00A975B5" w:rsidRPr="00852670" w:rsidRDefault="00A975B5" w:rsidP="00FD0BD8">
      <w:pPr>
        <w:autoSpaceDE w:val="0"/>
        <w:autoSpaceDN w:val="0"/>
        <w:adjustRightInd w:val="0"/>
        <w:spacing w:after="0" w:line="240" w:lineRule="auto"/>
        <w:rPr>
          <w:rFonts w:ascii="Times New Roman" w:eastAsia="Calibri" w:hAnsi="Times New Roman" w:cs="Times New Roman"/>
          <w:color w:val="000000"/>
          <w:sz w:val="23"/>
          <w:szCs w:val="23"/>
        </w:rPr>
      </w:pPr>
      <w:r w:rsidRPr="00852670">
        <w:rPr>
          <w:rFonts w:ascii="Times New Roman" w:eastAsia="Calibri" w:hAnsi="Times New Roman" w:cs="Times New Roman"/>
          <w:color w:val="000000"/>
          <w:sz w:val="23"/>
          <w:szCs w:val="23"/>
        </w:rPr>
        <w:t xml:space="preserve">DUNS Number: _____________________________________________________________ </w:t>
      </w:r>
    </w:p>
    <w:p w14:paraId="1A6F51AB" w14:textId="77777777" w:rsidR="00A975B5" w:rsidRPr="00852670" w:rsidRDefault="00A975B5" w:rsidP="00FD0BD8">
      <w:pPr>
        <w:autoSpaceDE w:val="0"/>
        <w:autoSpaceDN w:val="0"/>
        <w:adjustRightInd w:val="0"/>
        <w:spacing w:after="0" w:line="240" w:lineRule="auto"/>
        <w:rPr>
          <w:rFonts w:ascii="Times New Roman" w:eastAsia="Calibri" w:hAnsi="Times New Roman" w:cs="Times New Roman"/>
          <w:color w:val="000000"/>
          <w:sz w:val="23"/>
          <w:szCs w:val="23"/>
        </w:rPr>
      </w:pPr>
    </w:p>
    <w:p w14:paraId="1A6F51AC" w14:textId="77777777" w:rsidR="00A975B5" w:rsidRPr="00852670" w:rsidRDefault="00A975B5" w:rsidP="00FD0BD8">
      <w:pPr>
        <w:autoSpaceDE w:val="0"/>
        <w:autoSpaceDN w:val="0"/>
        <w:adjustRightInd w:val="0"/>
        <w:spacing w:after="0" w:line="240" w:lineRule="auto"/>
        <w:rPr>
          <w:rFonts w:ascii="Times New Roman" w:eastAsia="Calibri" w:hAnsi="Times New Roman" w:cs="Times New Roman"/>
          <w:color w:val="000000"/>
          <w:sz w:val="23"/>
          <w:szCs w:val="23"/>
        </w:rPr>
      </w:pPr>
      <w:r w:rsidRPr="00852670">
        <w:rPr>
          <w:rFonts w:ascii="Times New Roman" w:eastAsia="Calibri" w:hAnsi="Times New Roman" w:cs="Times New Roman"/>
          <w:color w:val="000000"/>
          <w:sz w:val="23"/>
          <w:szCs w:val="23"/>
        </w:rPr>
        <w:t xml:space="preserve">Point of Contact: ____________________________________________________________ </w:t>
      </w:r>
    </w:p>
    <w:p w14:paraId="1A6F51AD" w14:textId="77777777" w:rsidR="00A975B5" w:rsidRPr="00852670" w:rsidRDefault="00A975B5" w:rsidP="00FD0BD8">
      <w:pPr>
        <w:autoSpaceDE w:val="0"/>
        <w:autoSpaceDN w:val="0"/>
        <w:adjustRightInd w:val="0"/>
        <w:spacing w:after="0" w:line="240" w:lineRule="auto"/>
        <w:rPr>
          <w:rFonts w:ascii="Times New Roman" w:eastAsia="Calibri" w:hAnsi="Times New Roman" w:cs="Times New Roman"/>
          <w:color w:val="000000"/>
          <w:sz w:val="23"/>
          <w:szCs w:val="23"/>
        </w:rPr>
      </w:pPr>
    </w:p>
    <w:p w14:paraId="1A6F51AE" w14:textId="77777777" w:rsidR="00A975B5" w:rsidRPr="00852670" w:rsidRDefault="00A975B5" w:rsidP="00FD0BD8">
      <w:pPr>
        <w:autoSpaceDE w:val="0"/>
        <w:autoSpaceDN w:val="0"/>
        <w:adjustRightInd w:val="0"/>
        <w:spacing w:after="0" w:line="240" w:lineRule="auto"/>
        <w:rPr>
          <w:rFonts w:ascii="Times New Roman" w:eastAsia="Calibri" w:hAnsi="Times New Roman" w:cs="Times New Roman"/>
          <w:color w:val="000000"/>
          <w:sz w:val="23"/>
          <w:szCs w:val="23"/>
        </w:rPr>
      </w:pPr>
      <w:r w:rsidRPr="00852670">
        <w:rPr>
          <w:rFonts w:ascii="Times New Roman" w:eastAsia="Calibri" w:hAnsi="Times New Roman" w:cs="Times New Roman"/>
          <w:color w:val="000000"/>
          <w:sz w:val="23"/>
          <w:szCs w:val="23"/>
        </w:rPr>
        <w:t xml:space="preserve">Phone Number: _____________________________________________________________ </w:t>
      </w:r>
    </w:p>
    <w:p w14:paraId="1A6F51AF" w14:textId="77777777" w:rsidR="00A975B5" w:rsidRPr="00852670" w:rsidRDefault="00A975B5" w:rsidP="00FD0BD8">
      <w:pPr>
        <w:autoSpaceDE w:val="0"/>
        <w:autoSpaceDN w:val="0"/>
        <w:adjustRightInd w:val="0"/>
        <w:spacing w:after="0" w:line="240" w:lineRule="auto"/>
        <w:rPr>
          <w:rFonts w:ascii="Times New Roman" w:eastAsia="Calibri" w:hAnsi="Times New Roman" w:cs="Times New Roman"/>
          <w:color w:val="000000"/>
          <w:sz w:val="23"/>
          <w:szCs w:val="23"/>
        </w:rPr>
      </w:pPr>
    </w:p>
    <w:p w14:paraId="1A6F51B0" w14:textId="77777777" w:rsidR="00A975B5" w:rsidRPr="00852670" w:rsidRDefault="00A975B5" w:rsidP="00FD0BD8">
      <w:pPr>
        <w:autoSpaceDE w:val="0"/>
        <w:autoSpaceDN w:val="0"/>
        <w:adjustRightInd w:val="0"/>
        <w:spacing w:after="0" w:line="240" w:lineRule="auto"/>
        <w:rPr>
          <w:rFonts w:ascii="Times New Roman" w:eastAsia="Calibri" w:hAnsi="Times New Roman" w:cs="Times New Roman"/>
          <w:color w:val="000000"/>
          <w:sz w:val="23"/>
          <w:szCs w:val="23"/>
        </w:rPr>
      </w:pPr>
      <w:r w:rsidRPr="00852670">
        <w:rPr>
          <w:rFonts w:ascii="Times New Roman" w:eastAsia="Calibri" w:hAnsi="Times New Roman" w:cs="Times New Roman"/>
          <w:color w:val="000000"/>
          <w:sz w:val="23"/>
          <w:szCs w:val="23"/>
        </w:rPr>
        <w:t xml:space="preserve">Email Address: _____________________________________________________________ </w:t>
      </w:r>
    </w:p>
    <w:p w14:paraId="1A6F51B1" w14:textId="77777777" w:rsidR="00A975B5" w:rsidRPr="00852670" w:rsidRDefault="00A975B5" w:rsidP="00FD0BD8">
      <w:pPr>
        <w:autoSpaceDE w:val="0"/>
        <w:autoSpaceDN w:val="0"/>
        <w:adjustRightInd w:val="0"/>
        <w:spacing w:after="0" w:line="240" w:lineRule="auto"/>
        <w:rPr>
          <w:rFonts w:ascii="Times New Roman" w:eastAsia="Calibri" w:hAnsi="Times New Roman" w:cs="Times New Roman"/>
          <w:color w:val="000000"/>
          <w:sz w:val="23"/>
          <w:szCs w:val="23"/>
        </w:rPr>
      </w:pPr>
    </w:p>
    <w:p w14:paraId="1A6F51B2" w14:textId="77777777" w:rsidR="00A975B5" w:rsidRPr="00852670" w:rsidRDefault="00A975B5" w:rsidP="00FD0BD8">
      <w:pPr>
        <w:autoSpaceDE w:val="0"/>
        <w:autoSpaceDN w:val="0"/>
        <w:adjustRightInd w:val="0"/>
        <w:spacing w:after="0" w:line="240" w:lineRule="auto"/>
        <w:rPr>
          <w:rFonts w:ascii="Times New Roman" w:eastAsia="Calibri" w:hAnsi="Times New Roman" w:cs="Times New Roman"/>
          <w:color w:val="000000"/>
          <w:sz w:val="23"/>
          <w:szCs w:val="23"/>
        </w:rPr>
      </w:pPr>
      <w:r w:rsidRPr="00852670">
        <w:rPr>
          <w:rFonts w:ascii="Times New Roman" w:eastAsia="Calibri" w:hAnsi="Times New Roman" w:cs="Times New Roman"/>
          <w:color w:val="000000"/>
          <w:sz w:val="23"/>
          <w:szCs w:val="23"/>
        </w:rPr>
        <w:t xml:space="preserve">Socio-economic Classification in Accordance with NAICS Code </w:t>
      </w:r>
      <w:r>
        <w:rPr>
          <w:rFonts w:ascii="Times New Roman" w:eastAsia="Calibri" w:hAnsi="Times New Roman" w:cs="Times New Roman"/>
          <w:color w:val="000000"/>
          <w:sz w:val="23"/>
          <w:szCs w:val="23"/>
        </w:rPr>
        <w:t>339113</w:t>
      </w:r>
      <w:r w:rsidRPr="00852670">
        <w:rPr>
          <w:rFonts w:ascii="Times New Roman" w:eastAsia="Calibri" w:hAnsi="Times New Roman" w:cs="Times New Roman"/>
          <w:color w:val="000000"/>
          <w:sz w:val="23"/>
          <w:szCs w:val="23"/>
        </w:rPr>
        <w:t xml:space="preserve">: (check all that </w:t>
      </w:r>
      <w:proofErr w:type="gramStart"/>
      <w:r w:rsidRPr="00852670">
        <w:rPr>
          <w:rFonts w:ascii="Times New Roman" w:eastAsia="Calibri" w:hAnsi="Times New Roman" w:cs="Times New Roman"/>
          <w:color w:val="000000"/>
          <w:sz w:val="23"/>
          <w:szCs w:val="23"/>
        </w:rPr>
        <w:t>apply</w:t>
      </w:r>
      <w:proofErr w:type="gramEnd"/>
      <w:r w:rsidRPr="00852670">
        <w:rPr>
          <w:rFonts w:ascii="Times New Roman" w:eastAsia="Calibri" w:hAnsi="Times New Roman" w:cs="Times New Roman"/>
          <w:color w:val="000000"/>
          <w:sz w:val="23"/>
          <w:szCs w:val="23"/>
        </w:rPr>
        <w:t xml:space="preserve">) </w:t>
      </w:r>
    </w:p>
    <w:p w14:paraId="1A6F51B3" w14:textId="77777777" w:rsidR="00A975B5" w:rsidRPr="00852670" w:rsidRDefault="00A975B5" w:rsidP="00FD0BD8">
      <w:pPr>
        <w:autoSpaceDE w:val="0"/>
        <w:autoSpaceDN w:val="0"/>
        <w:adjustRightInd w:val="0"/>
        <w:spacing w:after="0" w:line="240" w:lineRule="auto"/>
        <w:rPr>
          <w:rFonts w:ascii="Times New Roman" w:eastAsia="Calibri" w:hAnsi="Times New Roman" w:cs="Times New Roman"/>
          <w:color w:val="000000"/>
          <w:sz w:val="23"/>
          <w:szCs w:val="23"/>
        </w:rPr>
      </w:pPr>
    </w:p>
    <w:p w14:paraId="1A6F51B4" w14:textId="77777777" w:rsidR="00A975B5" w:rsidRPr="00852670" w:rsidRDefault="00A975B5" w:rsidP="00FD0BD8">
      <w:pPr>
        <w:autoSpaceDE w:val="0"/>
        <w:autoSpaceDN w:val="0"/>
        <w:adjustRightInd w:val="0"/>
        <w:spacing w:after="0" w:line="240" w:lineRule="auto"/>
        <w:rPr>
          <w:rFonts w:ascii="Times New Roman" w:eastAsia="Calibri" w:hAnsi="Times New Roman" w:cs="Times New Roman"/>
          <w:color w:val="000000"/>
        </w:rPr>
      </w:pPr>
      <w:r w:rsidRPr="00852670">
        <w:rPr>
          <w:rFonts w:ascii="Segoe UI Symbol" w:eastAsia="Calibri" w:hAnsi="Segoe UI Symbol" w:cs="Segoe UI Symbol"/>
          <w:color w:val="000000"/>
        </w:rPr>
        <w:t>☐</w:t>
      </w:r>
      <w:r w:rsidRPr="00852670">
        <w:rPr>
          <w:rFonts w:ascii="Times New Roman" w:eastAsia="Calibri" w:hAnsi="Times New Roman" w:cs="Times New Roman"/>
          <w:color w:val="000000"/>
        </w:rPr>
        <w:t xml:space="preserve"> Small Business </w:t>
      </w:r>
    </w:p>
    <w:p w14:paraId="1A6F51B5" w14:textId="77777777" w:rsidR="00A975B5" w:rsidRPr="00852670" w:rsidRDefault="00A975B5" w:rsidP="00FD0BD8">
      <w:pPr>
        <w:autoSpaceDE w:val="0"/>
        <w:autoSpaceDN w:val="0"/>
        <w:adjustRightInd w:val="0"/>
        <w:spacing w:after="0" w:line="240" w:lineRule="auto"/>
        <w:rPr>
          <w:rFonts w:ascii="Times New Roman" w:eastAsia="Calibri" w:hAnsi="Times New Roman" w:cs="Times New Roman"/>
          <w:color w:val="000000"/>
        </w:rPr>
      </w:pPr>
      <w:r w:rsidRPr="00852670">
        <w:rPr>
          <w:rFonts w:ascii="Segoe UI Symbol" w:eastAsia="Calibri" w:hAnsi="Segoe UI Symbol" w:cs="Segoe UI Symbol"/>
          <w:color w:val="000000"/>
        </w:rPr>
        <w:t>☐</w:t>
      </w:r>
      <w:r w:rsidRPr="00852670">
        <w:rPr>
          <w:rFonts w:ascii="Times New Roman" w:eastAsia="Calibri" w:hAnsi="Times New Roman" w:cs="Times New Roman"/>
          <w:color w:val="000000"/>
        </w:rPr>
        <w:t xml:space="preserve"> </w:t>
      </w:r>
      <w:proofErr w:type="gramStart"/>
      <w:r w:rsidRPr="00852670">
        <w:rPr>
          <w:rFonts w:ascii="Times New Roman" w:eastAsia="Calibri" w:hAnsi="Times New Roman" w:cs="Times New Roman"/>
          <w:color w:val="000000"/>
        </w:rPr>
        <w:t>Service Disabled</w:t>
      </w:r>
      <w:proofErr w:type="gramEnd"/>
      <w:r w:rsidRPr="00852670">
        <w:rPr>
          <w:rFonts w:ascii="Times New Roman" w:eastAsia="Calibri" w:hAnsi="Times New Roman" w:cs="Times New Roman"/>
          <w:color w:val="000000"/>
        </w:rPr>
        <w:t xml:space="preserve"> Veteran Owned Small Business (SDVOSB) </w:t>
      </w:r>
    </w:p>
    <w:p w14:paraId="1A6F51B6" w14:textId="77777777" w:rsidR="00A975B5" w:rsidRPr="00852670" w:rsidRDefault="00A975B5" w:rsidP="00FD0BD8">
      <w:pPr>
        <w:autoSpaceDE w:val="0"/>
        <w:autoSpaceDN w:val="0"/>
        <w:adjustRightInd w:val="0"/>
        <w:spacing w:after="0" w:line="240" w:lineRule="auto"/>
        <w:rPr>
          <w:rFonts w:ascii="Times New Roman" w:eastAsia="Calibri" w:hAnsi="Times New Roman" w:cs="Times New Roman"/>
          <w:color w:val="0000FF"/>
          <w:sz w:val="23"/>
          <w:szCs w:val="23"/>
        </w:rPr>
      </w:pPr>
      <w:r w:rsidRPr="00852670">
        <w:rPr>
          <w:rFonts w:ascii="Segoe UI Symbol" w:eastAsia="Calibri" w:hAnsi="Segoe UI Symbol" w:cs="Segoe UI Symbol"/>
          <w:color w:val="000000"/>
        </w:rPr>
        <w:t>☐</w:t>
      </w:r>
      <w:r w:rsidRPr="00852670">
        <w:rPr>
          <w:rFonts w:ascii="Times New Roman" w:eastAsia="Calibri" w:hAnsi="Times New Roman" w:cs="Times New Roman"/>
          <w:color w:val="000000"/>
        </w:rPr>
        <w:t xml:space="preserve"> Verified SDVOSB by </w:t>
      </w:r>
      <w:r w:rsidRPr="00852670">
        <w:rPr>
          <w:rFonts w:ascii="Times New Roman" w:eastAsia="Calibri" w:hAnsi="Times New Roman" w:cs="Times New Roman"/>
          <w:color w:val="0000FF"/>
          <w:sz w:val="23"/>
          <w:szCs w:val="23"/>
        </w:rPr>
        <w:t xml:space="preserve">www.vip.vetbiz.gov </w:t>
      </w:r>
    </w:p>
    <w:p w14:paraId="1A6F51B7" w14:textId="77777777" w:rsidR="00A975B5" w:rsidRPr="00852670" w:rsidRDefault="00A975B5" w:rsidP="00FD0BD8">
      <w:pPr>
        <w:autoSpaceDE w:val="0"/>
        <w:autoSpaceDN w:val="0"/>
        <w:adjustRightInd w:val="0"/>
        <w:spacing w:after="0" w:line="240" w:lineRule="auto"/>
        <w:rPr>
          <w:rFonts w:ascii="Times New Roman" w:eastAsia="Calibri" w:hAnsi="Times New Roman" w:cs="Times New Roman"/>
          <w:color w:val="000000"/>
        </w:rPr>
      </w:pPr>
      <w:r w:rsidRPr="00852670">
        <w:rPr>
          <w:rFonts w:ascii="Segoe UI Symbol" w:eastAsia="Calibri" w:hAnsi="Segoe UI Symbol" w:cs="Segoe UI Symbol"/>
          <w:color w:val="000000"/>
        </w:rPr>
        <w:t>☐</w:t>
      </w:r>
      <w:r w:rsidRPr="00852670">
        <w:rPr>
          <w:rFonts w:ascii="Times New Roman" w:eastAsia="Calibri" w:hAnsi="Times New Roman" w:cs="Times New Roman"/>
          <w:color w:val="000000"/>
        </w:rPr>
        <w:t xml:space="preserve"> Veteran Owned Small Business (VOSB) </w:t>
      </w:r>
    </w:p>
    <w:p w14:paraId="1A6F51B8" w14:textId="77777777" w:rsidR="00A975B5" w:rsidRPr="00852670" w:rsidRDefault="00A975B5" w:rsidP="00FD0BD8">
      <w:pPr>
        <w:autoSpaceDE w:val="0"/>
        <w:autoSpaceDN w:val="0"/>
        <w:adjustRightInd w:val="0"/>
        <w:spacing w:after="0" w:line="240" w:lineRule="auto"/>
        <w:rPr>
          <w:rFonts w:ascii="Times New Roman" w:eastAsia="Calibri" w:hAnsi="Times New Roman" w:cs="Times New Roman"/>
          <w:color w:val="0000FF"/>
          <w:sz w:val="23"/>
          <w:szCs w:val="23"/>
        </w:rPr>
      </w:pPr>
      <w:r w:rsidRPr="00852670">
        <w:rPr>
          <w:rFonts w:ascii="Segoe UI Symbol" w:eastAsia="Calibri" w:hAnsi="Segoe UI Symbol" w:cs="Segoe UI Symbol"/>
          <w:color w:val="000000"/>
        </w:rPr>
        <w:t>☐</w:t>
      </w:r>
      <w:r w:rsidRPr="00852670">
        <w:rPr>
          <w:rFonts w:ascii="Times New Roman" w:eastAsia="Calibri" w:hAnsi="Times New Roman" w:cs="Times New Roman"/>
          <w:color w:val="000000"/>
        </w:rPr>
        <w:t xml:space="preserve"> Verified VOSB by </w:t>
      </w:r>
      <w:r w:rsidRPr="00852670">
        <w:rPr>
          <w:rFonts w:ascii="Times New Roman" w:eastAsia="Calibri" w:hAnsi="Times New Roman" w:cs="Times New Roman"/>
          <w:color w:val="0000FF"/>
          <w:sz w:val="23"/>
          <w:szCs w:val="23"/>
        </w:rPr>
        <w:t xml:space="preserve">www.vip.vetbiz.gov </w:t>
      </w:r>
    </w:p>
    <w:p w14:paraId="1A6F51B9" w14:textId="77777777" w:rsidR="00A975B5" w:rsidRPr="00852670" w:rsidRDefault="00A975B5" w:rsidP="00FD0BD8">
      <w:pPr>
        <w:autoSpaceDE w:val="0"/>
        <w:autoSpaceDN w:val="0"/>
        <w:adjustRightInd w:val="0"/>
        <w:spacing w:after="0" w:line="240" w:lineRule="auto"/>
        <w:rPr>
          <w:rFonts w:ascii="Times New Roman" w:eastAsia="Calibri" w:hAnsi="Times New Roman" w:cs="Times New Roman"/>
          <w:color w:val="000000"/>
        </w:rPr>
      </w:pPr>
      <w:r w:rsidRPr="00852670">
        <w:rPr>
          <w:rFonts w:ascii="Segoe UI Symbol" w:eastAsia="Calibri" w:hAnsi="Segoe UI Symbol" w:cs="Segoe UI Symbol"/>
          <w:color w:val="000000"/>
        </w:rPr>
        <w:t>☐</w:t>
      </w:r>
      <w:r w:rsidRPr="00852670">
        <w:rPr>
          <w:rFonts w:ascii="Times New Roman" w:eastAsia="Calibri" w:hAnsi="Times New Roman" w:cs="Times New Roman"/>
          <w:color w:val="000000"/>
        </w:rPr>
        <w:t xml:space="preserve"> Small Disadvantage Business </w:t>
      </w:r>
    </w:p>
    <w:p w14:paraId="1A6F51BA" w14:textId="77777777" w:rsidR="00A975B5" w:rsidRPr="00852670" w:rsidRDefault="00A975B5" w:rsidP="00FD0BD8">
      <w:pPr>
        <w:autoSpaceDE w:val="0"/>
        <w:autoSpaceDN w:val="0"/>
        <w:adjustRightInd w:val="0"/>
        <w:spacing w:after="0" w:line="240" w:lineRule="auto"/>
        <w:rPr>
          <w:rFonts w:ascii="Times New Roman" w:eastAsia="Calibri" w:hAnsi="Times New Roman" w:cs="Times New Roman"/>
          <w:color w:val="000000"/>
          <w:sz w:val="23"/>
          <w:szCs w:val="23"/>
        </w:rPr>
      </w:pPr>
      <w:r w:rsidRPr="00852670">
        <w:rPr>
          <w:rFonts w:ascii="Segoe UI Symbol" w:eastAsia="Calibri" w:hAnsi="Segoe UI Symbol" w:cs="Segoe UI Symbol"/>
          <w:color w:val="000000"/>
        </w:rPr>
        <w:t>☐</w:t>
      </w:r>
      <w:r w:rsidRPr="00852670">
        <w:rPr>
          <w:rFonts w:ascii="Times New Roman" w:eastAsia="Calibri" w:hAnsi="Times New Roman" w:cs="Times New Roman"/>
          <w:color w:val="000000"/>
        </w:rPr>
        <w:t xml:space="preserve"> </w:t>
      </w:r>
      <w:r w:rsidRPr="00852670">
        <w:rPr>
          <w:rFonts w:ascii="Times New Roman" w:eastAsia="Calibri" w:hAnsi="Times New Roman" w:cs="Times New Roman"/>
          <w:color w:val="000000"/>
          <w:sz w:val="23"/>
          <w:szCs w:val="23"/>
        </w:rPr>
        <w:t xml:space="preserve">Women-owned Small Business </w:t>
      </w:r>
    </w:p>
    <w:p w14:paraId="1A6F51BB" w14:textId="77777777" w:rsidR="00A975B5" w:rsidRPr="00852670" w:rsidRDefault="00A975B5" w:rsidP="00FD0BD8">
      <w:pPr>
        <w:autoSpaceDE w:val="0"/>
        <w:autoSpaceDN w:val="0"/>
        <w:adjustRightInd w:val="0"/>
        <w:spacing w:after="0" w:line="240" w:lineRule="auto"/>
        <w:rPr>
          <w:rFonts w:ascii="Times New Roman" w:eastAsia="Calibri" w:hAnsi="Times New Roman" w:cs="Times New Roman"/>
          <w:color w:val="000000"/>
          <w:sz w:val="23"/>
          <w:szCs w:val="23"/>
        </w:rPr>
      </w:pPr>
      <w:r w:rsidRPr="00852670">
        <w:rPr>
          <w:rFonts w:ascii="Segoe UI Symbol" w:eastAsia="Calibri" w:hAnsi="Segoe UI Symbol" w:cs="Segoe UI Symbol"/>
          <w:color w:val="000000"/>
          <w:sz w:val="23"/>
          <w:szCs w:val="23"/>
        </w:rPr>
        <w:t>☐</w:t>
      </w:r>
      <w:r w:rsidRPr="00852670">
        <w:rPr>
          <w:rFonts w:ascii="Times New Roman" w:eastAsia="Calibri" w:hAnsi="Times New Roman" w:cs="Times New Roman"/>
          <w:color w:val="000000"/>
          <w:sz w:val="23"/>
          <w:szCs w:val="23"/>
        </w:rPr>
        <w:t xml:space="preserve"> Economically Disadvantaged Small Business </w:t>
      </w:r>
    </w:p>
    <w:p w14:paraId="1A6F51BC" w14:textId="77777777" w:rsidR="00A975B5" w:rsidRPr="00852670" w:rsidRDefault="00A975B5" w:rsidP="00FD0BD8">
      <w:pPr>
        <w:autoSpaceDE w:val="0"/>
        <w:autoSpaceDN w:val="0"/>
        <w:adjustRightInd w:val="0"/>
        <w:spacing w:after="0" w:line="240" w:lineRule="auto"/>
        <w:rPr>
          <w:rFonts w:ascii="Times New Roman" w:eastAsia="Calibri" w:hAnsi="Times New Roman" w:cs="Times New Roman"/>
          <w:color w:val="000000"/>
          <w:sz w:val="23"/>
          <w:szCs w:val="23"/>
        </w:rPr>
      </w:pPr>
      <w:r w:rsidRPr="00852670">
        <w:rPr>
          <w:rFonts w:ascii="Segoe UI Symbol" w:eastAsia="Calibri" w:hAnsi="Segoe UI Symbol" w:cs="Segoe UI Symbol"/>
          <w:color w:val="000000"/>
          <w:sz w:val="23"/>
          <w:szCs w:val="23"/>
        </w:rPr>
        <w:t>☐</w:t>
      </w:r>
      <w:r w:rsidRPr="00852670">
        <w:rPr>
          <w:rFonts w:ascii="Times New Roman" w:eastAsia="Calibri" w:hAnsi="Times New Roman" w:cs="Times New Roman"/>
          <w:color w:val="000000"/>
          <w:sz w:val="23"/>
          <w:szCs w:val="23"/>
        </w:rPr>
        <w:t xml:space="preserve"> HUBZone </w:t>
      </w:r>
    </w:p>
    <w:p w14:paraId="1A6F51BD" w14:textId="77777777" w:rsidR="00A975B5" w:rsidRPr="00852670" w:rsidRDefault="00A975B5" w:rsidP="00FD0BD8">
      <w:pPr>
        <w:autoSpaceDE w:val="0"/>
        <w:autoSpaceDN w:val="0"/>
        <w:adjustRightInd w:val="0"/>
        <w:spacing w:after="0" w:line="240" w:lineRule="auto"/>
        <w:rPr>
          <w:rFonts w:ascii="Times New Roman" w:eastAsia="Calibri" w:hAnsi="Times New Roman" w:cs="Times New Roman"/>
          <w:color w:val="000000"/>
          <w:sz w:val="23"/>
          <w:szCs w:val="23"/>
        </w:rPr>
      </w:pPr>
      <w:r w:rsidRPr="00852670">
        <w:rPr>
          <w:rFonts w:ascii="Segoe UI Symbol" w:eastAsia="Calibri" w:hAnsi="Segoe UI Symbol" w:cs="Segoe UI Symbol"/>
          <w:color w:val="000000"/>
          <w:sz w:val="23"/>
          <w:szCs w:val="23"/>
        </w:rPr>
        <w:t>☐</w:t>
      </w:r>
      <w:r w:rsidRPr="00852670">
        <w:rPr>
          <w:rFonts w:ascii="Times New Roman" w:eastAsia="Calibri" w:hAnsi="Times New Roman" w:cs="Times New Roman"/>
          <w:color w:val="000000"/>
          <w:sz w:val="23"/>
          <w:szCs w:val="23"/>
        </w:rPr>
        <w:t xml:space="preserve"> 8(a) Certified </w:t>
      </w:r>
    </w:p>
    <w:p w14:paraId="1A6F51BE" w14:textId="77777777" w:rsidR="00A975B5" w:rsidRPr="00852670" w:rsidRDefault="00A975B5" w:rsidP="00FD0BD8">
      <w:pPr>
        <w:autoSpaceDE w:val="0"/>
        <w:autoSpaceDN w:val="0"/>
        <w:adjustRightInd w:val="0"/>
        <w:spacing w:after="0" w:line="240" w:lineRule="auto"/>
        <w:rPr>
          <w:rFonts w:ascii="Times New Roman" w:eastAsia="Calibri" w:hAnsi="Times New Roman" w:cs="Times New Roman"/>
          <w:color w:val="000000"/>
          <w:sz w:val="23"/>
          <w:szCs w:val="23"/>
        </w:rPr>
      </w:pPr>
    </w:p>
    <w:p w14:paraId="1A6F51BF" w14:textId="77777777" w:rsidR="00A975B5" w:rsidRPr="00852670" w:rsidRDefault="00A975B5" w:rsidP="00FD0BD8">
      <w:pPr>
        <w:autoSpaceDE w:val="0"/>
        <w:autoSpaceDN w:val="0"/>
        <w:adjustRightInd w:val="0"/>
        <w:spacing w:after="0" w:line="240" w:lineRule="auto"/>
        <w:rPr>
          <w:rFonts w:ascii="Times New Roman" w:eastAsia="Calibri" w:hAnsi="Times New Roman" w:cs="Times New Roman"/>
          <w:color w:val="000000"/>
          <w:sz w:val="23"/>
          <w:szCs w:val="23"/>
        </w:rPr>
      </w:pPr>
      <w:r w:rsidRPr="00852670">
        <w:rPr>
          <w:rFonts w:ascii="Times New Roman" w:eastAsia="Calibri" w:hAnsi="Times New Roman" w:cs="Times New Roman"/>
          <w:color w:val="000000"/>
          <w:sz w:val="23"/>
          <w:szCs w:val="23"/>
        </w:rPr>
        <w:t xml:space="preserve">Company’s Capability Statement: </w:t>
      </w:r>
    </w:p>
    <w:p w14:paraId="1A6F51C0" w14:textId="77777777" w:rsidR="00A975B5" w:rsidRDefault="00A975B5"/>
    <w:p w14:paraId="1A6F51C1" w14:textId="77777777" w:rsidR="00BF54AB" w:rsidRDefault="00A975B5">
      <w:pPr>
        <w:pStyle w:val="Heading2"/>
      </w:pPr>
      <w:r>
        <w:t>DISCLAIMER</w:t>
      </w:r>
    </w:p>
    <w:p w14:paraId="1A6F51C2" w14:textId="77777777" w:rsidR="00BF54AB" w:rsidRDefault="00A975B5">
      <w:r>
        <w:t xml:space="preserve">  This RFI is issued solely for information and planning purposes only and does not constitute a solicitation.  All information received in response to this RFI that is marked as proprietary will be handled accordingly.  In accordance with FAR 15.201(e), responses to this notice are not offers and cannot be accepted by the Government to form a binding contract.  Responders are solely responsible for all expenses associated with responding to this RFI.</w:t>
      </w:r>
    </w:p>
    <w:sectPr w:rsidR="00BF54AB">
      <w:type w:val="continuous"/>
      <w:pgSz w:w="12240" w:h="15840"/>
      <w:pgMar w:top="1080" w:right="1440" w:bottom="1080" w:left="144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15CC7"/>
    <w:multiLevelType w:val="hybridMultilevel"/>
    <w:tmpl w:val="209C6916"/>
    <w:lvl w:ilvl="0" w:tplc="9A042986">
      <w:start w:val="1"/>
      <w:numFmt w:val="decimal"/>
      <w:lvlText w:val="%1."/>
      <w:lvlJc w:val="left"/>
      <w:pPr>
        <w:ind w:left="780" w:hanging="360"/>
      </w:pPr>
    </w:lvl>
    <w:lvl w:ilvl="1" w:tplc="443E5000" w:tentative="1">
      <w:start w:val="1"/>
      <w:numFmt w:val="lowerLetter"/>
      <w:lvlText w:val="%2."/>
      <w:lvlJc w:val="left"/>
      <w:pPr>
        <w:ind w:left="1500" w:hanging="360"/>
      </w:pPr>
    </w:lvl>
    <w:lvl w:ilvl="2" w:tplc="92101A40" w:tentative="1">
      <w:start w:val="1"/>
      <w:numFmt w:val="lowerRoman"/>
      <w:lvlText w:val="%3."/>
      <w:lvlJc w:val="right"/>
      <w:pPr>
        <w:ind w:left="2220" w:hanging="180"/>
      </w:pPr>
    </w:lvl>
    <w:lvl w:ilvl="3" w:tplc="53F08294" w:tentative="1">
      <w:start w:val="1"/>
      <w:numFmt w:val="decimal"/>
      <w:lvlText w:val="%4."/>
      <w:lvlJc w:val="left"/>
      <w:pPr>
        <w:ind w:left="2940" w:hanging="360"/>
      </w:pPr>
    </w:lvl>
    <w:lvl w:ilvl="4" w:tplc="0D04B5D4" w:tentative="1">
      <w:start w:val="1"/>
      <w:numFmt w:val="lowerLetter"/>
      <w:lvlText w:val="%5."/>
      <w:lvlJc w:val="left"/>
      <w:pPr>
        <w:ind w:left="3660" w:hanging="360"/>
      </w:pPr>
    </w:lvl>
    <w:lvl w:ilvl="5" w:tplc="2DF69F06" w:tentative="1">
      <w:start w:val="1"/>
      <w:numFmt w:val="lowerRoman"/>
      <w:lvlText w:val="%6."/>
      <w:lvlJc w:val="right"/>
      <w:pPr>
        <w:ind w:left="4380" w:hanging="180"/>
      </w:pPr>
    </w:lvl>
    <w:lvl w:ilvl="6" w:tplc="10E8D094" w:tentative="1">
      <w:start w:val="1"/>
      <w:numFmt w:val="decimal"/>
      <w:lvlText w:val="%7."/>
      <w:lvlJc w:val="left"/>
      <w:pPr>
        <w:ind w:left="5100" w:hanging="360"/>
      </w:pPr>
    </w:lvl>
    <w:lvl w:ilvl="7" w:tplc="466E3668" w:tentative="1">
      <w:start w:val="1"/>
      <w:numFmt w:val="lowerLetter"/>
      <w:lvlText w:val="%8."/>
      <w:lvlJc w:val="left"/>
      <w:pPr>
        <w:ind w:left="5820" w:hanging="360"/>
      </w:pPr>
    </w:lvl>
    <w:lvl w:ilvl="8" w:tplc="9D067AE0" w:tentative="1">
      <w:start w:val="1"/>
      <w:numFmt w:val="lowerRoman"/>
      <w:lvlText w:val="%9."/>
      <w:lvlJc w:val="right"/>
      <w:pPr>
        <w:ind w:left="6540" w:hanging="180"/>
      </w:pPr>
    </w:lvl>
  </w:abstractNum>
  <w:abstractNum w:abstractNumId="1" w15:restartNumberingAfterBreak="0">
    <w:nsid w:val="35374537"/>
    <w:multiLevelType w:val="hybridMultilevel"/>
    <w:tmpl w:val="38346D74"/>
    <w:lvl w:ilvl="0" w:tplc="7CDC74FE">
      <w:start w:val="1"/>
      <w:numFmt w:val="lowerLetter"/>
      <w:lvlText w:val="%1)"/>
      <w:lvlJc w:val="left"/>
      <w:pPr>
        <w:ind w:left="720" w:hanging="360"/>
      </w:pPr>
    </w:lvl>
    <w:lvl w:ilvl="1" w:tplc="CF4045DA" w:tentative="1">
      <w:start w:val="1"/>
      <w:numFmt w:val="lowerLetter"/>
      <w:lvlText w:val="%2."/>
      <w:lvlJc w:val="left"/>
      <w:pPr>
        <w:ind w:left="1440" w:hanging="360"/>
      </w:pPr>
    </w:lvl>
    <w:lvl w:ilvl="2" w:tplc="187EF06A" w:tentative="1">
      <w:start w:val="1"/>
      <w:numFmt w:val="lowerRoman"/>
      <w:lvlText w:val="%3."/>
      <w:lvlJc w:val="right"/>
      <w:pPr>
        <w:ind w:left="2160" w:hanging="180"/>
      </w:pPr>
    </w:lvl>
    <w:lvl w:ilvl="3" w:tplc="CE10F57E" w:tentative="1">
      <w:start w:val="1"/>
      <w:numFmt w:val="decimal"/>
      <w:lvlText w:val="%4."/>
      <w:lvlJc w:val="left"/>
      <w:pPr>
        <w:ind w:left="2880" w:hanging="360"/>
      </w:pPr>
    </w:lvl>
    <w:lvl w:ilvl="4" w:tplc="7506DCB4" w:tentative="1">
      <w:start w:val="1"/>
      <w:numFmt w:val="lowerLetter"/>
      <w:lvlText w:val="%5."/>
      <w:lvlJc w:val="left"/>
      <w:pPr>
        <w:ind w:left="3600" w:hanging="360"/>
      </w:pPr>
    </w:lvl>
    <w:lvl w:ilvl="5" w:tplc="7750B488" w:tentative="1">
      <w:start w:val="1"/>
      <w:numFmt w:val="lowerRoman"/>
      <w:lvlText w:val="%6."/>
      <w:lvlJc w:val="right"/>
      <w:pPr>
        <w:ind w:left="4320" w:hanging="180"/>
      </w:pPr>
    </w:lvl>
    <w:lvl w:ilvl="6" w:tplc="4AB6C146" w:tentative="1">
      <w:start w:val="1"/>
      <w:numFmt w:val="decimal"/>
      <w:lvlText w:val="%7."/>
      <w:lvlJc w:val="left"/>
      <w:pPr>
        <w:ind w:left="5040" w:hanging="360"/>
      </w:pPr>
    </w:lvl>
    <w:lvl w:ilvl="7" w:tplc="398E6126" w:tentative="1">
      <w:start w:val="1"/>
      <w:numFmt w:val="lowerLetter"/>
      <w:lvlText w:val="%8."/>
      <w:lvlJc w:val="left"/>
      <w:pPr>
        <w:ind w:left="5760" w:hanging="360"/>
      </w:pPr>
    </w:lvl>
    <w:lvl w:ilvl="8" w:tplc="6900881E" w:tentative="1">
      <w:start w:val="1"/>
      <w:numFmt w:val="lowerRoman"/>
      <w:lvlText w:val="%9."/>
      <w:lvlJc w:val="right"/>
      <w:pPr>
        <w:ind w:left="6480" w:hanging="180"/>
      </w:pPr>
    </w:lvl>
  </w:abstractNum>
  <w:abstractNum w:abstractNumId="2" w15:restartNumberingAfterBreak="0">
    <w:nsid w:val="438C11DB"/>
    <w:multiLevelType w:val="hybridMultilevel"/>
    <w:tmpl w:val="9CEA307E"/>
    <w:lvl w:ilvl="0" w:tplc="C916CD3A">
      <w:start w:val="1"/>
      <w:numFmt w:val="bullet"/>
      <w:lvlText w:val=""/>
      <w:lvlJc w:val="left"/>
      <w:pPr>
        <w:ind w:left="720" w:hanging="360"/>
      </w:pPr>
      <w:rPr>
        <w:rFonts w:ascii="Symbol" w:hAnsi="Symbol" w:hint="default"/>
      </w:rPr>
    </w:lvl>
    <w:lvl w:ilvl="1" w:tplc="D8A60C6C" w:tentative="1">
      <w:start w:val="1"/>
      <w:numFmt w:val="bullet"/>
      <w:lvlText w:val="o"/>
      <w:lvlJc w:val="left"/>
      <w:pPr>
        <w:ind w:left="1440" w:hanging="360"/>
      </w:pPr>
      <w:rPr>
        <w:rFonts w:ascii="Courier New" w:hAnsi="Courier New" w:cs="Courier New" w:hint="default"/>
      </w:rPr>
    </w:lvl>
    <w:lvl w:ilvl="2" w:tplc="00F4F6E2" w:tentative="1">
      <w:start w:val="1"/>
      <w:numFmt w:val="bullet"/>
      <w:lvlText w:val=""/>
      <w:lvlJc w:val="left"/>
      <w:pPr>
        <w:ind w:left="2160" w:hanging="360"/>
      </w:pPr>
      <w:rPr>
        <w:rFonts w:ascii="Wingdings" w:hAnsi="Wingdings" w:hint="default"/>
      </w:rPr>
    </w:lvl>
    <w:lvl w:ilvl="3" w:tplc="BEEAA78E" w:tentative="1">
      <w:start w:val="1"/>
      <w:numFmt w:val="bullet"/>
      <w:lvlText w:val=""/>
      <w:lvlJc w:val="left"/>
      <w:pPr>
        <w:ind w:left="2880" w:hanging="360"/>
      </w:pPr>
      <w:rPr>
        <w:rFonts w:ascii="Symbol" w:hAnsi="Symbol" w:hint="default"/>
      </w:rPr>
    </w:lvl>
    <w:lvl w:ilvl="4" w:tplc="7B32BC2C" w:tentative="1">
      <w:start w:val="1"/>
      <w:numFmt w:val="bullet"/>
      <w:lvlText w:val="o"/>
      <w:lvlJc w:val="left"/>
      <w:pPr>
        <w:ind w:left="3600" w:hanging="360"/>
      </w:pPr>
      <w:rPr>
        <w:rFonts w:ascii="Courier New" w:hAnsi="Courier New" w:cs="Courier New" w:hint="default"/>
      </w:rPr>
    </w:lvl>
    <w:lvl w:ilvl="5" w:tplc="7A14B772" w:tentative="1">
      <w:start w:val="1"/>
      <w:numFmt w:val="bullet"/>
      <w:lvlText w:val=""/>
      <w:lvlJc w:val="left"/>
      <w:pPr>
        <w:ind w:left="4320" w:hanging="360"/>
      </w:pPr>
      <w:rPr>
        <w:rFonts w:ascii="Wingdings" w:hAnsi="Wingdings" w:hint="default"/>
      </w:rPr>
    </w:lvl>
    <w:lvl w:ilvl="6" w:tplc="07DE0EC4" w:tentative="1">
      <w:start w:val="1"/>
      <w:numFmt w:val="bullet"/>
      <w:lvlText w:val=""/>
      <w:lvlJc w:val="left"/>
      <w:pPr>
        <w:ind w:left="5040" w:hanging="360"/>
      </w:pPr>
      <w:rPr>
        <w:rFonts w:ascii="Symbol" w:hAnsi="Symbol" w:hint="default"/>
      </w:rPr>
    </w:lvl>
    <w:lvl w:ilvl="7" w:tplc="EB4A3BD0" w:tentative="1">
      <w:start w:val="1"/>
      <w:numFmt w:val="bullet"/>
      <w:lvlText w:val="o"/>
      <w:lvlJc w:val="left"/>
      <w:pPr>
        <w:ind w:left="5760" w:hanging="360"/>
      </w:pPr>
      <w:rPr>
        <w:rFonts w:ascii="Courier New" w:hAnsi="Courier New" w:cs="Courier New" w:hint="default"/>
      </w:rPr>
    </w:lvl>
    <w:lvl w:ilvl="8" w:tplc="FEBE553A" w:tentative="1">
      <w:start w:val="1"/>
      <w:numFmt w:val="bullet"/>
      <w:lvlText w:val=""/>
      <w:lvlJc w:val="left"/>
      <w:pPr>
        <w:ind w:left="6480" w:hanging="360"/>
      </w:pPr>
      <w:rPr>
        <w:rFonts w:ascii="Wingdings" w:hAnsi="Wingdings" w:hint="default"/>
      </w:rPr>
    </w:lvl>
  </w:abstractNum>
  <w:abstractNum w:abstractNumId="3" w15:restartNumberingAfterBreak="0">
    <w:nsid w:val="5A523ED3"/>
    <w:multiLevelType w:val="hybridMultilevel"/>
    <w:tmpl w:val="E8CEB308"/>
    <w:lvl w:ilvl="0" w:tplc="BAA28320">
      <w:start w:val="1"/>
      <w:numFmt w:val="bullet"/>
      <w:lvlText w:val="-"/>
      <w:lvlJc w:val="left"/>
      <w:pPr>
        <w:ind w:left="720" w:hanging="360"/>
      </w:pPr>
      <w:rPr>
        <w:rFonts w:ascii="Calibri" w:eastAsiaTheme="minorHAnsi" w:hAnsi="Calibri" w:cs="Calibri" w:hint="default"/>
      </w:rPr>
    </w:lvl>
    <w:lvl w:ilvl="1" w:tplc="E258CF30">
      <w:start w:val="1"/>
      <w:numFmt w:val="bullet"/>
      <w:lvlText w:val="o"/>
      <w:lvlJc w:val="left"/>
      <w:pPr>
        <w:ind w:left="1440" w:hanging="360"/>
      </w:pPr>
      <w:rPr>
        <w:rFonts w:ascii="Courier New" w:hAnsi="Courier New" w:cs="Courier New" w:hint="default"/>
      </w:rPr>
    </w:lvl>
    <w:lvl w:ilvl="2" w:tplc="0FDA6332">
      <w:start w:val="1"/>
      <w:numFmt w:val="bullet"/>
      <w:lvlText w:val=""/>
      <w:lvlJc w:val="left"/>
      <w:pPr>
        <w:ind w:left="2160" w:hanging="360"/>
      </w:pPr>
      <w:rPr>
        <w:rFonts w:ascii="Wingdings" w:hAnsi="Wingdings" w:hint="default"/>
      </w:rPr>
    </w:lvl>
    <w:lvl w:ilvl="3" w:tplc="09C87E64" w:tentative="1">
      <w:start w:val="1"/>
      <w:numFmt w:val="bullet"/>
      <w:lvlText w:val=""/>
      <w:lvlJc w:val="left"/>
      <w:pPr>
        <w:ind w:left="2880" w:hanging="360"/>
      </w:pPr>
      <w:rPr>
        <w:rFonts w:ascii="Symbol" w:hAnsi="Symbol" w:hint="default"/>
      </w:rPr>
    </w:lvl>
    <w:lvl w:ilvl="4" w:tplc="2144895C" w:tentative="1">
      <w:start w:val="1"/>
      <w:numFmt w:val="bullet"/>
      <w:lvlText w:val="o"/>
      <w:lvlJc w:val="left"/>
      <w:pPr>
        <w:ind w:left="3600" w:hanging="360"/>
      </w:pPr>
      <w:rPr>
        <w:rFonts w:ascii="Courier New" w:hAnsi="Courier New" w:cs="Courier New" w:hint="default"/>
      </w:rPr>
    </w:lvl>
    <w:lvl w:ilvl="5" w:tplc="1082B4A6" w:tentative="1">
      <w:start w:val="1"/>
      <w:numFmt w:val="bullet"/>
      <w:lvlText w:val=""/>
      <w:lvlJc w:val="left"/>
      <w:pPr>
        <w:ind w:left="4320" w:hanging="360"/>
      </w:pPr>
      <w:rPr>
        <w:rFonts w:ascii="Wingdings" w:hAnsi="Wingdings" w:hint="default"/>
      </w:rPr>
    </w:lvl>
    <w:lvl w:ilvl="6" w:tplc="D4C4DDB8" w:tentative="1">
      <w:start w:val="1"/>
      <w:numFmt w:val="bullet"/>
      <w:lvlText w:val=""/>
      <w:lvlJc w:val="left"/>
      <w:pPr>
        <w:ind w:left="5040" w:hanging="360"/>
      </w:pPr>
      <w:rPr>
        <w:rFonts w:ascii="Symbol" w:hAnsi="Symbol" w:hint="default"/>
      </w:rPr>
    </w:lvl>
    <w:lvl w:ilvl="7" w:tplc="954633DA" w:tentative="1">
      <w:start w:val="1"/>
      <w:numFmt w:val="bullet"/>
      <w:lvlText w:val="o"/>
      <w:lvlJc w:val="left"/>
      <w:pPr>
        <w:ind w:left="5760" w:hanging="360"/>
      </w:pPr>
      <w:rPr>
        <w:rFonts w:ascii="Courier New" w:hAnsi="Courier New" w:cs="Courier New" w:hint="default"/>
      </w:rPr>
    </w:lvl>
    <w:lvl w:ilvl="8" w:tplc="A0E04528" w:tentative="1">
      <w:start w:val="1"/>
      <w:numFmt w:val="bullet"/>
      <w:lvlText w:val=""/>
      <w:lvlJc w:val="left"/>
      <w:pPr>
        <w:ind w:left="6480" w:hanging="360"/>
      </w:pPr>
      <w:rPr>
        <w:rFonts w:ascii="Wingdings" w:hAnsi="Wingdings" w:hint="default"/>
      </w:rPr>
    </w:lvl>
  </w:abstractNum>
  <w:num w:numId="1" w16cid:durableId="1526820052">
    <w:abstractNumId w:val="0"/>
  </w:num>
  <w:num w:numId="2" w16cid:durableId="1739864272">
    <w:abstractNumId w:val="3"/>
  </w:num>
  <w:num w:numId="3" w16cid:durableId="110125900">
    <w:abstractNumId w:val="1"/>
  </w:num>
  <w:num w:numId="4" w16cid:durableId="1824047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4AB"/>
    <w:rsid w:val="00767C0F"/>
    <w:rsid w:val="00A975B5"/>
    <w:rsid w:val="00BF54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F5133"/>
  <w15:docId w15:val="{8B832A78-4D62-4672-9D32-A175C7A63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E6C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C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C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C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character" w:customStyle="1" w:styleId="Heading6Char">
    <w:name w:val="Heading 6 Char"/>
    <w:basedOn w:val="DefaultParagraphFont"/>
    <w:link w:val="Heading6"/>
    <w:uiPriority w:val="9"/>
    <w:semiHidden/>
    <w:rsid w:val="008E6C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6C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6C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6C3F"/>
    <w:rPr>
      <w:rFonts w:eastAsiaTheme="majorEastAsia" w:cstheme="majorBidi"/>
      <w:color w:val="272727" w:themeColor="text1" w:themeTint="D8"/>
    </w:rPr>
  </w:style>
  <w:style w:type="paragraph" w:styleId="Subtitle">
    <w:name w:val="Subtitle"/>
    <w:basedOn w:val="Normal"/>
    <w:next w:val="Normal"/>
    <w:link w:val="SubtitleChar"/>
    <w:uiPriority w:val="11"/>
    <w:qFormat/>
    <w:rsid w:val="008E6C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C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6C3F"/>
    <w:pPr>
      <w:spacing w:before="160"/>
      <w:jc w:val="center"/>
    </w:pPr>
    <w:rPr>
      <w:i/>
      <w:iCs/>
      <w:color w:val="404040" w:themeColor="text1" w:themeTint="BF"/>
    </w:rPr>
  </w:style>
  <w:style w:type="character" w:customStyle="1" w:styleId="QuoteChar">
    <w:name w:val="Quote Char"/>
    <w:basedOn w:val="DefaultParagraphFont"/>
    <w:link w:val="Quote"/>
    <w:uiPriority w:val="29"/>
    <w:rsid w:val="008E6C3F"/>
    <w:rPr>
      <w:i/>
      <w:iCs/>
      <w:color w:val="404040" w:themeColor="text1" w:themeTint="BF"/>
    </w:rPr>
  </w:style>
  <w:style w:type="paragraph" w:styleId="ListParagraph">
    <w:name w:val="List Paragraph"/>
    <w:basedOn w:val="Normal"/>
    <w:uiPriority w:val="34"/>
    <w:qFormat/>
    <w:rsid w:val="008E6C3F"/>
    <w:pPr>
      <w:ind w:left="720"/>
      <w:contextualSpacing/>
    </w:pPr>
  </w:style>
  <w:style w:type="character" w:styleId="IntenseEmphasis">
    <w:name w:val="Intense Emphasis"/>
    <w:basedOn w:val="DefaultParagraphFont"/>
    <w:uiPriority w:val="21"/>
    <w:qFormat/>
    <w:rsid w:val="008E6C3F"/>
    <w:rPr>
      <w:i/>
      <w:iCs/>
      <w:color w:val="365F91" w:themeColor="accent1" w:themeShade="BF"/>
    </w:rPr>
  </w:style>
  <w:style w:type="paragraph" w:styleId="IntenseQuote">
    <w:name w:val="Intense Quote"/>
    <w:basedOn w:val="Normal"/>
    <w:next w:val="Normal"/>
    <w:link w:val="IntenseQuoteChar"/>
    <w:uiPriority w:val="30"/>
    <w:qFormat/>
    <w:rsid w:val="008E6C3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E6C3F"/>
    <w:rPr>
      <w:i/>
      <w:iCs/>
      <w:color w:val="365F91" w:themeColor="accent1" w:themeShade="BF"/>
    </w:rPr>
  </w:style>
  <w:style w:type="character" w:styleId="IntenseReference">
    <w:name w:val="Intense Reference"/>
    <w:basedOn w:val="DefaultParagraphFont"/>
    <w:uiPriority w:val="32"/>
    <w:qFormat/>
    <w:rsid w:val="008E6C3F"/>
    <w:rPr>
      <w:b/>
      <w:bCs/>
      <w:smallCaps/>
      <w:color w:val="365F91" w:themeColor="accent1" w:themeShade="BF"/>
      <w:spacing w:val="5"/>
    </w:rPr>
  </w:style>
  <w:style w:type="paragraph" w:customStyle="1" w:styleId="Default">
    <w:name w:val="Default"/>
    <w:rsid w:val="00FD0BD8"/>
    <w:pPr>
      <w:autoSpaceDE w:val="0"/>
      <w:autoSpaceDN w:val="0"/>
      <w:adjustRightInd w:val="0"/>
      <w:spacing w:after="0" w:line="240" w:lineRule="auto"/>
    </w:pPr>
    <w:rPr>
      <w:rFonts w:ascii="Calibri" w:hAnsi="Calibri" w:cs="Calibri"/>
      <w:color w:val="000000"/>
    </w:rPr>
  </w:style>
  <w:style w:type="character" w:styleId="Hyperlink">
    <w:name w:val="Hyperlink"/>
    <w:basedOn w:val="DefaultParagraphFont"/>
    <w:uiPriority w:val="99"/>
    <w:unhideWhenUsed/>
    <w:rsid w:val="00FD0BD8"/>
    <w:rPr>
      <w:color w:val="0000FF" w:themeColor="hyperlink"/>
      <w:u w:val="single"/>
    </w:rPr>
  </w:style>
  <w:style w:type="character" w:styleId="SubtleEmphasis">
    <w:name w:val="Subtle Emphasis"/>
    <w:basedOn w:val="DefaultParagraphFont"/>
    <w:uiPriority w:val="19"/>
    <w:qFormat/>
    <w:rsid w:val="00BB1BA2"/>
    <w:rPr>
      <w:i/>
      <w:iCs/>
      <w:color w:val="808080" w:themeColor="text1" w:themeTint="7F"/>
    </w:r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cott.morrison2@va.gov" TargetMode="External"/><Relationship Id="rId5" Type="http://schemas.openxmlformats.org/officeDocument/2006/relationships/hyperlink" Target="mailto:scott.morrison2@va.go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5</Pages>
  <Words>1799</Words>
  <Characters>10258</Characters>
  <Application>Microsoft Office Word</Application>
  <DocSecurity>0</DocSecurity>
  <Lines>85</Lines>
  <Paragraphs>24</Paragraphs>
  <ScaleCrop>false</ScaleCrop>
  <Company/>
  <LinksUpToDate>false</LinksUpToDate>
  <CharactersWithSpaces>12033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Morrison, Scott L.</dc:creator>
  <cp:lastModifiedBy>Morrison, Scott L.</cp:lastModifiedBy>
  <cp:revision>2</cp:revision>
  <dcterms:created xsi:type="dcterms:W3CDTF">2026-05-07T03:23:00Z</dcterms:created>
  <dcterms:modified xsi:type="dcterms:W3CDTF">2026-05-07T03:23:00Z</dcterms:modified>
</cp:coreProperties>
</file>