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C352" w14:textId="77777777" w:rsidR="00DF075F" w:rsidRPr="001652F2" w:rsidRDefault="00DF075F" w:rsidP="00DF075F">
      <w:pPr>
        <w:pStyle w:val="PlainText"/>
        <w:jc w:val="center"/>
        <w:rPr>
          <w:rFonts w:ascii="Arial" w:hAnsi="Arial" w:cs="Arial"/>
          <w:b/>
          <w:sz w:val="24"/>
          <w:szCs w:val="24"/>
        </w:rPr>
      </w:pPr>
      <w:r w:rsidRPr="001652F2">
        <w:rPr>
          <w:rFonts w:ascii="Arial" w:hAnsi="Arial" w:cs="Arial"/>
          <w:b/>
          <w:sz w:val="24"/>
          <w:szCs w:val="24"/>
        </w:rPr>
        <w:t xml:space="preserve">Request for Information </w:t>
      </w:r>
      <w:r>
        <w:rPr>
          <w:rFonts w:ascii="Arial" w:hAnsi="Arial" w:cs="Arial"/>
          <w:b/>
          <w:sz w:val="24"/>
          <w:szCs w:val="24"/>
        </w:rPr>
        <w:t>(RFI)</w:t>
      </w:r>
    </w:p>
    <w:p w14:paraId="66D1D2FD" w14:textId="377B56E0" w:rsidR="00DF075F" w:rsidRPr="00EB6CE6" w:rsidRDefault="00DF075F" w:rsidP="00DF075F">
      <w:pPr>
        <w:pStyle w:val="PlainText"/>
        <w:jc w:val="center"/>
        <w:rPr>
          <w:rFonts w:ascii="Arial" w:hAnsi="Arial" w:cs="Arial"/>
          <w:b/>
          <w:sz w:val="24"/>
          <w:szCs w:val="24"/>
        </w:rPr>
      </w:pPr>
      <w:r>
        <w:rPr>
          <w:rFonts w:ascii="Arial" w:hAnsi="Arial" w:cs="Arial"/>
          <w:b/>
          <w:sz w:val="24"/>
          <w:szCs w:val="24"/>
        </w:rPr>
        <w:t xml:space="preserve">The Department of Veterans </w:t>
      </w:r>
      <w:r w:rsidR="0048362B" w:rsidRPr="0048362B">
        <w:rPr>
          <w:rFonts w:ascii="Arial" w:hAnsi="Arial" w:cs="Arial"/>
          <w:b/>
          <w:sz w:val="24"/>
          <w:szCs w:val="24"/>
        </w:rPr>
        <w:t>Human Resource Service Delivery (HRSD)</w:t>
      </w:r>
      <w:r w:rsidR="0048362B">
        <w:rPr>
          <w:rFonts w:ascii="Arial" w:hAnsi="Arial" w:cs="Arial"/>
          <w:b/>
          <w:sz w:val="24"/>
          <w:szCs w:val="24"/>
        </w:rPr>
        <w:t xml:space="preserve"> Software as a Solution (SaaS)</w:t>
      </w:r>
    </w:p>
    <w:p w14:paraId="1A982894" w14:textId="77777777" w:rsidR="00DF075F" w:rsidRPr="001652F2" w:rsidRDefault="00DF075F" w:rsidP="00DF075F">
      <w:pPr>
        <w:jc w:val="center"/>
        <w:rPr>
          <w:rFonts w:ascii="Arial" w:hAnsi="Arial" w:cs="Arial"/>
        </w:rPr>
      </w:pPr>
    </w:p>
    <w:p w14:paraId="33CDF9B2" w14:textId="38179E88" w:rsidR="00DF075F" w:rsidRPr="007E3383" w:rsidRDefault="00DF075F" w:rsidP="007E3383">
      <w:pPr>
        <w:pStyle w:val="Default"/>
        <w:numPr>
          <w:ilvl w:val="0"/>
          <w:numId w:val="1"/>
        </w:numPr>
        <w:ind w:left="360"/>
        <w:rPr>
          <w:rFonts w:ascii="Arial" w:hAnsi="Arial" w:cs="Arial"/>
          <w:b/>
          <w:color w:val="auto"/>
        </w:rPr>
      </w:pPr>
      <w:r w:rsidRPr="00126E11">
        <w:rPr>
          <w:rFonts w:ascii="Arial" w:hAnsi="Arial" w:cs="Arial"/>
          <w:b/>
          <w:color w:val="auto"/>
        </w:rPr>
        <w:t>Introduction</w:t>
      </w:r>
    </w:p>
    <w:p w14:paraId="5988E592" w14:textId="554EDED8" w:rsidR="00DF075F" w:rsidRPr="00EF53B1" w:rsidRDefault="00DF075F" w:rsidP="00DF075F">
      <w:pPr>
        <w:tabs>
          <w:tab w:val="left" w:pos="720"/>
        </w:tabs>
        <w:rPr>
          <w:rFonts w:ascii="Arial" w:hAnsi="Arial" w:cs="Arial"/>
        </w:rPr>
      </w:pPr>
      <w:r w:rsidRPr="00D85A44">
        <w:rPr>
          <w:rFonts w:ascii="Arial" w:hAnsi="Arial" w:cs="Arial"/>
        </w:rPr>
        <w:t>This RFI is for planning purposes only and shall not be considered an Invitation for Bid, Requ</w:t>
      </w:r>
      <w:r w:rsidRPr="00EF53B1">
        <w:rPr>
          <w:rFonts w:ascii="Arial" w:hAnsi="Arial" w:cs="Arial"/>
        </w:rPr>
        <w:t>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14:paraId="58C0D3B8" w14:textId="4CA0F11E" w:rsidR="00DF075F" w:rsidRDefault="00DF075F" w:rsidP="00DF075F">
      <w:pPr>
        <w:tabs>
          <w:tab w:val="left" w:pos="720"/>
        </w:tabs>
        <w:rPr>
          <w:rFonts w:ascii="Arial" w:hAnsi="Arial" w:cs="Arial"/>
          <w:color w:val="0070C0"/>
        </w:rPr>
      </w:pPr>
      <w:r w:rsidRPr="00EF53B1">
        <w:rPr>
          <w:rFonts w:ascii="Arial" w:hAnsi="Arial" w:cs="Arial"/>
        </w:rPr>
        <w:t>The North American Industry Classification System (NAICS) for this requirement is 54151</w:t>
      </w:r>
      <w:r>
        <w:rPr>
          <w:rFonts w:ascii="Arial" w:hAnsi="Arial" w:cs="Arial"/>
        </w:rPr>
        <w:t>9</w:t>
      </w:r>
      <w:r w:rsidRPr="00EF53B1">
        <w:rPr>
          <w:rFonts w:ascii="Arial" w:hAnsi="Arial" w:cs="Arial"/>
        </w:rPr>
        <w:t xml:space="preserve">. </w:t>
      </w:r>
      <w:r w:rsidRPr="009D7A84">
        <w:rPr>
          <w:rFonts w:ascii="Arial" w:hAnsi="Arial" w:cs="Arial"/>
          <w:color w:val="0070C0"/>
        </w:rPr>
        <w:t xml:space="preserve"> </w:t>
      </w:r>
    </w:p>
    <w:p w14:paraId="3AC2DDC9" w14:textId="7900B74C" w:rsidR="00031917" w:rsidRPr="00031917" w:rsidRDefault="00031917" w:rsidP="00DF075F">
      <w:pPr>
        <w:tabs>
          <w:tab w:val="left" w:pos="720"/>
        </w:tabs>
        <w:rPr>
          <w:rFonts w:ascii="Arial" w:hAnsi="Arial" w:cs="Arial"/>
          <w:color w:val="000000" w:themeColor="text1"/>
        </w:rPr>
      </w:pPr>
      <w:r>
        <w:rPr>
          <w:rFonts w:ascii="Arial" w:hAnsi="Arial" w:cs="Arial"/>
          <w:color w:val="000000" w:themeColor="text1"/>
        </w:rPr>
        <w:t xml:space="preserve">Please reference previous RFI </w:t>
      </w:r>
      <w:r w:rsidR="00CE76A4" w:rsidRPr="00CE76A4">
        <w:rPr>
          <w:rFonts w:ascii="Arial" w:hAnsi="Arial" w:cs="Arial"/>
          <w:color w:val="000000" w:themeColor="text1"/>
        </w:rPr>
        <w:t>36C10B26Q0193</w:t>
      </w:r>
      <w:r>
        <w:rPr>
          <w:rFonts w:ascii="Arial" w:hAnsi="Arial" w:cs="Arial"/>
          <w:color w:val="000000" w:themeColor="text1"/>
        </w:rPr>
        <w:t>.</w:t>
      </w:r>
    </w:p>
    <w:p w14:paraId="6FEB7F2D" w14:textId="77D8A0E2" w:rsidR="00DF075F" w:rsidRPr="007E3383" w:rsidRDefault="00DF075F" w:rsidP="00DF075F">
      <w:pPr>
        <w:pStyle w:val="Default"/>
        <w:rPr>
          <w:rFonts w:ascii="Arial" w:hAnsi="Arial" w:cs="Arial"/>
          <w:b/>
          <w:color w:val="auto"/>
        </w:rPr>
      </w:pPr>
      <w:r>
        <w:rPr>
          <w:rFonts w:ascii="Arial" w:hAnsi="Arial" w:cs="Arial"/>
          <w:b/>
          <w:color w:val="auto"/>
        </w:rPr>
        <w:t xml:space="preserve">2. </w:t>
      </w:r>
      <w:r w:rsidRPr="008106C3">
        <w:rPr>
          <w:rFonts w:ascii="Arial" w:hAnsi="Arial" w:cs="Arial"/>
          <w:b/>
          <w:color w:val="auto"/>
        </w:rPr>
        <w:t>Submittal Information:</w:t>
      </w:r>
    </w:p>
    <w:p w14:paraId="5BA4C18E" w14:textId="5B6CCBF0" w:rsidR="00DF075F" w:rsidRDefault="00DF075F" w:rsidP="00DF075F">
      <w:pPr>
        <w:pStyle w:val="Default"/>
        <w:rPr>
          <w:rFonts w:ascii="Arial" w:hAnsi="Arial" w:cs="Arial"/>
          <w:color w:val="auto"/>
        </w:rPr>
      </w:pPr>
      <w:r w:rsidRPr="0061570C">
        <w:rPr>
          <w:rFonts w:ascii="Arial" w:hAnsi="Arial" w:cs="Arial"/>
          <w:color w:val="auto"/>
        </w:rPr>
        <w:t>All responsible sources may submit a response i</w:t>
      </w:r>
      <w:r>
        <w:rPr>
          <w:rFonts w:ascii="Arial" w:hAnsi="Arial" w:cs="Arial"/>
          <w:color w:val="auto"/>
        </w:rPr>
        <w:t xml:space="preserve">n accordance with the </w:t>
      </w:r>
      <w:proofErr w:type="gramStart"/>
      <w:r>
        <w:rPr>
          <w:rFonts w:ascii="Arial" w:hAnsi="Arial" w:cs="Arial"/>
          <w:color w:val="auto"/>
        </w:rPr>
        <w:t>below information</w:t>
      </w:r>
      <w:proofErr w:type="gramEnd"/>
      <w:r>
        <w:rPr>
          <w:rFonts w:ascii="Arial" w:hAnsi="Arial" w:cs="Arial"/>
          <w:color w:val="auto"/>
        </w:rPr>
        <w:t xml:space="preserve">.  </w:t>
      </w:r>
    </w:p>
    <w:p w14:paraId="21BC99AC" w14:textId="2CBA7821" w:rsidR="00DF075F" w:rsidRPr="00D85A44" w:rsidRDefault="00DF075F" w:rsidP="007D15D7">
      <w:pPr>
        <w:pStyle w:val="Default"/>
        <w:rPr>
          <w:rFonts w:ascii="Arial" w:hAnsi="Arial" w:cs="Arial"/>
        </w:rPr>
      </w:pPr>
      <w:r w:rsidRPr="007E3F40">
        <w:rPr>
          <w:rFonts w:ascii="Arial" w:hAnsi="Arial" w:cs="Arial"/>
        </w:rPr>
        <w:t xml:space="preserve">There is a page limitation for this RFI of </w:t>
      </w:r>
      <w:r w:rsidR="00E022DD">
        <w:rPr>
          <w:rFonts w:ascii="Arial" w:hAnsi="Arial" w:cs="Arial"/>
        </w:rPr>
        <w:t xml:space="preserve">10 </w:t>
      </w:r>
      <w:r w:rsidRPr="007E3F40">
        <w:rPr>
          <w:rFonts w:ascii="Arial" w:hAnsi="Arial" w:cs="Arial"/>
        </w:rPr>
        <w:t xml:space="preserve">pages.  The Government will not review any other information or attachments included in excess of the </w:t>
      </w:r>
      <w:r w:rsidR="00070BEB">
        <w:rPr>
          <w:rFonts w:ascii="Arial" w:hAnsi="Arial" w:cs="Arial"/>
        </w:rPr>
        <w:t>1</w:t>
      </w:r>
      <w:r w:rsidR="00E022DD">
        <w:rPr>
          <w:rFonts w:ascii="Arial" w:hAnsi="Arial" w:cs="Arial"/>
        </w:rPr>
        <w:t>0</w:t>
      </w:r>
      <w:r>
        <w:rPr>
          <w:rFonts w:ascii="Arial" w:hAnsi="Arial" w:cs="Arial"/>
        </w:rPr>
        <w:t>-</w:t>
      </w:r>
      <w:r w:rsidRPr="007E3F40">
        <w:rPr>
          <w:rFonts w:ascii="Arial" w:hAnsi="Arial" w:cs="Arial"/>
        </w:rPr>
        <w:t xml:space="preserve">page limit. </w:t>
      </w:r>
      <w:r w:rsidRPr="001B0823">
        <w:rPr>
          <w:rFonts w:ascii="Arial" w:hAnsi="Arial" w:cs="Arial"/>
          <w:b/>
          <w:color w:val="auto"/>
        </w:rPr>
        <w:t>NO MARKETING MATERIALS ARE ALLOWED AS PART OF THIS RFI.</w:t>
      </w:r>
      <w:r w:rsidRPr="0061570C">
        <w:rPr>
          <w:rFonts w:ascii="Arial" w:hAnsi="Arial" w:cs="Arial"/>
          <w:color w:val="auto"/>
        </w:rPr>
        <w:t xml:space="preserve"> </w:t>
      </w:r>
      <w:r>
        <w:rPr>
          <w:rFonts w:ascii="Arial" w:hAnsi="Arial" w:cs="Arial"/>
          <w:color w:val="auto"/>
        </w:rPr>
        <w:t xml:space="preserve"> </w:t>
      </w:r>
      <w:r w:rsidRPr="00D85A44">
        <w:rPr>
          <w:rFonts w:ascii="Arial" w:hAnsi="Arial" w:cs="Arial"/>
        </w:rPr>
        <w:t xml:space="preserve">Generic capability statements will </w:t>
      </w:r>
      <w:r w:rsidRPr="00070BEB">
        <w:rPr>
          <w:rFonts w:ascii="Arial" w:hAnsi="Arial" w:cs="Arial"/>
          <w:b/>
          <w:bCs/>
        </w:rPr>
        <w:t>not be accepted or reviewed</w:t>
      </w:r>
      <w:r w:rsidRPr="00D85A44">
        <w:rPr>
          <w:rFonts w:ascii="Arial" w:hAnsi="Arial" w:cs="Arial"/>
        </w:rPr>
        <w:t>.  Your response must include the following:</w:t>
      </w:r>
    </w:p>
    <w:p w14:paraId="0FE59CA3" w14:textId="27A31E11" w:rsidR="00DF075F" w:rsidRPr="007E3383" w:rsidRDefault="00DF075F" w:rsidP="00DF075F">
      <w:pPr>
        <w:pStyle w:val="Default"/>
        <w:numPr>
          <w:ilvl w:val="0"/>
          <w:numId w:val="2"/>
        </w:numPr>
        <w:rPr>
          <w:rFonts w:ascii="Arial" w:hAnsi="Arial" w:cs="Arial"/>
          <w:color w:val="auto"/>
        </w:rPr>
      </w:pPr>
      <w:r>
        <w:rPr>
          <w:rFonts w:ascii="Arial" w:hAnsi="Arial" w:cs="Arial"/>
        </w:rPr>
        <w:t xml:space="preserve">Interested Vendors shall </w:t>
      </w:r>
      <w:r w:rsidRPr="008106C3">
        <w:rPr>
          <w:rFonts w:ascii="Arial" w:hAnsi="Arial" w:cs="Arial"/>
          <w:color w:val="auto"/>
        </w:rPr>
        <w:t xml:space="preserve">at a </w:t>
      </w:r>
      <w:proofErr w:type="gramStart"/>
      <w:r w:rsidRPr="008106C3">
        <w:rPr>
          <w:rFonts w:ascii="Arial" w:hAnsi="Arial" w:cs="Arial"/>
          <w:color w:val="auto"/>
        </w:rPr>
        <w:t>minimum,</w:t>
      </w:r>
      <w:proofErr w:type="gramEnd"/>
      <w:r w:rsidRPr="008106C3">
        <w:rPr>
          <w:rFonts w:ascii="Arial" w:hAnsi="Arial" w:cs="Arial"/>
          <w:color w:val="auto"/>
        </w:rPr>
        <w:t xml:space="preserve"> </w:t>
      </w:r>
      <w:r>
        <w:rPr>
          <w:rFonts w:ascii="Arial" w:hAnsi="Arial" w:cs="Arial"/>
          <w:color w:val="auto"/>
        </w:rPr>
        <w:t xml:space="preserve">provide </w:t>
      </w:r>
      <w:r w:rsidRPr="008106C3">
        <w:rPr>
          <w:rFonts w:ascii="Arial" w:hAnsi="Arial" w:cs="Arial"/>
          <w:color w:val="auto"/>
        </w:rPr>
        <w:t>the following information in the initial paragraph of the submission:</w:t>
      </w:r>
    </w:p>
    <w:p w14:paraId="76B6CCEA" w14:textId="77777777" w:rsidR="00DF075F" w:rsidRPr="008106C3" w:rsidRDefault="00DF075F" w:rsidP="00DF075F">
      <w:pPr>
        <w:pStyle w:val="Default"/>
        <w:ind w:left="1440"/>
        <w:rPr>
          <w:rFonts w:ascii="Arial" w:hAnsi="Arial" w:cs="Arial"/>
          <w:color w:val="auto"/>
        </w:rPr>
      </w:pPr>
      <w:r w:rsidRPr="008106C3">
        <w:rPr>
          <w:rFonts w:ascii="Arial" w:hAnsi="Arial" w:cs="Arial"/>
          <w:color w:val="auto"/>
        </w:rPr>
        <w:t>Name of Company</w:t>
      </w:r>
    </w:p>
    <w:p w14:paraId="5DE01395" w14:textId="77777777" w:rsidR="00DF075F" w:rsidRPr="008106C3" w:rsidRDefault="00DF075F" w:rsidP="00DF075F">
      <w:pPr>
        <w:pStyle w:val="Default"/>
        <w:ind w:left="1440"/>
        <w:rPr>
          <w:rFonts w:ascii="Arial" w:hAnsi="Arial" w:cs="Arial"/>
          <w:color w:val="auto"/>
        </w:rPr>
      </w:pPr>
      <w:r w:rsidRPr="008106C3">
        <w:rPr>
          <w:rFonts w:ascii="Arial" w:hAnsi="Arial" w:cs="Arial"/>
          <w:color w:val="auto"/>
        </w:rPr>
        <w:t>Address</w:t>
      </w:r>
    </w:p>
    <w:p w14:paraId="785C2E97" w14:textId="77777777" w:rsidR="00DF075F" w:rsidRPr="008106C3" w:rsidRDefault="00DF075F" w:rsidP="00DF075F">
      <w:pPr>
        <w:pStyle w:val="Default"/>
        <w:ind w:left="1440"/>
        <w:rPr>
          <w:rFonts w:ascii="Arial" w:hAnsi="Arial" w:cs="Arial"/>
          <w:color w:val="auto"/>
        </w:rPr>
      </w:pPr>
      <w:r w:rsidRPr="008106C3">
        <w:rPr>
          <w:rFonts w:ascii="Arial" w:hAnsi="Arial" w:cs="Arial"/>
          <w:color w:val="auto"/>
        </w:rPr>
        <w:t>Point of Contact</w:t>
      </w:r>
    </w:p>
    <w:p w14:paraId="0374538A" w14:textId="77777777" w:rsidR="00DF075F" w:rsidRPr="008106C3" w:rsidRDefault="00DF075F" w:rsidP="00DF075F">
      <w:pPr>
        <w:pStyle w:val="Default"/>
        <w:ind w:left="1440"/>
        <w:rPr>
          <w:rFonts w:ascii="Arial" w:hAnsi="Arial" w:cs="Arial"/>
          <w:color w:val="auto"/>
        </w:rPr>
      </w:pPr>
      <w:r w:rsidRPr="008106C3">
        <w:rPr>
          <w:rFonts w:ascii="Arial" w:hAnsi="Arial" w:cs="Arial"/>
          <w:color w:val="auto"/>
        </w:rPr>
        <w:t>Phone Number</w:t>
      </w:r>
    </w:p>
    <w:p w14:paraId="20B59234" w14:textId="77777777" w:rsidR="00DF075F" w:rsidRPr="008106C3" w:rsidRDefault="00DF075F" w:rsidP="00DF075F">
      <w:pPr>
        <w:pStyle w:val="Default"/>
        <w:ind w:left="1440"/>
        <w:rPr>
          <w:rFonts w:ascii="Arial" w:hAnsi="Arial" w:cs="Arial"/>
          <w:color w:val="auto"/>
        </w:rPr>
      </w:pPr>
      <w:r w:rsidRPr="008106C3">
        <w:rPr>
          <w:rFonts w:ascii="Arial" w:hAnsi="Arial" w:cs="Arial"/>
          <w:color w:val="auto"/>
        </w:rPr>
        <w:t>Fax Number</w:t>
      </w:r>
    </w:p>
    <w:p w14:paraId="70B689CA" w14:textId="77777777" w:rsidR="00DF075F" w:rsidRPr="008106C3" w:rsidRDefault="00DF075F" w:rsidP="00DF075F">
      <w:pPr>
        <w:pStyle w:val="Default"/>
        <w:ind w:left="1440"/>
        <w:rPr>
          <w:rFonts w:ascii="Arial" w:hAnsi="Arial" w:cs="Arial"/>
          <w:color w:val="auto"/>
        </w:rPr>
      </w:pPr>
      <w:r w:rsidRPr="008106C3">
        <w:rPr>
          <w:rFonts w:ascii="Arial" w:hAnsi="Arial" w:cs="Arial"/>
          <w:color w:val="auto"/>
        </w:rPr>
        <w:t>Email address</w:t>
      </w:r>
    </w:p>
    <w:p w14:paraId="25D0ED5D" w14:textId="77777777" w:rsidR="00DF075F" w:rsidRPr="00677934" w:rsidRDefault="00DF075F" w:rsidP="00DF075F">
      <w:pPr>
        <w:pStyle w:val="Default"/>
        <w:ind w:left="1440"/>
        <w:rPr>
          <w:rFonts w:ascii="Arial" w:hAnsi="Arial" w:cs="Arial"/>
          <w:color w:val="auto"/>
        </w:rPr>
      </w:pPr>
      <w:r w:rsidRPr="00677934">
        <w:rPr>
          <w:rFonts w:ascii="Arial" w:hAnsi="Arial" w:cs="Arial"/>
          <w:color w:val="auto"/>
        </w:rPr>
        <w:t>Company Business Size and Status</w:t>
      </w:r>
    </w:p>
    <w:p w14:paraId="5B2EE0AD" w14:textId="77777777" w:rsidR="00DF075F" w:rsidRPr="00677934" w:rsidRDefault="00DF075F" w:rsidP="00DF075F">
      <w:pPr>
        <w:pStyle w:val="Default"/>
        <w:ind w:left="2160"/>
        <w:rPr>
          <w:rFonts w:ascii="Arial" w:hAnsi="Arial" w:cs="Arial"/>
          <w:color w:val="auto"/>
        </w:rPr>
      </w:pPr>
      <w:r w:rsidRPr="00677934">
        <w:rPr>
          <w:rFonts w:ascii="Arial" w:hAnsi="Arial" w:cs="Arial"/>
          <w:color w:val="auto"/>
        </w:rPr>
        <w:lastRenderedPageBreak/>
        <w:t>For VOSB and SDVOSBs, proof of verification in VetCert.</w:t>
      </w:r>
      <w:r w:rsidRPr="00677934">
        <w:rPr>
          <w:rFonts w:ascii="Arial" w:hAnsi="Arial" w:cs="Arial"/>
          <w:color w:val="auto"/>
        </w:rPr>
        <w:tab/>
      </w:r>
    </w:p>
    <w:p w14:paraId="306E2929" w14:textId="77777777" w:rsidR="00DF075F" w:rsidRPr="00677934" w:rsidRDefault="00DF075F" w:rsidP="00DF075F">
      <w:pPr>
        <w:pStyle w:val="Default"/>
        <w:ind w:left="1440"/>
        <w:rPr>
          <w:rFonts w:ascii="Arial" w:hAnsi="Arial" w:cs="Arial"/>
          <w:color w:val="auto"/>
        </w:rPr>
      </w:pPr>
      <w:r w:rsidRPr="00677934">
        <w:rPr>
          <w:rFonts w:ascii="Arial" w:hAnsi="Arial" w:cs="Arial"/>
          <w:color w:val="auto"/>
        </w:rPr>
        <w:t>NAICS code(s)</w:t>
      </w:r>
    </w:p>
    <w:p w14:paraId="0D2DDB58" w14:textId="77777777" w:rsidR="00DF075F" w:rsidRPr="00677934" w:rsidRDefault="00DF075F" w:rsidP="00DF075F">
      <w:pPr>
        <w:pStyle w:val="Default"/>
        <w:ind w:left="1440"/>
        <w:rPr>
          <w:rFonts w:ascii="Arial" w:hAnsi="Arial" w:cs="Arial"/>
          <w:color w:val="auto"/>
        </w:rPr>
      </w:pPr>
      <w:r w:rsidRPr="00677934">
        <w:rPr>
          <w:rFonts w:ascii="Arial" w:hAnsi="Arial" w:cs="Arial"/>
          <w:color w:val="auto"/>
        </w:rPr>
        <w:t>Socioeconomic data</w:t>
      </w:r>
    </w:p>
    <w:p w14:paraId="33448374" w14:textId="77777777" w:rsidR="00DF075F" w:rsidRPr="00677934" w:rsidRDefault="00DF075F" w:rsidP="00DF075F">
      <w:pPr>
        <w:pStyle w:val="Default"/>
        <w:ind w:left="1440"/>
        <w:rPr>
          <w:rFonts w:ascii="Arial" w:hAnsi="Arial" w:cs="Arial"/>
          <w:color w:val="auto"/>
        </w:rPr>
      </w:pPr>
      <w:r w:rsidRPr="00677934">
        <w:rPr>
          <w:rFonts w:ascii="Arial" w:hAnsi="Arial" w:cs="Arial"/>
          <w:color w:val="auto"/>
        </w:rPr>
        <w:t xml:space="preserve">Data Universal Numbering System (DUNS) Number or Unique Entity ID </w:t>
      </w:r>
    </w:p>
    <w:p w14:paraId="048E7791" w14:textId="37C541AD" w:rsidR="00DF075F" w:rsidRPr="008106C3" w:rsidRDefault="00DF075F" w:rsidP="007E3383">
      <w:pPr>
        <w:pStyle w:val="Default"/>
        <w:ind w:left="1440"/>
        <w:rPr>
          <w:rFonts w:ascii="Arial" w:hAnsi="Arial" w:cs="Arial"/>
          <w:color w:val="auto"/>
        </w:rPr>
      </w:pPr>
      <w:r w:rsidRPr="00677934">
        <w:rPr>
          <w:rFonts w:ascii="Arial" w:hAnsi="Arial" w:cs="Arial"/>
          <w:color w:val="auto"/>
        </w:rPr>
        <w:t>Existing Contractual Vehicles (GWAC, FSS, or MAC)</w:t>
      </w:r>
    </w:p>
    <w:p w14:paraId="1D209488" w14:textId="417E6A83" w:rsidR="00DF075F" w:rsidRPr="00DF075F" w:rsidRDefault="00DF075F" w:rsidP="00DF075F">
      <w:pPr>
        <w:numPr>
          <w:ilvl w:val="0"/>
          <w:numId w:val="2"/>
        </w:numPr>
        <w:rPr>
          <w:rFonts w:ascii="Arial" w:hAnsi="Arial" w:cs="Arial"/>
        </w:rPr>
      </w:pPr>
      <w:r w:rsidRPr="0020048A">
        <w:rPr>
          <w:rFonts w:ascii="Arial" w:hAnsi="Arial" w:cs="Arial"/>
        </w:rPr>
        <w:t xml:space="preserve">Provide a summary of your </w:t>
      </w:r>
      <w:proofErr w:type="gramStart"/>
      <w:r w:rsidRPr="0020048A">
        <w:rPr>
          <w:rFonts w:ascii="Arial" w:hAnsi="Arial" w:cs="Arial"/>
        </w:rPr>
        <w:t>capability</w:t>
      </w:r>
      <w:proofErr w:type="gramEnd"/>
      <w:r w:rsidRPr="0020048A">
        <w:rPr>
          <w:rFonts w:ascii="Arial" w:hAnsi="Arial" w:cs="Arial"/>
        </w:rPr>
        <w:t xml:space="preserve"> to meet the requirements</w:t>
      </w:r>
      <w:r>
        <w:rPr>
          <w:rFonts w:ascii="Arial" w:hAnsi="Arial" w:cs="Arial"/>
        </w:rPr>
        <w:t xml:space="preserve"> and questions</w:t>
      </w:r>
      <w:r w:rsidRPr="0020048A">
        <w:rPr>
          <w:rFonts w:ascii="Arial" w:hAnsi="Arial" w:cs="Arial"/>
        </w:rPr>
        <w:t xml:space="preserve"> </w:t>
      </w:r>
      <w:r>
        <w:rPr>
          <w:rFonts w:ascii="Arial" w:hAnsi="Arial" w:cs="Arial"/>
        </w:rPr>
        <w:t>described</w:t>
      </w:r>
      <w:r w:rsidR="00FF1D06">
        <w:rPr>
          <w:rFonts w:ascii="Arial" w:hAnsi="Arial" w:cs="Arial"/>
        </w:rPr>
        <w:t xml:space="preserve"> in section c</w:t>
      </w:r>
    </w:p>
    <w:p w14:paraId="75F8C119" w14:textId="431B5374" w:rsidR="00DF075F" w:rsidRDefault="00DF075F" w:rsidP="00DF075F">
      <w:pPr>
        <w:numPr>
          <w:ilvl w:val="0"/>
          <w:numId w:val="2"/>
        </w:numPr>
        <w:rPr>
          <w:rFonts w:ascii="Arial" w:hAnsi="Arial" w:cs="Arial"/>
        </w:rPr>
      </w:pPr>
      <w:r w:rsidRPr="007E3F40">
        <w:rPr>
          <w:rFonts w:ascii="Arial" w:hAnsi="Arial" w:cs="Arial"/>
        </w:rPr>
        <w:t>Your company’s intent and ability to meet the set aside requirement in accordance with VAAR 852.219-</w:t>
      </w:r>
      <w:r>
        <w:rPr>
          <w:rFonts w:ascii="Arial" w:hAnsi="Arial" w:cs="Arial"/>
        </w:rPr>
        <w:t>73</w:t>
      </w:r>
      <w:r w:rsidRPr="007E3F40">
        <w:rPr>
          <w:rFonts w:ascii="Arial" w:hAnsi="Arial" w:cs="Arial"/>
        </w:rPr>
        <w:t xml:space="preserve"> </w:t>
      </w:r>
      <w:r w:rsidRPr="00C80BE6">
        <w:rPr>
          <w:rFonts w:ascii="Arial" w:hAnsi="Arial" w:cs="Arial"/>
        </w:rPr>
        <w:t>VA Notice of Total Set-Aside for Verified Service-Disabled Veteran-Owned Small Businesses</w:t>
      </w:r>
      <w:r w:rsidRPr="007E3F40">
        <w:rPr>
          <w:rFonts w:ascii="Arial" w:hAnsi="Arial" w:cs="Arial"/>
        </w:rPr>
        <w:t xml:space="preserve"> and 13 CFR §125.6, which states the contractor will not pay more than 50 percent of the amount paid by the Government to it to firms that are not SDVOSBs.</w:t>
      </w:r>
      <w:r w:rsidR="0048362B">
        <w:rPr>
          <w:rFonts w:ascii="Arial" w:hAnsi="Arial" w:cs="Arial"/>
        </w:rPr>
        <w:t xml:space="preserve"> </w:t>
      </w:r>
    </w:p>
    <w:p w14:paraId="3C0CC475" w14:textId="48C38635" w:rsidR="0048362B" w:rsidRDefault="0048362B" w:rsidP="00CC0118">
      <w:pPr>
        <w:numPr>
          <w:ilvl w:val="2"/>
          <w:numId w:val="2"/>
        </w:numPr>
        <w:rPr>
          <w:rFonts w:ascii="Arial" w:hAnsi="Arial" w:cs="Arial"/>
        </w:rPr>
      </w:pPr>
      <w:r>
        <w:rPr>
          <w:rFonts w:ascii="Arial" w:hAnsi="Arial" w:cs="Arial"/>
        </w:rPr>
        <w:t xml:space="preserve">VAAR </w:t>
      </w:r>
      <w:r w:rsidRPr="007E3F40">
        <w:rPr>
          <w:rFonts w:ascii="Arial" w:hAnsi="Arial" w:cs="Arial"/>
        </w:rPr>
        <w:t>852.219-</w:t>
      </w:r>
      <w:r>
        <w:rPr>
          <w:rFonts w:ascii="Arial" w:hAnsi="Arial" w:cs="Arial"/>
        </w:rPr>
        <w:t>73</w:t>
      </w:r>
      <w:r w:rsidRPr="007E3F40">
        <w:rPr>
          <w:rFonts w:ascii="Arial" w:hAnsi="Arial" w:cs="Arial"/>
        </w:rPr>
        <w:t xml:space="preserve"> </w:t>
      </w:r>
      <w:r w:rsidRPr="00C80BE6">
        <w:rPr>
          <w:rFonts w:ascii="Arial" w:hAnsi="Arial" w:cs="Arial"/>
        </w:rPr>
        <w:t>VA Notice of Total Set-Aside</w:t>
      </w:r>
      <w:r>
        <w:rPr>
          <w:rFonts w:ascii="Arial" w:hAnsi="Arial" w:cs="Arial"/>
        </w:rPr>
        <w:t xml:space="preserve"> is being provided in this Request for Information for market research purposes only at this time. This RFI is posted as full and open to allow all industry to respond and help create the acquisition strategy. </w:t>
      </w:r>
    </w:p>
    <w:p w14:paraId="3D5FB5AD" w14:textId="3B04E016" w:rsidR="00CC0118" w:rsidRPr="00E15C77" w:rsidRDefault="00CC0118" w:rsidP="00CC0118">
      <w:pPr>
        <w:spacing w:after="0" w:line="240" w:lineRule="auto"/>
        <w:ind w:left="720" w:firstLine="360"/>
        <w:rPr>
          <w:rFonts w:ascii="Arial" w:hAnsi="Arial" w:cs="Arial"/>
        </w:rPr>
      </w:pPr>
      <w:r>
        <w:rPr>
          <w:b/>
          <w:bCs/>
        </w:rPr>
        <w:t>1</w:t>
      </w:r>
      <w:r w:rsidRPr="00E15C77">
        <w:rPr>
          <w:rFonts w:ascii="Arial" w:hAnsi="Arial" w:cs="Arial"/>
          <w:b/>
          <w:bCs/>
        </w:rPr>
        <w:t xml:space="preserve">. COTS SaaS HRSD Solution </w:t>
      </w:r>
    </w:p>
    <w:p w14:paraId="1BC9945A" w14:textId="77777777" w:rsidR="00CC0118" w:rsidRPr="00E15C77" w:rsidRDefault="00CC0118" w:rsidP="002006A6">
      <w:pPr>
        <w:pStyle w:val="ListParagraph"/>
        <w:numPr>
          <w:ilvl w:val="0"/>
          <w:numId w:val="9"/>
        </w:numPr>
        <w:spacing w:after="0" w:line="240" w:lineRule="auto"/>
        <w:rPr>
          <w:rFonts w:ascii="Arial" w:hAnsi="Arial" w:cs="Arial"/>
        </w:rPr>
      </w:pPr>
      <w:r w:rsidRPr="00E15C77">
        <w:rPr>
          <w:rFonts w:ascii="Arial" w:hAnsi="Arial" w:cs="Arial"/>
        </w:rPr>
        <w:t xml:space="preserve">Is your solution a commercially available, out-of-the-box Human Resource Service Delivery Software as a Service (SaaS) platform that is Federal Risk and Authorization Management Program (FedRAMP)-certified at a moderate level or above? </w:t>
      </w:r>
    </w:p>
    <w:p w14:paraId="1F4D06C1" w14:textId="77777777" w:rsidR="00CC0118" w:rsidRPr="00E15C77" w:rsidRDefault="00CC0118" w:rsidP="002006A6">
      <w:pPr>
        <w:pStyle w:val="ListParagraph"/>
        <w:numPr>
          <w:ilvl w:val="0"/>
          <w:numId w:val="9"/>
        </w:numPr>
        <w:spacing w:after="0" w:line="240" w:lineRule="auto"/>
        <w:rPr>
          <w:rFonts w:ascii="Arial" w:hAnsi="Arial" w:cs="Arial"/>
        </w:rPr>
      </w:pPr>
      <w:r w:rsidRPr="00E15C77">
        <w:rPr>
          <w:rFonts w:ascii="Arial" w:hAnsi="Arial" w:cs="Arial"/>
        </w:rPr>
        <w:t xml:space="preserve">Does your solution require no more than 30% configuration? </w:t>
      </w:r>
    </w:p>
    <w:p w14:paraId="6908ED95" w14:textId="77777777" w:rsidR="00CC0118" w:rsidRPr="00E15C77" w:rsidRDefault="00CC0118" w:rsidP="002006A6">
      <w:pPr>
        <w:pStyle w:val="ListParagraph"/>
        <w:numPr>
          <w:ilvl w:val="0"/>
          <w:numId w:val="9"/>
        </w:numPr>
        <w:spacing w:after="0" w:line="240" w:lineRule="auto"/>
        <w:rPr>
          <w:rFonts w:ascii="Arial" w:hAnsi="Arial" w:cs="Arial"/>
        </w:rPr>
      </w:pPr>
      <w:r w:rsidRPr="00E15C77">
        <w:rPr>
          <w:rFonts w:ascii="Arial" w:hAnsi="Arial" w:cs="Arial"/>
        </w:rPr>
        <w:t xml:space="preserve">Please provide the name of your solution and confirm that it is a certified SaaS, not merely a PaaS (Platform as a Service). </w:t>
      </w:r>
    </w:p>
    <w:p w14:paraId="168F544F" w14:textId="77777777" w:rsidR="00CC0118" w:rsidRPr="00E15C77" w:rsidRDefault="00CC0118" w:rsidP="002006A6">
      <w:pPr>
        <w:pStyle w:val="ListParagraph"/>
        <w:numPr>
          <w:ilvl w:val="0"/>
          <w:numId w:val="9"/>
        </w:numPr>
        <w:spacing w:after="0" w:line="240" w:lineRule="auto"/>
        <w:rPr>
          <w:rFonts w:ascii="Arial" w:hAnsi="Arial" w:cs="Arial"/>
        </w:rPr>
      </w:pPr>
      <w:r w:rsidRPr="00E15C77">
        <w:rPr>
          <w:rFonts w:ascii="Arial" w:hAnsi="Arial" w:cs="Arial"/>
        </w:rPr>
        <w:t>Clarify the distinction between configuration and customization in relation to your SaaS offering?</w:t>
      </w:r>
    </w:p>
    <w:p w14:paraId="5B3C3EC3" w14:textId="0E3D762B" w:rsidR="005028A8" w:rsidRPr="00E92B6B" w:rsidRDefault="00CC0118" w:rsidP="00E92B6B">
      <w:pPr>
        <w:pStyle w:val="ListParagraph"/>
        <w:numPr>
          <w:ilvl w:val="0"/>
          <w:numId w:val="9"/>
        </w:numPr>
        <w:spacing w:after="0" w:line="240" w:lineRule="auto"/>
        <w:rPr>
          <w:rFonts w:ascii="Arial" w:hAnsi="Arial" w:cs="Arial"/>
        </w:rPr>
      </w:pPr>
      <w:r w:rsidRPr="00E15C77">
        <w:rPr>
          <w:rFonts w:ascii="Arial" w:hAnsi="Arial" w:cs="Arial"/>
        </w:rPr>
        <w:t>Does your product have its own VA Authority to Operate (ATO)?</w:t>
      </w:r>
    </w:p>
    <w:p w14:paraId="1FE3228A" w14:textId="76A619FB" w:rsidR="00CC0118" w:rsidRPr="00E15C77" w:rsidRDefault="00CC0118" w:rsidP="00CC0118">
      <w:pPr>
        <w:spacing w:after="0" w:line="240" w:lineRule="auto"/>
        <w:ind w:left="720" w:firstLine="360"/>
        <w:rPr>
          <w:rFonts w:ascii="Arial" w:hAnsi="Arial" w:cs="Arial"/>
        </w:rPr>
      </w:pPr>
      <w:r w:rsidRPr="00E15C77">
        <w:rPr>
          <w:rFonts w:ascii="Arial" w:hAnsi="Arial" w:cs="Arial"/>
          <w:b/>
          <w:bCs/>
        </w:rPr>
        <w:t>2. HR Service Delivery Modules</w:t>
      </w:r>
    </w:p>
    <w:p w14:paraId="565C983B" w14:textId="1D135221" w:rsidR="00DB034B" w:rsidRPr="00E15C77" w:rsidRDefault="00CC0118" w:rsidP="00DB034B">
      <w:pPr>
        <w:pStyle w:val="ListParagraph"/>
        <w:numPr>
          <w:ilvl w:val="0"/>
          <w:numId w:val="8"/>
        </w:numPr>
        <w:spacing w:after="0" w:line="240" w:lineRule="auto"/>
        <w:rPr>
          <w:rFonts w:ascii="Arial" w:hAnsi="Arial" w:cs="Arial"/>
        </w:rPr>
      </w:pPr>
      <w:r w:rsidRPr="00E15C77">
        <w:rPr>
          <w:rFonts w:ascii="Arial" w:hAnsi="Arial" w:cs="Arial"/>
        </w:rPr>
        <w:lastRenderedPageBreak/>
        <w:t xml:space="preserve">Does your </w:t>
      </w:r>
      <w:r w:rsidR="005028A8" w:rsidRPr="00E15C77">
        <w:rPr>
          <w:rFonts w:ascii="Arial" w:hAnsi="Arial" w:cs="Arial"/>
        </w:rPr>
        <w:t xml:space="preserve">solution provide </w:t>
      </w:r>
      <w:r w:rsidRPr="00E15C77">
        <w:rPr>
          <w:rFonts w:ascii="Arial" w:hAnsi="Arial" w:cs="Arial"/>
        </w:rPr>
        <w:t>talent acquisition, onboarding/offboarding, HR Forms, HR helpdesk and Generative AI enabled &amp; integrated virtual agents for government organizations?</w:t>
      </w:r>
    </w:p>
    <w:p w14:paraId="26D76E69" w14:textId="150E1322" w:rsidR="00CC0118" w:rsidRPr="00E15C77" w:rsidRDefault="00CC0118" w:rsidP="00DB034B">
      <w:pPr>
        <w:spacing w:after="0" w:line="240" w:lineRule="auto"/>
        <w:ind w:left="360" w:firstLine="720"/>
        <w:rPr>
          <w:rFonts w:ascii="Arial" w:hAnsi="Arial" w:cs="Arial"/>
        </w:rPr>
      </w:pPr>
      <w:r w:rsidRPr="00E15C77">
        <w:rPr>
          <w:rFonts w:ascii="Arial" w:hAnsi="Arial" w:cs="Arial"/>
          <w:b/>
          <w:bCs/>
        </w:rPr>
        <w:t>3. Scalability and Performance</w:t>
      </w:r>
    </w:p>
    <w:p w14:paraId="2DD940B0" w14:textId="6548EE58" w:rsidR="00DB034B" w:rsidRPr="00E15C77" w:rsidRDefault="00DB034B" w:rsidP="00DB034B">
      <w:pPr>
        <w:pStyle w:val="ListParagraph"/>
        <w:numPr>
          <w:ilvl w:val="0"/>
          <w:numId w:val="10"/>
        </w:numPr>
        <w:spacing w:after="0" w:line="240" w:lineRule="auto"/>
        <w:rPr>
          <w:rFonts w:ascii="Arial" w:hAnsi="Arial" w:cs="Arial"/>
        </w:rPr>
      </w:pPr>
      <w:r w:rsidRPr="00E15C77">
        <w:rPr>
          <w:rFonts w:ascii="Arial" w:hAnsi="Arial" w:cs="Arial"/>
        </w:rPr>
        <w:t xml:space="preserve">Can your solution support scalability and performance for a user base exceeding 400,000 users? </w:t>
      </w:r>
    </w:p>
    <w:p w14:paraId="31B36865" w14:textId="32EF39C0" w:rsidR="00CC0118" w:rsidRPr="00E15C77" w:rsidRDefault="00CC0118" w:rsidP="00CC0118">
      <w:pPr>
        <w:spacing w:after="0" w:line="240" w:lineRule="auto"/>
        <w:ind w:left="360" w:firstLine="720"/>
        <w:rPr>
          <w:rFonts w:ascii="Arial" w:hAnsi="Arial" w:cs="Arial"/>
          <w:b/>
          <w:bCs/>
        </w:rPr>
      </w:pPr>
      <w:r w:rsidRPr="00E15C77">
        <w:rPr>
          <w:rFonts w:ascii="Arial" w:hAnsi="Arial" w:cs="Arial"/>
          <w:b/>
          <w:bCs/>
        </w:rPr>
        <w:t>4. Integration Capabilities</w:t>
      </w:r>
    </w:p>
    <w:p w14:paraId="2A8407AB" w14:textId="608BF9B6" w:rsidR="00CC0118" w:rsidRPr="00E15C77" w:rsidRDefault="00DB034B" w:rsidP="00DB034B">
      <w:pPr>
        <w:pStyle w:val="ListParagraph"/>
        <w:numPr>
          <w:ilvl w:val="0"/>
          <w:numId w:val="11"/>
        </w:numPr>
        <w:spacing w:after="0" w:line="240" w:lineRule="auto"/>
        <w:rPr>
          <w:rFonts w:ascii="Arial" w:hAnsi="Arial" w:cs="Arial"/>
        </w:rPr>
      </w:pPr>
      <w:r w:rsidRPr="00E15C77">
        <w:rPr>
          <w:rFonts w:ascii="Arial" w:hAnsi="Arial" w:cs="Arial"/>
        </w:rPr>
        <w:t>Can your solution integrate seamlessly with multiple interfaces, including VA’s existing core personnel HR</w:t>
      </w:r>
      <w:r w:rsidR="005028A8" w:rsidRPr="00E15C77">
        <w:rPr>
          <w:rFonts w:ascii="Arial" w:hAnsi="Arial" w:cs="Arial"/>
        </w:rPr>
        <w:t xml:space="preserve"> </w:t>
      </w:r>
      <w:r w:rsidRPr="00E15C77">
        <w:rPr>
          <w:rFonts w:ascii="Arial" w:hAnsi="Arial" w:cs="Arial"/>
        </w:rPr>
        <w:t>Smart system and other necessary systems to ensure interoperability?</w:t>
      </w:r>
    </w:p>
    <w:p w14:paraId="3DFBDEE7" w14:textId="77777777" w:rsidR="00143CDF" w:rsidRPr="00E15C77" w:rsidRDefault="00CC0118" w:rsidP="00143CDF">
      <w:pPr>
        <w:spacing w:after="0" w:line="240" w:lineRule="auto"/>
        <w:ind w:left="360" w:firstLine="720"/>
        <w:rPr>
          <w:rFonts w:ascii="Arial" w:hAnsi="Arial" w:cs="Arial"/>
        </w:rPr>
      </w:pPr>
      <w:r w:rsidRPr="00E15C77">
        <w:rPr>
          <w:rFonts w:ascii="Arial" w:hAnsi="Arial" w:cs="Arial"/>
          <w:b/>
          <w:bCs/>
        </w:rPr>
        <w:t>5. Low Code Solutions</w:t>
      </w:r>
    </w:p>
    <w:p w14:paraId="278D93E0" w14:textId="76D305A3" w:rsidR="00143CDF" w:rsidRPr="00E15C77" w:rsidRDefault="00143CDF" w:rsidP="00143CDF">
      <w:pPr>
        <w:pStyle w:val="ListParagraph"/>
        <w:numPr>
          <w:ilvl w:val="0"/>
          <w:numId w:val="14"/>
        </w:numPr>
        <w:spacing w:after="0" w:line="240" w:lineRule="auto"/>
        <w:rPr>
          <w:rFonts w:ascii="Arial" w:hAnsi="Arial" w:cs="Arial"/>
        </w:rPr>
      </w:pPr>
      <w:r w:rsidRPr="00E15C77">
        <w:rPr>
          <w:rFonts w:ascii="Arial" w:hAnsi="Arial" w:cs="Arial"/>
        </w:rPr>
        <w:t>Does your solution provide VA staff with the ability to develop, manage and deploy low code and AI products?</w:t>
      </w:r>
    </w:p>
    <w:p w14:paraId="69C7929A" w14:textId="48FF5912" w:rsidR="00CC0118" w:rsidRPr="00E15C77" w:rsidRDefault="00CC0118" w:rsidP="00CC0118">
      <w:pPr>
        <w:spacing w:after="0" w:line="240" w:lineRule="auto"/>
        <w:ind w:left="360" w:firstLine="720"/>
        <w:rPr>
          <w:rFonts w:ascii="Arial" w:hAnsi="Arial" w:cs="Arial"/>
        </w:rPr>
      </w:pPr>
      <w:r w:rsidRPr="00E15C77">
        <w:rPr>
          <w:rFonts w:ascii="Arial" w:hAnsi="Arial" w:cs="Arial"/>
          <w:b/>
          <w:bCs/>
        </w:rPr>
        <w:t>6. Data Capabilities</w:t>
      </w:r>
    </w:p>
    <w:p w14:paraId="21E6E8E8" w14:textId="55FFCB4A" w:rsidR="00CC0118" w:rsidRPr="00E15C77" w:rsidRDefault="00CC0118" w:rsidP="00143CDF">
      <w:pPr>
        <w:pStyle w:val="ListParagraph"/>
        <w:numPr>
          <w:ilvl w:val="0"/>
          <w:numId w:val="13"/>
        </w:numPr>
        <w:spacing w:after="0" w:line="240" w:lineRule="auto"/>
        <w:rPr>
          <w:rFonts w:ascii="Arial" w:hAnsi="Arial" w:cs="Arial"/>
        </w:rPr>
      </w:pPr>
      <w:r w:rsidRPr="00E15C77">
        <w:rPr>
          <w:rFonts w:ascii="Arial" w:hAnsi="Arial" w:cs="Arial"/>
        </w:rPr>
        <w:t>Does your solution provide timely (refreshed and available for reporting once every 24 hours) access to large data sets for VA consumption and reports?</w:t>
      </w:r>
    </w:p>
    <w:p w14:paraId="3281C348" w14:textId="3073C023" w:rsidR="00CC0118" w:rsidRPr="00E15C77" w:rsidRDefault="00CC0118" w:rsidP="00CC0118">
      <w:pPr>
        <w:spacing w:after="0" w:line="240" w:lineRule="auto"/>
        <w:ind w:left="360" w:firstLine="720"/>
        <w:rPr>
          <w:rFonts w:ascii="Arial" w:hAnsi="Arial" w:cs="Arial"/>
          <w:b/>
          <w:bCs/>
        </w:rPr>
      </w:pPr>
      <w:r w:rsidRPr="00E15C77">
        <w:rPr>
          <w:rFonts w:ascii="Arial" w:hAnsi="Arial" w:cs="Arial"/>
          <w:b/>
          <w:bCs/>
        </w:rPr>
        <w:t>7. License Pricing</w:t>
      </w:r>
    </w:p>
    <w:p w14:paraId="372D6112" w14:textId="77777777" w:rsidR="00CC0118" w:rsidRPr="00E15C77" w:rsidRDefault="00CC0118" w:rsidP="00143CDF">
      <w:pPr>
        <w:pStyle w:val="ListParagraph"/>
        <w:numPr>
          <w:ilvl w:val="0"/>
          <w:numId w:val="12"/>
        </w:numPr>
        <w:spacing w:after="0" w:line="240" w:lineRule="auto"/>
        <w:rPr>
          <w:rFonts w:ascii="Arial" w:hAnsi="Arial" w:cs="Arial"/>
        </w:rPr>
      </w:pPr>
      <w:r w:rsidRPr="00E15C77">
        <w:rPr>
          <w:rFonts w:ascii="Arial" w:hAnsi="Arial" w:cs="Arial"/>
        </w:rPr>
        <w:t>Provide your pricing model for enterprise solutions with over 400,000 licenses, including any tiered or volume-based pricing options and a rough order of magnitude for the solution and implementation.</w:t>
      </w:r>
    </w:p>
    <w:p w14:paraId="62F1C70E" w14:textId="77777777" w:rsidR="00CC0118" w:rsidRPr="00E15C77" w:rsidRDefault="00CC0118" w:rsidP="00143CDF">
      <w:pPr>
        <w:pStyle w:val="ListParagraph"/>
        <w:numPr>
          <w:ilvl w:val="0"/>
          <w:numId w:val="12"/>
        </w:numPr>
        <w:spacing w:after="0" w:line="240" w:lineRule="auto"/>
        <w:rPr>
          <w:rFonts w:ascii="Arial" w:hAnsi="Arial" w:cs="Arial"/>
        </w:rPr>
      </w:pPr>
      <w:r w:rsidRPr="00E15C77">
        <w:rPr>
          <w:rFonts w:ascii="Arial" w:hAnsi="Arial" w:cs="Arial"/>
        </w:rPr>
        <w:t xml:space="preserve">Include details on how pricing may scale based on enterprise needs, such as additional users, modules, or features. </w:t>
      </w:r>
    </w:p>
    <w:p w14:paraId="3BE1FCA1" w14:textId="2C55F8CF" w:rsidR="00143CDF" w:rsidRPr="00E15C77" w:rsidRDefault="00CC0118" w:rsidP="00143CDF">
      <w:pPr>
        <w:pStyle w:val="ListParagraph"/>
        <w:numPr>
          <w:ilvl w:val="0"/>
          <w:numId w:val="12"/>
        </w:numPr>
        <w:spacing w:after="0" w:line="240" w:lineRule="auto"/>
        <w:rPr>
          <w:rFonts w:ascii="Arial" w:hAnsi="Arial" w:cs="Arial"/>
        </w:rPr>
      </w:pPr>
      <w:r w:rsidRPr="00E15C77">
        <w:rPr>
          <w:rFonts w:ascii="Arial" w:hAnsi="Arial" w:cs="Arial"/>
        </w:rPr>
        <w:t>Explain how prices will change if migrated to VA hosted environments.</w:t>
      </w:r>
    </w:p>
    <w:p w14:paraId="4A09AAD3" w14:textId="77777777" w:rsidR="00143CDF" w:rsidRPr="00E15C77" w:rsidRDefault="00143CDF" w:rsidP="00143CDF">
      <w:pPr>
        <w:spacing w:after="0" w:line="240" w:lineRule="auto"/>
        <w:rPr>
          <w:rFonts w:ascii="Arial" w:hAnsi="Arial" w:cs="Arial"/>
        </w:rPr>
      </w:pPr>
    </w:p>
    <w:p w14:paraId="75DE2A77" w14:textId="5126A9F4" w:rsidR="00A13DAC" w:rsidRPr="007E3383" w:rsidRDefault="00DF075F" w:rsidP="00CC0118">
      <w:pPr>
        <w:ind w:left="720"/>
        <w:rPr>
          <w:rFonts w:ascii="Arial" w:hAnsi="Arial" w:cs="Arial"/>
        </w:rPr>
      </w:pPr>
      <w:r w:rsidRPr="00E022DD">
        <w:rPr>
          <w:rFonts w:ascii="Arial" w:hAnsi="Arial" w:cs="Arial"/>
        </w:rPr>
        <w:t xml:space="preserve">Responses are due no later than </w:t>
      </w:r>
      <w:r w:rsidR="00A667D1" w:rsidRPr="00E022DD">
        <w:rPr>
          <w:rFonts w:ascii="Arial" w:hAnsi="Arial" w:cs="Arial"/>
          <w:highlight w:val="yellow"/>
        </w:rPr>
        <w:t>3</w:t>
      </w:r>
      <w:r w:rsidRPr="00E022DD">
        <w:rPr>
          <w:rFonts w:ascii="Arial" w:hAnsi="Arial" w:cs="Arial"/>
          <w:highlight w:val="yellow"/>
        </w:rPr>
        <w:t xml:space="preserve">PM EST, </w:t>
      </w:r>
      <w:r w:rsidR="005F0943" w:rsidRPr="00E022DD">
        <w:rPr>
          <w:rFonts w:ascii="Arial" w:hAnsi="Arial" w:cs="Arial"/>
          <w:highlight w:val="yellow"/>
        </w:rPr>
        <w:t xml:space="preserve">February </w:t>
      </w:r>
      <w:r w:rsidR="00A667D1" w:rsidRPr="00E022DD">
        <w:rPr>
          <w:rFonts w:ascii="Arial" w:hAnsi="Arial" w:cs="Arial"/>
          <w:highlight w:val="yellow"/>
        </w:rPr>
        <w:t>2</w:t>
      </w:r>
      <w:r w:rsidR="00E15C77">
        <w:rPr>
          <w:rFonts w:ascii="Arial" w:hAnsi="Arial" w:cs="Arial"/>
          <w:highlight w:val="yellow"/>
        </w:rPr>
        <w:t>0</w:t>
      </w:r>
      <w:r w:rsidR="00A667D1" w:rsidRPr="00E022DD">
        <w:rPr>
          <w:rFonts w:ascii="Arial" w:hAnsi="Arial" w:cs="Arial"/>
          <w:highlight w:val="yellow"/>
        </w:rPr>
        <w:t>th</w:t>
      </w:r>
      <w:r w:rsidR="006E0602" w:rsidRPr="00E022DD">
        <w:rPr>
          <w:rFonts w:ascii="Arial" w:hAnsi="Arial" w:cs="Arial"/>
          <w:highlight w:val="yellow"/>
        </w:rPr>
        <w:t>, 2026</w:t>
      </w:r>
      <w:r w:rsidRPr="00E022DD">
        <w:rPr>
          <w:rFonts w:ascii="Arial" w:hAnsi="Arial" w:cs="Arial"/>
        </w:rPr>
        <w:t xml:space="preserve"> via email to John A Adamitis,</w:t>
      </w:r>
      <w:r w:rsidR="00FF5A22" w:rsidRPr="00E15C77">
        <w:rPr>
          <w:rFonts w:ascii="Arial" w:hAnsi="Arial" w:cs="Arial"/>
        </w:rPr>
        <w:t xml:space="preserve"> </w:t>
      </w:r>
      <w:r w:rsidR="00FF5A22" w:rsidRPr="00E022DD">
        <w:rPr>
          <w:rFonts w:ascii="Arial" w:hAnsi="Arial" w:cs="Arial"/>
        </w:rPr>
        <w:t xml:space="preserve">Daniel Renna, </w:t>
      </w:r>
      <w:r w:rsidRPr="00E022DD">
        <w:rPr>
          <w:rFonts w:ascii="Arial" w:hAnsi="Arial" w:cs="Arial"/>
        </w:rPr>
        <w:t>Contract Specialist</w:t>
      </w:r>
      <w:r w:rsidR="00FF5A22" w:rsidRPr="00E022DD">
        <w:rPr>
          <w:rFonts w:ascii="Arial" w:hAnsi="Arial" w:cs="Arial"/>
        </w:rPr>
        <w:t>s</w:t>
      </w:r>
      <w:r w:rsidRPr="00E022DD">
        <w:rPr>
          <w:rFonts w:ascii="Arial" w:hAnsi="Arial" w:cs="Arial"/>
        </w:rPr>
        <w:t xml:space="preserve"> at </w:t>
      </w:r>
      <w:hyperlink r:id="rId5" w:history="1">
        <w:r w:rsidR="00FF5A22" w:rsidRPr="00E022DD">
          <w:rPr>
            <w:rStyle w:val="Hyperlink"/>
            <w:rFonts w:ascii="Arial" w:hAnsi="Arial" w:cs="Arial"/>
          </w:rPr>
          <w:t>john.adamitis1@va.gov</w:t>
        </w:r>
      </w:hyperlink>
      <w:r w:rsidR="00FF5A22" w:rsidRPr="00E022DD">
        <w:rPr>
          <w:rFonts w:ascii="Arial" w:hAnsi="Arial" w:cs="Arial"/>
        </w:rPr>
        <w:t xml:space="preserve">, </w:t>
      </w:r>
      <w:hyperlink r:id="rId6" w:history="1">
        <w:r w:rsidR="00FF5A22" w:rsidRPr="00E022DD">
          <w:rPr>
            <w:rStyle w:val="Hyperlink"/>
            <w:rFonts w:ascii="Arial" w:hAnsi="Arial" w:cs="Arial"/>
          </w:rPr>
          <w:t>daniel.renna@va.gov</w:t>
        </w:r>
      </w:hyperlink>
      <w:r w:rsidR="00FF5A22" w:rsidRPr="00E022DD">
        <w:rPr>
          <w:rFonts w:ascii="Arial" w:hAnsi="Arial" w:cs="Arial"/>
        </w:rPr>
        <w:t xml:space="preserve"> </w:t>
      </w:r>
      <w:r w:rsidRPr="00E022DD">
        <w:rPr>
          <w:rFonts w:ascii="Arial" w:hAnsi="Arial" w:cs="Arial"/>
        </w:rPr>
        <w:t>and Heather Utt, Contracting Officer at heather.utt@va.gov.  Please note “</w:t>
      </w:r>
      <w:r w:rsidR="00FF5A22" w:rsidRPr="00E022DD">
        <w:rPr>
          <w:rFonts w:ascii="Arial" w:hAnsi="Arial" w:cs="Arial"/>
        </w:rPr>
        <w:t>HRSD (location of responding (SEWP, GSA, SAMs))</w:t>
      </w:r>
      <w:r w:rsidRPr="00E022DD">
        <w:rPr>
          <w:rFonts w:ascii="Arial" w:hAnsi="Arial" w:cs="Arial"/>
        </w:rPr>
        <w:t xml:space="preserve">” in the subject line of your response.  </w:t>
      </w:r>
      <w:bookmarkStart w:id="0" w:name="_Hlk534957808"/>
      <w:r w:rsidRPr="00E022DD">
        <w:rPr>
          <w:rFonts w:ascii="Arial" w:hAnsi="Arial" w:cs="Arial"/>
        </w:rPr>
        <w:t>Mark your response as “Proprietary Information” if the information is considered business sensitive.  The email file size shall not exceed 5 MB</w:t>
      </w:r>
      <w:r w:rsidRPr="007E3F40">
        <w:rPr>
          <w:rFonts w:ascii="Arial" w:hAnsi="Arial" w:cs="Arial"/>
        </w:rPr>
        <w:t xml:space="preserve">.  </w:t>
      </w:r>
      <w:bookmarkEnd w:id="0"/>
    </w:p>
    <w:sectPr w:rsidR="00A13DAC" w:rsidRPr="007E3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21E2"/>
    <w:multiLevelType w:val="multilevel"/>
    <w:tmpl w:val="41B2BBD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97425"/>
    <w:multiLevelType w:val="hybridMultilevel"/>
    <w:tmpl w:val="06B6EA9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FA814D5"/>
    <w:multiLevelType w:val="hybridMultilevel"/>
    <w:tmpl w:val="C010CBE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decimal"/>
      <w:lvlText w:val="(%3)"/>
      <w:lvlJc w:val="left"/>
      <w:pPr>
        <w:ind w:left="2400" w:hanging="4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7B723A"/>
    <w:multiLevelType w:val="hybridMultilevel"/>
    <w:tmpl w:val="4494690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445D5787"/>
    <w:multiLevelType w:val="hybridMultilevel"/>
    <w:tmpl w:val="FC562CF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B2F0E9A"/>
    <w:multiLevelType w:val="hybridMultilevel"/>
    <w:tmpl w:val="44946904"/>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4D8535DA"/>
    <w:multiLevelType w:val="hybridMultilevel"/>
    <w:tmpl w:val="3A98490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8B2662E"/>
    <w:multiLevelType w:val="hybridMultilevel"/>
    <w:tmpl w:val="CA548710"/>
    <w:lvl w:ilvl="0" w:tplc="000898D8">
      <w:start w:val="1"/>
      <w:numFmt w:val="decimal"/>
      <w:lvlText w:val="%1."/>
      <w:lvlJc w:val="left"/>
      <w:pPr>
        <w:ind w:left="1530" w:hanging="360"/>
      </w:pPr>
      <w:rPr>
        <w:b/>
      </w:rPr>
    </w:lvl>
    <w:lvl w:ilvl="1" w:tplc="3DA2BCF8">
      <w:start w:val="1"/>
      <w:numFmt w:val="lowerLetter"/>
      <w:lvlText w:val="%2."/>
      <w:lvlJc w:val="left"/>
      <w:pPr>
        <w:ind w:left="2250" w:hanging="360"/>
      </w:pPr>
    </w:lvl>
    <w:lvl w:ilvl="2" w:tplc="2C4E34CE">
      <w:start w:val="1"/>
      <w:numFmt w:val="lowerRoman"/>
      <w:lvlText w:val="%3."/>
      <w:lvlJc w:val="right"/>
      <w:pPr>
        <w:ind w:left="2970" w:hanging="180"/>
      </w:pPr>
    </w:lvl>
    <w:lvl w:ilvl="3" w:tplc="504CC4DE">
      <w:start w:val="1"/>
      <w:numFmt w:val="decimal"/>
      <w:lvlText w:val="%4."/>
      <w:lvlJc w:val="left"/>
      <w:pPr>
        <w:ind w:left="3690" w:hanging="360"/>
      </w:pPr>
    </w:lvl>
    <w:lvl w:ilvl="4" w:tplc="F580B8F4">
      <w:start w:val="1"/>
      <w:numFmt w:val="lowerLetter"/>
      <w:lvlText w:val="%5."/>
      <w:lvlJc w:val="left"/>
      <w:pPr>
        <w:ind w:left="4410" w:hanging="360"/>
      </w:pPr>
    </w:lvl>
    <w:lvl w:ilvl="5" w:tplc="E1CC1202">
      <w:start w:val="1"/>
      <w:numFmt w:val="lowerRoman"/>
      <w:lvlText w:val="%6."/>
      <w:lvlJc w:val="right"/>
      <w:pPr>
        <w:ind w:left="5130" w:hanging="180"/>
      </w:pPr>
    </w:lvl>
    <w:lvl w:ilvl="6" w:tplc="44A844C6">
      <w:start w:val="1"/>
      <w:numFmt w:val="decimal"/>
      <w:lvlText w:val="%7."/>
      <w:lvlJc w:val="left"/>
      <w:pPr>
        <w:ind w:left="5850" w:hanging="360"/>
      </w:pPr>
    </w:lvl>
    <w:lvl w:ilvl="7" w:tplc="C5DE5092">
      <w:start w:val="1"/>
      <w:numFmt w:val="lowerLetter"/>
      <w:lvlText w:val="%8."/>
      <w:lvlJc w:val="left"/>
      <w:pPr>
        <w:ind w:left="6570" w:hanging="360"/>
      </w:pPr>
    </w:lvl>
    <w:lvl w:ilvl="8" w:tplc="50FAF6C2">
      <w:start w:val="1"/>
      <w:numFmt w:val="lowerRoman"/>
      <w:lvlText w:val="%9."/>
      <w:lvlJc w:val="right"/>
      <w:pPr>
        <w:ind w:left="7290" w:hanging="180"/>
      </w:pPr>
    </w:lvl>
  </w:abstractNum>
  <w:abstractNum w:abstractNumId="8" w15:restartNumberingAfterBreak="0">
    <w:nsid w:val="5BFC0DEA"/>
    <w:multiLevelType w:val="hybridMultilevel"/>
    <w:tmpl w:val="7AF203D6"/>
    <w:lvl w:ilvl="0" w:tplc="23222218">
      <w:start w:val="1"/>
      <w:numFmt w:val="lowerLetter"/>
      <w:lvlText w:val="%1."/>
      <w:lvlJc w:val="left"/>
      <w:pPr>
        <w:ind w:left="720" w:hanging="360"/>
      </w:pPr>
    </w:lvl>
    <w:lvl w:ilvl="1" w:tplc="50FC49BE">
      <w:start w:val="1"/>
      <w:numFmt w:val="lowerLetter"/>
      <w:lvlText w:val="%2."/>
      <w:lvlJc w:val="left"/>
      <w:pPr>
        <w:ind w:left="1440" w:hanging="360"/>
      </w:pPr>
    </w:lvl>
    <w:lvl w:ilvl="2" w:tplc="608C57C4">
      <w:start w:val="1"/>
      <w:numFmt w:val="decimal"/>
      <w:lvlText w:val="(%3)"/>
      <w:lvlJc w:val="left"/>
      <w:pPr>
        <w:ind w:left="2400" w:hanging="420"/>
      </w:pPr>
      <w:rPr>
        <w:rFonts w:hint="default"/>
      </w:rPr>
    </w:lvl>
    <w:lvl w:ilvl="3" w:tplc="577A727E" w:tentative="1">
      <w:start w:val="1"/>
      <w:numFmt w:val="decimal"/>
      <w:lvlText w:val="%4."/>
      <w:lvlJc w:val="left"/>
      <w:pPr>
        <w:ind w:left="2880" w:hanging="360"/>
      </w:pPr>
    </w:lvl>
    <w:lvl w:ilvl="4" w:tplc="B900C540" w:tentative="1">
      <w:start w:val="1"/>
      <w:numFmt w:val="lowerLetter"/>
      <w:lvlText w:val="%5."/>
      <w:lvlJc w:val="left"/>
      <w:pPr>
        <w:ind w:left="3600" w:hanging="360"/>
      </w:pPr>
    </w:lvl>
    <w:lvl w:ilvl="5" w:tplc="A824084A" w:tentative="1">
      <w:start w:val="1"/>
      <w:numFmt w:val="lowerRoman"/>
      <w:lvlText w:val="%6."/>
      <w:lvlJc w:val="right"/>
      <w:pPr>
        <w:ind w:left="4320" w:hanging="180"/>
      </w:pPr>
    </w:lvl>
    <w:lvl w:ilvl="6" w:tplc="39C83432" w:tentative="1">
      <w:start w:val="1"/>
      <w:numFmt w:val="decimal"/>
      <w:lvlText w:val="%7."/>
      <w:lvlJc w:val="left"/>
      <w:pPr>
        <w:ind w:left="5040" w:hanging="360"/>
      </w:pPr>
    </w:lvl>
    <w:lvl w:ilvl="7" w:tplc="C1DC943C" w:tentative="1">
      <w:start w:val="1"/>
      <w:numFmt w:val="lowerLetter"/>
      <w:lvlText w:val="%8."/>
      <w:lvlJc w:val="left"/>
      <w:pPr>
        <w:ind w:left="5760" w:hanging="360"/>
      </w:pPr>
    </w:lvl>
    <w:lvl w:ilvl="8" w:tplc="45E82C70" w:tentative="1">
      <w:start w:val="1"/>
      <w:numFmt w:val="lowerRoman"/>
      <w:lvlText w:val="%9."/>
      <w:lvlJc w:val="right"/>
      <w:pPr>
        <w:ind w:left="6480" w:hanging="180"/>
      </w:pPr>
    </w:lvl>
  </w:abstractNum>
  <w:abstractNum w:abstractNumId="9" w15:restartNumberingAfterBreak="0">
    <w:nsid w:val="60CA6D14"/>
    <w:multiLevelType w:val="hybridMultilevel"/>
    <w:tmpl w:val="B64E6BF0"/>
    <w:lvl w:ilvl="0" w:tplc="FFFFFFFF">
      <w:start w:val="1"/>
      <w:numFmt w:val="lowerLetter"/>
      <w:lvlText w:val="%1."/>
      <w:lvlJc w:val="left"/>
      <w:pPr>
        <w:ind w:left="720" w:hanging="360"/>
      </w:pPr>
    </w:lvl>
    <w:lvl w:ilvl="1" w:tplc="04090017">
      <w:start w:val="1"/>
      <w:numFmt w:val="lowerLetter"/>
      <w:lvlText w:val="%2)"/>
      <w:lvlJc w:val="left"/>
      <w:pPr>
        <w:ind w:left="1440" w:hanging="360"/>
      </w:pPr>
    </w:lvl>
    <w:lvl w:ilvl="2" w:tplc="FFFFFFFF">
      <w:start w:val="1"/>
      <w:numFmt w:val="decimal"/>
      <w:lvlText w:val="(%3)"/>
      <w:lvlJc w:val="left"/>
      <w:pPr>
        <w:ind w:left="2400" w:hanging="4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5F41DDA"/>
    <w:multiLevelType w:val="hybridMultilevel"/>
    <w:tmpl w:val="EA3CA59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6C9E49B1"/>
    <w:multiLevelType w:val="hybridMultilevel"/>
    <w:tmpl w:val="C02AAC90"/>
    <w:lvl w:ilvl="0" w:tplc="E40650CE">
      <w:start w:val="1"/>
      <w:numFmt w:val="bullet"/>
      <w:lvlText w:val=""/>
      <w:lvlJc w:val="left"/>
      <w:pPr>
        <w:ind w:left="2160" w:hanging="360"/>
      </w:pPr>
      <w:rPr>
        <w:rFonts w:ascii="Symbol" w:hAnsi="Symbol" w:hint="default"/>
      </w:rPr>
    </w:lvl>
    <w:lvl w:ilvl="1" w:tplc="70FAB1B2" w:tentative="1">
      <w:start w:val="1"/>
      <w:numFmt w:val="bullet"/>
      <w:lvlText w:val="o"/>
      <w:lvlJc w:val="left"/>
      <w:pPr>
        <w:ind w:left="2880" w:hanging="360"/>
      </w:pPr>
      <w:rPr>
        <w:rFonts w:ascii="Courier New" w:hAnsi="Courier New" w:cs="Courier New" w:hint="default"/>
      </w:rPr>
    </w:lvl>
    <w:lvl w:ilvl="2" w:tplc="AA002ECC" w:tentative="1">
      <w:start w:val="1"/>
      <w:numFmt w:val="bullet"/>
      <w:lvlText w:val=""/>
      <w:lvlJc w:val="left"/>
      <w:pPr>
        <w:ind w:left="3600" w:hanging="360"/>
      </w:pPr>
      <w:rPr>
        <w:rFonts w:ascii="Wingdings" w:hAnsi="Wingdings" w:hint="default"/>
      </w:rPr>
    </w:lvl>
    <w:lvl w:ilvl="3" w:tplc="8E4C7744" w:tentative="1">
      <w:start w:val="1"/>
      <w:numFmt w:val="bullet"/>
      <w:lvlText w:val=""/>
      <w:lvlJc w:val="left"/>
      <w:pPr>
        <w:ind w:left="4320" w:hanging="360"/>
      </w:pPr>
      <w:rPr>
        <w:rFonts w:ascii="Symbol" w:hAnsi="Symbol" w:hint="default"/>
      </w:rPr>
    </w:lvl>
    <w:lvl w:ilvl="4" w:tplc="D5E082A4" w:tentative="1">
      <w:start w:val="1"/>
      <w:numFmt w:val="bullet"/>
      <w:lvlText w:val="o"/>
      <w:lvlJc w:val="left"/>
      <w:pPr>
        <w:ind w:left="5040" w:hanging="360"/>
      </w:pPr>
      <w:rPr>
        <w:rFonts w:ascii="Courier New" w:hAnsi="Courier New" w:cs="Courier New" w:hint="default"/>
      </w:rPr>
    </w:lvl>
    <w:lvl w:ilvl="5" w:tplc="56348586" w:tentative="1">
      <w:start w:val="1"/>
      <w:numFmt w:val="bullet"/>
      <w:lvlText w:val=""/>
      <w:lvlJc w:val="left"/>
      <w:pPr>
        <w:ind w:left="5760" w:hanging="360"/>
      </w:pPr>
      <w:rPr>
        <w:rFonts w:ascii="Wingdings" w:hAnsi="Wingdings" w:hint="default"/>
      </w:rPr>
    </w:lvl>
    <w:lvl w:ilvl="6" w:tplc="02666A88" w:tentative="1">
      <w:start w:val="1"/>
      <w:numFmt w:val="bullet"/>
      <w:lvlText w:val=""/>
      <w:lvlJc w:val="left"/>
      <w:pPr>
        <w:ind w:left="6480" w:hanging="360"/>
      </w:pPr>
      <w:rPr>
        <w:rFonts w:ascii="Symbol" w:hAnsi="Symbol" w:hint="default"/>
      </w:rPr>
    </w:lvl>
    <w:lvl w:ilvl="7" w:tplc="7D828966" w:tentative="1">
      <w:start w:val="1"/>
      <w:numFmt w:val="bullet"/>
      <w:lvlText w:val="o"/>
      <w:lvlJc w:val="left"/>
      <w:pPr>
        <w:ind w:left="7200" w:hanging="360"/>
      </w:pPr>
      <w:rPr>
        <w:rFonts w:ascii="Courier New" w:hAnsi="Courier New" w:cs="Courier New" w:hint="default"/>
      </w:rPr>
    </w:lvl>
    <w:lvl w:ilvl="8" w:tplc="8AAA1DB4" w:tentative="1">
      <w:start w:val="1"/>
      <w:numFmt w:val="bullet"/>
      <w:lvlText w:val=""/>
      <w:lvlJc w:val="left"/>
      <w:pPr>
        <w:ind w:left="7920" w:hanging="360"/>
      </w:pPr>
      <w:rPr>
        <w:rFonts w:ascii="Wingdings" w:hAnsi="Wingdings" w:hint="default"/>
      </w:rPr>
    </w:lvl>
  </w:abstractNum>
  <w:abstractNum w:abstractNumId="12" w15:restartNumberingAfterBreak="0">
    <w:nsid w:val="6F572FB1"/>
    <w:multiLevelType w:val="hybridMultilevel"/>
    <w:tmpl w:val="9C34074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2F857B9"/>
    <w:multiLevelType w:val="hybridMultilevel"/>
    <w:tmpl w:val="848C7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02579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613611">
    <w:abstractNumId w:val="8"/>
  </w:num>
  <w:num w:numId="3" w16cid:durableId="222372947">
    <w:abstractNumId w:val="11"/>
  </w:num>
  <w:num w:numId="4" w16cid:durableId="48850184">
    <w:abstractNumId w:val="13"/>
  </w:num>
  <w:num w:numId="5" w16cid:durableId="1037120590">
    <w:abstractNumId w:val="0"/>
  </w:num>
  <w:num w:numId="6" w16cid:durableId="1578586342">
    <w:abstractNumId w:val="2"/>
  </w:num>
  <w:num w:numId="7" w16cid:durableId="1638025776">
    <w:abstractNumId w:val="9"/>
  </w:num>
  <w:num w:numId="8" w16cid:durableId="1873959663">
    <w:abstractNumId w:val="4"/>
  </w:num>
  <w:num w:numId="9" w16cid:durableId="929511102">
    <w:abstractNumId w:val="10"/>
  </w:num>
  <w:num w:numId="10" w16cid:durableId="1408458503">
    <w:abstractNumId w:val="5"/>
  </w:num>
  <w:num w:numId="11" w16cid:durableId="1542205866">
    <w:abstractNumId w:val="3"/>
  </w:num>
  <w:num w:numId="12" w16cid:durableId="542713609">
    <w:abstractNumId w:val="6"/>
  </w:num>
  <w:num w:numId="13" w16cid:durableId="1010528624">
    <w:abstractNumId w:val="1"/>
  </w:num>
  <w:num w:numId="14" w16cid:durableId="21145460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5F"/>
    <w:rsid w:val="00031917"/>
    <w:rsid w:val="00070BEB"/>
    <w:rsid w:val="00143CDF"/>
    <w:rsid w:val="002006A6"/>
    <w:rsid w:val="003A2399"/>
    <w:rsid w:val="003C2E50"/>
    <w:rsid w:val="00423ABC"/>
    <w:rsid w:val="0048362B"/>
    <w:rsid w:val="004D5BF0"/>
    <w:rsid w:val="005028A8"/>
    <w:rsid w:val="005475B1"/>
    <w:rsid w:val="005A3187"/>
    <w:rsid w:val="005F0943"/>
    <w:rsid w:val="006E0602"/>
    <w:rsid w:val="007971FD"/>
    <w:rsid w:val="007D15D7"/>
    <w:rsid w:val="007E3383"/>
    <w:rsid w:val="007F1636"/>
    <w:rsid w:val="00A13DAC"/>
    <w:rsid w:val="00A667D1"/>
    <w:rsid w:val="00A92AC5"/>
    <w:rsid w:val="00A961DB"/>
    <w:rsid w:val="00B6200B"/>
    <w:rsid w:val="00BA1CE3"/>
    <w:rsid w:val="00C12EE0"/>
    <w:rsid w:val="00C4106F"/>
    <w:rsid w:val="00C5587F"/>
    <w:rsid w:val="00C72E6C"/>
    <w:rsid w:val="00C81DA7"/>
    <w:rsid w:val="00CC0118"/>
    <w:rsid w:val="00CE76A4"/>
    <w:rsid w:val="00DB034B"/>
    <w:rsid w:val="00DF075F"/>
    <w:rsid w:val="00E022DD"/>
    <w:rsid w:val="00E15C77"/>
    <w:rsid w:val="00E33034"/>
    <w:rsid w:val="00E92B6B"/>
    <w:rsid w:val="00FF1D06"/>
    <w:rsid w:val="00FF5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6C93"/>
  <w15:chartTrackingRefBased/>
  <w15:docId w15:val="{AA4B910D-6CBE-4CF6-8AF7-F8077C9F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75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F0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75F"/>
    <w:rPr>
      <w:rFonts w:eastAsiaTheme="majorEastAsia" w:cstheme="majorBidi"/>
      <w:color w:val="272727" w:themeColor="text1" w:themeTint="D8"/>
    </w:rPr>
  </w:style>
  <w:style w:type="paragraph" w:styleId="Title">
    <w:name w:val="Title"/>
    <w:basedOn w:val="Normal"/>
    <w:next w:val="Normal"/>
    <w:link w:val="TitleChar"/>
    <w:uiPriority w:val="10"/>
    <w:qFormat/>
    <w:rsid w:val="00DF0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75F"/>
    <w:pPr>
      <w:spacing w:before="160"/>
      <w:jc w:val="center"/>
    </w:pPr>
    <w:rPr>
      <w:i/>
      <w:iCs/>
      <w:color w:val="404040" w:themeColor="text1" w:themeTint="BF"/>
    </w:rPr>
  </w:style>
  <w:style w:type="character" w:customStyle="1" w:styleId="QuoteChar">
    <w:name w:val="Quote Char"/>
    <w:basedOn w:val="DefaultParagraphFont"/>
    <w:link w:val="Quote"/>
    <w:uiPriority w:val="29"/>
    <w:rsid w:val="00DF075F"/>
    <w:rPr>
      <w:i/>
      <w:iCs/>
      <w:color w:val="404040" w:themeColor="text1" w:themeTint="BF"/>
    </w:rPr>
  </w:style>
  <w:style w:type="paragraph" w:styleId="ListParagraph">
    <w:name w:val="List Paragraph"/>
    <w:basedOn w:val="Normal"/>
    <w:uiPriority w:val="34"/>
    <w:qFormat/>
    <w:rsid w:val="00DF075F"/>
    <w:pPr>
      <w:ind w:left="720"/>
      <w:contextualSpacing/>
    </w:pPr>
  </w:style>
  <w:style w:type="character" w:styleId="IntenseEmphasis">
    <w:name w:val="Intense Emphasis"/>
    <w:basedOn w:val="DefaultParagraphFont"/>
    <w:uiPriority w:val="21"/>
    <w:qFormat/>
    <w:rsid w:val="00DF075F"/>
    <w:rPr>
      <w:i/>
      <w:iCs/>
      <w:color w:val="0F4761" w:themeColor="accent1" w:themeShade="BF"/>
    </w:rPr>
  </w:style>
  <w:style w:type="paragraph" w:styleId="IntenseQuote">
    <w:name w:val="Intense Quote"/>
    <w:basedOn w:val="Normal"/>
    <w:next w:val="Normal"/>
    <w:link w:val="IntenseQuoteChar"/>
    <w:uiPriority w:val="30"/>
    <w:qFormat/>
    <w:rsid w:val="00DF0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75F"/>
    <w:rPr>
      <w:i/>
      <w:iCs/>
      <w:color w:val="0F4761" w:themeColor="accent1" w:themeShade="BF"/>
    </w:rPr>
  </w:style>
  <w:style w:type="character" w:styleId="IntenseReference">
    <w:name w:val="Intense Reference"/>
    <w:basedOn w:val="DefaultParagraphFont"/>
    <w:uiPriority w:val="32"/>
    <w:qFormat/>
    <w:rsid w:val="00DF075F"/>
    <w:rPr>
      <w:b/>
      <w:bCs/>
      <w:smallCaps/>
      <w:color w:val="0F4761" w:themeColor="accent1" w:themeShade="BF"/>
      <w:spacing w:val="5"/>
    </w:rPr>
  </w:style>
  <w:style w:type="paragraph" w:styleId="PlainText">
    <w:name w:val="Plain Text"/>
    <w:basedOn w:val="Normal"/>
    <w:link w:val="PlainTextChar"/>
    <w:uiPriority w:val="99"/>
    <w:unhideWhenUsed/>
    <w:rsid w:val="00DF075F"/>
    <w:rPr>
      <w:rFonts w:ascii="Consolas" w:eastAsia="Calibri" w:hAnsi="Consolas"/>
      <w:sz w:val="21"/>
      <w:szCs w:val="21"/>
    </w:rPr>
  </w:style>
  <w:style w:type="character" w:customStyle="1" w:styleId="PlainTextChar">
    <w:name w:val="Plain Text Char"/>
    <w:basedOn w:val="DefaultParagraphFont"/>
    <w:link w:val="PlainText"/>
    <w:uiPriority w:val="99"/>
    <w:rsid w:val="00DF075F"/>
    <w:rPr>
      <w:rFonts w:ascii="Consolas" w:eastAsia="Calibri" w:hAnsi="Consolas"/>
      <w:kern w:val="0"/>
      <w:sz w:val="21"/>
      <w:szCs w:val="21"/>
      <w14:ligatures w14:val="none"/>
    </w:rPr>
  </w:style>
  <w:style w:type="paragraph" w:customStyle="1" w:styleId="Default">
    <w:name w:val="Default"/>
    <w:basedOn w:val="Normal"/>
    <w:rsid w:val="00DF075F"/>
    <w:pPr>
      <w:autoSpaceDE w:val="0"/>
      <w:autoSpaceDN w:val="0"/>
    </w:pPr>
    <w:rPr>
      <w:color w:val="000000"/>
    </w:rPr>
  </w:style>
  <w:style w:type="character" w:styleId="Hyperlink">
    <w:name w:val="Hyperlink"/>
    <w:basedOn w:val="DefaultParagraphFont"/>
    <w:uiPriority w:val="99"/>
    <w:unhideWhenUsed/>
    <w:rsid w:val="00FF5A22"/>
    <w:rPr>
      <w:color w:val="467886" w:themeColor="hyperlink"/>
      <w:u w:val="single"/>
    </w:rPr>
  </w:style>
  <w:style w:type="character" w:styleId="UnresolvedMention">
    <w:name w:val="Unresolved Mention"/>
    <w:basedOn w:val="DefaultParagraphFont"/>
    <w:uiPriority w:val="99"/>
    <w:semiHidden/>
    <w:unhideWhenUsed/>
    <w:rsid w:val="00FF5A22"/>
    <w:rPr>
      <w:color w:val="605E5C"/>
      <w:shd w:val="clear" w:color="auto" w:fill="E1DFDD"/>
    </w:rPr>
  </w:style>
  <w:style w:type="paragraph" w:styleId="Revision">
    <w:name w:val="Revision"/>
    <w:hidden/>
    <w:uiPriority w:val="99"/>
    <w:semiHidden/>
    <w:rsid w:val="005028A8"/>
    <w:pPr>
      <w:spacing w:after="0" w:line="240" w:lineRule="auto"/>
    </w:pPr>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E022DD"/>
    <w:rPr>
      <w:sz w:val="16"/>
      <w:szCs w:val="16"/>
    </w:rPr>
  </w:style>
  <w:style w:type="paragraph" w:styleId="CommentText">
    <w:name w:val="annotation text"/>
    <w:basedOn w:val="Normal"/>
    <w:link w:val="CommentTextChar"/>
    <w:uiPriority w:val="99"/>
    <w:unhideWhenUsed/>
    <w:rsid w:val="00E022DD"/>
    <w:pPr>
      <w:spacing w:line="240" w:lineRule="auto"/>
    </w:pPr>
    <w:rPr>
      <w:sz w:val="20"/>
      <w:szCs w:val="20"/>
    </w:rPr>
  </w:style>
  <w:style w:type="character" w:customStyle="1" w:styleId="CommentTextChar">
    <w:name w:val="Comment Text Char"/>
    <w:basedOn w:val="DefaultParagraphFont"/>
    <w:link w:val="CommentText"/>
    <w:uiPriority w:val="99"/>
    <w:rsid w:val="00E022DD"/>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022DD"/>
    <w:rPr>
      <w:b/>
      <w:bCs/>
    </w:rPr>
  </w:style>
  <w:style w:type="character" w:customStyle="1" w:styleId="CommentSubjectChar">
    <w:name w:val="Comment Subject Char"/>
    <w:basedOn w:val="CommentTextChar"/>
    <w:link w:val="CommentSubject"/>
    <w:uiPriority w:val="99"/>
    <w:semiHidden/>
    <w:rsid w:val="00E022DD"/>
    <w:rPr>
      <w:rFonts w:eastAsiaTheme="minorEastAsia"/>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niel.renna@va.gov" TargetMode="External"/><Relationship Id="rId5" Type="http://schemas.openxmlformats.org/officeDocument/2006/relationships/hyperlink" Target="mailto:john.adamitis1@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793</Words>
  <Characters>4443</Characters>
  <Application>Microsoft Office Word</Application>
  <DocSecurity>0</DocSecurity>
  <Lines>120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Adamitis, John A.</dc:creator>
  <cp:keywords/>
  <dc:description/>
  <cp:lastModifiedBy>Adamitis, John A.</cp:lastModifiedBy>
  <cp:revision>3</cp:revision>
  <dcterms:created xsi:type="dcterms:W3CDTF">2026-02-12T14:47:00Z</dcterms:created>
  <dcterms:modified xsi:type="dcterms:W3CDTF">2026-02-12T14:52:00Z</dcterms:modified>
</cp:coreProperties>
</file>