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5C9DF" w14:textId="6EBCAA23" w:rsidR="00D03920" w:rsidRPr="0091776F" w:rsidRDefault="0091776F" w:rsidP="0091776F">
      <w:pPr>
        <w:jc w:val="center"/>
        <w:rPr>
          <w:rFonts w:ascii="Times New Roman" w:hAnsi="Times New Roman" w:cs="Times New Roman"/>
          <w:b/>
          <w:bCs/>
        </w:rPr>
      </w:pPr>
      <w:r w:rsidRPr="0091776F">
        <w:rPr>
          <w:rFonts w:ascii="Times New Roman" w:hAnsi="Times New Roman" w:cs="Times New Roman"/>
          <w:b/>
          <w:bCs/>
        </w:rPr>
        <w:t>DEFENS</w:t>
      </w:r>
      <w:r w:rsidR="00C91453">
        <w:rPr>
          <w:rFonts w:ascii="Times New Roman" w:hAnsi="Times New Roman" w:cs="Times New Roman"/>
          <w:b/>
          <w:bCs/>
        </w:rPr>
        <w:t xml:space="preserve">E LOGISTICS </w:t>
      </w:r>
      <w:r w:rsidRPr="0091776F">
        <w:rPr>
          <w:rFonts w:ascii="Times New Roman" w:hAnsi="Times New Roman" w:cs="Times New Roman"/>
          <w:b/>
          <w:bCs/>
        </w:rPr>
        <w:t>AGENCY (</w:t>
      </w:r>
      <w:r w:rsidR="00D03920" w:rsidRPr="0091776F">
        <w:rPr>
          <w:rFonts w:ascii="Times New Roman" w:hAnsi="Times New Roman" w:cs="Times New Roman"/>
          <w:b/>
          <w:bCs/>
        </w:rPr>
        <w:t>D</w:t>
      </w:r>
      <w:r w:rsidR="00C91453">
        <w:rPr>
          <w:rFonts w:ascii="Times New Roman" w:hAnsi="Times New Roman" w:cs="Times New Roman"/>
          <w:b/>
          <w:bCs/>
        </w:rPr>
        <w:t>LA</w:t>
      </w:r>
      <w:r w:rsidRPr="0091776F">
        <w:rPr>
          <w:rFonts w:ascii="Times New Roman" w:hAnsi="Times New Roman" w:cs="Times New Roman"/>
          <w:b/>
          <w:bCs/>
        </w:rPr>
        <w:t>)</w:t>
      </w:r>
      <w:r w:rsidR="00C91453">
        <w:rPr>
          <w:rFonts w:ascii="Times New Roman" w:hAnsi="Times New Roman" w:cs="Times New Roman"/>
          <w:b/>
          <w:bCs/>
        </w:rPr>
        <w:t xml:space="preserve"> </w:t>
      </w:r>
      <w:r w:rsidR="00B2569A">
        <w:rPr>
          <w:rFonts w:ascii="Times New Roman" w:hAnsi="Times New Roman" w:cs="Times New Roman"/>
          <w:b/>
          <w:bCs/>
        </w:rPr>
        <w:t xml:space="preserve">TRANSPORTATION PROCESS SUPPORT </w:t>
      </w:r>
      <w:r w:rsidR="00C91453">
        <w:rPr>
          <w:rFonts w:ascii="Times New Roman" w:hAnsi="Times New Roman" w:cs="Times New Roman"/>
          <w:b/>
          <w:bCs/>
        </w:rPr>
        <w:t>A</w:t>
      </w:r>
      <w:r w:rsidR="00D03920" w:rsidRPr="0091776F">
        <w:rPr>
          <w:rFonts w:ascii="Times New Roman" w:hAnsi="Times New Roman" w:cs="Times New Roman"/>
          <w:b/>
          <w:bCs/>
        </w:rPr>
        <w:t>DDENDUM TO FAR 52.212-</w:t>
      </w:r>
      <w:r w:rsidR="009C61A2">
        <w:rPr>
          <w:rFonts w:ascii="Times New Roman" w:hAnsi="Times New Roman" w:cs="Times New Roman"/>
          <w:b/>
          <w:bCs/>
        </w:rPr>
        <w:t xml:space="preserve">2 EVALUATION- COMMERCIAL ITEMS ATTACHMENT 2 </w:t>
      </w:r>
      <w:r w:rsidR="00D03920" w:rsidRPr="0091776F">
        <w:rPr>
          <w:rFonts w:ascii="Times New Roman" w:hAnsi="Times New Roman" w:cs="Times New Roman"/>
          <w:b/>
          <w:bCs/>
        </w:rPr>
        <w:t xml:space="preserve"> </w:t>
      </w:r>
    </w:p>
    <w:p w14:paraId="570603EF" w14:textId="77777777" w:rsidR="00D03920" w:rsidRPr="00151DB4" w:rsidRDefault="00D03920" w:rsidP="00D03920">
      <w:pPr>
        <w:rPr>
          <w:rFonts w:ascii="Times New Roman" w:hAnsi="Times New Roman" w:cs="Times New Roman"/>
        </w:rPr>
      </w:pPr>
    </w:p>
    <w:p w14:paraId="6C244668" w14:textId="511F3554" w:rsidR="00151DB4" w:rsidRPr="00BB00C9" w:rsidRDefault="00151DB4" w:rsidP="009652FB">
      <w:pPr>
        <w:pStyle w:val="ListParagraph"/>
        <w:numPr>
          <w:ilvl w:val="0"/>
          <w:numId w:val="3"/>
        </w:numPr>
        <w:spacing w:line="240" w:lineRule="auto"/>
        <w:ind w:left="288" w:right="288"/>
        <w:rPr>
          <w:rFonts w:ascii="Times New Roman" w:hAnsi="Times New Roman" w:cs="Times New Roman"/>
          <w:b/>
          <w:bCs/>
        </w:rPr>
      </w:pPr>
      <w:r w:rsidRPr="00BB00C9">
        <w:rPr>
          <w:rFonts w:ascii="Times New Roman" w:hAnsi="Times New Roman" w:cs="Times New Roman"/>
          <w:b/>
          <w:bCs/>
        </w:rPr>
        <w:t>Selection Process</w:t>
      </w:r>
    </w:p>
    <w:p w14:paraId="77092C38" w14:textId="7CFD76E3" w:rsidR="00BB00C9" w:rsidRDefault="00367CE3" w:rsidP="009652FB">
      <w:pPr>
        <w:spacing w:line="240" w:lineRule="auto"/>
        <w:ind w:left="288" w:right="288"/>
        <w:rPr>
          <w:rFonts w:ascii="Times New Roman" w:hAnsi="Times New Roman" w:cs="Times New Roman"/>
        </w:rPr>
      </w:pPr>
      <w:r w:rsidRPr="00151DB4">
        <w:rPr>
          <w:rFonts w:ascii="Times New Roman" w:hAnsi="Times New Roman" w:cs="Times New Roman"/>
        </w:rPr>
        <w:t xml:space="preserve">The </w:t>
      </w:r>
      <w:r>
        <w:rPr>
          <w:rFonts w:ascii="Times New Roman" w:hAnsi="Times New Roman" w:cs="Times New Roman"/>
        </w:rPr>
        <w:t xml:space="preserve">Defense Logistics Agency (DLA) </w:t>
      </w:r>
      <w:r w:rsidR="00B2569A">
        <w:rPr>
          <w:rFonts w:ascii="Times New Roman" w:hAnsi="Times New Roman" w:cs="Times New Roman"/>
        </w:rPr>
        <w:t>Transportation Process Support</w:t>
      </w:r>
      <w:r>
        <w:rPr>
          <w:rFonts w:ascii="Times New Roman" w:hAnsi="Times New Roman" w:cs="Times New Roman"/>
        </w:rPr>
        <w:t xml:space="preserve"> r</w:t>
      </w:r>
      <w:r w:rsidRPr="00151DB4">
        <w:rPr>
          <w:rFonts w:ascii="Times New Roman" w:hAnsi="Times New Roman" w:cs="Times New Roman"/>
        </w:rPr>
        <w:t>equirement will utilize the Trade-off evaluation process</w:t>
      </w:r>
      <w:r>
        <w:rPr>
          <w:rFonts w:ascii="Times New Roman" w:hAnsi="Times New Roman" w:cs="Times New Roman"/>
        </w:rPr>
        <w:t xml:space="preserve"> where technical approach,</w:t>
      </w:r>
      <w:r w:rsidR="00F629C5">
        <w:rPr>
          <w:rFonts w:ascii="Times New Roman" w:hAnsi="Times New Roman" w:cs="Times New Roman"/>
        </w:rPr>
        <w:t xml:space="preserve"> </w:t>
      </w:r>
      <w:r w:rsidR="00F629C5" w:rsidRPr="00B2569A">
        <w:rPr>
          <w:rFonts w:ascii="Times New Roman" w:hAnsi="Times New Roman" w:cs="Times New Roman"/>
        </w:rPr>
        <w:t>key personnel,</w:t>
      </w:r>
      <w:r>
        <w:rPr>
          <w:rFonts w:ascii="Times New Roman" w:hAnsi="Times New Roman" w:cs="Times New Roman"/>
        </w:rPr>
        <w:t xml:space="preserve"> management and staffing plan, and past performance when combined are significantly more important than total price. The tradeoff process is appropriate when it is in the best interest of </w:t>
      </w:r>
      <w:r w:rsidRPr="00151DB4">
        <w:rPr>
          <w:rFonts w:ascii="Times New Roman" w:hAnsi="Times New Roman" w:cs="Times New Roman"/>
        </w:rPr>
        <w:t xml:space="preserve">the government </w:t>
      </w:r>
      <w:r>
        <w:rPr>
          <w:rFonts w:ascii="Times New Roman" w:hAnsi="Times New Roman" w:cs="Times New Roman"/>
        </w:rPr>
        <w:t>t</w:t>
      </w:r>
      <w:r w:rsidRPr="00151DB4">
        <w:rPr>
          <w:rFonts w:ascii="Times New Roman" w:hAnsi="Times New Roman" w:cs="Times New Roman"/>
        </w:rPr>
        <w:t>o consider award(s) to other than the lowest priced quoter or other than the highest technically rated quoter.  This process permits trade-offs among cost or price and non-cost/price factors and allows the government to accept other than the lowest priced offer.  The perceived benefits of the higher priced offer must merit the additional cost/price, and the rationale for trade-offs must be documented in the contract file.</w:t>
      </w:r>
      <w:r>
        <w:rPr>
          <w:rFonts w:ascii="Times New Roman" w:hAnsi="Times New Roman" w:cs="Times New Roman"/>
        </w:rPr>
        <w:t xml:space="preserve"> The government’s objective is to obtain the highest quality services considered necessary to achieve the required objectives.</w:t>
      </w:r>
      <w:r w:rsidRPr="00151DB4">
        <w:rPr>
          <w:rFonts w:ascii="Times New Roman" w:hAnsi="Times New Roman" w:cs="Times New Roman"/>
        </w:rPr>
        <w:t xml:space="preserve"> When using the trade-off process, </w:t>
      </w:r>
      <w:proofErr w:type="gramStart"/>
      <w:r w:rsidRPr="00151DB4">
        <w:rPr>
          <w:rFonts w:ascii="Times New Roman" w:hAnsi="Times New Roman" w:cs="Times New Roman"/>
        </w:rPr>
        <w:t>all</w:t>
      </w:r>
      <w:r>
        <w:rPr>
          <w:rFonts w:ascii="Times New Roman" w:hAnsi="Times New Roman" w:cs="Times New Roman"/>
        </w:rPr>
        <w:t xml:space="preserve"> of</w:t>
      </w:r>
      <w:proofErr w:type="gramEnd"/>
      <w:r>
        <w:rPr>
          <w:rFonts w:ascii="Times New Roman" w:hAnsi="Times New Roman" w:cs="Times New Roman"/>
        </w:rPr>
        <w:t xml:space="preserve"> the</w:t>
      </w:r>
      <w:r w:rsidRPr="00151DB4">
        <w:rPr>
          <w:rFonts w:ascii="Times New Roman" w:hAnsi="Times New Roman" w:cs="Times New Roman"/>
        </w:rPr>
        <w:t xml:space="preserve"> evaluation factors</w:t>
      </w:r>
      <w:r>
        <w:rPr>
          <w:rFonts w:ascii="Times New Roman" w:hAnsi="Times New Roman" w:cs="Times New Roman"/>
        </w:rPr>
        <w:t xml:space="preserve"> that</w:t>
      </w:r>
      <w:r w:rsidRPr="00151DB4">
        <w:rPr>
          <w:rFonts w:ascii="Times New Roman" w:hAnsi="Times New Roman" w:cs="Times New Roman"/>
        </w:rPr>
        <w:t xml:space="preserve"> will affect </w:t>
      </w:r>
      <w:r>
        <w:rPr>
          <w:rFonts w:ascii="Times New Roman" w:hAnsi="Times New Roman" w:cs="Times New Roman"/>
        </w:rPr>
        <w:t>the task</w:t>
      </w:r>
      <w:r w:rsidRPr="00151DB4">
        <w:rPr>
          <w:rFonts w:ascii="Times New Roman" w:hAnsi="Times New Roman" w:cs="Times New Roman"/>
        </w:rPr>
        <w:t xml:space="preserve"> order issuance and their relative importance must be clearly stated in the solicitation.</w:t>
      </w:r>
    </w:p>
    <w:p w14:paraId="2B6C4F44" w14:textId="59D857C1" w:rsidR="00BB00C9" w:rsidRPr="003E0D20" w:rsidRDefault="00BB00C9" w:rsidP="009652FB">
      <w:pPr>
        <w:pStyle w:val="ListParagraph"/>
        <w:numPr>
          <w:ilvl w:val="0"/>
          <w:numId w:val="3"/>
        </w:numPr>
        <w:spacing w:line="240" w:lineRule="auto"/>
        <w:ind w:left="288" w:right="288"/>
        <w:rPr>
          <w:rFonts w:ascii="Times New Roman" w:hAnsi="Times New Roman" w:cs="Times New Roman"/>
          <w:b/>
          <w:bCs/>
        </w:rPr>
      </w:pPr>
      <w:r w:rsidRPr="003E0D20">
        <w:rPr>
          <w:rFonts w:ascii="Times New Roman" w:hAnsi="Times New Roman" w:cs="Times New Roman"/>
          <w:b/>
          <w:bCs/>
        </w:rPr>
        <w:t>Evaluation Factors</w:t>
      </w:r>
    </w:p>
    <w:p w14:paraId="537580DD" w14:textId="54CC194B" w:rsidR="00397348" w:rsidRPr="00397348" w:rsidRDefault="00397348" w:rsidP="009652FB">
      <w:pPr>
        <w:spacing w:line="240" w:lineRule="auto"/>
        <w:ind w:left="288" w:right="288"/>
        <w:rPr>
          <w:rFonts w:ascii="Times New Roman" w:hAnsi="Times New Roman" w:cs="Times New Roman"/>
        </w:rPr>
      </w:pPr>
      <w:r w:rsidRPr="00397348">
        <w:rPr>
          <w:rFonts w:ascii="Times New Roman" w:hAnsi="Times New Roman" w:cs="Times New Roman"/>
        </w:rPr>
        <w:t>Evaluation factors represent those specific characteristics that are tied to</w:t>
      </w:r>
      <w:r w:rsidR="00553755">
        <w:rPr>
          <w:rFonts w:ascii="Times New Roman" w:hAnsi="Times New Roman" w:cs="Times New Roman"/>
        </w:rPr>
        <w:t xml:space="preserve"> the</w:t>
      </w:r>
      <w:r w:rsidRPr="00397348">
        <w:rPr>
          <w:rFonts w:ascii="Times New Roman" w:hAnsi="Times New Roman" w:cs="Times New Roman"/>
        </w:rPr>
        <w:t xml:space="preserve"> request for quote (RFQ) requirements and are expected to be discriminators or are required by statute/regulation.  They are the uniform baseline against which each </w:t>
      </w:r>
      <w:r w:rsidR="00F8692F">
        <w:rPr>
          <w:rFonts w:ascii="Times New Roman" w:hAnsi="Times New Roman" w:cs="Times New Roman"/>
        </w:rPr>
        <w:t>contractor</w:t>
      </w:r>
      <w:r w:rsidRPr="00397348">
        <w:rPr>
          <w:rFonts w:ascii="Times New Roman" w:hAnsi="Times New Roman" w:cs="Times New Roman"/>
        </w:rPr>
        <w:t xml:space="preserve">’s quote is evaluated allowing the government to make </w:t>
      </w:r>
      <w:proofErr w:type="gramStart"/>
      <w:r w:rsidRPr="00397348">
        <w:rPr>
          <w:rFonts w:ascii="Times New Roman" w:hAnsi="Times New Roman" w:cs="Times New Roman"/>
        </w:rPr>
        <w:t>a best</w:t>
      </w:r>
      <w:proofErr w:type="gramEnd"/>
      <w:r w:rsidRPr="00397348">
        <w:rPr>
          <w:rFonts w:ascii="Times New Roman" w:hAnsi="Times New Roman" w:cs="Times New Roman"/>
        </w:rPr>
        <w:t xml:space="preserve"> value determination.  The evaluation factors, their relative order of importance, and the importance of non-price to price factors must be set forth in the solicitation in enough depth to communicate what will be evaluated.  The evaluation factors will be the primary determinant of the detailed information requested in the </w:t>
      </w:r>
      <w:proofErr w:type="gramStart"/>
      <w:r w:rsidRPr="00397348">
        <w:rPr>
          <w:rFonts w:ascii="Times New Roman" w:hAnsi="Times New Roman" w:cs="Times New Roman"/>
        </w:rPr>
        <w:t>solicitation’s</w:t>
      </w:r>
      <w:proofErr w:type="gramEnd"/>
      <w:r w:rsidRPr="00397348">
        <w:rPr>
          <w:rFonts w:ascii="Times New Roman" w:hAnsi="Times New Roman" w:cs="Times New Roman"/>
        </w:rPr>
        <w:t xml:space="preserve"> instructions to </w:t>
      </w:r>
      <w:r w:rsidR="00F8692F">
        <w:rPr>
          <w:rFonts w:ascii="Times New Roman" w:hAnsi="Times New Roman" w:cs="Times New Roman"/>
        </w:rPr>
        <w:t>contractor</w:t>
      </w:r>
      <w:r w:rsidRPr="00397348">
        <w:rPr>
          <w:rFonts w:ascii="Times New Roman" w:hAnsi="Times New Roman" w:cs="Times New Roman"/>
        </w:rPr>
        <w:t xml:space="preserve">s.  </w:t>
      </w:r>
    </w:p>
    <w:p w14:paraId="5DDD7952" w14:textId="3A0C1C42" w:rsidR="00397348" w:rsidRPr="00B2569A" w:rsidRDefault="00397348" w:rsidP="009652FB">
      <w:pPr>
        <w:spacing w:line="240" w:lineRule="auto"/>
        <w:ind w:left="288" w:right="288"/>
        <w:rPr>
          <w:rFonts w:ascii="Times New Roman" w:hAnsi="Times New Roman" w:cs="Times New Roman"/>
        </w:rPr>
      </w:pPr>
      <w:r w:rsidRPr="00397348">
        <w:rPr>
          <w:rFonts w:ascii="Times New Roman" w:hAnsi="Times New Roman" w:cs="Times New Roman"/>
          <w:u w:val="single"/>
        </w:rPr>
        <w:t>Relative importance</w:t>
      </w:r>
      <w:r w:rsidRPr="00397348">
        <w:rPr>
          <w:rFonts w:ascii="Times New Roman" w:hAnsi="Times New Roman" w:cs="Times New Roman"/>
        </w:rPr>
        <w:t>.  All non-price evaluation factors when combined are significantly more important than price.  The non-price</w:t>
      </w:r>
      <w:r w:rsidR="00E673A4">
        <w:rPr>
          <w:rFonts w:ascii="Times New Roman" w:hAnsi="Times New Roman" w:cs="Times New Roman"/>
        </w:rPr>
        <w:t xml:space="preserve"> </w:t>
      </w:r>
      <w:r w:rsidR="00E673A4" w:rsidRPr="00B2569A">
        <w:rPr>
          <w:rFonts w:ascii="Times New Roman" w:hAnsi="Times New Roman" w:cs="Times New Roman"/>
        </w:rPr>
        <w:t>evaluation</w:t>
      </w:r>
      <w:r w:rsidRPr="00B2569A">
        <w:rPr>
          <w:rFonts w:ascii="Times New Roman" w:hAnsi="Times New Roman" w:cs="Times New Roman"/>
        </w:rPr>
        <w:t xml:space="preserve"> factors are of equal importance.  As the non-price </w:t>
      </w:r>
      <w:r w:rsidR="00E673A4" w:rsidRPr="00B2569A">
        <w:rPr>
          <w:rFonts w:ascii="Times New Roman" w:hAnsi="Times New Roman" w:cs="Times New Roman"/>
        </w:rPr>
        <w:t xml:space="preserve">evaluation </w:t>
      </w:r>
      <w:r w:rsidRPr="00B2569A">
        <w:rPr>
          <w:rFonts w:ascii="Times New Roman" w:hAnsi="Times New Roman" w:cs="Times New Roman"/>
        </w:rPr>
        <w:t>factors become more equal among quotes, the evaluated price becomes more important.</w:t>
      </w:r>
    </w:p>
    <w:p w14:paraId="61BA26F3" w14:textId="1E3F6017" w:rsidR="00F4204F" w:rsidRPr="00F4204F" w:rsidRDefault="00397348" w:rsidP="00F4204F">
      <w:pPr>
        <w:spacing w:line="240" w:lineRule="auto"/>
        <w:ind w:left="288" w:right="288"/>
        <w:rPr>
          <w:rFonts w:ascii="Times New Roman" w:hAnsi="Times New Roman" w:cs="Times New Roman"/>
        </w:rPr>
      </w:pPr>
      <w:r w:rsidRPr="00B2569A">
        <w:rPr>
          <w:rFonts w:ascii="Times New Roman" w:hAnsi="Times New Roman" w:cs="Times New Roman"/>
          <w:u w:val="single"/>
        </w:rPr>
        <w:t>Basis for award(s)</w:t>
      </w:r>
      <w:r w:rsidRPr="00B2569A">
        <w:rPr>
          <w:rFonts w:ascii="Times New Roman" w:hAnsi="Times New Roman" w:cs="Times New Roman"/>
        </w:rPr>
        <w:t xml:space="preserve">.  Quotes will first be evaluated </w:t>
      </w:r>
      <w:proofErr w:type="gramStart"/>
      <w:r w:rsidRPr="00B2569A">
        <w:rPr>
          <w:rFonts w:ascii="Times New Roman" w:hAnsi="Times New Roman" w:cs="Times New Roman"/>
        </w:rPr>
        <w:t>on the basis of</w:t>
      </w:r>
      <w:proofErr w:type="gramEnd"/>
      <w:r w:rsidRPr="00B2569A">
        <w:rPr>
          <w:rFonts w:ascii="Times New Roman" w:hAnsi="Times New Roman" w:cs="Times New Roman"/>
        </w:rPr>
        <w:t xml:space="preserve"> the non-price evaluation factors as defined below.  </w:t>
      </w:r>
      <w:r w:rsidR="00C823FB" w:rsidRPr="00B2569A">
        <w:rPr>
          <w:rFonts w:ascii="Times New Roman" w:hAnsi="Times New Roman" w:cs="Times New Roman"/>
        </w:rPr>
        <w:t xml:space="preserve">The non-price </w:t>
      </w:r>
      <w:r w:rsidR="00786B62" w:rsidRPr="00B2569A">
        <w:rPr>
          <w:rFonts w:ascii="Times New Roman" w:hAnsi="Times New Roman" w:cs="Times New Roman"/>
        </w:rPr>
        <w:t xml:space="preserve">evaluation </w:t>
      </w:r>
      <w:r w:rsidR="00C823FB" w:rsidRPr="00B2569A">
        <w:rPr>
          <w:rFonts w:ascii="Times New Roman" w:hAnsi="Times New Roman" w:cs="Times New Roman"/>
        </w:rPr>
        <w:t xml:space="preserve">factors include the following: Technical Approach, Key Personnel, Management and Staffing Plan, and Past Performance. </w:t>
      </w:r>
      <w:r w:rsidR="008E1944">
        <w:rPr>
          <w:rFonts w:ascii="Times New Roman" w:hAnsi="Times New Roman" w:cs="Times New Roman"/>
        </w:rPr>
        <w:t xml:space="preserve">Key Personnel will be evaluated as Acceptable or Unacceptable. </w:t>
      </w:r>
      <w:r w:rsidR="00D06A87" w:rsidRPr="00B2569A">
        <w:rPr>
          <w:rFonts w:ascii="Times New Roman" w:hAnsi="Times New Roman" w:cs="Times New Roman"/>
        </w:rPr>
        <w:t xml:space="preserve">Past Performance </w:t>
      </w:r>
      <w:r w:rsidR="00367509" w:rsidRPr="00B2569A">
        <w:rPr>
          <w:rFonts w:ascii="Times New Roman" w:hAnsi="Times New Roman" w:cs="Times New Roman"/>
        </w:rPr>
        <w:t>will be evaluated by the Contracting Officer</w:t>
      </w:r>
      <w:r w:rsidR="001E34A0" w:rsidRPr="00B2569A">
        <w:rPr>
          <w:rFonts w:ascii="Times New Roman" w:hAnsi="Times New Roman" w:cs="Times New Roman"/>
        </w:rPr>
        <w:t xml:space="preserve"> as Acceptable or Unacceptable</w:t>
      </w:r>
      <w:r w:rsidR="00367509" w:rsidRPr="00B2569A">
        <w:rPr>
          <w:rFonts w:ascii="Times New Roman" w:hAnsi="Times New Roman" w:cs="Times New Roman"/>
        </w:rPr>
        <w:t xml:space="preserve">. </w:t>
      </w:r>
      <w:r w:rsidRPr="00B2569A">
        <w:rPr>
          <w:rFonts w:ascii="Times New Roman" w:hAnsi="Times New Roman" w:cs="Times New Roman"/>
        </w:rPr>
        <w:t>Pricing will be evaluated for accuracy, fairness, reasonableness, and completeness.  T</w:t>
      </w:r>
      <w:r w:rsidR="009F2C26" w:rsidRPr="00B2569A">
        <w:rPr>
          <w:rFonts w:ascii="Times New Roman" w:hAnsi="Times New Roman" w:cs="Times New Roman"/>
        </w:rPr>
        <w:t xml:space="preserve">he </w:t>
      </w:r>
      <w:r w:rsidR="002D4130" w:rsidRPr="00B2569A">
        <w:rPr>
          <w:rFonts w:ascii="Times New Roman" w:hAnsi="Times New Roman" w:cs="Times New Roman"/>
        </w:rPr>
        <w:t>task</w:t>
      </w:r>
      <w:r w:rsidR="009F2C26" w:rsidRPr="00B2569A">
        <w:rPr>
          <w:rFonts w:ascii="Times New Roman" w:hAnsi="Times New Roman" w:cs="Times New Roman"/>
        </w:rPr>
        <w:t xml:space="preserve"> order</w:t>
      </w:r>
      <w:r w:rsidRPr="00B2569A">
        <w:rPr>
          <w:rFonts w:ascii="Times New Roman" w:hAnsi="Times New Roman" w:cs="Times New Roman"/>
        </w:rPr>
        <w:t xml:space="preserve"> will be issued to the </w:t>
      </w:r>
      <w:r w:rsidR="00F8692F" w:rsidRPr="00B2569A">
        <w:rPr>
          <w:rFonts w:ascii="Times New Roman" w:hAnsi="Times New Roman" w:cs="Times New Roman"/>
        </w:rPr>
        <w:t>contractor</w:t>
      </w:r>
      <w:r w:rsidRPr="00B2569A">
        <w:rPr>
          <w:rFonts w:ascii="Times New Roman" w:hAnsi="Times New Roman" w:cs="Times New Roman"/>
        </w:rPr>
        <w:t xml:space="preserve"> whose quote offers the best value to the government based on the PWS requirements and the established evaluation factors.</w:t>
      </w:r>
      <w:r w:rsidR="00BB0094" w:rsidRPr="00B2569A">
        <w:rPr>
          <w:rFonts w:ascii="Times New Roman" w:hAnsi="Times New Roman" w:cs="Times New Roman"/>
        </w:rPr>
        <w:t xml:space="preserve"> </w:t>
      </w:r>
      <w:r w:rsidR="00F4204F" w:rsidRPr="00B2569A">
        <w:rPr>
          <w:rFonts w:ascii="Times New Roman" w:hAnsi="Times New Roman" w:cs="Times New Roman"/>
        </w:rPr>
        <w:t>Each non-price factor</w:t>
      </w:r>
      <w:r w:rsidR="00067929" w:rsidRPr="00B2569A">
        <w:rPr>
          <w:rFonts w:ascii="Times New Roman" w:hAnsi="Times New Roman" w:cs="Times New Roman"/>
        </w:rPr>
        <w:t xml:space="preserve"> (Technical Approach, Key Personnel, Management and Staffing Plan</w:t>
      </w:r>
      <w:r w:rsidR="00E673A4" w:rsidRPr="00B2569A">
        <w:rPr>
          <w:rFonts w:ascii="Times New Roman" w:hAnsi="Times New Roman" w:cs="Times New Roman"/>
        </w:rPr>
        <w:t>, and Past Performance</w:t>
      </w:r>
      <w:r w:rsidR="00067929" w:rsidRPr="00B2569A">
        <w:rPr>
          <w:rFonts w:ascii="Times New Roman" w:hAnsi="Times New Roman" w:cs="Times New Roman"/>
        </w:rPr>
        <w:t>)</w:t>
      </w:r>
      <w:r w:rsidR="00F4204F" w:rsidRPr="00B2569A">
        <w:rPr>
          <w:rFonts w:ascii="Times New Roman" w:hAnsi="Times New Roman" w:cs="Times New Roman"/>
        </w:rPr>
        <w:t xml:space="preserve"> will be rated independently, and the non-price factor ratings</w:t>
      </w:r>
      <w:r w:rsidR="008E1944">
        <w:rPr>
          <w:rFonts w:ascii="Times New Roman" w:hAnsi="Times New Roman" w:cs="Times New Roman"/>
        </w:rPr>
        <w:t xml:space="preserve"> for Technical Approach and Management and Staffing Plan</w:t>
      </w:r>
      <w:r w:rsidR="00F4204F" w:rsidRPr="00B2569A">
        <w:rPr>
          <w:rFonts w:ascii="Times New Roman" w:hAnsi="Times New Roman" w:cs="Times New Roman"/>
        </w:rPr>
        <w:t xml:space="preserve"> will be rolled up into an overall </w:t>
      </w:r>
      <w:r w:rsidR="00F4204F" w:rsidRPr="00B2569A">
        <w:rPr>
          <w:rFonts w:ascii="Times New Roman" w:hAnsi="Times New Roman" w:cs="Times New Roman"/>
        </w:rPr>
        <w:lastRenderedPageBreak/>
        <w:t>rating.</w:t>
      </w:r>
      <w:r w:rsidR="008E1944">
        <w:rPr>
          <w:rFonts w:ascii="Times New Roman" w:hAnsi="Times New Roman" w:cs="Times New Roman"/>
        </w:rPr>
        <w:t xml:space="preserve">  A quote determined to be </w:t>
      </w:r>
      <w:r w:rsidR="00836D41">
        <w:rPr>
          <w:rFonts w:ascii="Times New Roman" w:hAnsi="Times New Roman" w:cs="Times New Roman"/>
        </w:rPr>
        <w:t>U</w:t>
      </w:r>
      <w:r w:rsidR="008E1944">
        <w:rPr>
          <w:rFonts w:ascii="Times New Roman" w:hAnsi="Times New Roman" w:cs="Times New Roman"/>
        </w:rPr>
        <w:t>nacceptable in either Key Personnel or Past Performance will not be eligible for award.</w:t>
      </w:r>
    </w:p>
    <w:p w14:paraId="1484333B" w14:textId="3D75126B" w:rsidR="00397348" w:rsidRPr="00397348" w:rsidRDefault="00397348" w:rsidP="009652FB">
      <w:pPr>
        <w:spacing w:line="240" w:lineRule="auto"/>
        <w:ind w:left="288" w:right="288"/>
        <w:rPr>
          <w:rFonts w:ascii="Times New Roman" w:hAnsi="Times New Roman" w:cs="Times New Roman"/>
        </w:rPr>
      </w:pPr>
    </w:p>
    <w:p w14:paraId="6E540CC0" w14:textId="145E5DE3" w:rsidR="00D03920" w:rsidRPr="0091776F" w:rsidRDefault="00D03920" w:rsidP="009652FB">
      <w:pPr>
        <w:spacing w:line="240" w:lineRule="auto"/>
        <w:ind w:left="288" w:right="288"/>
        <w:rPr>
          <w:rFonts w:ascii="Times New Roman" w:hAnsi="Times New Roman" w:cs="Times New Roman"/>
          <w:b/>
          <w:bCs/>
        </w:rPr>
      </w:pPr>
      <w:r w:rsidRPr="0091776F">
        <w:rPr>
          <w:rFonts w:ascii="Times New Roman" w:hAnsi="Times New Roman" w:cs="Times New Roman"/>
          <w:b/>
          <w:bCs/>
        </w:rPr>
        <w:t>Factor 1 Technical Approach</w:t>
      </w:r>
    </w:p>
    <w:p w14:paraId="7645C40B" w14:textId="00562767" w:rsidR="00103ECE" w:rsidRDefault="004F2D68" w:rsidP="009652FB">
      <w:pPr>
        <w:autoSpaceDE w:val="0"/>
        <w:autoSpaceDN w:val="0"/>
        <w:adjustRightInd w:val="0"/>
        <w:spacing w:after="0" w:line="240" w:lineRule="auto"/>
        <w:ind w:left="288" w:right="288"/>
        <w:rPr>
          <w:rFonts w:ascii="TimesNewRomanPSMT" w:hAnsi="TimesNewRomanPSMT" w:cs="TimesNewRomanPSMT"/>
          <w:kern w:val="0"/>
        </w:rPr>
      </w:pPr>
      <w:r>
        <w:rPr>
          <w:rFonts w:ascii="TimesNewRomanPSMT" w:hAnsi="TimesNewRomanPSMT" w:cs="TimesNewRomanPSMT"/>
          <w:kern w:val="0"/>
        </w:rPr>
        <w:t>Quoters</w:t>
      </w:r>
      <w:r w:rsidR="00103ECE">
        <w:rPr>
          <w:rFonts w:ascii="TimesNewRomanPSMT" w:hAnsi="TimesNewRomanPSMT" w:cs="TimesNewRomanPSMT"/>
          <w:kern w:val="0"/>
        </w:rPr>
        <w:t xml:space="preserve"> must provide a capability statement detailing their technical abilities in performing</w:t>
      </w:r>
      <w:r w:rsidR="009652FB">
        <w:rPr>
          <w:rFonts w:ascii="TimesNewRomanPSMT" w:hAnsi="TimesNewRomanPSMT" w:cs="TimesNewRomanPSMT"/>
          <w:kern w:val="0"/>
        </w:rPr>
        <w:t xml:space="preserve"> </w:t>
      </w:r>
      <w:r w:rsidR="00103ECE">
        <w:rPr>
          <w:rFonts w:ascii="TimesNewRomanPSMT" w:hAnsi="TimesNewRomanPSMT" w:cs="TimesNewRomanPSMT"/>
          <w:kern w:val="0"/>
        </w:rPr>
        <w:t xml:space="preserve">the work outlined in </w:t>
      </w:r>
      <w:r w:rsidR="00465D53">
        <w:rPr>
          <w:rFonts w:ascii="TimesNewRomanPSMT" w:hAnsi="TimesNewRomanPSMT" w:cs="TimesNewRomanPSMT"/>
          <w:kern w:val="0"/>
        </w:rPr>
        <w:t>the performance work statement</w:t>
      </w:r>
      <w:r w:rsidR="00103ECE">
        <w:rPr>
          <w:rFonts w:ascii="TimesNewRomanPSMT" w:hAnsi="TimesNewRomanPSMT" w:cs="TimesNewRomanPSMT"/>
          <w:kern w:val="0"/>
        </w:rPr>
        <w:t>.</w:t>
      </w:r>
      <w:r w:rsidR="00465D53">
        <w:rPr>
          <w:rFonts w:ascii="TimesNewRomanPSMT" w:hAnsi="TimesNewRomanPSMT" w:cs="TimesNewRomanPSMT"/>
          <w:kern w:val="0"/>
        </w:rPr>
        <w:t xml:space="preserve"> </w:t>
      </w:r>
      <w:r w:rsidR="00103ECE">
        <w:rPr>
          <w:rFonts w:ascii="TimesNewRomanPSMT" w:hAnsi="TimesNewRomanPSMT" w:cs="TimesNewRomanPSMT"/>
          <w:kern w:val="0"/>
        </w:rPr>
        <w:t>Ratings will be in accordance with Table 1 below and based on the technical proficiency that the contractor provides in their response.</w:t>
      </w:r>
    </w:p>
    <w:p w14:paraId="70ECEDCF" w14:textId="77777777" w:rsidR="009652FB" w:rsidRDefault="009652FB" w:rsidP="009652FB">
      <w:pPr>
        <w:autoSpaceDE w:val="0"/>
        <w:autoSpaceDN w:val="0"/>
        <w:adjustRightInd w:val="0"/>
        <w:spacing w:after="0" w:line="240" w:lineRule="auto"/>
        <w:ind w:right="288"/>
      </w:pPr>
    </w:p>
    <w:p w14:paraId="5B606B67" w14:textId="77777777" w:rsidR="00367CE3" w:rsidRDefault="00367CE3" w:rsidP="009652FB">
      <w:pPr>
        <w:spacing w:line="240" w:lineRule="auto"/>
        <w:ind w:left="288" w:right="288"/>
        <w:rPr>
          <w:rFonts w:ascii="Times New Roman" w:hAnsi="Times New Roman" w:cs="Times New Roman"/>
          <w:b/>
          <w:bCs/>
        </w:rPr>
      </w:pPr>
      <w:r>
        <w:rPr>
          <w:rFonts w:ascii="Times New Roman" w:hAnsi="Times New Roman" w:cs="Times New Roman"/>
          <w:b/>
          <w:bCs/>
        </w:rPr>
        <w:t>Factor 2 Key Personnel</w:t>
      </w:r>
    </w:p>
    <w:p w14:paraId="1D052A6F" w14:textId="7EC15814" w:rsidR="00367CE3" w:rsidRPr="00A624C5" w:rsidRDefault="0098447D" w:rsidP="009652FB">
      <w:pPr>
        <w:spacing w:line="240" w:lineRule="auto"/>
        <w:ind w:left="288" w:right="288"/>
        <w:rPr>
          <w:rFonts w:ascii="Times New Roman" w:hAnsi="Times New Roman" w:cs="Times New Roman"/>
        </w:rPr>
      </w:pPr>
      <w:r>
        <w:rPr>
          <w:rFonts w:ascii="Times New Roman" w:hAnsi="Times New Roman" w:cs="Times New Roman"/>
        </w:rPr>
        <w:t xml:space="preserve">Key Personnel will be evaluated on an Acceptable/Unacceptable basis.  </w:t>
      </w:r>
      <w:proofErr w:type="gramStart"/>
      <w:r>
        <w:rPr>
          <w:rFonts w:ascii="Times New Roman" w:hAnsi="Times New Roman" w:cs="Times New Roman"/>
        </w:rPr>
        <w:t>In order to</w:t>
      </w:r>
      <w:proofErr w:type="gramEnd"/>
      <w:r>
        <w:rPr>
          <w:rFonts w:ascii="Times New Roman" w:hAnsi="Times New Roman" w:cs="Times New Roman"/>
        </w:rPr>
        <w:t xml:space="preserve"> be found Acceptable, q</w:t>
      </w:r>
      <w:r w:rsidR="00367CE3">
        <w:rPr>
          <w:rFonts w:ascii="Times New Roman" w:hAnsi="Times New Roman" w:cs="Times New Roman"/>
        </w:rPr>
        <w:t>uotes must include</w:t>
      </w:r>
      <w:r w:rsidR="00465D53">
        <w:rPr>
          <w:rFonts w:ascii="Times New Roman" w:hAnsi="Times New Roman" w:cs="Times New Roman"/>
        </w:rPr>
        <w:t xml:space="preserve"> </w:t>
      </w:r>
      <w:r w:rsidR="00367CE3">
        <w:rPr>
          <w:rFonts w:ascii="Times New Roman" w:hAnsi="Times New Roman" w:cs="Times New Roman"/>
        </w:rPr>
        <w:t>resumes</w:t>
      </w:r>
      <w:r w:rsidR="001220F7">
        <w:rPr>
          <w:rFonts w:ascii="Times New Roman" w:hAnsi="Times New Roman" w:cs="Times New Roman"/>
        </w:rPr>
        <w:t xml:space="preserve"> </w:t>
      </w:r>
      <w:r w:rsidR="001220F7" w:rsidRPr="00465D53">
        <w:rPr>
          <w:rFonts w:ascii="Times New Roman" w:hAnsi="Times New Roman" w:cs="Times New Roman"/>
        </w:rPr>
        <w:t>and letter</w:t>
      </w:r>
      <w:r w:rsidR="004F2D68">
        <w:rPr>
          <w:rFonts w:ascii="Times New Roman" w:hAnsi="Times New Roman" w:cs="Times New Roman"/>
        </w:rPr>
        <w:t>s</w:t>
      </w:r>
      <w:r w:rsidR="001220F7" w:rsidRPr="00465D53">
        <w:rPr>
          <w:rFonts w:ascii="Times New Roman" w:hAnsi="Times New Roman" w:cs="Times New Roman"/>
        </w:rPr>
        <w:t xml:space="preserve"> of intent (L</w:t>
      </w:r>
      <w:r w:rsidR="001220F7" w:rsidRPr="001732F0">
        <w:rPr>
          <w:rFonts w:ascii="Times New Roman" w:hAnsi="Times New Roman" w:cs="Times New Roman"/>
        </w:rPr>
        <w:t>OI)</w:t>
      </w:r>
      <w:r w:rsidR="00367CE3">
        <w:rPr>
          <w:rFonts w:ascii="Times New Roman" w:hAnsi="Times New Roman" w:cs="Times New Roman"/>
        </w:rPr>
        <w:t xml:space="preserve"> </w:t>
      </w:r>
      <w:r w:rsidR="00836D41">
        <w:rPr>
          <w:rFonts w:ascii="Times New Roman" w:hAnsi="Times New Roman" w:cs="Times New Roman"/>
        </w:rPr>
        <w:t>for</w:t>
      </w:r>
      <w:r w:rsidR="00367CE3">
        <w:rPr>
          <w:rFonts w:ascii="Times New Roman" w:hAnsi="Times New Roman" w:cs="Times New Roman"/>
        </w:rPr>
        <w:t xml:space="preserve"> all </w:t>
      </w:r>
      <w:r w:rsidR="004F2D68">
        <w:rPr>
          <w:rFonts w:ascii="Times New Roman" w:hAnsi="Times New Roman" w:cs="Times New Roman"/>
        </w:rPr>
        <w:t xml:space="preserve">key </w:t>
      </w:r>
      <w:r w:rsidR="00367CE3">
        <w:rPr>
          <w:rFonts w:ascii="Times New Roman" w:hAnsi="Times New Roman" w:cs="Times New Roman"/>
        </w:rPr>
        <w:t xml:space="preserve">personnel </w:t>
      </w:r>
      <w:r w:rsidR="004F2D68">
        <w:rPr>
          <w:rFonts w:ascii="Times New Roman" w:hAnsi="Times New Roman" w:cs="Times New Roman"/>
        </w:rPr>
        <w:t xml:space="preserve">provided </w:t>
      </w:r>
      <w:r w:rsidR="00367CE3">
        <w:rPr>
          <w:rFonts w:ascii="Times New Roman" w:hAnsi="Times New Roman" w:cs="Times New Roman"/>
        </w:rPr>
        <w:t xml:space="preserve">within </w:t>
      </w:r>
      <w:r w:rsidR="004F2D68">
        <w:rPr>
          <w:rFonts w:ascii="Times New Roman" w:hAnsi="Times New Roman" w:cs="Times New Roman"/>
        </w:rPr>
        <w:t>its</w:t>
      </w:r>
      <w:r w:rsidR="00367CE3">
        <w:rPr>
          <w:rFonts w:ascii="Times New Roman" w:hAnsi="Times New Roman" w:cs="Times New Roman"/>
        </w:rPr>
        <w:t xml:space="preserve"> quote</w:t>
      </w:r>
      <w:r w:rsidR="00836D41">
        <w:rPr>
          <w:rFonts w:ascii="Times New Roman" w:hAnsi="Times New Roman" w:cs="Times New Roman"/>
        </w:rPr>
        <w:t>; but at minimum for each of the two Key Personnel positions listed in the PWS</w:t>
      </w:r>
      <w:r w:rsidR="00367CE3">
        <w:rPr>
          <w:rFonts w:ascii="Times New Roman" w:hAnsi="Times New Roman" w:cs="Times New Roman"/>
        </w:rPr>
        <w:t>.</w:t>
      </w:r>
      <w:r w:rsidR="001635C4">
        <w:rPr>
          <w:rFonts w:ascii="Times New Roman" w:hAnsi="Times New Roman" w:cs="Times New Roman"/>
        </w:rPr>
        <w:t xml:space="preserve"> </w:t>
      </w:r>
      <w:r w:rsidR="004F2D68">
        <w:rPr>
          <w:rFonts w:ascii="Times New Roman" w:hAnsi="Times New Roman" w:cs="Times New Roman"/>
        </w:rPr>
        <w:t>Key p</w:t>
      </w:r>
      <w:r w:rsidR="004815B9">
        <w:rPr>
          <w:rFonts w:ascii="Times New Roman" w:hAnsi="Times New Roman" w:cs="Times New Roman"/>
        </w:rPr>
        <w:t xml:space="preserve">ersonnel must meet </w:t>
      </w:r>
      <w:proofErr w:type="gramStart"/>
      <w:r w:rsidR="004815B9">
        <w:rPr>
          <w:rFonts w:ascii="Times New Roman" w:hAnsi="Times New Roman" w:cs="Times New Roman"/>
        </w:rPr>
        <w:t>all of</w:t>
      </w:r>
      <w:proofErr w:type="gramEnd"/>
      <w:r w:rsidR="004815B9">
        <w:rPr>
          <w:rFonts w:ascii="Times New Roman" w:hAnsi="Times New Roman" w:cs="Times New Roman"/>
        </w:rPr>
        <w:t xml:space="preserve"> the </w:t>
      </w:r>
      <w:r w:rsidR="004F2D68">
        <w:rPr>
          <w:rFonts w:ascii="Times New Roman" w:hAnsi="Times New Roman" w:cs="Times New Roman"/>
        </w:rPr>
        <w:t xml:space="preserve">key </w:t>
      </w:r>
      <w:r w:rsidR="004815B9">
        <w:rPr>
          <w:rFonts w:ascii="Times New Roman" w:hAnsi="Times New Roman" w:cs="Times New Roman"/>
        </w:rPr>
        <w:t>personnel</w:t>
      </w:r>
      <w:r w:rsidR="004F2D68">
        <w:rPr>
          <w:rFonts w:ascii="Times New Roman" w:hAnsi="Times New Roman" w:cs="Times New Roman"/>
        </w:rPr>
        <w:t xml:space="preserve"> education and experience</w:t>
      </w:r>
      <w:r w:rsidR="004815B9">
        <w:rPr>
          <w:rFonts w:ascii="Times New Roman" w:hAnsi="Times New Roman" w:cs="Times New Roman"/>
        </w:rPr>
        <w:t xml:space="preserve"> requirements that are listed in the performance work statement (PWS).</w:t>
      </w:r>
      <w:r w:rsidR="00367CE3">
        <w:rPr>
          <w:rFonts w:ascii="Times New Roman" w:hAnsi="Times New Roman" w:cs="Times New Roman"/>
        </w:rPr>
        <w:t xml:space="preserve"> </w:t>
      </w:r>
      <w:r w:rsidR="00367CE3" w:rsidRPr="0091776F">
        <w:rPr>
          <w:rFonts w:ascii="Times New Roman" w:hAnsi="Times New Roman" w:cs="Times New Roman"/>
        </w:rPr>
        <w:t xml:space="preserve">Ratings will be in accordance with Table </w:t>
      </w:r>
      <w:r w:rsidR="00A80298">
        <w:rPr>
          <w:rFonts w:ascii="Times New Roman" w:hAnsi="Times New Roman" w:cs="Times New Roman"/>
        </w:rPr>
        <w:t>2</w:t>
      </w:r>
      <w:r w:rsidR="00367CE3" w:rsidRPr="0091776F">
        <w:rPr>
          <w:rFonts w:ascii="Times New Roman" w:hAnsi="Times New Roman" w:cs="Times New Roman"/>
        </w:rPr>
        <w:t xml:space="preserve"> below.</w:t>
      </w:r>
    </w:p>
    <w:p w14:paraId="2F0178E7" w14:textId="2AA1397C" w:rsidR="00D03920" w:rsidRDefault="00D03920" w:rsidP="009652FB">
      <w:pPr>
        <w:spacing w:line="240" w:lineRule="auto"/>
        <w:ind w:left="288" w:right="288"/>
        <w:rPr>
          <w:rFonts w:ascii="Times New Roman" w:hAnsi="Times New Roman" w:cs="Times New Roman"/>
          <w:b/>
          <w:bCs/>
        </w:rPr>
      </w:pPr>
      <w:r w:rsidRPr="0091776F">
        <w:rPr>
          <w:rFonts w:ascii="Times New Roman" w:hAnsi="Times New Roman" w:cs="Times New Roman"/>
          <w:b/>
          <w:bCs/>
        </w:rPr>
        <w:t xml:space="preserve">Factor </w:t>
      </w:r>
      <w:r w:rsidR="00367CE3">
        <w:rPr>
          <w:rFonts w:ascii="Times New Roman" w:hAnsi="Times New Roman" w:cs="Times New Roman"/>
          <w:b/>
          <w:bCs/>
        </w:rPr>
        <w:t>3</w:t>
      </w:r>
      <w:r w:rsidRPr="0091776F">
        <w:rPr>
          <w:rFonts w:ascii="Times New Roman" w:hAnsi="Times New Roman" w:cs="Times New Roman"/>
          <w:b/>
          <w:bCs/>
        </w:rPr>
        <w:t xml:space="preserve"> Management and Staffing Plan</w:t>
      </w:r>
    </w:p>
    <w:p w14:paraId="3CF81EC6" w14:textId="1D824FAE" w:rsidR="00896866" w:rsidRDefault="00713929" w:rsidP="00836D41">
      <w:pPr>
        <w:spacing w:line="240" w:lineRule="auto"/>
        <w:ind w:left="288" w:right="288"/>
        <w:rPr>
          <w:rFonts w:ascii="Times New Roman" w:hAnsi="Times New Roman" w:cs="Times New Roman"/>
        </w:rPr>
      </w:pPr>
      <w:r>
        <w:rPr>
          <w:rFonts w:ascii="Times New Roman" w:hAnsi="Times New Roman" w:cs="Times New Roman"/>
        </w:rPr>
        <w:t>Ratings will be in accordance with Table 1 below and the management plan will be evaluated to ensure</w:t>
      </w:r>
      <w:r w:rsidR="00836D41">
        <w:rPr>
          <w:rFonts w:ascii="Times New Roman" w:hAnsi="Times New Roman" w:cs="Times New Roman"/>
        </w:rPr>
        <w:t xml:space="preserve"> that, a</w:t>
      </w:r>
      <w:r w:rsidR="00896866">
        <w:rPr>
          <w:rFonts w:ascii="Times New Roman" w:hAnsi="Times New Roman" w:cs="Times New Roman"/>
        </w:rPr>
        <w:t>t a minimum, the management plan</w:t>
      </w:r>
      <w:r w:rsidR="000D027E">
        <w:rPr>
          <w:rFonts w:ascii="Times New Roman" w:hAnsi="Times New Roman" w:cs="Times New Roman"/>
        </w:rPr>
        <w:t xml:space="preserve"> explains how the </w:t>
      </w:r>
      <w:r w:rsidR="00836D41">
        <w:rPr>
          <w:rFonts w:ascii="Times New Roman" w:hAnsi="Times New Roman" w:cs="Times New Roman"/>
        </w:rPr>
        <w:t>contractor</w:t>
      </w:r>
      <w:r w:rsidR="000D027E">
        <w:rPr>
          <w:rFonts w:ascii="Times New Roman" w:hAnsi="Times New Roman" w:cs="Times New Roman"/>
        </w:rPr>
        <w:t xml:space="preserve"> will successfully perform</w:t>
      </w:r>
      <w:r w:rsidR="00896866">
        <w:rPr>
          <w:rFonts w:ascii="Times New Roman" w:hAnsi="Times New Roman" w:cs="Times New Roman"/>
        </w:rPr>
        <w:t xml:space="preserve"> the following: </w:t>
      </w:r>
    </w:p>
    <w:p w14:paraId="5ADC1885" w14:textId="77777777" w:rsidR="00713929" w:rsidRDefault="00713929" w:rsidP="00896866">
      <w:pPr>
        <w:pStyle w:val="ListParagraph"/>
        <w:numPr>
          <w:ilvl w:val="0"/>
          <w:numId w:val="6"/>
        </w:numPr>
        <w:spacing w:line="240" w:lineRule="auto"/>
        <w:ind w:right="288"/>
        <w:rPr>
          <w:rFonts w:ascii="Times New Roman" w:hAnsi="Times New Roman" w:cs="Times New Roman"/>
        </w:rPr>
      </w:pPr>
      <w:r>
        <w:rPr>
          <w:rFonts w:ascii="Times New Roman" w:hAnsi="Times New Roman" w:cs="Times New Roman"/>
        </w:rPr>
        <w:t>The t</w:t>
      </w:r>
      <w:r w:rsidR="00896866" w:rsidRPr="00896866">
        <w:rPr>
          <w:rFonts w:ascii="Times New Roman" w:hAnsi="Times New Roman" w:cs="Times New Roman"/>
        </w:rPr>
        <w:t>ask order management</w:t>
      </w:r>
      <w:r>
        <w:rPr>
          <w:rFonts w:ascii="Times New Roman" w:hAnsi="Times New Roman" w:cs="Times New Roman"/>
        </w:rPr>
        <w:t xml:space="preserve"> and </w:t>
      </w:r>
      <w:r w:rsidR="00896866" w:rsidRPr="00896866">
        <w:rPr>
          <w:rFonts w:ascii="Times New Roman" w:hAnsi="Times New Roman" w:cs="Times New Roman"/>
        </w:rPr>
        <w:t>issue resolution</w:t>
      </w:r>
      <w:r>
        <w:rPr>
          <w:rFonts w:ascii="Times New Roman" w:hAnsi="Times New Roman" w:cs="Times New Roman"/>
        </w:rPr>
        <w:t>.</w:t>
      </w:r>
    </w:p>
    <w:p w14:paraId="4F19D9CD" w14:textId="77777777" w:rsidR="00713929" w:rsidRDefault="00713929" w:rsidP="00713929">
      <w:pPr>
        <w:pStyle w:val="ListParagraph"/>
        <w:spacing w:line="240" w:lineRule="auto"/>
        <w:ind w:left="648" w:right="288"/>
        <w:rPr>
          <w:rFonts w:ascii="Times New Roman" w:hAnsi="Times New Roman" w:cs="Times New Roman"/>
        </w:rPr>
      </w:pPr>
    </w:p>
    <w:p w14:paraId="05639A24" w14:textId="16C5C830" w:rsidR="00713929" w:rsidRDefault="00713929" w:rsidP="00896866">
      <w:pPr>
        <w:pStyle w:val="ListParagraph"/>
        <w:numPr>
          <w:ilvl w:val="0"/>
          <w:numId w:val="6"/>
        </w:numPr>
        <w:spacing w:line="240" w:lineRule="auto"/>
        <w:ind w:right="288"/>
        <w:rPr>
          <w:rFonts w:ascii="Times New Roman" w:hAnsi="Times New Roman" w:cs="Times New Roman"/>
        </w:rPr>
      </w:pPr>
      <w:r>
        <w:rPr>
          <w:rFonts w:ascii="Times New Roman" w:hAnsi="Times New Roman" w:cs="Times New Roman"/>
        </w:rPr>
        <w:t xml:space="preserve">The ability to recruit qualified personnel that will be able to fulfill the solicitation and PWS requirement. </w:t>
      </w:r>
      <w:r w:rsidR="00A90C75">
        <w:rPr>
          <w:rFonts w:ascii="Times New Roman" w:hAnsi="Times New Roman" w:cs="Times New Roman"/>
        </w:rPr>
        <w:t xml:space="preserve">This includes the ability to address turn-over </w:t>
      </w:r>
      <w:proofErr w:type="gramStart"/>
      <w:r w:rsidR="00A90C75">
        <w:rPr>
          <w:rFonts w:ascii="Times New Roman" w:hAnsi="Times New Roman" w:cs="Times New Roman"/>
        </w:rPr>
        <w:t>rate</w:t>
      </w:r>
      <w:proofErr w:type="gramEnd"/>
      <w:r w:rsidR="00A90C75">
        <w:rPr>
          <w:rFonts w:ascii="Times New Roman" w:hAnsi="Times New Roman" w:cs="Times New Roman"/>
        </w:rPr>
        <w:t xml:space="preserve"> and rapidly hire and </w:t>
      </w:r>
      <w:r w:rsidR="00FD2B71">
        <w:rPr>
          <w:rFonts w:ascii="Times New Roman" w:hAnsi="Times New Roman" w:cs="Times New Roman"/>
        </w:rPr>
        <w:t xml:space="preserve">train personnel in a dynamic environment with changing workloads. </w:t>
      </w:r>
    </w:p>
    <w:p w14:paraId="591CFC64" w14:textId="77777777" w:rsidR="00713929" w:rsidRPr="00713929" w:rsidRDefault="00713929" w:rsidP="00713929">
      <w:pPr>
        <w:pStyle w:val="ListParagraph"/>
        <w:rPr>
          <w:rFonts w:ascii="Times New Roman" w:hAnsi="Times New Roman" w:cs="Times New Roman"/>
        </w:rPr>
      </w:pPr>
    </w:p>
    <w:p w14:paraId="402B66E5" w14:textId="22C6D8CD" w:rsidR="00896866" w:rsidRDefault="00713929" w:rsidP="00896866">
      <w:pPr>
        <w:pStyle w:val="ListParagraph"/>
        <w:numPr>
          <w:ilvl w:val="0"/>
          <w:numId w:val="6"/>
        </w:numPr>
        <w:spacing w:line="240" w:lineRule="auto"/>
        <w:ind w:right="288"/>
        <w:rPr>
          <w:rFonts w:ascii="Times New Roman" w:hAnsi="Times New Roman" w:cs="Times New Roman"/>
        </w:rPr>
      </w:pPr>
      <w:r>
        <w:rPr>
          <w:rFonts w:ascii="Times New Roman" w:hAnsi="Times New Roman" w:cs="Times New Roman"/>
        </w:rPr>
        <w:t>The ability to retain qualified personnel</w:t>
      </w:r>
      <w:r w:rsidR="00896866" w:rsidRPr="00896866">
        <w:rPr>
          <w:rFonts w:ascii="Times New Roman" w:hAnsi="Times New Roman" w:cs="Times New Roman"/>
        </w:rPr>
        <w:t>.</w:t>
      </w:r>
      <w:r w:rsidR="00A90C75">
        <w:rPr>
          <w:rFonts w:ascii="Times New Roman" w:hAnsi="Times New Roman" w:cs="Times New Roman"/>
        </w:rPr>
        <w:t xml:space="preserve"> </w:t>
      </w:r>
    </w:p>
    <w:p w14:paraId="4ADD3F67" w14:textId="77777777" w:rsidR="00FD2B71" w:rsidRPr="00FD2B71" w:rsidRDefault="00FD2B71" w:rsidP="00FD2B71">
      <w:pPr>
        <w:pStyle w:val="ListParagraph"/>
        <w:rPr>
          <w:rFonts w:ascii="Times New Roman" w:hAnsi="Times New Roman" w:cs="Times New Roman"/>
        </w:rPr>
      </w:pPr>
    </w:p>
    <w:p w14:paraId="0CA79B07" w14:textId="77777777" w:rsidR="00FD2B71" w:rsidRPr="001732F0" w:rsidRDefault="00FD2B71" w:rsidP="00FD2B71">
      <w:pPr>
        <w:pStyle w:val="ListParagraph"/>
        <w:numPr>
          <w:ilvl w:val="0"/>
          <w:numId w:val="6"/>
        </w:numPr>
        <w:spacing w:line="240" w:lineRule="auto"/>
        <w:ind w:right="288"/>
        <w:rPr>
          <w:rFonts w:ascii="Times New Roman" w:hAnsi="Times New Roman" w:cs="Times New Roman"/>
        </w:rPr>
      </w:pPr>
      <w:r w:rsidRPr="001732F0">
        <w:rPr>
          <w:rFonts w:ascii="Times New Roman" w:hAnsi="Times New Roman" w:cs="Times New Roman"/>
        </w:rPr>
        <w:t xml:space="preserve">Please provide a personnel replacement plan that aligns with section V Personnel Issues of </w:t>
      </w:r>
      <w:proofErr w:type="gramStart"/>
      <w:r w:rsidRPr="001732F0">
        <w:rPr>
          <w:rFonts w:ascii="Times New Roman" w:hAnsi="Times New Roman" w:cs="Times New Roman"/>
        </w:rPr>
        <w:t>the PWS</w:t>
      </w:r>
      <w:proofErr w:type="gramEnd"/>
      <w:r w:rsidRPr="001732F0">
        <w:rPr>
          <w:rFonts w:ascii="Times New Roman" w:hAnsi="Times New Roman" w:cs="Times New Roman"/>
        </w:rPr>
        <w:t>.</w:t>
      </w:r>
    </w:p>
    <w:p w14:paraId="30368480" w14:textId="77777777" w:rsidR="00713929" w:rsidRDefault="00713929" w:rsidP="00713929">
      <w:pPr>
        <w:pStyle w:val="ListParagraph"/>
        <w:spacing w:line="240" w:lineRule="auto"/>
        <w:ind w:left="648" w:right="288"/>
        <w:rPr>
          <w:rFonts w:ascii="Times New Roman" w:hAnsi="Times New Roman" w:cs="Times New Roman"/>
        </w:rPr>
      </w:pPr>
    </w:p>
    <w:p w14:paraId="0E94F8BE" w14:textId="0B77F85A" w:rsidR="00713929" w:rsidRDefault="00713929" w:rsidP="00896866">
      <w:pPr>
        <w:pStyle w:val="ListParagraph"/>
        <w:numPr>
          <w:ilvl w:val="0"/>
          <w:numId w:val="6"/>
        </w:numPr>
        <w:spacing w:line="240" w:lineRule="auto"/>
        <w:ind w:right="288"/>
        <w:rPr>
          <w:rFonts w:ascii="Times New Roman" w:hAnsi="Times New Roman" w:cs="Times New Roman"/>
        </w:rPr>
      </w:pPr>
      <w:r>
        <w:rPr>
          <w:rFonts w:ascii="Times New Roman" w:hAnsi="Times New Roman" w:cs="Times New Roman"/>
        </w:rPr>
        <w:t>The contractor understands the work as evidenced by the proposed plan for overall implementation and execution.</w:t>
      </w:r>
    </w:p>
    <w:p w14:paraId="5745481F" w14:textId="77777777" w:rsidR="00A90C75" w:rsidRDefault="00A90C75" w:rsidP="00A90C75">
      <w:pPr>
        <w:pStyle w:val="ListParagraph"/>
        <w:spacing w:line="240" w:lineRule="auto"/>
        <w:ind w:left="648" w:right="288"/>
        <w:rPr>
          <w:rFonts w:ascii="Times New Roman" w:hAnsi="Times New Roman" w:cs="Times New Roman"/>
        </w:rPr>
      </w:pPr>
    </w:p>
    <w:p w14:paraId="08BECB9A" w14:textId="3C9D899E" w:rsidR="00896866" w:rsidRDefault="00713929" w:rsidP="00896866">
      <w:pPr>
        <w:pStyle w:val="ListParagraph"/>
        <w:numPr>
          <w:ilvl w:val="0"/>
          <w:numId w:val="6"/>
        </w:numPr>
        <w:spacing w:line="240" w:lineRule="auto"/>
        <w:ind w:right="288"/>
        <w:rPr>
          <w:rFonts w:ascii="Times New Roman" w:hAnsi="Times New Roman" w:cs="Times New Roman"/>
        </w:rPr>
      </w:pPr>
      <w:r>
        <w:rPr>
          <w:rFonts w:ascii="Times New Roman" w:hAnsi="Times New Roman" w:cs="Times New Roman"/>
        </w:rPr>
        <w:t>Evidence of a process for ensuring quality and timeliness of deliverables</w:t>
      </w:r>
      <w:r w:rsidR="00FD2B71">
        <w:rPr>
          <w:rFonts w:ascii="Times New Roman" w:hAnsi="Times New Roman" w:cs="Times New Roman"/>
        </w:rPr>
        <w:t>.</w:t>
      </w:r>
    </w:p>
    <w:p w14:paraId="18EE5202" w14:textId="77777777" w:rsidR="00FD2B71" w:rsidRPr="00FD2B71" w:rsidRDefault="00FD2B71" w:rsidP="00FD2B71">
      <w:pPr>
        <w:pStyle w:val="ListParagraph"/>
        <w:rPr>
          <w:rFonts w:ascii="Times New Roman" w:hAnsi="Times New Roman" w:cs="Times New Roman"/>
        </w:rPr>
      </w:pPr>
    </w:p>
    <w:p w14:paraId="121551D7" w14:textId="77777777" w:rsidR="00FD2B71" w:rsidRDefault="00FD2B71" w:rsidP="00FD2B71">
      <w:pPr>
        <w:pStyle w:val="ListParagraph"/>
        <w:numPr>
          <w:ilvl w:val="0"/>
          <w:numId w:val="6"/>
        </w:numPr>
        <w:spacing w:line="240" w:lineRule="auto"/>
        <w:ind w:right="288"/>
        <w:rPr>
          <w:rFonts w:ascii="Times New Roman" w:hAnsi="Times New Roman" w:cs="Times New Roman"/>
        </w:rPr>
      </w:pPr>
      <w:r w:rsidRPr="009652FB">
        <w:rPr>
          <w:rFonts w:ascii="Times New Roman" w:hAnsi="Times New Roman" w:cs="Times New Roman"/>
        </w:rPr>
        <w:t>A draft Quality Control Plan (QCP) must be submitted as well. This draft qualify control plan must outline the processes that the contractor will implement to ensure that the staffing and procedures for self-inspecting the quality, timeliness, responsiveness, and other performance requirements in the PWS are met.</w:t>
      </w:r>
    </w:p>
    <w:p w14:paraId="7177B882" w14:textId="77777777" w:rsidR="00FD2B71" w:rsidRDefault="00FD2B71" w:rsidP="00FD2B71">
      <w:pPr>
        <w:pStyle w:val="ListParagraph"/>
        <w:spacing w:line="240" w:lineRule="auto"/>
        <w:ind w:left="648" w:right="288"/>
        <w:rPr>
          <w:rFonts w:ascii="Times New Roman" w:hAnsi="Times New Roman" w:cs="Times New Roman"/>
        </w:rPr>
      </w:pPr>
    </w:p>
    <w:p w14:paraId="3EC0D9DF" w14:textId="77777777" w:rsidR="00FD2B71" w:rsidRDefault="00FD2B71" w:rsidP="00FD2B71">
      <w:pPr>
        <w:pStyle w:val="ListParagraph"/>
        <w:spacing w:line="240" w:lineRule="auto"/>
        <w:ind w:left="648" w:right="288"/>
        <w:rPr>
          <w:rFonts w:ascii="Times New Roman" w:hAnsi="Times New Roman" w:cs="Times New Roman"/>
        </w:rPr>
      </w:pPr>
    </w:p>
    <w:p w14:paraId="319B4928" w14:textId="345E6710" w:rsidR="00594AF4" w:rsidRPr="009652FB" w:rsidRDefault="00594AF4" w:rsidP="00594AF4">
      <w:pPr>
        <w:pStyle w:val="ListParagraph"/>
        <w:spacing w:line="240" w:lineRule="auto"/>
        <w:ind w:left="1080" w:right="288"/>
        <w:rPr>
          <w:rFonts w:ascii="Times New Roman" w:hAnsi="Times New Roman" w:cs="Times New Roman"/>
        </w:rPr>
      </w:pPr>
    </w:p>
    <w:p w14:paraId="21BAC5BF" w14:textId="24FA9FC3" w:rsidR="00D03920" w:rsidRPr="0091776F" w:rsidRDefault="00D03920" w:rsidP="009652FB">
      <w:pPr>
        <w:spacing w:line="240" w:lineRule="auto"/>
        <w:ind w:left="288" w:right="288"/>
        <w:rPr>
          <w:rFonts w:ascii="Times New Roman" w:hAnsi="Times New Roman" w:cs="Times New Roman"/>
          <w:b/>
          <w:bCs/>
        </w:rPr>
      </w:pPr>
      <w:r w:rsidRPr="0091776F">
        <w:rPr>
          <w:rFonts w:ascii="Times New Roman" w:hAnsi="Times New Roman" w:cs="Times New Roman"/>
          <w:b/>
          <w:bCs/>
        </w:rPr>
        <w:t xml:space="preserve">Factor </w:t>
      </w:r>
      <w:r w:rsidR="00367CE3">
        <w:rPr>
          <w:rFonts w:ascii="Times New Roman" w:hAnsi="Times New Roman" w:cs="Times New Roman"/>
          <w:b/>
          <w:bCs/>
        </w:rPr>
        <w:t>4</w:t>
      </w:r>
      <w:r w:rsidRPr="0091776F">
        <w:rPr>
          <w:rFonts w:ascii="Times New Roman" w:hAnsi="Times New Roman" w:cs="Times New Roman"/>
          <w:b/>
          <w:bCs/>
        </w:rPr>
        <w:t xml:space="preserve"> Past Performance</w:t>
      </w:r>
    </w:p>
    <w:p w14:paraId="1540E37E" w14:textId="0A4FA618" w:rsidR="00D03920" w:rsidRPr="0091776F" w:rsidRDefault="00D03920" w:rsidP="009652FB">
      <w:pPr>
        <w:spacing w:line="240" w:lineRule="auto"/>
        <w:ind w:left="288" w:right="288"/>
        <w:rPr>
          <w:rFonts w:ascii="Times New Roman" w:hAnsi="Times New Roman" w:cs="Times New Roman"/>
        </w:rPr>
      </w:pPr>
      <w:r w:rsidRPr="0091776F">
        <w:rPr>
          <w:rFonts w:ascii="Times New Roman" w:hAnsi="Times New Roman" w:cs="Times New Roman"/>
        </w:rPr>
        <w:t xml:space="preserve">The past performance evaluation will determine </w:t>
      </w:r>
      <w:r w:rsidR="00304DED">
        <w:rPr>
          <w:rFonts w:ascii="Times New Roman" w:hAnsi="Times New Roman" w:cs="Times New Roman"/>
        </w:rPr>
        <w:t xml:space="preserve">whether the government has a reasonable expectation that the </w:t>
      </w:r>
      <w:proofErr w:type="gramStart"/>
      <w:r w:rsidR="00A80298">
        <w:rPr>
          <w:rFonts w:ascii="Times New Roman" w:hAnsi="Times New Roman" w:cs="Times New Roman"/>
        </w:rPr>
        <w:t>quoter</w:t>
      </w:r>
      <w:proofErr w:type="gramEnd"/>
      <w:r w:rsidR="00A80298">
        <w:rPr>
          <w:rFonts w:ascii="Times New Roman" w:hAnsi="Times New Roman" w:cs="Times New Roman"/>
        </w:rPr>
        <w:t xml:space="preserve"> will successfully perform on this contract </w:t>
      </w:r>
      <w:proofErr w:type="gramStart"/>
      <w:r w:rsidR="00A80298">
        <w:rPr>
          <w:rFonts w:ascii="Times New Roman" w:hAnsi="Times New Roman" w:cs="Times New Roman"/>
        </w:rPr>
        <w:t>base</w:t>
      </w:r>
      <w:proofErr w:type="gramEnd"/>
      <w:r w:rsidR="00A80298">
        <w:rPr>
          <w:rFonts w:ascii="Times New Roman" w:hAnsi="Times New Roman" w:cs="Times New Roman"/>
        </w:rPr>
        <w:t xml:space="preserve"> on its </w:t>
      </w:r>
      <w:r w:rsidRPr="0091776F">
        <w:rPr>
          <w:rFonts w:ascii="Times New Roman" w:hAnsi="Times New Roman" w:cs="Times New Roman"/>
        </w:rPr>
        <w:t>prior contracts</w:t>
      </w:r>
      <w:r w:rsidR="00A80298">
        <w:rPr>
          <w:rFonts w:ascii="Times New Roman" w:hAnsi="Times New Roman" w:cs="Times New Roman"/>
        </w:rPr>
        <w:t xml:space="preserve"> in accordance with Table 3, below</w:t>
      </w:r>
      <w:r w:rsidRPr="0091776F">
        <w:rPr>
          <w:rFonts w:ascii="Times New Roman" w:hAnsi="Times New Roman" w:cs="Times New Roman"/>
        </w:rPr>
        <w:t xml:space="preserve">. </w:t>
      </w:r>
      <w:bookmarkStart w:id="0" w:name="_Hlk210745737"/>
      <w:r w:rsidRPr="0091776F">
        <w:rPr>
          <w:rFonts w:ascii="Times New Roman" w:hAnsi="Times New Roman" w:cs="Times New Roman"/>
        </w:rPr>
        <w:t xml:space="preserve">Past performance information will be based on </w:t>
      </w:r>
      <w:r w:rsidR="00A80298">
        <w:rPr>
          <w:rFonts w:ascii="Times New Roman" w:hAnsi="Times New Roman" w:cs="Times New Roman"/>
        </w:rPr>
        <w:t xml:space="preserve">the </w:t>
      </w:r>
      <w:r w:rsidR="007B2A1A">
        <w:rPr>
          <w:rFonts w:ascii="Times New Roman" w:hAnsi="Times New Roman" w:cs="Times New Roman"/>
        </w:rPr>
        <w:t>quote</w:t>
      </w:r>
      <w:r w:rsidR="00A80298">
        <w:rPr>
          <w:rFonts w:ascii="Times New Roman" w:hAnsi="Times New Roman" w:cs="Times New Roman"/>
        </w:rPr>
        <w:t xml:space="preserve"> submittal, </w:t>
      </w:r>
      <w:r w:rsidRPr="0091776F">
        <w:rPr>
          <w:rFonts w:ascii="Times New Roman" w:hAnsi="Times New Roman" w:cs="Times New Roman"/>
        </w:rPr>
        <w:t>Contractor Performance Assessment Reporting System (CPARS) reports</w:t>
      </w:r>
      <w:r w:rsidR="00A80298">
        <w:rPr>
          <w:rFonts w:ascii="Times New Roman" w:hAnsi="Times New Roman" w:cs="Times New Roman"/>
        </w:rPr>
        <w:t>,</w:t>
      </w:r>
      <w:r w:rsidRPr="0091776F">
        <w:rPr>
          <w:rFonts w:ascii="Times New Roman" w:hAnsi="Times New Roman" w:cs="Times New Roman"/>
        </w:rPr>
        <w:t xml:space="preserve"> and other government data systems. If a </w:t>
      </w:r>
      <w:r w:rsidR="00F8692F">
        <w:rPr>
          <w:rFonts w:ascii="Times New Roman" w:hAnsi="Times New Roman" w:cs="Times New Roman"/>
        </w:rPr>
        <w:t>contractor</w:t>
      </w:r>
      <w:r w:rsidRPr="0091776F">
        <w:rPr>
          <w:rFonts w:ascii="Times New Roman" w:hAnsi="Times New Roman" w:cs="Times New Roman"/>
        </w:rPr>
        <w:t xml:space="preserve"> does not have past performance data in these systems, the Contracting Officer may request government points of contact for references.</w:t>
      </w:r>
      <w:bookmarkEnd w:id="0"/>
      <w:r w:rsidRPr="0091776F">
        <w:rPr>
          <w:rFonts w:ascii="Times New Roman" w:hAnsi="Times New Roman" w:cs="Times New Roman"/>
        </w:rPr>
        <w:t xml:space="preserve"> The government will consider the following in determining past performance acceptability</w:t>
      </w:r>
      <w:r w:rsidR="002D4130">
        <w:rPr>
          <w:rFonts w:ascii="Times New Roman" w:hAnsi="Times New Roman" w:cs="Times New Roman"/>
        </w:rPr>
        <w:t>:</w:t>
      </w:r>
    </w:p>
    <w:p w14:paraId="7564079A" w14:textId="77777777" w:rsidR="00D03920" w:rsidRPr="0091776F" w:rsidRDefault="00D03920" w:rsidP="009652FB">
      <w:pPr>
        <w:spacing w:line="240" w:lineRule="auto"/>
        <w:ind w:left="288" w:right="288"/>
        <w:rPr>
          <w:rFonts w:ascii="Times New Roman" w:hAnsi="Times New Roman" w:cs="Times New Roman"/>
        </w:rPr>
      </w:pPr>
      <w:r w:rsidRPr="0091776F">
        <w:rPr>
          <w:rFonts w:ascii="Times New Roman" w:hAnsi="Times New Roman" w:cs="Times New Roman"/>
        </w:rPr>
        <w:t xml:space="preserve">a. Relevancy. Past performance data will be reviewed for </w:t>
      </w:r>
      <w:proofErr w:type="gramStart"/>
      <w:r w:rsidRPr="0091776F">
        <w:rPr>
          <w:rFonts w:ascii="Times New Roman" w:hAnsi="Times New Roman" w:cs="Times New Roman"/>
        </w:rPr>
        <w:t>relevancy</w:t>
      </w:r>
      <w:proofErr w:type="gramEnd"/>
      <w:r w:rsidRPr="0091776F">
        <w:rPr>
          <w:rFonts w:ascii="Times New Roman" w:hAnsi="Times New Roman" w:cs="Times New Roman"/>
        </w:rPr>
        <w:t xml:space="preserve"> to the current solicitation. Relevant past performance data is a stronger predictor of future success. Past performance relevancy will be rated as either relevant or not relevant.</w:t>
      </w:r>
    </w:p>
    <w:p w14:paraId="19848CF1" w14:textId="77777777" w:rsidR="00D03920" w:rsidRPr="0091776F" w:rsidRDefault="00D03920" w:rsidP="009652FB">
      <w:pPr>
        <w:spacing w:line="240" w:lineRule="auto"/>
        <w:ind w:left="288" w:right="288"/>
        <w:rPr>
          <w:rFonts w:ascii="Times New Roman" w:hAnsi="Times New Roman" w:cs="Times New Roman"/>
        </w:rPr>
      </w:pPr>
      <w:r w:rsidRPr="0091776F">
        <w:rPr>
          <w:rFonts w:ascii="Times New Roman" w:hAnsi="Times New Roman" w:cs="Times New Roman"/>
        </w:rPr>
        <w:t>b. Recency. Past performance data will be reviewed for recency, which is defined as within the past three (3) years. Past performance recency will be rated as either recent or not recent.</w:t>
      </w:r>
    </w:p>
    <w:p w14:paraId="0D1FC5E8" w14:textId="6C33A80C" w:rsidR="00D03920" w:rsidRDefault="00D03920" w:rsidP="009652FB">
      <w:pPr>
        <w:spacing w:line="240" w:lineRule="auto"/>
        <w:ind w:left="288" w:right="288"/>
        <w:rPr>
          <w:rFonts w:ascii="Times New Roman" w:hAnsi="Times New Roman" w:cs="Times New Roman"/>
        </w:rPr>
      </w:pPr>
      <w:r w:rsidRPr="0091776F">
        <w:rPr>
          <w:rFonts w:ascii="Times New Roman" w:hAnsi="Times New Roman" w:cs="Times New Roman"/>
        </w:rPr>
        <w:t>c. Quality. Evaluation of past performance data will be based on actual ratings received in CPARS for technical/quality, schedule, cost, and management. If CPARS ratings are not available, the Contracting Officer may request t</w:t>
      </w:r>
      <w:r w:rsidR="00A80298">
        <w:rPr>
          <w:rFonts w:ascii="Times New Roman" w:hAnsi="Times New Roman" w:cs="Times New Roman"/>
        </w:rPr>
        <w:t>wo</w:t>
      </w:r>
      <w:r w:rsidRPr="0091776F">
        <w:rPr>
          <w:rFonts w:ascii="Times New Roman" w:hAnsi="Times New Roman" w:cs="Times New Roman"/>
        </w:rPr>
        <w:t xml:space="preserve"> to five government points of contact (POCs) to provide past performance information. Past performance quality will be rated as either </w:t>
      </w:r>
      <w:r w:rsidR="00CD3513">
        <w:rPr>
          <w:rFonts w:ascii="Times New Roman" w:hAnsi="Times New Roman" w:cs="Times New Roman"/>
        </w:rPr>
        <w:t>acceptable or unacceptable</w:t>
      </w:r>
      <w:r w:rsidRPr="0091776F">
        <w:rPr>
          <w:rFonts w:ascii="Times New Roman" w:hAnsi="Times New Roman" w:cs="Times New Roman"/>
        </w:rPr>
        <w:t>.</w:t>
      </w:r>
    </w:p>
    <w:p w14:paraId="1E6E48E6" w14:textId="173AC072" w:rsidR="00A80298" w:rsidRDefault="00A80298" w:rsidP="009652FB">
      <w:pPr>
        <w:spacing w:line="240" w:lineRule="auto"/>
        <w:ind w:left="288" w:right="288"/>
        <w:rPr>
          <w:rFonts w:ascii="Times New Roman" w:hAnsi="Times New Roman" w:cs="Times New Roman"/>
        </w:rPr>
      </w:pPr>
      <w:proofErr w:type="gramStart"/>
      <w:r>
        <w:rPr>
          <w:rFonts w:ascii="Times New Roman" w:hAnsi="Times New Roman" w:cs="Times New Roman"/>
        </w:rPr>
        <w:t>In order for</w:t>
      </w:r>
      <w:proofErr w:type="gramEnd"/>
      <w:r>
        <w:rPr>
          <w:rFonts w:ascii="Times New Roman" w:hAnsi="Times New Roman" w:cs="Times New Roman"/>
        </w:rPr>
        <w:t xml:space="preserve"> a quote to be determined as acceptable in past performance, each offered past performance effort is required to be relevant, recent, and its quality acceptable.</w:t>
      </w:r>
    </w:p>
    <w:p w14:paraId="383BE71B" w14:textId="4DD9B717" w:rsidR="003919DB" w:rsidRDefault="00A44C62" w:rsidP="009652FB">
      <w:pPr>
        <w:spacing w:line="240" w:lineRule="auto"/>
        <w:ind w:left="288" w:right="288"/>
        <w:rPr>
          <w:rFonts w:ascii="Times New Roman" w:hAnsi="Times New Roman" w:cs="Times New Roman"/>
        </w:rPr>
      </w:pPr>
      <w:bookmarkStart w:id="1" w:name="_Hlk210746288"/>
      <w:r w:rsidRPr="00E550D8">
        <w:rPr>
          <w:rFonts w:ascii="Times New Roman" w:hAnsi="Times New Roman" w:cs="Times New Roman"/>
        </w:rPr>
        <w:t xml:space="preserve">Please provide contract number, </w:t>
      </w:r>
      <w:r w:rsidR="002E0B3F" w:rsidRPr="00E550D8">
        <w:rPr>
          <w:rFonts w:ascii="Times New Roman" w:hAnsi="Times New Roman" w:cs="Times New Roman"/>
        </w:rPr>
        <w:t xml:space="preserve">POC, and a brief description of </w:t>
      </w:r>
      <w:r w:rsidR="00076974" w:rsidRPr="00E550D8">
        <w:rPr>
          <w:rFonts w:ascii="Times New Roman" w:hAnsi="Times New Roman" w:cs="Times New Roman"/>
        </w:rPr>
        <w:t xml:space="preserve">the most relevant, recent, and quality </w:t>
      </w:r>
      <w:r w:rsidR="002E0B3F" w:rsidRPr="00E550D8">
        <w:rPr>
          <w:rFonts w:ascii="Times New Roman" w:hAnsi="Times New Roman" w:cs="Times New Roman"/>
        </w:rPr>
        <w:t>contract</w:t>
      </w:r>
      <w:r w:rsidR="00076974" w:rsidRPr="00E550D8">
        <w:rPr>
          <w:rFonts w:ascii="Times New Roman" w:hAnsi="Times New Roman" w:cs="Times New Roman"/>
        </w:rPr>
        <w:t>(s).</w:t>
      </w:r>
      <w:r w:rsidR="00076974">
        <w:rPr>
          <w:rFonts w:ascii="Times New Roman" w:hAnsi="Times New Roman" w:cs="Times New Roman"/>
        </w:rPr>
        <w:t xml:space="preserve"> </w:t>
      </w:r>
    </w:p>
    <w:bookmarkEnd w:id="1"/>
    <w:p w14:paraId="30D1F935" w14:textId="4477108D" w:rsidR="003D7363" w:rsidRPr="00CA58D8" w:rsidRDefault="003D7363" w:rsidP="009652FB">
      <w:pPr>
        <w:spacing w:line="240" w:lineRule="auto"/>
        <w:ind w:left="288" w:right="288"/>
        <w:rPr>
          <w:rFonts w:ascii="Times New Roman" w:hAnsi="Times New Roman" w:cs="Times New Roman"/>
          <w:b/>
          <w:bCs/>
        </w:rPr>
      </w:pPr>
    </w:p>
    <w:tbl>
      <w:tblPr>
        <w:tblW w:w="9784" w:type="dxa"/>
        <w:jc w:val="center"/>
        <w:tblLayout w:type="fixed"/>
        <w:tblLook w:val="0000" w:firstRow="0" w:lastRow="0" w:firstColumn="0" w:lastColumn="0" w:noHBand="0" w:noVBand="0"/>
      </w:tblPr>
      <w:tblGrid>
        <w:gridCol w:w="2795"/>
        <w:gridCol w:w="6989"/>
      </w:tblGrid>
      <w:tr w:rsidR="00CA58D8" w:rsidRPr="0091776F" w14:paraId="5C70693B" w14:textId="77777777" w:rsidTr="006D41A6">
        <w:trPr>
          <w:trHeight w:val="88"/>
          <w:jc w:val="center"/>
        </w:trPr>
        <w:tc>
          <w:tcPr>
            <w:tcW w:w="9784" w:type="dxa"/>
            <w:gridSpan w:val="2"/>
            <w:tcBorders>
              <w:top w:val="single" w:sz="4" w:space="0" w:color="auto"/>
              <w:left w:val="single" w:sz="4" w:space="0" w:color="auto"/>
              <w:bottom w:val="single" w:sz="4" w:space="0" w:color="auto"/>
              <w:right w:val="single" w:sz="4" w:space="0" w:color="auto"/>
            </w:tcBorders>
          </w:tcPr>
          <w:p w14:paraId="266DC6CD" w14:textId="6C857CEE" w:rsidR="00CA58D8" w:rsidRPr="0091776F" w:rsidRDefault="002517D9" w:rsidP="009652FB">
            <w:pPr>
              <w:autoSpaceDE w:val="0"/>
              <w:autoSpaceDN w:val="0"/>
              <w:adjustRightInd w:val="0"/>
              <w:spacing w:line="240" w:lineRule="auto"/>
              <w:ind w:left="288" w:right="288"/>
              <w:jc w:val="center"/>
              <w:rPr>
                <w:rFonts w:ascii="Times New Roman" w:hAnsi="Times New Roman" w:cs="Times New Roman"/>
                <w:b/>
                <w:bCs/>
                <w:color w:val="000000"/>
                <w:szCs w:val="20"/>
              </w:rPr>
            </w:pPr>
            <w:r>
              <w:rPr>
                <w:rFonts w:ascii="Times New Roman" w:hAnsi="Times New Roman" w:cs="Times New Roman"/>
                <w:b/>
                <w:bCs/>
                <w:color w:val="000000"/>
                <w:szCs w:val="20"/>
              </w:rPr>
              <w:t>Table 1</w:t>
            </w:r>
            <w:r w:rsidR="009E511C">
              <w:rPr>
                <w:rFonts w:ascii="Times New Roman" w:hAnsi="Times New Roman" w:cs="Times New Roman"/>
                <w:b/>
                <w:bCs/>
                <w:color w:val="000000"/>
                <w:szCs w:val="20"/>
              </w:rPr>
              <w:t xml:space="preserve"> – T</w:t>
            </w:r>
            <w:r w:rsidR="00CA58D8">
              <w:rPr>
                <w:rFonts w:ascii="Times New Roman" w:hAnsi="Times New Roman" w:cs="Times New Roman"/>
                <w:b/>
                <w:bCs/>
                <w:color w:val="000000"/>
                <w:szCs w:val="20"/>
              </w:rPr>
              <w:t>echnical Approach</w:t>
            </w:r>
            <w:r w:rsidR="00C823FB">
              <w:rPr>
                <w:rFonts w:ascii="Times New Roman" w:hAnsi="Times New Roman" w:cs="Times New Roman"/>
                <w:b/>
                <w:bCs/>
                <w:color w:val="000000"/>
                <w:szCs w:val="20"/>
              </w:rPr>
              <w:t xml:space="preserve">, </w:t>
            </w:r>
            <w:r w:rsidR="00CA58D8">
              <w:rPr>
                <w:rFonts w:ascii="Times New Roman" w:hAnsi="Times New Roman" w:cs="Times New Roman"/>
                <w:b/>
                <w:bCs/>
                <w:color w:val="000000"/>
                <w:szCs w:val="20"/>
              </w:rPr>
              <w:t>and Management and Staffing Plan Rating</w:t>
            </w:r>
          </w:p>
        </w:tc>
      </w:tr>
      <w:tr w:rsidR="009E511C" w:rsidRPr="0091776F" w14:paraId="523C282E" w14:textId="77777777" w:rsidTr="006D41A6">
        <w:trPr>
          <w:trHeight w:val="88"/>
          <w:jc w:val="center"/>
        </w:trPr>
        <w:tc>
          <w:tcPr>
            <w:tcW w:w="2795" w:type="dxa"/>
            <w:tcBorders>
              <w:top w:val="single" w:sz="4" w:space="0" w:color="auto"/>
              <w:left w:val="single" w:sz="4" w:space="0" w:color="auto"/>
              <w:bottom w:val="single" w:sz="4" w:space="0" w:color="auto"/>
              <w:right w:val="single" w:sz="4" w:space="0" w:color="auto"/>
            </w:tcBorders>
          </w:tcPr>
          <w:p w14:paraId="0A9D4AED" w14:textId="23E39BB9" w:rsidR="009E511C" w:rsidRPr="0091776F" w:rsidRDefault="009E511C" w:rsidP="009E511C">
            <w:pPr>
              <w:autoSpaceDE w:val="0"/>
              <w:autoSpaceDN w:val="0"/>
              <w:adjustRightInd w:val="0"/>
              <w:spacing w:line="240" w:lineRule="auto"/>
              <w:ind w:left="288" w:right="288"/>
              <w:jc w:val="center"/>
              <w:rPr>
                <w:rFonts w:ascii="Times New Roman" w:hAnsi="Times New Roman" w:cs="Times New Roman"/>
                <w:color w:val="000000"/>
                <w:szCs w:val="20"/>
              </w:rPr>
            </w:pPr>
            <w:r w:rsidRPr="0091776F">
              <w:rPr>
                <w:rFonts w:ascii="Times New Roman" w:hAnsi="Times New Roman" w:cs="Times New Roman"/>
                <w:b/>
                <w:bCs/>
                <w:color w:val="000000"/>
                <w:szCs w:val="20"/>
              </w:rPr>
              <w:t>Rating</w:t>
            </w:r>
          </w:p>
        </w:tc>
        <w:tc>
          <w:tcPr>
            <w:tcW w:w="6989" w:type="dxa"/>
            <w:tcBorders>
              <w:top w:val="single" w:sz="4" w:space="0" w:color="auto"/>
              <w:left w:val="single" w:sz="4" w:space="0" w:color="auto"/>
              <w:bottom w:val="single" w:sz="4" w:space="0" w:color="auto"/>
              <w:right w:val="single" w:sz="4" w:space="0" w:color="auto"/>
            </w:tcBorders>
          </w:tcPr>
          <w:p w14:paraId="4F502F87" w14:textId="77777777" w:rsidR="009E511C" w:rsidRPr="0091776F" w:rsidRDefault="009E511C" w:rsidP="009652FB">
            <w:pPr>
              <w:autoSpaceDE w:val="0"/>
              <w:autoSpaceDN w:val="0"/>
              <w:adjustRightInd w:val="0"/>
              <w:spacing w:line="240" w:lineRule="auto"/>
              <w:ind w:left="288" w:right="288"/>
              <w:jc w:val="center"/>
              <w:rPr>
                <w:rFonts w:ascii="Times New Roman" w:hAnsi="Times New Roman" w:cs="Times New Roman"/>
                <w:color w:val="000000"/>
                <w:szCs w:val="20"/>
              </w:rPr>
            </w:pPr>
            <w:r w:rsidRPr="0091776F">
              <w:rPr>
                <w:rFonts w:ascii="Times New Roman" w:hAnsi="Times New Roman" w:cs="Times New Roman"/>
                <w:b/>
                <w:bCs/>
                <w:color w:val="000000"/>
                <w:szCs w:val="20"/>
              </w:rPr>
              <w:t>Description</w:t>
            </w:r>
          </w:p>
        </w:tc>
      </w:tr>
      <w:tr w:rsidR="009E511C" w:rsidRPr="0091776F" w14:paraId="2F4029AF" w14:textId="77777777" w:rsidTr="006D41A6">
        <w:trPr>
          <w:trHeight w:val="92"/>
          <w:jc w:val="center"/>
        </w:trPr>
        <w:tc>
          <w:tcPr>
            <w:tcW w:w="2795" w:type="dxa"/>
            <w:tcBorders>
              <w:top w:val="single" w:sz="4" w:space="0" w:color="auto"/>
              <w:left w:val="single" w:sz="4" w:space="0" w:color="auto"/>
              <w:bottom w:val="single" w:sz="4" w:space="0" w:color="auto"/>
              <w:right w:val="single" w:sz="4" w:space="0" w:color="auto"/>
            </w:tcBorders>
          </w:tcPr>
          <w:p w14:paraId="7C12BA0C" w14:textId="77777777" w:rsidR="009E511C" w:rsidRPr="0091776F" w:rsidRDefault="009E511C" w:rsidP="006D41A6">
            <w:pPr>
              <w:autoSpaceDE w:val="0"/>
              <w:autoSpaceDN w:val="0"/>
              <w:adjustRightInd w:val="0"/>
              <w:spacing w:line="240" w:lineRule="auto"/>
              <w:ind w:right="288"/>
              <w:jc w:val="center"/>
              <w:rPr>
                <w:rFonts w:ascii="Times New Roman" w:hAnsi="Times New Roman" w:cs="Times New Roman"/>
                <w:b/>
                <w:bCs/>
                <w:color w:val="FFFFFF" w:themeColor="background1"/>
                <w:szCs w:val="20"/>
                <w:highlight w:val="blue"/>
              </w:rPr>
            </w:pPr>
          </w:p>
          <w:p w14:paraId="35395EE2" w14:textId="7C9FB0FD" w:rsidR="009E511C" w:rsidRPr="0091776F" w:rsidRDefault="009E511C" w:rsidP="006D41A6">
            <w:pPr>
              <w:autoSpaceDE w:val="0"/>
              <w:autoSpaceDN w:val="0"/>
              <w:adjustRightInd w:val="0"/>
              <w:spacing w:line="240" w:lineRule="auto"/>
              <w:ind w:right="288"/>
              <w:jc w:val="center"/>
              <w:rPr>
                <w:rFonts w:ascii="Times New Roman" w:hAnsi="Times New Roman" w:cs="Times New Roman"/>
                <w:szCs w:val="20"/>
              </w:rPr>
            </w:pPr>
            <w:r w:rsidRPr="0091776F">
              <w:rPr>
                <w:rFonts w:ascii="Times New Roman" w:hAnsi="Times New Roman" w:cs="Times New Roman"/>
                <w:b/>
                <w:bCs/>
                <w:szCs w:val="20"/>
              </w:rPr>
              <w:t>Outstanding</w:t>
            </w:r>
          </w:p>
        </w:tc>
        <w:tc>
          <w:tcPr>
            <w:tcW w:w="6989" w:type="dxa"/>
            <w:tcBorders>
              <w:top w:val="single" w:sz="4" w:space="0" w:color="auto"/>
              <w:left w:val="single" w:sz="4" w:space="0" w:color="auto"/>
              <w:bottom w:val="single" w:sz="4" w:space="0" w:color="auto"/>
              <w:right w:val="single" w:sz="4" w:space="0" w:color="auto"/>
            </w:tcBorders>
          </w:tcPr>
          <w:p w14:paraId="74F9D3D3" w14:textId="77777777" w:rsidR="009E511C" w:rsidRPr="0091776F" w:rsidRDefault="009E511C" w:rsidP="009652FB">
            <w:pPr>
              <w:autoSpaceDE w:val="0"/>
              <w:autoSpaceDN w:val="0"/>
              <w:adjustRightInd w:val="0"/>
              <w:spacing w:line="240" w:lineRule="auto"/>
              <w:ind w:left="288" w:right="288"/>
              <w:rPr>
                <w:rFonts w:ascii="Times New Roman" w:hAnsi="Times New Roman" w:cs="Times New Roman"/>
                <w:color w:val="000000"/>
                <w:szCs w:val="20"/>
              </w:rPr>
            </w:pPr>
            <w:r w:rsidRPr="0091776F">
              <w:rPr>
                <w:rFonts w:ascii="Times New Roman" w:hAnsi="Times New Roman" w:cs="Times New Roman"/>
                <w:color w:val="000000"/>
                <w:szCs w:val="20"/>
              </w:rPr>
              <w:t xml:space="preserve">Quote meets requirements and indicates an </w:t>
            </w:r>
            <w:r w:rsidRPr="0091776F">
              <w:rPr>
                <w:rFonts w:ascii="Times New Roman" w:hAnsi="Times New Roman" w:cs="Times New Roman"/>
                <w:b/>
                <w:bCs/>
                <w:color w:val="000000"/>
                <w:szCs w:val="20"/>
              </w:rPr>
              <w:t>exceptional</w:t>
            </w:r>
            <w:r w:rsidRPr="0091776F">
              <w:rPr>
                <w:rFonts w:ascii="Times New Roman" w:hAnsi="Times New Roman" w:cs="Times New Roman"/>
                <w:color w:val="000000"/>
                <w:szCs w:val="20"/>
              </w:rPr>
              <w:t xml:space="preserve"> approach and understanding of the requirements with </w:t>
            </w:r>
            <w:r w:rsidRPr="0091776F">
              <w:rPr>
                <w:rFonts w:ascii="Times New Roman" w:hAnsi="Times New Roman" w:cs="Times New Roman"/>
                <w:b/>
                <w:bCs/>
                <w:color w:val="000000"/>
                <w:szCs w:val="20"/>
              </w:rPr>
              <w:t>multiple</w:t>
            </w:r>
            <w:r w:rsidRPr="0091776F">
              <w:rPr>
                <w:rFonts w:ascii="Times New Roman" w:hAnsi="Times New Roman" w:cs="Times New Roman"/>
                <w:color w:val="000000"/>
                <w:szCs w:val="20"/>
              </w:rPr>
              <w:t xml:space="preserve"> </w:t>
            </w:r>
            <w:r w:rsidRPr="0091776F">
              <w:rPr>
                <w:rFonts w:ascii="Times New Roman" w:hAnsi="Times New Roman" w:cs="Times New Roman"/>
                <w:b/>
                <w:bCs/>
                <w:color w:val="000000"/>
                <w:szCs w:val="20"/>
              </w:rPr>
              <w:t>strengths</w:t>
            </w:r>
            <w:r w:rsidRPr="0091776F">
              <w:rPr>
                <w:rFonts w:ascii="Times New Roman" w:hAnsi="Times New Roman" w:cs="Times New Roman"/>
                <w:color w:val="000000"/>
                <w:szCs w:val="20"/>
              </w:rPr>
              <w:t xml:space="preserve"> (four or more) identified with few or no weaknesses.  </w:t>
            </w:r>
            <w:r w:rsidRPr="0091776F">
              <w:rPr>
                <w:rFonts w:ascii="Times New Roman" w:hAnsi="Times New Roman" w:cs="Times New Roman"/>
                <w:b/>
                <w:bCs/>
                <w:color w:val="000000"/>
                <w:szCs w:val="20"/>
              </w:rPr>
              <w:t>Risk of unsuccessful performance is very low.</w:t>
            </w:r>
          </w:p>
        </w:tc>
      </w:tr>
      <w:tr w:rsidR="009E511C" w:rsidRPr="0091776F" w14:paraId="07D870F4" w14:textId="77777777" w:rsidTr="006D41A6">
        <w:trPr>
          <w:trHeight w:val="556"/>
          <w:jc w:val="center"/>
        </w:trPr>
        <w:tc>
          <w:tcPr>
            <w:tcW w:w="2795" w:type="dxa"/>
            <w:tcBorders>
              <w:top w:val="single" w:sz="4" w:space="0" w:color="auto"/>
              <w:left w:val="single" w:sz="4" w:space="0" w:color="auto"/>
              <w:bottom w:val="single" w:sz="4" w:space="0" w:color="auto"/>
              <w:right w:val="single" w:sz="4" w:space="0" w:color="auto"/>
            </w:tcBorders>
          </w:tcPr>
          <w:p w14:paraId="38C49EB6" w14:textId="77777777" w:rsidR="009E511C" w:rsidRDefault="009E511C" w:rsidP="009E511C">
            <w:pPr>
              <w:autoSpaceDE w:val="0"/>
              <w:autoSpaceDN w:val="0"/>
              <w:adjustRightInd w:val="0"/>
              <w:spacing w:line="240" w:lineRule="auto"/>
              <w:ind w:right="288"/>
              <w:jc w:val="center"/>
              <w:rPr>
                <w:rFonts w:ascii="Times New Roman" w:hAnsi="Times New Roman" w:cs="Times New Roman"/>
                <w:b/>
                <w:bCs/>
                <w:szCs w:val="20"/>
              </w:rPr>
            </w:pPr>
          </w:p>
          <w:p w14:paraId="50DA6DCE" w14:textId="67D6DC0C" w:rsidR="009E511C" w:rsidRPr="0091776F" w:rsidRDefault="009E511C" w:rsidP="006D41A6">
            <w:pPr>
              <w:autoSpaceDE w:val="0"/>
              <w:autoSpaceDN w:val="0"/>
              <w:adjustRightInd w:val="0"/>
              <w:spacing w:line="240" w:lineRule="auto"/>
              <w:ind w:right="288"/>
              <w:jc w:val="center"/>
              <w:rPr>
                <w:rFonts w:ascii="Times New Roman" w:hAnsi="Times New Roman" w:cs="Times New Roman"/>
                <w:szCs w:val="20"/>
              </w:rPr>
            </w:pPr>
            <w:r w:rsidRPr="0091776F">
              <w:rPr>
                <w:rFonts w:ascii="Times New Roman" w:hAnsi="Times New Roman" w:cs="Times New Roman"/>
                <w:b/>
                <w:bCs/>
                <w:szCs w:val="20"/>
              </w:rPr>
              <w:t>Good</w:t>
            </w:r>
          </w:p>
        </w:tc>
        <w:tc>
          <w:tcPr>
            <w:tcW w:w="6989" w:type="dxa"/>
            <w:tcBorders>
              <w:top w:val="single" w:sz="4" w:space="0" w:color="auto"/>
              <w:left w:val="single" w:sz="4" w:space="0" w:color="auto"/>
              <w:bottom w:val="single" w:sz="4" w:space="0" w:color="auto"/>
              <w:right w:val="single" w:sz="4" w:space="0" w:color="auto"/>
            </w:tcBorders>
          </w:tcPr>
          <w:p w14:paraId="769779E1" w14:textId="77777777" w:rsidR="009E511C" w:rsidRDefault="009E511C" w:rsidP="009652FB">
            <w:pPr>
              <w:autoSpaceDE w:val="0"/>
              <w:autoSpaceDN w:val="0"/>
              <w:adjustRightInd w:val="0"/>
              <w:spacing w:line="240" w:lineRule="auto"/>
              <w:ind w:left="288" w:right="288"/>
              <w:rPr>
                <w:rFonts w:ascii="Times New Roman" w:hAnsi="Times New Roman" w:cs="Times New Roman"/>
                <w:color w:val="000000"/>
                <w:szCs w:val="20"/>
              </w:rPr>
            </w:pPr>
            <w:r w:rsidRPr="0091776F">
              <w:rPr>
                <w:rFonts w:ascii="Times New Roman" w:hAnsi="Times New Roman" w:cs="Times New Roman"/>
                <w:color w:val="000000"/>
                <w:szCs w:val="20"/>
              </w:rPr>
              <w:t xml:space="preserve">Quote meets requirements and indicates a </w:t>
            </w:r>
            <w:r w:rsidRPr="0091776F">
              <w:rPr>
                <w:rFonts w:ascii="Times New Roman" w:hAnsi="Times New Roman" w:cs="Times New Roman"/>
                <w:b/>
                <w:bCs/>
                <w:color w:val="000000"/>
                <w:szCs w:val="20"/>
              </w:rPr>
              <w:t>thorough</w:t>
            </w:r>
            <w:r w:rsidRPr="0091776F">
              <w:rPr>
                <w:rFonts w:ascii="Times New Roman" w:hAnsi="Times New Roman" w:cs="Times New Roman"/>
                <w:color w:val="000000"/>
                <w:szCs w:val="20"/>
              </w:rPr>
              <w:t xml:space="preserve"> approach and understanding of the requirements with a </w:t>
            </w:r>
            <w:r w:rsidRPr="0091776F">
              <w:rPr>
                <w:rFonts w:ascii="Times New Roman" w:hAnsi="Times New Roman" w:cs="Times New Roman"/>
                <w:b/>
                <w:bCs/>
                <w:color w:val="000000"/>
                <w:szCs w:val="20"/>
              </w:rPr>
              <w:t>few</w:t>
            </w:r>
            <w:r w:rsidRPr="0091776F">
              <w:rPr>
                <w:rFonts w:ascii="Times New Roman" w:hAnsi="Times New Roman" w:cs="Times New Roman"/>
                <w:color w:val="000000"/>
                <w:szCs w:val="20"/>
              </w:rPr>
              <w:t xml:space="preserve"> </w:t>
            </w:r>
            <w:r w:rsidRPr="0091776F">
              <w:rPr>
                <w:rFonts w:ascii="Times New Roman" w:hAnsi="Times New Roman" w:cs="Times New Roman"/>
                <w:b/>
                <w:bCs/>
                <w:color w:val="000000"/>
                <w:szCs w:val="20"/>
              </w:rPr>
              <w:t>strengths</w:t>
            </w:r>
            <w:r w:rsidRPr="0091776F">
              <w:rPr>
                <w:rFonts w:ascii="Times New Roman" w:hAnsi="Times New Roman" w:cs="Times New Roman"/>
                <w:color w:val="000000"/>
                <w:szCs w:val="20"/>
              </w:rPr>
              <w:t xml:space="preserve"> (three or less) identified with few or no weaknesses.  </w:t>
            </w:r>
            <w:r w:rsidRPr="0091776F">
              <w:rPr>
                <w:rFonts w:ascii="Times New Roman" w:hAnsi="Times New Roman" w:cs="Times New Roman"/>
                <w:b/>
                <w:bCs/>
                <w:color w:val="000000"/>
                <w:szCs w:val="20"/>
              </w:rPr>
              <w:t>Risk of unsuccessful performance is low</w:t>
            </w:r>
            <w:r w:rsidRPr="0091776F">
              <w:rPr>
                <w:rFonts w:ascii="Times New Roman" w:hAnsi="Times New Roman" w:cs="Times New Roman"/>
                <w:color w:val="000000"/>
                <w:szCs w:val="20"/>
              </w:rPr>
              <w:t>.</w:t>
            </w:r>
          </w:p>
          <w:p w14:paraId="66B34E87" w14:textId="77777777" w:rsidR="006D41A6" w:rsidRPr="0091776F" w:rsidRDefault="006D41A6" w:rsidP="009652FB">
            <w:pPr>
              <w:autoSpaceDE w:val="0"/>
              <w:autoSpaceDN w:val="0"/>
              <w:adjustRightInd w:val="0"/>
              <w:spacing w:line="240" w:lineRule="auto"/>
              <w:ind w:left="288" w:right="288"/>
              <w:rPr>
                <w:rFonts w:ascii="Times New Roman" w:hAnsi="Times New Roman" w:cs="Times New Roman"/>
                <w:color w:val="000000"/>
                <w:szCs w:val="20"/>
              </w:rPr>
            </w:pPr>
          </w:p>
        </w:tc>
      </w:tr>
      <w:tr w:rsidR="009E511C" w:rsidRPr="0091776F" w14:paraId="3128A418" w14:textId="77777777" w:rsidTr="006D41A6">
        <w:trPr>
          <w:trHeight w:val="556"/>
          <w:jc w:val="center"/>
        </w:trPr>
        <w:tc>
          <w:tcPr>
            <w:tcW w:w="2795" w:type="dxa"/>
            <w:tcBorders>
              <w:top w:val="single" w:sz="4" w:space="0" w:color="auto"/>
              <w:left w:val="single" w:sz="4" w:space="0" w:color="auto"/>
              <w:bottom w:val="single" w:sz="4" w:space="0" w:color="auto"/>
              <w:right w:val="single" w:sz="4" w:space="0" w:color="auto"/>
            </w:tcBorders>
          </w:tcPr>
          <w:p w14:paraId="528ED376" w14:textId="55F58416" w:rsidR="009E511C" w:rsidRPr="0091776F" w:rsidRDefault="009E511C" w:rsidP="006D41A6">
            <w:pPr>
              <w:autoSpaceDE w:val="0"/>
              <w:autoSpaceDN w:val="0"/>
              <w:adjustRightInd w:val="0"/>
              <w:spacing w:line="240" w:lineRule="auto"/>
              <w:ind w:right="288"/>
              <w:jc w:val="center"/>
              <w:rPr>
                <w:rFonts w:ascii="Times New Roman" w:hAnsi="Times New Roman" w:cs="Times New Roman"/>
                <w:b/>
                <w:bCs/>
                <w:szCs w:val="20"/>
              </w:rPr>
            </w:pPr>
            <w:r w:rsidRPr="0091776F">
              <w:rPr>
                <w:rFonts w:ascii="Times New Roman" w:hAnsi="Times New Roman" w:cs="Times New Roman"/>
                <w:b/>
                <w:bCs/>
                <w:szCs w:val="20"/>
              </w:rPr>
              <w:lastRenderedPageBreak/>
              <w:t>Acceptable</w:t>
            </w:r>
          </w:p>
        </w:tc>
        <w:tc>
          <w:tcPr>
            <w:tcW w:w="6989" w:type="dxa"/>
            <w:tcBorders>
              <w:top w:val="single" w:sz="4" w:space="0" w:color="auto"/>
              <w:left w:val="single" w:sz="4" w:space="0" w:color="auto"/>
              <w:bottom w:val="single" w:sz="4" w:space="0" w:color="auto"/>
              <w:right w:val="single" w:sz="4" w:space="0" w:color="auto"/>
            </w:tcBorders>
          </w:tcPr>
          <w:p w14:paraId="4C534270" w14:textId="34010A77" w:rsidR="009E511C" w:rsidRPr="0091776F" w:rsidRDefault="009E511C" w:rsidP="009652FB">
            <w:pPr>
              <w:autoSpaceDE w:val="0"/>
              <w:autoSpaceDN w:val="0"/>
              <w:adjustRightInd w:val="0"/>
              <w:spacing w:line="240" w:lineRule="auto"/>
              <w:ind w:left="288" w:right="288"/>
              <w:rPr>
                <w:rFonts w:ascii="Times New Roman" w:hAnsi="Times New Roman" w:cs="Times New Roman"/>
                <w:color w:val="000000"/>
                <w:szCs w:val="20"/>
              </w:rPr>
            </w:pPr>
            <w:r w:rsidRPr="0091776F">
              <w:rPr>
                <w:rFonts w:ascii="Times New Roman" w:hAnsi="Times New Roman" w:cs="Times New Roman"/>
                <w:color w:val="000000"/>
                <w:szCs w:val="20"/>
              </w:rPr>
              <w:t xml:space="preserve">Quote meets requirements and indicates an </w:t>
            </w:r>
            <w:r w:rsidRPr="0091776F">
              <w:rPr>
                <w:rFonts w:ascii="Times New Roman" w:hAnsi="Times New Roman" w:cs="Times New Roman"/>
                <w:b/>
                <w:bCs/>
                <w:color w:val="000000"/>
                <w:szCs w:val="20"/>
              </w:rPr>
              <w:t>adequate</w:t>
            </w:r>
            <w:r w:rsidRPr="0091776F">
              <w:rPr>
                <w:rFonts w:ascii="Times New Roman" w:hAnsi="Times New Roman" w:cs="Times New Roman"/>
                <w:color w:val="000000"/>
                <w:szCs w:val="20"/>
              </w:rPr>
              <w:t xml:space="preserve"> approach and understanding of the requirements.  Identified strengths and weaknesses are </w:t>
            </w:r>
            <w:proofErr w:type="gramStart"/>
            <w:r w:rsidRPr="0091776F">
              <w:rPr>
                <w:rFonts w:ascii="Times New Roman" w:hAnsi="Times New Roman" w:cs="Times New Roman"/>
                <w:color w:val="000000"/>
                <w:szCs w:val="20"/>
              </w:rPr>
              <w:t>offsetting</w:t>
            </w:r>
            <w:proofErr w:type="gramEnd"/>
            <w:r w:rsidRPr="0091776F">
              <w:rPr>
                <w:rFonts w:ascii="Times New Roman" w:hAnsi="Times New Roman" w:cs="Times New Roman"/>
                <w:color w:val="000000"/>
                <w:szCs w:val="20"/>
              </w:rPr>
              <w:t xml:space="preserve"> or will have </w:t>
            </w:r>
            <w:r w:rsidRPr="0091776F">
              <w:rPr>
                <w:rFonts w:ascii="Times New Roman" w:hAnsi="Times New Roman" w:cs="Times New Roman"/>
                <w:b/>
                <w:bCs/>
                <w:color w:val="000000"/>
                <w:szCs w:val="20"/>
              </w:rPr>
              <w:t>little or no impact</w:t>
            </w:r>
            <w:r w:rsidRPr="0091776F">
              <w:rPr>
                <w:rFonts w:ascii="Times New Roman" w:hAnsi="Times New Roman" w:cs="Times New Roman"/>
                <w:color w:val="000000"/>
                <w:szCs w:val="20"/>
              </w:rPr>
              <w:t xml:space="preserve"> on contract performance.  </w:t>
            </w:r>
            <w:r w:rsidRPr="0091776F">
              <w:rPr>
                <w:rFonts w:ascii="Times New Roman" w:hAnsi="Times New Roman" w:cs="Times New Roman"/>
                <w:b/>
                <w:bCs/>
                <w:color w:val="000000"/>
                <w:szCs w:val="20"/>
              </w:rPr>
              <w:t>Risk of unsuccessful performance is no worse than moderate</w:t>
            </w:r>
            <w:r w:rsidRPr="0091776F">
              <w:rPr>
                <w:rFonts w:ascii="Times New Roman" w:hAnsi="Times New Roman" w:cs="Times New Roman"/>
                <w:color w:val="000000"/>
                <w:szCs w:val="20"/>
              </w:rPr>
              <w:t>.</w:t>
            </w:r>
          </w:p>
        </w:tc>
      </w:tr>
      <w:tr w:rsidR="009E511C" w:rsidRPr="0091776F" w14:paraId="335121EC" w14:textId="77777777" w:rsidTr="006D41A6">
        <w:trPr>
          <w:trHeight w:val="556"/>
          <w:jc w:val="center"/>
        </w:trPr>
        <w:tc>
          <w:tcPr>
            <w:tcW w:w="2795" w:type="dxa"/>
            <w:tcBorders>
              <w:top w:val="single" w:sz="4" w:space="0" w:color="auto"/>
              <w:left w:val="single" w:sz="4" w:space="0" w:color="auto"/>
              <w:bottom w:val="single" w:sz="4" w:space="0" w:color="auto"/>
              <w:right w:val="single" w:sz="4" w:space="0" w:color="auto"/>
            </w:tcBorders>
          </w:tcPr>
          <w:p w14:paraId="13348125" w14:textId="77777777" w:rsidR="009E511C" w:rsidRDefault="009E511C" w:rsidP="009E511C">
            <w:pPr>
              <w:autoSpaceDE w:val="0"/>
              <w:autoSpaceDN w:val="0"/>
              <w:adjustRightInd w:val="0"/>
              <w:spacing w:line="240" w:lineRule="auto"/>
              <w:ind w:right="288"/>
              <w:jc w:val="center"/>
              <w:rPr>
                <w:rFonts w:ascii="Times New Roman" w:hAnsi="Times New Roman" w:cs="Times New Roman"/>
                <w:b/>
                <w:bCs/>
                <w:color w:val="000000"/>
                <w:szCs w:val="20"/>
              </w:rPr>
            </w:pPr>
          </w:p>
          <w:p w14:paraId="57C7E4D3" w14:textId="4516B542" w:rsidR="009E511C" w:rsidRPr="0091776F" w:rsidRDefault="009E511C" w:rsidP="006D41A6">
            <w:pPr>
              <w:autoSpaceDE w:val="0"/>
              <w:autoSpaceDN w:val="0"/>
              <w:adjustRightInd w:val="0"/>
              <w:spacing w:line="240" w:lineRule="auto"/>
              <w:ind w:right="288"/>
              <w:jc w:val="center"/>
              <w:rPr>
                <w:rFonts w:ascii="Times New Roman" w:hAnsi="Times New Roman" w:cs="Times New Roman"/>
                <w:b/>
                <w:bCs/>
                <w:color w:val="000000"/>
                <w:szCs w:val="20"/>
              </w:rPr>
            </w:pPr>
            <w:r w:rsidRPr="0091776F">
              <w:rPr>
                <w:rFonts w:ascii="Times New Roman" w:hAnsi="Times New Roman" w:cs="Times New Roman"/>
                <w:b/>
                <w:bCs/>
                <w:color w:val="000000"/>
                <w:szCs w:val="20"/>
              </w:rPr>
              <w:t>Marginal</w:t>
            </w:r>
          </w:p>
        </w:tc>
        <w:tc>
          <w:tcPr>
            <w:tcW w:w="6989" w:type="dxa"/>
            <w:tcBorders>
              <w:top w:val="single" w:sz="4" w:space="0" w:color="auto"/>
              <w:left w:val="single" w:sz="4" w:space="0" w:color="auto"/>
              <w:bottom w:val="single" w:sz="4" w:space="0" w:color="auto"/>
              <w:right w:val="single" w:sz="4" w:space="0" w:color="auto"/>
            </w:tcBorders>
          </w:tcPr>
          <w:p w14:paraId="2AA266DE" w14:textId="77777777" w:rsidR="009E511C" w:rsidRPr="0091776F" w:rsidRDefault="009E511C" w:rsidP="009652FB">
            <w:pPr>
              <w:autoSpaceDE w:val="0"/>
              <w:autoSpaceDN w:val="0"/>
              <w:adjustRightInd w:val="0"/>
              <w:spacing w:line="240" w:lineRule="auto"/>
              <w:ind w:left="288" w:right="288"/>
              <w:rPr>
                <w:rFonts w:ascii="Times New Roman" w:hAnsi="Times New Roman" w:cs="Times New Roman"/>
                <w:color w:val="000000"/>
                <w:szCs w:val="20"/>
              </w:rPr>
            </w:pPr>
            <w:r w:rsidRPr="0091776F">
              <w:rPr>
                <w:rFonts w:ascii="Times New Roman" w:hAnsi="Times New Roman" w:cs="Times New Roman"/>
                <w:color w:val="000000"/>
                <w:szCs w:val="20"/>
              </w:rPr>
              <w:t xml:space="preserve">Quote does </w:t>
            </w:r>
            <w:r w:rsidRPr="0091776F">
              <w:rPr>
                <w:rFonts w:ascii="Times New Roman" w:hAnsi="Times New Roman" w:cs="Times New Roman"/>
                <w:b/>
                <w:bCs/>
                <w:color w:val="000000"/>
                <w:szCs w:val="20"/>
              </w:rPr>
              <w:t>not</w:t>
            </w:r>
            <w:r w:rsidRPr="0091776F">
              <w:rPr>
                <w:rFonts w:ascii="Times New Roman" w:hAnsi="Times New Roman" w:cs="Times New Roman"/>
                <w:color w:val="000000"/>
                <w:szCs w:val="20"/>
              </w:rPr>
              <w:t xml:space="preserve"> clearly </w:t>
            </w:r>
            <w:r w:rsidRPr="0091776F">
              <w:rPr>
                <w:rFonts w:ascii="Times New Roman" w:hAnsi="Times New Roman" w:cs="Times New Roman"/>
                <w:b/>
                <w:bCs/>
                <w:color w:val="000000"/>
                <w:szCs w:val="20"/>
              </w:rPr>
              <w:t>meet</w:t>
            </w:r>
            <w:r w:rsidRPr="0091776F">
              <w:rPr>
                <w:rFonts w:ascii="Times New Roman" w:hAnsi="Times New Roman" w:cs="Times New Roman"/>
                <w:color w:val="000000"/>
                <w:szCs w:val="20"/>
              </w:rPr>
              <w:t xml:space="preserve"> requirements and has not demonstrated an adequate approach and understanding of the requirements.  The quote has </w:t>
            </w:r>
            <w:r w:rsidRPr="0091776F">
              <w:rPr>
                <w:rFonts w:ascii="Times New Roman" w:hAnsi="Times New Roman" w:cs="Times New Roman"/>
                <w:b/>
                <w:bCs/>
                <w:color w:val="000000"/>
                <w:szCs w:val="20"/>
              </w:rPr>
              <w:t>several</w:t>
            </w:r>
            <w:r w:rsidRPr="0091776F">
              <w:rPr>
                <w:rFonts w:ascii="Times New Roman" w:hAnsi="Times New Roman" w:cs="Times New Roman"/>
                <w:color w:val="000000"/>
                <w:szCs w:val="20"/>
              </w:rPr>
              <w:t xml:space="preserve"> weaknesses (three or more) that are not offset by strengths.  </w:t>
            </w:r>
            <w:r w:rsidRPr="0091776F">
              <w:rPr>
                <w:rFonts w:ascii="Times New Roman" w:hAnsi="Times New Roman" w:cs="Times New Roman"/>
                <w:b/>
                <w:bCs/>
                <w:color w:val="000000"/>
                <w:szCs w:val="20"/>
              </w:rPr>
              <w:t>Risk of unsuccessful performance is high.</w:t>
            </w:r>
          </w:p>
        </w:tc>
      </w:tr>
      <w:tr w:rsidR="009E511C" w:rsidRPr="0091776F" w14:paraId="0E094CCC" w14:textId="77777777" w:rsidTr="006D41A6">
        <w:trPr>
          <w:trHeight w:val="441"/>
          <w:jc w:val="center"/>
        </w:trPr>
        <w:tc>
          <w:tcPr>
            <w:tcW w:w="2795" w:type="dxa"/>
            <w:tcBorders>
              <w:top w:val="single" w:sz="4" w:space="0" w:color="auto"/>
              <w:left w:val="single" w:sz="4" w:space="0" w:color="auto"/>
              <w:bottom w:val="single" w:sz="4" w:space="0" w:color="auto"/>
              <w:right w:val="single" w:sz="4" w:space="0" w:color="auto"/>
            </w:tcBorders>
          </w:tcPr>
          <w:p w14:paraId="73E3716F" w14:textId="3AACC5A6" w:rsidR="009E511C" w:rsidRPr="0091776F" w:rsidRDefault="009E511C" w:rsidP="006D41A6">
            <w:pPr>
              <w:autoSpaceDE w:val="0"/>
              <w:autoSpaceDN w:val="0"/>
              <w:adjustRightInd w:val="0"/>
              <w:spacing w:line="240" w:lineRule="auto"/>
              <w:ind w:right="288"/>
              <w:jc w:val="center"/>
              <w:rPr>
                <w:rFonts w:ascii="Times New Roman" w:hAnsi="Times New Roman" w:cs="Times New Roman"/>
                <w:szCs w:val="20"/>
              </w:rPr>
            </w:pPr>
            <w:r w:rsidRPr="0091776F">
              <w:rPr>
                <w:rFonts w:ascii="Times New Roman" w:hAnsi="Times New Roman" w:cs="Times New Roman"/>
                <w:b/>
                <w:bCs/>
                <w:szCs w:val="20"/>
              </w:rPr>
              <w:t>Unacceptable</w:t>
            </w:r>
          </w:p>
        </w:tc>
        <w:tc>
          <w:tcPr>
            <w:tcW w:w="6989" w:type="dxa"/>
            <w:tcBorders>
              <w:top w:val="single" w:sz="4" w:space="0" w:color="auto"/>
              <w:left w:val="single" w:sz="4" w:space="0" w:color="auto"/>
              <w:bottom w:val="single" w:sz="4" w:space="0" w:color="auto"/>
              <w:right w:val="single" w:sz="4" w:space="0" w:color="auto"/>
            </w:tcBorders>
          </w:tcPr>
          <w:p w14:paraId="77839573" w14:textId="77777777" w:rsidR="009E511C" w:rsidRPr="0091776F" w:rsidRDefault="009E511C" w:rsidP="009652FB">
            <w:pPr>
              <w:autoSpaceDE w:val="0"/>
              <w:autoSpaceDN w:val="0"/>
              <w:adjustRightInd w:val="0"/>
              <w:spacing w:line="240" w:lineRule="auto"/>
              <w:ind w:left="288" w:right="288"/>
              <w:rPr>
                <w:rFonts w:ascii="Times New Roman" w:hAnsi="Times New Roman" w:cs="Times New Roman"/>
                <w:color w:val="000000"/>
                <w:szCs w:val="20"/>
              </w:rPr>
            </w:pPr>
            <w:r w:rsidRPr="0091776F">
              <w:rPr>
                <w:rFonts w:ascii="Times New Roman" w:hAnsi="Times New Roman" w:cs="Times New Roman"/>
                <w:color w:val="000000"/>
                <w:szCs w:val="20"/>
              </w:rPr>
              <w:t xml:space="preserve">Quote does </w:t>
            </w:r>
            <w:r w:rsidRPr="0091776F">
              <w:rPr>
                <w:rFonts w:ascii="Times New Roman" w:hAnsi="Times New Roman" w:cs="Times New Roman"/>
                <w:b/>
                <w:bCs/>
                <w:color w:val="000000"/>
                <w:szCs w:val="20"/>
              </w:rPr>
              <w:t>not</w:t>
            </w:r>
            <w:r w:rsidRPr="0091776F">
              <w:rPr>
                <w:rFonts w:ascii="Times New Roman" w:hAnsi="Times New Roman" w:cs="Times New Roman"/>
                <w:color w:val="000000"/>
                <w:szCs w:val="20"/>
              </w:rPr>
              <w:t xml:space="preserve"> </w:t>
            </w:r>
            <w:r w:rsidRPr="0091776F">
              <w:rPr>
                <w:rFonts w:ascii="Times New Roman" w:hAnsi="Times New Roman" w:cs="Times New Roman"/>
                <w:b/>
                <w:bCs/>
                <w:color w:val="000000"/>
                <w:szCs w:val="20"/>
              </w:rPr>
              <w:t>meet</w:t>
            </w:r>
            <w:r w:rsidRPr="0091776F">
              <w:rPr>
                <w:rFonts w:ascii="Times New Roman" w:hAnsi="Times New Roman" w:cs="Times New Roman"/>
                <w:color w:val="000000"/>
                <w:szCs w:val="20"/>
              </w:rPr>
              <w:t xml:space="preserve"> requirements and contains one or more </w:t>
            </w:r>
            <w:r w:rsidRPr="0091776F">
              <w:rPr>
                <w:rFonts w:ascii="Times New Roman" w:hAnsi="Times New Roman" w:cs="Times New Roman"/>
                <w:b/>
                <w:bCs/>
                <w:color w:val="000000"/>
                <w:szCs w:val="20"/>
              </w:rPr>
              <w:t>deficiencies</w:t>
            </w:r>
            <w:r w:rsidRPr="0091776F">
              <w:rPr>
                <w:rFonts w:ascii="Times New Roman" w:hAnsi="Times New Roman" w:cs="Times New Roman"/>
                <w:color w:val="000000"/>
                <w:szCs w:val="20"/>
              </w:rPr>
              <w:t xml:space="preserve">.  </w:t>
            </w:r>
            <w:r w:rsidRPr="0091776F">
              <w:rPr>
                <w:rFonts w:ascii="Times New Roman" w:hAnsi="Times New Roman" w:cs="Times New Roman"/>
                <w:b/>
                <w:bCs/>
                <w:color w:val="000000"/>
                <w:szCs w:val="20"/>
              </w:rPr>
              <w:t xml:space="preserve">Quote is </w:t>
            </w:r>
            <w:proofErr w:type="spellStart"/>
            <w:r w:rsidRPr="0091776F">
              <w:rPr>
                <w:rFonts w:ascii="Times New Roman" w:hAnsi="Times New Roman" w:cs="Times New Roman"/>
                <w:b/>
                <w:bCs/>
                <w:color w:val="000000"/>
                <w:szCs w:val="20"/>
              </w:rPr>
              <w:t>unawardable</w:t>
            </w:r>
            <w:proofErr w:type="spellEnd"/>
            <w:r w:rsidRPr="0091776F">
              <w:rPr>
                <w:rFonts w:ascii="Times New Roman" w:hAnsi="Times New Roman" w:cs="Times New Roman"/>
                <w:color w:val="000000"/>
                <w:szCs w:val="20"/>
              </w:rPr>
              <w:t>.</w:t>
            </w:r>
          </w:p>
        </w:tc>
      </w:tr>
    </w:tbl>
    <w:p w14:paraId="26388400" w14:textId="77777777" w:rsidR="003D7363" w:rsidRDefault="003D7363" w:rsidP="009652FB">
      <w:pPr>
        <w:spacing w:line="240" w:lineRule="auto"/>
        <w:ind w:left="288" w:right="288"/>
        <w:rPr>
          <w:rFonts w:ascii="Times New Roman" w:hAnsi="Times New Roman" w:cs="Times New Roman"/>
        </w:rPr>
      </w:pPr>
    </w:p>
    <w:tbl>
      <w:tblPr>
        <w:tblpPr w:leftFromText="180" w:rightFromText="180" w:vertAnchor="text" w:horzAnchor="margin" w:tblpY="382"/>
        <w:tblW w:w="9577" w:type="dxa"/>
        <w:tblLayout w:type="fixed"/>
        <w:tblCellMar>
          <w:left w:w="0" w:type="dxa"/>
          <w:right w:w="0" w:type="dxa"/>
        </w:tblCellMar>
        <w:tblLook w:val="0000" w:firstRow="0" w:lastRow="0" w:firstColumn="0" w:lastColumn="0" w:noHBand="0" w:noVBand="0"/>
      </w:tblPr>
      <w:tblGrid>
        <w:gridCol w:w="2467"/>
        <w:gridCol w:w="7110"/>
      </w:tblGrid>
      <w:tr w:rsidR="006D41A6" w:rsidRPr="009E511C" w14:paraId="6576F271" w14:textId="77777777" w:rsidTr="006D41A6">
        <w:trPr>
          <w:trHeight w:val="412"/>
        </w:trPr>
        <w:tc>
          <w:tcPr>
            <w:tcW w:w="9577" w:type="dxa"/>
            <w:gridSpan w:val="2"/>
            <w:tcBorders>
              <w:top w:val="single" w:sz="4" w:space="0" w:color="000000"/>
              <w:left w:val="single" w:sz="4" w:space="0" w:color="000000"/>
              <w:bottom w:val="single" w:sz="4" w:space="0" w:color="000000"/>
              <w:right w:val="single" w:sz="4" w:space="0" w:color="000000"/>
            </w:tcBorders>
          </w:tcPr>
          <w:p w14:paraId="3E4B2FD6" w14:textId="77777777" w:rsidR="006D41A6" w:rsidRPr="009E511C" w:rsidRDefault="006D41A6" w:rsidP="006D41A6">
            <w:pPr>
              <w:spacing w:line="240" w:lineRule="auto"/>
              <w:ind w:left="288" w:right="288"/>
              <w:rPr>
                <w:rFonts w:ascii="Times New Roman" w:hAnsi="Times New Roman" w:cs="Times New Roman"/>
                <w:b/>
                <w:bCs/>
              </w:rPr>
            </w:pPr>
            <w:r>
              <w:rPr>
                <w:rFonts w:ascii="Times New Roman" w:hAnsi="Times New Roman" w:cs="Times New Roman"/>
                <w:b/>
                <w:bCs/>
              </w:rPr>
              <w:t>Table 2 – Key Personnel Rating</w:t>
            </w:r>
          </w:p>
        </w:tc>
      </w:tr>
      <w:tr w:rsidR="006D41A6" w:rsidRPr="009E511C" w14:paraId="02E8DBAB" w14:textId="77777777" w:rsidTr="006D41A6">
        <w:trPr>
          <w:trHeight w:val="333"/>
        </w:trPr>
        <w:tc>
          <w:tcPr>
            <w:tcW w:w="2467" w:type="dxa"/>
            <w:tcBorders>
              <w:top w:val="single" w:sz="4" w:space="0" w:color="000000"/>
              <w:left w:val="single" w:sz="4" w:space="0" w:color="000000"/>
              <w:bottom w:val="single" w:sz="4" w:space="0" w:color="000000"/>
              <w:right w:val="single" w:sz="4" w:space="0" w:color="000000"/>
            </w:tcBorders>
          </w:tcPr>
          <w:p w14:paraId="1F3FC0C1" w14:textId="77777777" w:rsidR="006D41A6" w:rsidRPr="009E511C" w:rsidRDefault="006D41A6" w:rsidP="006D41A6">
            <w:pPr>
              <w:spacing w:line="240" w:lineRule="auto"/>
              <w:ind w:left="288" w:right="288"/>
              <w:rPr>
                <w:rFonts w:ascii="Times New Roman" w:hAnsi="Times New Roman" w:cs="Times New Roman"/>
              </w:rPr>
            </w:pPr>
            <w:r w:rsidRPr="009E511C">
              <w:rPr>
                <w:rFonts w:ascii="Times New Roman" w:hAnsi="Times New Roman" w:cs="Times New Roman"/>
              </w:rPr>
              <w:t>Acceptable</w:t>
            </w:r>
          </w:p>
        </w:tc>
        <w:tc>
          <w:tcPr>
            <w:tcW w:w="7110" w:type="dxa"/>
            <w:tcBorders>
              <w:top w:val="single" w:sz="4" w:space="0" w:color="000000"/>
              <w:left w:val="single" w:sz="4" w:space="0" w:color="000000"/>
              <w:bottom w:val="single" w:sz="4" w:space="0" w:color="000000"/>
              <w:right w:val="single" w:sz="4" w:space="0" w:color="000000"/>
            </w:tcBorders>
          </w:tcPr>
          <w:p w14:paraId="6BD26E93" w14:textId="58169671" w:rsidR="006D41A6" w:rsidRPr="009E511C" w:rsidRDefault="00E708F7" w:rsidP="006D41A6">
            <w:pPr>
              <w:spacing w:line="240" w:lineRule="auto"/>
              <w:ind w:left="288" w:right="288"/>
              <w:rPr>
                <w:rFonts w:ascii="Times New Roman" w:hAnsi="Times New Roman" w:cs="Times New Roman"/>
              </w:rPr>
            </w:pPr>
            <w:r>
              <w:rPr>
                <w:rFonts w:ascii="Times New Roman" w:hAnsi="Times New Roman" w:cs="Times New Roman"/>
              </w:rPr>
              <w:t xml:space="preserve">Quote </w:t>
            </w:r>
            <w:r w:rsidR="006D41A6" w:rsidRPr="009E511C">
              <w:rPr>
                <w:rFonts w:ascii="Times New Roman" w:hAnsi="Times New Roman" w:cs="Times New Roman"/>
              </w:rPr>
              <w:t>meets the requirements of the solicitation.</w:t>
            </w:r>
          </w:p>
        </w:tc>
      </w:tr>
      <w:tr w:rsidR="006D41A6" w:rsidRPr="009E511C" w14:paraId="3C1F468F" w14:textId="77777777" w:rsidTr="006D41A6">
        <w:trPr>
          <w:trHeight w:val="333"/>
        </w:trPr>
        <w:tc>
          <w:tcPr>
            <w:tcW w:w="2467" w:type="dxa"/>
            <w:tcBorders>
              <w:top w:val="single" w:sz="4" w:space="0" w:color="000000"/>
              <w:left w:val="single" w:sz="4" w:space="0" w:color="000000"/>
              <w:bottom w:val="single" w:sz="4" w:space="0" w:color="000000"/>
              <w:right w:val="single" w:sz="4" w:space="0" w:color="000000"/>
            </w:tcBorders>
          </w:tcPr>
          <w:p w14:paraId="3A3FCFB7" w14:textId="77777777" w:rsidR="006D41A6" w:rsidRPr="009E511C" w:rsidRDefault="006D41A6" w:rsidP="006D41A6">
            <w:pPr>
              <w:spacing w:line="240" w:lineRule="auto"/>
              <w:ind w:left="288" w:right="288"/>
              <w:rPr>
                <w:rFonts w:ascii="Times New Roman" w:hAnsi="Times New Roman" w:cs="Times New Roman"/>
              </w:rPr>
            </w:pPr>
            <w:r w:rsidRPr="009E511C">
              <w:rPr>
                <w:rFonts w:ascii="Times New Roman" w:hAnsi="Times New Roman" w:cs="Times New Roman"/>
              </w:rPr>
              <w:t>Unacceptable</w:t>
            </w:r>
          </w:p>
        </w:tc>
        <w:tc>
          <w:tcPr>
            <w:tcW w:w="7110" w:type="dxa"/>
            <w:tcBorders>
              <w:top w:val="single" w:sz="4" w:space="0" w:color="000000"/>
              <w:left w:val="single" w:sz="4" w:space="0" w:color="000000"/>
              <w:bottom w:val="single" w:sz="4" w:space="0" w:color="000000"/>
              <w:right w:val="single" w:sz="4" w:space="0" w:color="000000"/>
            </w:tcBorders>
          </w:tcPr>
          <w:p w14:paraId="3D1079D9" w14:textId="7596611D" w:rsidR="006D41A6" w:rsidRPr="009E511C" w:rsidRDefault="00E708F7" w:rsidP="006D41A6">
            <w:pPr>
              <w:spacing w:line="240" w:lineRule="auto"/>
              <w:ind w:left="288" w:right="288"/>
              <w:rPr>
                <w:rFonts w:ascii="Times New Roman" w:hAnsi="Times New Roman" w:cs="Times New Roman"/>
              </w:rPr>
            </w:pPr>
            <w:r>
              <w:rPr>
                <w:rFonts w:ascii="Times New Roman" w:hAnsi="Times New Roman" w:cs="Times New Roman"/>
              </w:rPr>
              <w:t>Quote</w:t>
            </w:r>
            <w:r w:rsidR="006D41A6" w:rsidRPr="009E511C">
              <w:rPr>
                <w:rFonts w:ascii="Times New Roman" w:hAnsi="Times New Roman" w:cs="Times New Roman"/>
              </w:rPr>
              <w:t xml:space="preserve"> does not meet the requirements of the solicitation.</w:t>
            </w:r>
          </w:p>
        </w:tc>
      </w:tr>
    </w:tbl>
    <w:p w14:paraId="14B1B710" w14:textId="77777777" w:rsidR="009E511C" w:rsidRPr="009E511C" w:rsidRDefault="009E511C" w:rsidP="009E511C">
      <w:pPr>
        <w:spacing w:line="240" w:lineRule="auto"/>
        <w:ind w:left="288" w:right="288"/>
        <w:rPr>
          <w:rFonts w:ascii="Times New Roman" w:hAnsi="Times New Roman" w:cs="Times New Roman"/>
        </w:rPr>
      </w:pPr>
    </w:p>
    <w:p w14:paraId="26119E5F" w14:textId="77777777" w:rsidR="009E511C" w:rsidRPr="0091776F" w:rsidRDefault="009E511C" w:rsidP="009652FB">
      <w:pPr>
        <w:spacing w:line="240" w:lineRule="auto"/>
        <w:ind w:left="288" w:right="288"/>
        <w:rPr>
          <w:rFonts w:ascii="Times New Roman" w:hAnsi="Times New Roman" w:cs="Times New Roman"/>
        </w:rPr>
      </w:pPr>
      <w:bookmarkStart w:id="2" w:name="_bookmark0"/>
      <w:bookmarkEnd w:id="2"/>
    </w:p>
    <w:p w14:paraId="334036D3" w14:textId="77777777" w:rsidR="00A340D9" w:rsidRDefault="00A340D9" w:rsidP="009652FB">
      <w:pPr>
        <w:spacing w:line="240" w:lineRule="auto"/>
        <w:ind w:left="288" w:right="288"/>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164EF4" w14:paraId="75E0F52F" w14:textId="77777777" w:rsidTr="00A21520">
        <w:tc>
          <w:tcPr>
            <w:tcW w:w="9350" w:type="dxa"/>
            <w:gridSpan w:val="2"/>
          </w:tcPr>
          <w:p w14:paraId="4598116A" w14:textId="29C06506" w:rsidR="00164EF4" w:rsidRPr="00164EF4" w:rsidRDefault="002517D9" w:rsidP="009652FB">
            <w:pPr>
              <w:ind w:left="288" w:right="288"/>
              <w:rPr>
                <w:rFonts w:ascii="Times New Roman" w:hAnsi="Times New Roman" w:cs="Times New Roman"/>
                <w:b/>
                <w:bCs/>
              </w:rPr>
            </w:pPr>
            <w:r>
              <w:rPr>
                <w:rFonts w:ascii="Times New Roman" w:hAnsi="Times New Roman" w:cs="Times New Roman"/>
                <w:b/>
                <w:bCs/>
              </w:rPr>
              <w:t xml:space="preserve">Table </w:t>
            </w:r>
            <w:r w:rsidR="00A80298">
              <w:rPr>
                <w:rFonts w:ascii="Times New Roman" w:hAnsi="Times New Roman" w:cs="Times New Roman"/>
                <w:b/>
                <w:bCs/>
              </w:rPr>
              <w:t>3</w:t>
            </w:r>
            <w:r w:rsidR="009E511C">
              <w:rPr>
                <w:rFonts w:ascii="Times New Roman" w:hAnsi="Times New Roman" w:cs="Times New Roman"/>
                <w:b/>
                <w:bCs/>
              </w:rPr>
              <w:t xml:space="preserve"> – P</w:t>
            </w:r>
            <w:r w:rsidR="00164EF4" w:rsidRPr="00164EF4">
              <w:rPr>
                <w:rFonts w:ascii="Times New Roman" w:hAnsi="Times New Roman" w:cs="Times New Roman"/>
                <w:b/>
                <w:bCs/>
              </w:rPr>
              <w:t>ast Performance Rating</w:t>
            </w:r>
          </w:p>
        </w:tc>
      </w:tr>
      <w:tr w:rsidR="004C50AD" w14:paraId="6353D260" w14:textId="77777777" w:rsidTr="004C50AD">
        <w:tc>
          <w:tcPr>
            <w:tcW w:w="4675" w:type="dxa"/>
          </w:tcPr>
          <w:p w14:paraId="522AF892" w14:textId="10EFA688" w:rsidR="004C50AD" w:rsidRPr="004C50AD" w:rsidRDefault="004C50AD" w:rsidP="009652FB">
            <w:pPr>
              <w:ind w:left="288" w:right="288"/>
              <w:rPr>
                <w:rFonts w:ascii="Times New Roman" w:hAnsi="Times New Roman" w:cs="Times New Roman"/>
                <w:b/>
                <w:bCs/>
              </w:rPr>
            </w:pPr>
            <w:r w:rsidRPr="004C50AD">
              <w:rPr>
                <w:rFonts w:ascii="Times New Roman" w:hAnsi="Times New Roman" w:cs="Times New Roman"/>
                <w:b/>
                <w:bCs/>
              </w:rPr>
              <w:t>Acceptable</w:t>
            </w:r>
          </w:p>
        </w:tc>
        <w:tc>
          <w:tcPr>
            <w:tcW w:w="4675" w:type="dxa"/>
          </w:tcPr>
          <w:p w14:paraId="67F5A600" w14:textId="77777777" w:rsidR="004C50AD" w:rsidRPr="0091776F" w:rsidRDefault="004C50AD" w:rsidP="009652FB">
            <w:pPr>
              <w:ind w:left="288" w:right="288"/>
              <w:rPr>
                <w:rFonts w:ascii="Times New Roman" w:hAnsi="Times New Roman" w:cs="Times New Roman"/>
              </w:rPr>
            </w:pPr>
            <w:r w:rsidRPr="0091776F">
              <w:rPr>
                <w:rFonts w:ascii="Times New Roman" w:hAnsi="Times New Roman" w:cs="Times New Roman"/>
              </w:rPr>
              <w:t xml:space="preserve">Based on the quoter’s performance record, the government has a reasonable expectation that the </w:t>
            </w:r>
            <w:proofErr w:type="gramStart"/>
            <w:r w:rsidRPr="0091776F">
              <w:rPr>
                <w:rFonts w:ascii="Times New Roman" w:hAnsi="Times New Roman" w:cs="Times New Roman"/>
              </w:rPr>
              <w:t>quoter</w:t>
            </w:r>
            <w:proofErr w:type="gramEnd"/>
            <w:r w:rsidRPr="0091776F">
              <w:rPr>
                <w:rFonts w:ascii="Times New Roman" w:hAnsi="Times New Roman" w:cs="Times New Roman"/>
              </w:rPr>
              <w:t xml:space="preserve"> will successfully perform the required effort, or the quoter’s performance record is unknown. (See note below)</w:t>
            </w:r>
          </w:p>
          <w:p w14:paraId="558ED37A" w14:textId="77777777" w:rsidR="004C50AD" w:rsidRDefault="004C50AD" w:rsidP="009652FB">
            <w:pPr>
              <w:ind w:left="288" w:right="288"/>
              <w:rPr>
                <w:rFonts w:ascii="Times New Roman" w:hAnsi="Times New Roman" w:cs="Times New Roman"/>
              </w:rPr>
            </w:pPr>
          </w:p>
        </w:tc>
      </w:tr>
      <w:tr w:rsidR="004C50AD" w14:paraId="0A6DBA58" w14:textId="77777777" w:rsidTr="004C50AD">
        <w:tc>
          <w:tcPr>
            <w:tcW w:w="4675" w:type="dxa"/>
          </w:tcPr>
          <w:p w14:paraId="21BA8BA9" w14:textId="5B219806" w:rsidR="004C50AD" w:rsidRPr="004C50AD" w:rsidRDefault="004C50AD" w:rsidP="009652FB">
            <w:pPr>
              <w:ind w:left="288" w:right="288"/>
              <w:rPr>
                <w:rFonts w:ascii="Times New Roman" w:hAnsi="Times New Roman" w:cs="Times New Roman"/>
                <w:b/>
                <w:bCs/>
              </w:rPr>
            </w:pPr>
            <w:r w:rsidRPr="004C50AD">
              <w:rPr>
                <w:rFonts w:ascii="Times New Roman" w:hAnsi="Times New Roman" w:cs="Times New Roman"/>
                <w:b/>
                <w:bCs/>
              </w:rPr>
              <w:t>Unacceptable</w:t>
            </w:r>
          </w:p>
        </w:tc>
        <w:tc>
          <w:tcPr>
            <w:tcW w:w="4675" w:type="dxa"/>
          </w:tcPr>
          <w:p w14:paraId="1C8D3BB0" w14:textId="77777777" w:rsidR="004C50AD" w:rsidRPr="0091776F" w:rsidRDefault="004C50AD" w:rsidP="009652FB">
            <w:pPr>
              <w:ind w:left="288" w:right="288"/>
              <w:rPr>
                <w:rFonts w:ascii="Times New Roman" w:hAnsi="Times New Roman" w:cs="Times New Roman"/>
              </w:rPr>
            </w:pPr>
            <w:r w:rsidRPr="0091776F">
              <w:rPr>
                <w:rFonts w:ascii="Times New Roman" w:hAnsi="Times New Roman" w:cs="Times New Roman"/>
              </w:rPr>
              <w:t xml:space="preserve">Based on the quoter’s performance record, the government does not have a reasonable expectation that the </w:t>
            </w:r>
            <w:proofErr w:type="gramStart"/>
            <w:r w:rsidRPr="0091776F">
              <w:rPr>
                <w:rFonts w:ascii="Times New Roman" w:hAnsi="Times New Roman" w:cs="Times New Roman"/>
              </w:rPr>
              <w:t>quoter</w:t>
            </w:r>
            <w:proofErr w:type="gramEnd"/>
            <w:r w:rsidRPr="0091776F">
              <w:rPr>
                <w:rFonts w:ascii="Times New Roman" w:hAnsi="Times New Roman" w:cs="Times New Roman"/>
              </w:rPr>
              <w:t xml:space="preserve"> will be able to successfully perform the required effort.</w:t>
            </w:r>
          </w:p>
          <w:p w14:paraId="0C8CA39F" w14:textId="77777777" w:rsidR="004C50AD" w:rsidRDefault="004C50AD" w:rsidP="00236ABB">
            <w:pPr>
              <w:ind w:left="288" w:right="288"/>
              <w:rPr>
                <w:rFonts w:ascii="Times New Roman" w:hAnsi="Times New Roman" w:cs="Times New Roman"/>
              </w:rPr>
            </w:pPr>
          </w:p>
        </w:tc>
      </w:tr>
    </w:tbl>
    <w:p w14:paraId="5CE03B46" w14:textId="77777777" w:rsidR="0049126A" w:rsidRDefault="0049126A" w:rsidP="00236ABB">
      <w:pPr>
        <w:ind w:left="288" w:right="288"/>
        <w:rPr>
          <w:rFonts w:ascii="Times New Roman" w:hAnsi="Times New Roman" w:cs="Times New Roman"/>
          <w:b/>
          <w:bCs/>
        </w:rPr>
      </w:pPr>
    </w:p>
    <w:p w14:paraId="21C7E28C" w14:textId="1412B616" w:rsidR="00236ABB" w:rsidRPr="0091776F" w:rsidRDefault="00236ABB" w:rsidP="00236ABB">
      <w:pPr>
        <w:ind w:left="288" w:right="288"/>
        <w:rPr>
          <w:rFonts w:ascii="Times New Roman" w:hAnsi="Times New Roman" w:cs="Times New Roman"/>
        </w:rPr>
      </w:pPr>
      <w:r>
        <w:rPr>
          <w:rFonts w:ascii="Times New Roman" w:hAnsi="Times New Roman" w:cs="Times New Roman"/>
          <w:b/>
          <w:bCs/>
        </w:rPr>
        <w:t xml:space="preserve">NOTE: </w:t>
      </w:r>
      <w:r w:rsidRPr="0091776F">
        <w:rPr>
          <w:rFonts w:ascii="Times New Roman" w:hAnsi="Times New Roman" w:cs="Times New Roman"/>
        </w:rPr>
        <w:t xml:space="preserve">In the case of a quoter without a record of past performance or for whom information on past performance is not available or </w:t>
      </w:r>
      <w:r>
        <w:rPr>
          <w:rFonts w:ascii="Times New Roman" w:hAnsi="Times New Roman" w:cs="Times New Roman"/>
        </w:rPr>
        <w:t xml:space="preserve">is </w:t>
      </w:r>
      <w:r w:rsidRPr="0091776F">
        <w:rPr>
          <w:rFonts w:ascii="Times New Roman" w:hAnsi="Times New Roman" w:cs="Times New Roman"/>
        </w:rPr>
        <w:t xml:space="preserve">so sparse that no meaningful past performance rating can be reasonably assigned, the quoter may not be evaluated favorably or unfavorably on past performance. Therefore, the quoter must be determined to have </w:t>
      </w:r>
      <w:r w:rsidRPr="0091776F">
        <w:rPr>
          <w:rFonts w:ascii="Times New Roman" w:hAnsi="Times New Roman" w:cs="Times New Roman"/>
        </w:rPr>
        <w:lastRenderedPageBreak/>
        <w:t>unknown (or “neutral”) past performance. In the context of acceptability/unacceptability, a neutral rating must be considered “acceptable.”</w:t>
      </w:r>
    </w:p>
    <w:p w14:paraId="299E1962" w14:textId="4B735922" w:rsidR="003D7363" w:rsidRPr="000A697A" w:rsidRDefault="0049126A" w:rsidP="009652FB">
      <w:pPr>
        <w:spacing w:line="240" w:lineRule="auto"/>
        <w:ind w:left="288" w:right="288"/>
        <w:rPr>
          <w:rFonts w:ascii="Times New Roman" w:hAnsi="Times New Roman" w:cs="Times New Roman"/>
        </w:rPr>
      </w:pPr>
      <w:r>
        <w:rPr>
          <w:rFonts w:ascii="Times New Roman" w:hAnsi="Times New Roman" w:cs="Times New Roman"/>
          <w:b/>
          <w:bCs/>
        </w:rPr>
        <w:t xml:space="preserve">Unacceptable Rating: </w:t>
      </w:r>
      <w:r>
        <w:rPr>
          <w:rFonts w:ascii="Times New Roman" w:hAnsi="Times New Roman" w:cs="Times New Roman"/>
        </w:rPr>
        <w:t xml:space="preserve">If a quoter receives a rating of unacceptable in either key personnel or past performance, then the quote is determined unacceptable. </w:t>
      </w:r>
    </w:p>
    <w:p w14:paraId="5E6A567C" w14:textId="1D38DDB5" w:rsidR="00D03920" w:rsidRPr="0091776F" w:rsidRDefault="00D03920" w:rsidP="009652FB">
      <w:pPr>
        <w:spacing w:line="240" w:lineRule="auto"/>
        <w:ind w:left="288" w:right="288"/>
        <w:rPr>
          <w:rFonts w:ascii="Times New Roman" w:hAnsi="Times New Roman" w:cs="Times New Roman"/>
          <w:b/>
          <w:bCs/>
        </w:rPr>
      </w:pPr>
      <w:r w:rsidRPr="0091776F">
        <w:rPr>
          <w:rFonts w:ascii="Times New Roman" w:hAnsi="Times New Roman" w:cs="Times New Roman"/>
          <w:b/>
          <w:bCs/>
        </w:rPr>
        <w:t>Total Price</w:t>
      </w:r>
    </w:p>
    <w:p w14:paraId="3084C756" w14:textId="524E53E4" w:rsidR="00D03920" w:rsidRDefault="00F8692F" w:rsidP="009652FB">
      <w:pPr>
        <w:spacing w:line="240" w:lineRule="auto"/>
        <w:ind w:left="288" w:right="288"/>
        <w:rPr>
          <w:rFonts w:ascii="Times New Roman" w:hAnsi="Times New Roman" w:cs="Times New Roman"/>
        </w:rPr>
      </w:pPr>
      <w:r>
        <w:rPr>
          <w:rFonts w:ascii="Times New Roman" w:hAnsi="Times New Roman" w:cs="Times New Roman"/>
        </w:rPr>
        <w:t>Contractor</w:t>
      </w:r>
      <w:r w:rsidR="00D03920" w:rsidRPr="0091776F">
        <w:rPr>
          <w:rFonts w:ascii="Times New Roman" w:hAnsi="Times New Roman" w:cs="Times New Roman"/>
        </w:rPr>
        <w:t>s must submit pricing using</w:t>
      </w:r>
      <w:r w:rsidR="009C61A2">
        <w:rPr>
          <w:rFonts w:ascii="Times New Roman" w:hAnsi="Times New Roman" w:cs="Times New Roman"/>
        </w:rPr>
        <w:t xml:space="preserve"> Attachment </w:t>
      </w:r>
      <w:r w:rsidR="00EB743F">
        <w:rPr>
          <w:rFonts w:ascii="Times New Roman" w:hAnsi="Times New Roman" w:cs="Times New Roman"/>
        </w:rPr>
        <w:t>4</w:t>
      </w:r>
      <w:r w:rsidR="009C61A2">
        <w:rPr>
          <w:rFonts w:ascii="Times New Roman" w:hAnsi="Times New Roman" w:cs="Times New Roman"/>
        </w:rPr>
        <w:t xml:space="preserve"> D</w:t>
      </w:r>
      <w:r w:rsidR="00B54118">
        <w:rPr>
          <w:rFonts w:ascii="Times New Roman" w:hAnsi="Times New Roman" w:cs="Times New Roman"/>
        </w:rPr>
        <w:t xml:space="preserve">LA </w:t>
      </w:r>
      <w:r w:rsidR="00E550D8">
        <w:rPr>
          <w:rFonts w:ascii="Times New Roman" w:hAnsi="Times New Roman" w:cs="Times New Roman"/>
        </w:rPr>
        <w:t>Transportation Process Support</w:t>
      </w:r>
      <w:r w:rsidR="00B54118">
        <w:rPr>
          <w:rFonts w:ascii="Times New Roman" w:hAnsi="Times New Roman" w:cs="Times New Roman"/>
        </w:rPr>
        <w:t xml:space="preserve"> </w:t>
      </w:r>
      <w:r w:rsidR="00E540FB">
        <w:rPr>
          <w:rFonts w:ascii="Times New Roman" w:hAnsi="Times New Roman" w:cs="Times New Roman"/>
        </w:rPr>
        <w:t>Schedule B</w:t>
      </w:r>
      <w:r w:rsidR="009C61A2">
        <w:rPr>
          <w:rFonts w:ascii="Times New Roman" w:hAnsi="Times New Roman" w:cs="Times New Roman"/>
        </w:rPr>
        <w:t xml:space="preserve"> spr</w:t>
      </w:r>
      <w:r w:rsidR="00D03920" w:rsidRPr="0091776F">
        <w:rPr>
          <w:rFonts w:ascii="Times New Roman" w:hAnsi="Times New Roman" w:cs="Times New Roman"/>
        </w:rPr>
        <w:t>eadsheet that was provided. Please ensure all Excel calculations, equations, etc. are viewable, in-tact, and unprotected</w:t>
      </w:r>
      <w:proofErr w:type="gramStart"/>
      <w:r w:rsidR="00D03920" w:rsidRPr="0091776F">
        <w:rPr>
          <w:rFonts w:ascii="Times New Roman" w:hAnsi="Times New Roman" w:cs="Times New Roman"/>
        </w:rPr>
        <w:t>, limit</w:t>
      </w:r>
      <w:proofErr w:type="gramEnd"/>
      <w:r w:rsidR="00D03920" w:rsidRPr="0091776F">
        <w:rPr>
          <w:rFonts w:ascii="Times New Roman" w:hAnsi="Times New Roman" w:cs="Times New Roman"/>
        </w:rPr>
        <w:t xml:space="preserve"> dollar amounts to two decimal places. </w:t>
      </w:r>
    </w:p>
    <w:p w14:paraId="16618E5B" w14:textId="77777777" w:rsidR="003D7363" w:rsidRPr="0091776F" w:rsidRDefault="003D7363" w:rsidP="009652FB">
      <w:pPr>
        <w:spacing w:line="240" w:lineRule="auto"/>
        <w:ind w:left="288" w:right="288"/>
        <w:rPr>
          <w:rFonts w:ascii="Times New Roman" w:hAnsi="Times New Roman" w:cs="Times New Roman"/>
        </w:rPr>
      </w:pPr>
    </w:p>
    <w:sectPr w:rsidR="003D7363" w:rsidRPr="0091776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AED71" w14:textId="77777777" w:rsidR="00473D8A" w:rsidRDefault="00473D8A" w:rsidP="00397348">
      <w:pPr>
        <w:spacing w:after="0" w:line="240" w:lineRule="auto"/>
      </w:pPr>
      <w:r>
        <w:separator/>
      </w:r>
    </w:p>
  </w:endnote>
  <w:endnote w:type="continuationSeparator" w:id="0">
    <w:p w14:paraId="43E4406A" w14:textId="77777777" w:rsidR="00473D8A" w:rsidRDefault="00473D8A" w:rsidP="00397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465629"/>
      <w:docPartObj>
        <w:docPartGallery w:val="Page Numbers (Bottom of Page)"/>
        <w:docPartUnique/>
      </w:docPartObj>
    </w:sdtPr>
    <w:sdtEndPr>
      <w:rPr>
        <w:rFonts w:ascii="Times New Roman" w:hAnsi="Times New Roman" w:cs="Times New Roman"/>
      </w:rPr>
    </w:sdtEndPr>
    <w:sdtContent>
      <w:sdt>
        <w:sdtPr>
          <w:rPr>
            <w:rFonts w:ascii="Times New Roman" w:hAnsi="Times New Roman" w:cs="Times New Roman"/>
          </w:rPr>
          <w:id w:val="-1705238520"/>
          <w:docPartObj>
            <w:docPartGallery w:val="Page Numbers (Top of Page)"/>
            <w:docPartUnique/>
          </w:docPartObj>
        </w:sdtPr>
        <w:sdtEndPr/>
        <w:sdtContent>
          <w:p w14:paraId="43A9E216" w14:textId="04C2A7C1" w:rsidR="00533C45" w:rsidRPr="00533C45" w:rsidRDefault="00533C45" w:rsidP="00533C45">
            <w:pPr>
              <w:pStyle w:val="Footer"/>
              <w:jc w:val="right"/>
              <w:rPr>
                <w:rFonts w:ascii="Times New Roman" w:hAnsi="Times New Roman" w:cs="Times New Roman"/>
              </w:rPr>
            </w:pPr>
            <w:r w:rsidRPr="00533C45">
              <w:rPr>
                <w:rFonts w:ascii="Times New Roman" w:hAnsi="Times New Roman" w:cs="Times New Roman"/>
              </w:rPr>
              <w:t xml:space="preserve">Page </w:t>
            </w:r>
            <w:r w:rsidRPr="00533C45">
              <w:rPr>
                <w:rFonts w:ascii="Times New Roman" w:hAnsi="Times New Roman" w:cs="Times New Roman"/>
                <w:b/>
                <w:bCs/>
              </w:rPr>
              <w:fldChar w:fldCharType="begin"/>
            </w:r>
            <w:r w:rsidRPr="00533C45">
              <w:rPr>
                <w:rFonts w:ascii="Times New Roman" w:hAnsi="Times New Roman" w:cs="Times New Roman"/>
                <w:b/>
                <w:bCs/>
              </w:rPr>
              <w:instrText xml:space="preserve"> PAGE </w:instrText>
            </w:r>
            <w:r w:rsidRPr="00533C45">
              <w:rPr>
                <w:rFonts w:ascii="Times New Roman" w:hAnsi="Times New Roman" w:cs="Times New Roman"/>
                <w:b/>
                <w:bCs/>
              </w:rPr>
              <w:fldChar w:fldCharType="separate"/>
            </w:r>
            <w:r w:rsidRPr="00533C45">
              <w:rPr>
                <w:rFonts w:ascii="Times New Roman" w:hAnsi="Times New Roman" w:cs="Times New Roman"/>
                <w:b/>
                <w:bCs/>
                <w:noProof/>
              </w:rPr>
              <w:t>2</w:t>
            </w:r>
            <w:r w:rsidRPr="00533C45">
              <w:rPr>
                <w:rFonts w:ascii="Times New Roman" w:hAnsi="Times New Roman" w:cs="Times New Roman"/>
                <w:b/>
                <w:bCs/>
              </w:rPr>
              <w:fldChar w:fldCharType="end"/>
            </w:r>
            <w:r w:rsidRPr="00533C45">
              <w:rPr>
                <w:rFonts w:ascii="Times New Roman" w:hAnsi="Times New Roman" w:cs="Times New Roman"/>
              </w:rPr>
              <w:t xml:space="preserve"> of </w:t>
            </w:r>
            <w:r w:rsidRPr="00533C45">
              <w:rPr>
                <w:rFonts w:ascii="Times New Roman" w:hAnsi="Times New Roman" w:cs="Times New Roman"/>
                <w:b/>
                <w:bCs/>
              </w:rPr>
              <w:fldChar w:fldCharType="begin"/>
            </w:r>
            <w:r w:rsidRPr="00533C45">
              <w:rPr>
                <w:rFonts w:ascii="Times New Roman" w:hAnsi="Times New Roman" w:cs="Times New Roman"/>
                <w:b/>
                <w:bCs/>
              </w:rPr>
              <w:instrText xml:space="preserve"> NUMPAGES  </w:instrText>
            </w:r>
            <w:r w:rsidRPr="00533C45">
              <w:rPr>
                <w:rFonts w:ascii="Times New Roman" w:hAnsi="Times New Roman" w:cs="Times New Roman"/>
                <w:b/>
                <w:bCs/>
              </w:rPr>
              <w:fldChar w:fldCharType="separate"/>
            </w:r>
            <w:r w:rsidRPr="00533C45">
              <w:rPr>
                <w:rFonts w:ascii="Times New Roman" w:hAnsi="Times New Roman" w:cs="Times New Roman"/>
                <w:b/>
                <w:bCs/>
                <w:noProof/>
              </w:rPr>
              <w:t>2</w:t>
            </w:r>
            <w:r w:rsidRPr="00533C45">
              <w:rPr>
                <w:rFonts w:ascii="Times New Roman" w:hAnsi="Times New Roman" w:cs="Times New Roman"/>
                <w:b/>
                <w:bCs/>
              </w:rPr>
              <w:fldChar w:fldCharType="end"/>
            </w:r>
          </w:p>
        </w:sdtContent>
      </w:sdt>
    </w:sdtContent>
  </w:sdt>
  <w:p w14:paraId="08A5C7C5" w14:textId="77777777" w:rsidR="00533C45" w:rsidRDefault="00533C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CE4D7" w14:textId="77777777" w:rsidR="00473D8A" w:rsidRDefault="00473D8A" w:rsidP="00397348">
      <w:pPr>
        <w:spacing w:after="0" w:line="240" w:lineRule="auto"/>
      </w:pPr>
      <w:r>
        <w:separator/>
      </w:r>
    </w:p>
  </w:footnote>
  <w:footnote w:type="continuationSeparator" w:id="0">
    <w:p w14:paraId="7573F491" w14:textId="77777777" w:rsidR="00473D8A" w:rsidRDefault="00473D8A" w:rsidP="003973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A30E7"/>
    <w:multiLevelType w:val="hybridMultilevel"/>
    <w:tmpl w:val="7B085EF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6595B7F"/>
    <w:multiLevelType w:val="hybridMultilevel"/>
    <w:tmpl w:val="36421016"/>
    <w:lvl w:ilvl="0" w:tplc="9A8423A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5C0D3216"/>
    <w:multiLevelType w:val="hybridMultilevel"/>
    <w:tmpl w:val="531A9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2961B2"/>
    <w:multiLevelType w:val="hybridMultilevel"/>
    <w:tmpl w:val="52AC2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730E55"/>
    <w:multiLevelType w:val="hybridMultilevel"/>
    <w:tmpl w:val="1CCAE090"/>
    <w:lvl w:ilvl="0" w:tplc="667052C0">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62D672F"/>
    <w:multiLevelType w:val="hybridMultilevel"/>
    <w:tmpl w:val="78C4785C"/>
    <w:lvl w:ilvl="0" w:tplc="04090011">
      <w:start w:val="1"/>
      <w:numFmt w:val="decimal"/>
      <w:lvlText w:val="%1)"/>
      <w:lvlJc w:val="left"/>
      <w:pPr>
        <w:ind w:left="6480" w:hanging="360"/>
      </w:pPr>
      <w:rPr>
        <w:rFonts w:hint="default"/>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num w:numId="1" w16cid:durableId="918514667">
    <w:abstractNumId w:val="3"/>
  </w:num>
  <w:num w:numId="2" w16cid:durableId="2105878969">
    <w:abstractNumId w:val="2"/>
  </w:num>
  <w:num w:numId="3" w16cid:durableId="721756636">
    <w:abstractNumId w:val="4"/>
  </w:num>
  <w:num w:numId="4" w16cid:durableId="258025495">
    <w:abstractNumId w:val="5"/>
  </w:num>
  <w:num w:numId="5" w16cid:durableId="1575162265">
    <w:abstractNumId w:val="0"/>
  </w:num>
  <w:num w:numId="6" w16cid:durableId="2088183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920"/>
    <w:rsid w:val="00011EFE"/>
    <w:rsid w:val="00012776"/>
    <w:rsid w:val="00022508"/>
    <w:rsid w:val="000451AD"/>
    <w:rsid w:val="00050DFA"/>
    <w:rsid w:val="000647AA"/>
    <w:rsid w:val="00067929"/>
    <w:rsid w:val="00076974"/>
    <w:rsid w:val="000A0687"/>
    <w:rsid w:val="000A697A"/>
    <w:rsid w:val="000D027E"/>
    <w:rsid w:val="00103ECE"/>
    <w:rsid w:val="001220F7"/>
    <w:rsid w:val="0014734F"/>
    <w:rsid w:val="00151DB4"/>
    <w:rsid w:val="001635C4"/>
    <w:rsid w:val="00163941"/>
    <w:rsid w:val="00164EF4"/>
    <w:rsid w:val="001732F0"/>
    <w:rsid w:val="001E34A0"/>
    <w:rsid w:val="0023393F"/>
    <w:rsid w:val="00236ABB"/>
    <w:rsid w:val="002517D9"/>
    <w:rsid w:val="00285FD9"/>
    <w:rsid w:val="002D4130"/>
    <w:rsid w:val="002E0B3F"/>
    <w:rsid w:val="002F35A7"/>
    <w:rsid w:val="002F389B"/>
    <w:rsid w:val="002F6D4A"/>
    <w:rsid w:val="00304DED"/>
    <w:rsid w:val="00315B34"/>
    <w:rsid w:val="00315CD9"/>
    <w:rsid w:val="0032099B"/>
    <w:rsid w:val="00350793"/>
    <w:rsid w:val="00366271"/>
    <w:rsid w:val="00367509"/>
    <w:rsid w:val="00367CE3"/>
    <w:rsid w:val="003919DB"/>
    <w:rsid w:val="00397348"/>
    <w:rsid w:val="003A2AAA"/>
    <w:rsid w:val="003B0A09"/>
    <w:rsid w:val="003B3CA2"/>
    <w:rsid w:val="003D7363"/>
    <w:rsid w:val="003E0D20"/>
    <w:rsid w:val="0043072A"/>
    <w:rsid w:val="004322A8"/>
    <w:rsid w:val="00454F21"/>
    <w:rsid w:val="00465D53"/>
    <w:rsid w:val="00473D8A"/>
    <w:rsid w:val="00473EE2"/>
    <w:rsid w:val="004815B9"/>
    <w:rsid w:val="0049126A"/>
    <w:rsid w:val="004A1118"/>
    <w:rsid w:val="004A3FFA"/>
    <w:rsid w:val="004B0EBA"/>
    <w:rsid w:val="004B564E"/>
    <w:rsid w:val="004C1E1A"/>
    <w:rsid w:val="004C3656"/>
    <w:rsid w:val="004C50AD"/>
    <w:rsid w:val="004C6148"/>
    <w:rsid w:val="004F2D68"/>
    <w:rsid w:val="00500DFB"/>
    <w:rsid w:val="005015A4"/>
    <w:rsid w:val="00503512"/>
    <w:rsid w:val="00533C45"/>
    <w:rsid w:val="00544692"/>
    <w:rsid w:val="00553755"/>
    <w:rsid w:val="005759FA"/>
    <w:rsid w:val="00576FBF"/>
    <w:rsid w:val="00594AF4"/>
    <w:rsid w:val="005B5506"/>
    <w:rsid w:val="005E1348"/>
    <w:rsid w:val="005F574F"/>
    <w:rsid w:val="00605768"/>
    <w:rsid w:val="006376A5"/>
    <w:rsid w:val="006522FA"/>
    <w:rsid w:val="00672348"/>
    <w:rsid w:val="00677099"/>
    <w:rsid w:val="006D41A6"/>
    <w:rsid w:val="007118EF"/>
    <w:rsid w:val="00713929"/>
    <w:rsid w:val="007262EF"/>
    <w:rsid w:val="0074221D"/>
    <w:rsid w:val="00743D02"/>
    <w:rsid w:val="007527A6"/>
    <w:rsid w:val="00762ECE"/>
    <w:rsid w:val="00772D47"/>
    <w:rsid w:val="00772D4B"/>
    <w:rsid w:val="0077688E"/>
    <w:rsid w:val="00786B62"/>
    <w:rsid w:val="00787A64"/>
    <w:rsid w:val="007B2A1A"/>
    <w:rsid w:val="007F6880"/>
    <w:rsid w:val="00813640"/>
    <w:rsid w:val="00834F5A"/>
    <w:rsid w:val="00836D41"/>
    <w:rsid w:val="00852661"/>
    <w:rsid w:val="00870479"/>
    <w:rsid w:val="00896866"/>
    <w:rsid w:val="008C77DE"/>
    <w:rsid w:val="008E1944"/>
    <w:rsid w:val="009162C0"/>
    <w:rsid w:val="0091776F"/>
    <w:rsid w:val="009646D4"/>
    <w:rsid w:val="009652FB"/>
    <w:rsid w:val="0097378A"/>
    <w:rsid w:val="0098447D"/>
    <w:rsid w:val="009B2219"/>
    <w:rsid w:val="009C61A2"/>
    <w:rsid w:val="009E511C"/>
    <w:rsid w:val="009F2C26"/>
    <w:rsid w:val="00A01F58"/>
    <w:rsid w:val="00A1465A"/>
    <w:rsid w:val="00A260B5"/>
    <w:rsid w:val="00A340D9"/>
    <w:rsid w:val="00A44C62"/>
    <w:rsid w:val="00A70290"/>
    <w:rsid w:val="00A80298"/>
    <w:rsid w:val="00A8513D"/>
    <w:rsid w:val="00A90328"/>
    <w:rsid w:val="00A90C75"/>
    <w:rsid w:val="00AA1127"/>
    <w:rsid w:val="00AC024D"/>
    <w:rsid w:val="00B04732"/>
    <w:rsid w:val="00B109FA"/>
    <w:rsid w:val="00B16C11"/>
    <w:rsid w:val="00B2500E"/>
    <w:rsid w:val="00B2569A"/>
    <w:rsid w:val="00B54118"/>
    <w:rsid w:val="00B76EE1"/>
    <w:rsid w:val="00B87EDE"/>
    <w:rsid w:val="00BB0094"/>
    <w:rsid w:val="00BB00C9"/>
    <w:rsid w:val="00BB0DC2"/>
    <w:rsid w:val="00C05A40"/>
    <w:rsid w:val="00C1228A"/>
    <w:rsid w:val="00C25A64"/>
    <w:rsid w:val="00C30B64"/>
    <w:rsid w:val="00C6525E"/>
    <w:rsid w:val="00C823FB"/>
    <w:rsid w:val="00C91453"/>
    <w:rsid w:val="00CA58D8"/>
    <w:rsid w:val="00CC272F"/>
    <w:rsid w:val="00CD3513"/>
    <w:rsid w:val="00D03378"/>
    <w:rsid w:val="00D03920"/>
    <w:rsid w:val="00D06A87"/>
    <w:rsid w:val="00D45C2C"/>
    <w:rsid w:val="00D778E4"/>
    <w:rsid w:val="00D85BE3"/>
    <w:rsid w:val="00D91172"/>
    <w:rsid w:val="00D97E12"/>
    <w:rsid w:val="00E042C8"/>
    <w:rsid w:val="00E06805"/>
    <w:rsid w:val="00E21086"/>
    <w:rsid w:val="00E24950"/>
    <w:rsid w:val="00E540FB"/>
    <w:rsid w:val="00E550D8"/>
    <w:rsid w:val="00E56F57"/>
    <w:rsid w:val="00E65D4D"/>
    <w:rsid w:val="00E673A4"/>
    <w:rsid w:val="00E708F7"/>
    <w:rsid w:val="00EA1C0C"/>
    <w:rsid w:val="00EB743F"/>
    <w:rsid w:val="00EE39EA"/>
    <w:rsid w:val="00EF4AF6"/>
    <w:rsid w:val="00F12A16"/>
    <w:rsid w:val="00F14113"/>
    <w:rsid w:val="00F4204F"/>
    <w:rsid w:val="00F5159D"/>
    <w:rsid w:val="00F629C5"/>
    <w:rsid w:val="00F814A5"/>
    <w:rsid w:val="00F8692F"/>
    <w:rsid w:val="00FB5DE2"/>
    <w:rsid w:val="00FC145A"/>
    <w:rsid w:val="00FD2B71"/>
    <w:rsid w:val="00FD4BCD"/>
    <w:rsid w:val="00FE7A8B"/>
    <w:rsid w:val="00FF5D69"/>
    <w:rsid w:val="00FF5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89A96"/>
  <w15:chartTrackingRefBased/>
  <w15:docId w15:val="{F61966EE-5EFE-4653-9390-A4097C8D4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920"/>
  </w:style>
  <w:style w:type="paragraph" w:styleId="Heading1">
    <w:name w:val="heading 1"/>
    <w:basedOn w:val="Normal"/>
    <w:next w:val="Normal"/>
    <w:link w:val="Heading1Char"/>
    <w:uiPriority w:val="9"/>
    <w:qFormat/>
    <w:rsid w:val="00D03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9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9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9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920"/>
    <w:rPr>
      <w:rFonts w:eastAsiaTheme="majorEastAsia" w:cstheme="majorBidi"/>
      <w:color w:val="272727" w:themeColor="text1" w:themeTint="D8"/>
    </w:rPr>
  </w:style>
  <w:style w:type="paragraph" w:styleId="Title">
    <w:name w:val="Title"/>
    <w:basedOn w:val="Normal"/>
    <w:next w:val="Normal"/>
    <w:link w:val="TitleChar"/>
    <w:uiPriority w:val="10"/>
    <w:qFormat/>
    <w:rsid w:val="00D03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920"/>
    <w:pPr>
      <w:spacing w:before="160"/>
      <w:jc w:val="center"/>
    </w:pPr>
    <w:rPr>
      <w:i/>
      <w:iCs/>
      <w:color w:val="404040" w:themeColor="text1" w:themeTint="BF"/>
    </w:rPr>
  </w:style>
  <w:style w:type="character" w:customStyle="1" w:styleId="QuoteChar">
    <w:name w:val="Quote Char"/>
    <w:basedOn w:val="DefaultParagraphFont"/>
    <w:link w:val="Quote"/>
    <w:uiPriority w:val="29"/>
    <w:rsid w:val="00D03920"/>
    <w:rPr>
      <w:i/>
      <w:iCs/>
      <w:color w:val="404040" w:themeColor="text1" w:themeTint="BF"/>
    </w:rPr>
  </w:style>
  <w:style w:type="paragraph" w:styleId="ListParagraph">
    <w:name w:val="List Paragraph"/>
    <w:basedOn w:val="Normal"/>
    <w:uiPriority w:val="1"/>
    <w:qFormat/>
    <w:rsid w:val="00D03920"/>
    <w:pPr>
      <w:ind w:left="720"/>
      <w:contextualSpacing/>
    </w:pPr>
  </w:style>
  <w:style w:type="character" w:styleId="IntenseEmphasis">
    <w:name w:val="Intense Emphasis"/>
    <w:basedOn w:val="DefaultParagraphFont"/>
    <w:uiPriority w:val="21"/>
    <w:qFormat/>
    <w:rsid w:val="00D03920"/>
    <w:rPr>
      <w:i/>
      <w:iCs/>
      <w:color w:val="0F4761" w:themeColor="accent1" w:themeShade="BF"/>
    </w:rPr>
  </w:style>
  <w:style w:type="paragraph" w:styleId="IntenseQuote">
    <w:name w:val="Intense Quote"/>
    <w:basedOn w:val="Normal"/>
    <w:next w:val="Normal"/>
    <w:link w:val="IntenseQuoteChar"/>
    <w:uiPriority w:val="30"/>
    <w:qFormat/>
    <w:rsid w:val="00D03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920"/>
    <w:rPr>
      <w:i/>
      <w:iCs/>
      <w:color w:val="0F4761" w:themeColor="accent1" w:themeShade="BF"/>
    </w:rPr>
  </w:style>
  <w:style w:type="character" w:styleId="IntenseReference">
    <w:name w:val="Intense Reference"/>
    <w:basedOn w:val="DefaultParagraphFont"/>
    <w:uiPriority w:val="32"/>
    <w:qFormat/>
    <w:rsid w:val="00D03920"/>
    <w:rPr>
      <w:b/>
      <w:bCs/>
      <w:smallCaps/>
      <w:color w:val="0F4761" w:themeColor="accent1" w:themeShade="BF"/>
      <w:spacing w:val="5"/>
    </w:rPr>
  </w:style>
  <w:style w:type="paragraph" w:styleId="Header">
    <w:name w:val="header"/>
    <w:basedOn w:val="Normal"/>
    <w:link w:val="HeaderChar"/>
    <w:uiPriority w:val="99"/>
    <w:unhideWhenUsed/>
    <w:rsid w:val="00397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348"/>
  </w:style>
  <w:style w:type="paragraph" w:styleId="Footer">
    <w:name w:val="footer"/>
    <w:basedOn w:val="Normal"/>
    <w:link w:val="FooterChar"/>
    <w:uiPriority w:val="99"/>
    <w:unhideWhenUsed/>
    <w:rsid w:val="00397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348"/>
  </w:style>
  <w:style w:type="table" w:styleId="TableGrid">
    <w:name w:val="Table Grid"/>
    <w:basedOn w:val="TableNormal"/>
    <w:uiPriority w:val="39"/>
    <w:rsid w:val="004C5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13640"/>
    <w:pPr>
      <w:spacing w:after="0" w:line="240" w:lineRule="auto"/>
    </w:pPr>
  </w:style>
  <w:style w:type="character" w:styleId="CommentReference">
    <w:name w:val="annotation reference"/>
    <w:basedOn w:val="DefaultParagraphFont"/>
    <w:uiPriority w:val="99"/>
    <w:semiHidden/>
    <w:unhideWhenUsed/>
    <w:rsid w:val="004F2D68"/>
    <w:rPr>
      <w:sz w:val="16"/>
      <w:szCs w:val="16"/>
    </w:rPr>
  </w:style>
  <w:style w:type="paragraph" w:styleId="CommentText">
    <w:name w:val="annotation text"/>
    <w:basedOn w:val="Normal"/>
    <w:link w:val="CommentTextChar"/>
    <w:uiPriority w:val="99"/>
    <w:unhideWhenUsed/>
    <w:rsid w:val="004F2D68"/>
    <w:pPr>
      <w:spacing w:line="240" w:lineRule="auto"/>
    </w:pPr>
    <w:rPr>
      <w:sz w:val="20"/>
      <w:szCs w:val="20"/>
    </w:rPr>
  </w:style>
  <w:style w:type="character" w:customStyle="1" w:styleId="CommentTextChar">
    <w:name w:val="Comment Text Char"/>
    <w:basedOn w:val="DefaultParagraphFont"/>
    <w:link w:val="CommentText"/>
    <w:uiPriority w:val="99"/>
    <w:rsid w:val="004F2D68"/>
    <w:rPr>
      <w:sz w:val="20"/>
      <w:szCs w:val="20"/>
    </w:rPr>
  </w:style>
  <w:style w:type="paragraph" w:styleId="CommentSubject">
    <w:name w:val="annotation subject"/>
    <w:basedOn w:val="CommentText"/>
    <w:next w:val="CommentText"/>
    <w:link w:val="CommentSubjectChar"/>
    <w:uiPriority w:val="99"/>
    <w:semiHidden/>
    <w:unhideWhenUsed/>
    <w:rsid w:val="004F2D68"/>
    <w:rPr>
      <w:b/>
      <w:bCs/>
    </w:rPr>
  </w:style>
  <w:style w:type="character" w:customStyle="1" w:styleId="CommentSubjectChar">
    <w:name w:val="Comment Subject Char"/>
    <w:basedOn w:val="CommentTextChar"/>
    <w:link w:val="CommentSubject"/>
    <w:uiPriority w:val="99"/>
    <w:semiHidden/>
    <w:rsid w:val="004F2D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1455</Words>
  <Characters>8381</Characters>
  <Application>Microsoft Office Word</Application>
  <DocSecurity>0</DocSecurity>
  <Lines>182</Lines>
  <Paragraphs>63</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Walsh, Thomas J III CIV DLA ACQUISITION (USA)</dc:creator>
  <cp:keywords/>
  <dc:description/>
  <cp:lastModifiedBy>Walsh, Thomas J III CIV DLA ACQUISITION (USA)</cp:lastModifiedBy>
  <cp:revision>2</cp:revision>
  <dcterms:created xsi:type="dcterms:W3CDTF">2026-03-31T16:30:00Z</dcterms:created>
  <dcterms:modified xsi:type="dcterms:W3CDTF">2026-03-31T16:30:00Z</dcterms:modified>
</cp:coreProperties>
</file>