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89A25" w14:textId="77777777" w:rsidR="003F11AB" w:rsidRPr="002D6F75" w:rsidRDefault="003F11AB" w:rsidP="003F11AB">
      <w:pPr>
        <w:pStyle w:val="NoSpacing"/>
        <w:jc w:val="center"/>
        <w:rPr>
          <w:rFonts w:ascii="Times New Roman" w:hAnsi="Times New Roman" w:cs="Times New Roman"/>
          <w:b/>
          <w:bCs/>
          <w:sz w:val="23"/>
          <w:szCs w:val="23"/>
        </w:rPr>
      </w:pPr>
      <w:r w:rsidRPr="002D6F75">
        <w:rPr>
          <w:rFonts w:ascii="Times New Roman" w:hAnsi="Times New Roman" w:cs="Times New Roman"/>
          <w:b/>
          <w:bCs/>
          <w:sz w:val="23"/>
          <w:szCs w:val="23"/>
        </w:rPr>
        <w:t>STATEMENT OF WORK</w:t>
      </w:r>
    </w:p>
    <w:p w14:paraId="1B0E411B" w14:textId="77777777" w:rsidR="003F11AB" w:rsidRPr="002D6F75" w:rsidRDefault="003F11AB" w:rsidP="003F11AB">
      <w:pPr>
        <w:pStyle w:val="NoSpacing"/>
        <w:jc w:val="center"/>
        <w:rPr>
          <w:rFonts w:ascii="Times New Roman" w:hAnsi="Times New Roman" w:cs="Times New Roman"/>
          <w:sz w:val="23"/>
          <w:szCs w:val="23"/>
        </w:rPr>
      </w:pPr>
      <w:r w:rsidRPr="002D6F75">
        <w:rPr>
          <w:rFonts w:ascii="Times New Roman" w:hAnsi="Times New Roman" w:cs="Times New Roman"/>
          <w:sz w:val="23"/>
          <w:szCs w:val="23"/>
        </w:rPr>
        <w:t>AIRPARK RESTORATION</w:t>
      </w:r>
    </w:p>
    <w:p w14:paraId="0CE45D1D" w14:textId="77777777" w:rsidR="003F11AB" w:rsidRPr="002D6F75" w:rsidRDefault="003F11AB" w:rsidP="003F11AB">
      <w:pPr>
        <w:pStyle w:val="NoSpacing"/>
        <w:jc w:val="center"/>
        <w:rPr>
          <w:rFonts w:ascii="Times New Roman" w:hAnsi="Times New Roman" w:cs="Times New Roman"/>
          <w:sz w:val="23"/>
          <w:szCs w:val="23"/>
        </w:rPr>
      </w:pPr>
      <w:r>
        <w:rPr>
          <w:rFonts w:ascii="Times New Roman" w:hAnsi="Times New Roman" w:cs="Times New Roman"/>
          <w:sz w:val="23"/>
          <w:szCs w:val="23"/>
        </w:rPr>
        <w:t>14</w:t>
      </w:r>
      <w:r w:rsidRPr="002D6F75">
        <w:rPr>
          <w:rFonts w:ascii="Times New Roman" w:hAnsi="Times New Roman" w:cs="Times New Roman"/>
          <w:sz w:val="23"/>
          <w:szCs w:val="23"/>
        </w:rPr>
        <w:t xml:space="preserve"> </w:t>
      </w:r>
      <w:r>
        <w:rPr>
          <w:rFonts w:ascii="Times New Roman" w:hAnsi="Times New Roman" w:cs="Times New Roman"/>
          <w:sz w:val="23"/>
          <w:szCs w:val="23"/>
        </w:rPr>
        <w:t>April</w:t>
      </w:r>
      <w:r w:rsidRPr="002D6F75">
        <w:rPr>
          <w:rFonts w:ascii="Times New Roman" w:hAnsi="Times New Roman" w:cs="Times New Roman"/>
          <w:sz w:val="23"/>
          <w:szCs w:val="23"/>
        </w:rPr>
        <w:t xml:space="preserve"> 202</w:t>
      </w:r>
      <w:r>
        <w:rPr>
          <w:rFonts w:ascii="Times New Roman" w:hAnsi="Times New Roman" w:cs="Times New Roman"/>
          <w:sz w:val="23"/>
          <w:szCs w:val="23"/>
        </w:rPr>
        <w:t>6</w:t>
      </w:r>
    </w:p>
    <w:p w14:paraId="2FD4CCC5" w14:textId="77777777" w:rsidR="003F11AB" w:rsidRPr="002D6F75" w:rsidRDefault="003F11AB" w:rsidP="003F11AB">
      <w:pPr>
        <w:pStyle w:val="NoSpacing"/>
        <w:jc w:val="center"/>
        <w:rPr>
          <w:rFonts w:ascii="Times New Roman" w:hAnsi="Times New Roman" w:cs="Times New Roman"/>
          <w:sz w:val="23"/>
          <w:szCs w:val="23"/>
        </w:rPr>
      </w:pPr>
    </w:p>
    <w:p w14:paraId="11C073FE" w14:textId="77777777" w:rsidR="003F11AB" w:rsidRPr="002D6F75" w:rsidRDefault="003F11AB" w:rsidP="003F11AB">
      <w:pPr>
        <w:pStyle w:val="NoSpacing"/>
        <w:numPr>
          <w:ilvl w:val="0"/>
          <w:numId w:val="1"/>
        </w:numPr>
        <w:rPr>
          <w:rFonts w:ascii="Times New Roman" w:hAnsi="Times New Roman" w:cs="Times New Roman"/>
          <w:sz w:val="23"/>
          <w:szCs w:val="23"/>
        </w:rPr>
      </w:pPr>
      <w:r w:rsidRPr="5C0CA643">
        <w:rPr>
          <w:rFonts w:ascii="Times New Roman" w:hAnsi="Times New Roman" w:cs="Times New Roman"/>
          <w:sz w:val="23"/>
          <w:szCs w:val="23"/>
        </w:rPr>
        <w:t xml:space="preserve">The purpose of this project is to wash and brighten surfaces on the C-141B, C-130E, C-9A, and </w:t>
      </w:r>
      <w:r>
        <w:rPr>
          <w:rFonts w:ascii="Times New Roman" w:hAnsi="Times New Roman" w:cs="Times New Roman"/>
          <w:sz w:val="23"/>
          <w:szCs w:val="23"/>
        </w:rPr>
        <w:t>K</w:t>
      </w:r>
      <w:r w:rsidRPr="5C0CA643">
        <w:rPr>
          <w:rFonts w:ascii="Times New Roman" w:hAnsi="Times New Roman" w:cs="Times New Roman"/>
          <w:sz w:val="23"/>
          <w:szCs w:val="23"/>
        </w:rPr>
        <w:t>C-</w:t>
      </w:r>
      <w:r>
        <w:rPr>
          <w:rFonts w:ascii="Times New Roman" w:hAnsi="Times New Roman" w:cs="Times New Roman"/>
          <w:sz w:val="23"/>
          <w:szCs w:val="23"/>
        </w:rPr>
        <w:t>135E</w:t>
      </w:r>
      <w:r w:rsidRPr="5C0CA643">
        <w:rPr>
          <w:rFonts w:ascii="Times New Roman" w:hAnsi="Times New Roman" w:cs="Times New Roman"/>
          <w:sz w:val="23"/>
          <w:szCs w:val="23"/>
        </w:rPr>
        <w:t xml:space="preserve"> static display aircraft located on Scott AFB.  Additionally, t</w:t>
      </w:r>
      <w:r>
        <w:rPr>
          <w:rFonts w:ascii="Times New Roman" w:hAnsi="Times New Roman" w:cs="Times New Roman"/>
          <w:sz w:val="23"/>
          <w:szCs w:val="23"/>
        </w:rPr>
        <w:t>he C-141B, C-130E, and C-9A noses</w:t>
      </w:r>
      <w:r w:rsidRPr="5C0CA643">
        <w:rPr>
          <w:rFonts w:ascii="Times New Roman" w:hAnsi="Times New Roman" w:cs="Times New Roman"/>
          <w:sz w:val="23"/>
          <w:szCs w:val="23"/>
        </w:rPr>
        <w:t xml:space="preserve"> will be stripped, prepped,</w:t>
      </w:r>
      <w:r>
        <w:rPr>
          <w:rFonts w:ascii="Times New Roman" w:hAnsi="Times New Roman" w:cs="Times New Roman"/>
          <w:sz w:val="23"/>
          <w:szCs w:val="23"/>
        </w:rPr>
        <w:t xml:space="preserve"> primed,</w:t>
      </w:r>
      <w:r w:rsidRPr="5C0CA643">
        <w:rPr>
          <w:rFonts w:ascii="Times New Roman" w:hAnsi="Times New Roman" w:cs="Times New Roman"/>
          <w:sz w:val="23"/>
          <w:szCs w:val="23"/>
        </w:rPr>
        <w:t xml:space="preserve"> </w:t>
      </w:r>
      <w:r>
        <w:rPr>
          <w:rFonts w:ascii="Times New Roman" w:hAnsi="Times New Roman" w:cs="Times New Roman"/>
          <w:sz w:val="23"/>
          <w:szCs w:val="23"/>
        </w:rPr>
        <w:t xml:space="preserve">and </w:t>
      </w:r>
      <w:r w:rsidRPr="5C0CA643">
        <w:rPr>
          <w:rFonts w:ascii="Times New Roman" w:hAnsi="Times New Roman" w:cs="Times New Roman"/>
          <w:sz w:val="23"/>
          <w:szCs w:val="23"/>
        </w:rPr>
        <w:t>repainted</w:t>
      </w:r>
      <w:r>
        <w:rPr>
          <w:rFonts w:ascii="Times New Roman" w:hAnsi="Times New Roman" w:cs="Times New Roman"/>
          <w:sz w:val="23"/>
          <w:szCs w:val="23"/>
        </w:rPr>
        <w:t xml:space="preserve"> with an acrylic latex type paint matching the aircrafts original color schemes.</w:t>
      </w:r>
    </w:p>
    <w:p w14:paraId="1F2E8342" w14:textId="77777777" w:rsidR="003F11AB" w:rsidRPr="002D6F75" w:rsidRDefault="003F11AB" w:rsidP="003F11AB">
      <w:pPr>
        <w:pStyle w:val="NoSpacing"/>
        <w:rPr>
          <w:rFonts w:ascii="Times New Roman" w:hAnsi="Times New Roman" w:cs="Times New Roman"/>
          <w:sz w:val="23"/>
          <w:szCs w:val="23"/>
        </w:rPr>
      </w:pPr>
    </w:p>
    <w:p w14:paraId="566E465A" w14:textId="77777777" w:rsidR="003F11AB" w:rsidRPr="002D6F75" w:rsidRDefault="003F11AB" w:rsidP="003F11AB">
      <w:pPr>
        <w:pStyle w:val="NoSpacing"/>
        <w:numPr>
          <w:ilvl w:val="0"/>
          <w:numId w:val="1"/>
        </w:numPr>
        <w:rPr>
          <w:rFonts w:ascii="Times New Roman" w:hAnsi="Times New Roman" w:cs="Times New Roman"/>
          <w:sz w:val="23"/>
          <w:szCs w:val="23"/>
        </w:rPr>
      </w:pPr>
      <w:r w:rsidRPr="5C0CA643">
        <w:rPr>
          <w:rFonts w:ascii="Times New Roman" w:hAnsi="Times New Roman" w:cs="Times New Roman"/>
          <w:sz w:val="23"/>
          <w:szCs w:val="23"/>
        </w:rPr>
        <w:t>The contractor will bring all necessary equipment to accomplish all the required tasks in the scope of this statement of work.  Electricity and water are not available on site.</w:t>
      </w:r>
    </w:p>
    <w:p w14:paraId="5F8DE08E" w14:textId="77777777" w:rsidR="003F11AB" w:rsidRPr="002D6F75" w:rsidRDefault="003F11AB" w:rsidP="003F11AB">
      <w:pPr>
        <w:pStyle w:val="NoSpacing"/>
        <w:rPr>
          <w:rFonts w:ascii="Times New Roman" w:hAnsi="Times New Roman" w:cs="Times New Roman"/>
          <w:sz w:val="23"/>
          <w:szCs w:val="23"/>
        </w:rPr>
      </w:pPr>
    </w:p>
    <w:p w14:paraId="60EC9D12" w14:textId="77777777" w:rsidR="003F11AB" w:rsidRPr="002D6F75"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sz w:val="23"/>
          <w:szCs w:val="23"/>
        </w:rPr>
      </w:pPr>
      <w:r w:rsidRPr="002D6F75">
        <w:rPr>
          <w:rFonts w:ascii="Times New Roman" w:hAnsi="Times New Roman" w:cs="Times New Roman"/>
          <w:kern w:val="0"/>
          <w:sz w:val="23"/>
          <w:szCs w:val="23"/>
        </w:rPr>
        <w:t>The contractor is responsible for all damage done to the premises, building, or items by any equipment or personnel. The contractor will also be responsible for securing equipment when not in use and at the close of each business day.</w:t>
      </w:r>
    </w:p>
    <w:p w14:paraId="7052B48C" w14:textId="77777777" w:rsidR="003F11AB" w:rsidRPr="002D6F75" w:rsidRDefault="003F11AB" w:rsidP="003F11AB">
      <w:pPr>
        <w:pStyle w:val="NoSpacing"/>
        <w:rPr>
          <w:rFonts w:ascii="Times New Roman" w:hAnsi="Times New Roman" w:cs="Times New Roman"/>
          <w:sz w:val="23"/>
          <w:szCs w:val="23"/>
        </w:rPr>
      </w:pPr>
    </w:p>
    <w:p w14:paraId="2FE5461D" w14:textId="77777777" w:rsidR="003F11AB" w:rsidRPr="002D6F75" w:rsidRDefault="003F11AB" w:rsidP="003F11AB">
      <w:pPr>
        <w:pStyle w:val="NoSpacing"/>
        <w:numPr>
          <w:ilvl w:val="0"/>
          <w:numId w:val="1"/>
        </w:numPr>
        <w:rPr>
          <w:rFonts w:ascii="Times New Roman" w:hAnsi="Times New Roman" w:cs="Times New Roman"/>
          <w:sz w:val="23"/>
          <w:szCs w:val="23"/>
        </w:rPr>
      </w:pPr>
      <w:r w:rsidRPr="6E65F676">
        <w:rPr>
          <w:rFonts w:ascii="Times New Roman" w:hAnsi="Times New Roman" w:cs="Times New Roman"/>
          <w:sz w:val="23"/>
          <w:szCs w:val="23"/>
        </w:rPr>
        <w:t>The contractor will notify the Airpark HPC or the 375th OG command section when the Airpark is unsafe for visitors, and an update will be provided when visits can resume.</w:t>
      </w:r>
    </w:p>
    <w:p w14:paraId="09BF85B4"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13790297" w14:textId="77777777" w:rsidR="003F11AB" w:rsidRPr="002D6F75"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sz w:val="23"/>
          <w:szCs w:val="23"/>
        </w:rPr>
      </w:pPr>
      <w:r w:rsidRPr="002D6F75">
        <w:rPr>
          <w:rFonts w:ascii="Times New Roman" w:hAnsi="Times New Roman" w:cs="Times New Roman"/>
          <w:kern w:val="0"/>
          <w:sz w:val="23"/>
          <w:szCs w:val="23"/>
        </w:rPr>
        <w:t>The contractor will adhere to paint schemes matching what is already on the aircraft</w:t>
      </w:r>
      <w:r>
        <w:rPr>
          <w:rFonts w:ascii="Times New Roman" w:hAnsi="Times New Roman" w:cs="Times New Roman"/>
          <w:kern w:val="0"/>
          <w:sz w:val="23"/>
          <w:szCs w:val="23"/>
        </w:rPr>
        <w:t xml:space="preserve">.  </w:t>
      </w:r>
      <w:r w:rsidRPr="002D6F75">
        <w:rPr>
          <w:rFonts w:ascii="Times New Roman" w:hAnsi="Times New Roman" w:cs="Times New Roman"/>
          <w:kern w:val="0"/>
          <w:sz w:val="23"/>
          <w:szCs w:val="23"/>
        </w:rPr>
        <w:t>All materials used must be deemed safe to use in the outside environment by all military, OSHA, and federal guidelines.</w:t>
      </w:r>
    </w:p>
    <w:p w14:paraId="2465172D"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5536D54A" w14:textId="77777777" w:rsidR="003F11AB" w:rsidRPr="002D6F75"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sz w:val="23"/>
          <w:szCs w:val="23"/>
        </w:rPr>
      </w:pPr>
      <w:r w:rsidRPr="002D6F75">
        <w:rPr>
          <w:rFonts w:ascii="Times New Roman" w:hAnsi="Times New Roman" w:cs="Times New Roman"/>
          <w:kern w:val="0"/>
          <w:sz w:val="23"/>
          <w:szCs w:val="23"/>
        </w:rPr>
        <w:t>The contractor will maintain control of all debris to prevent it from blowing into adjacent fields or onto the street.</w:t>
      </w:r>
    </w:p>
    <w:p w14:paraId="33A15DB6"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5094E330" w14:textId="77777777" w:rsidR="003F11AB" w:rsidRPr="002D6F75"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sz w:val="23"/>
          <w:szCs w:val="23"/>
        </w:rPr>
      </w:pPr>
      <w:r w:rsidRPr="002D6F75">
        <w:rPr>
          <w:rFonts w:ascii="Times New Roman" w:hAnsi="Times New Roman" w:cs="Times New Roman"/>
          <w:kern w:val="0"/>
          <w:sz w:val="23"/>
          <w:szCs w:val="23"/>
        </w:rPr>
        <w:t xml:space="preserve">The contractor must provide a </w:t>
      </w:r>
      <w:r>
        <w:rPr>
          <w:rFonts w:ascii="Times New Roman" w:hAnsi="Times New Roman" w:cs="Times New Roman"/>
          <w:kern w:val="0"/>
          <w:sz w:val="23"/>
          <w:szCs w:val="23"/>
        </w:rPr>
        <w:t xml:space="preserve">2-year </w:t>
      </w:r>
      <w:r w:rsidRPr="002D6F75">
        <w:rPr>
          <w:rFonts w:ascii="Times New Roman" w:hAnsi="Times New Roman" w:cs="Times New Roman"/>
          <w:kern w:val="0"/>
          <w:sz w:val="23"/>
          <w:szCs w:val="23"/>
        </w:rPr>
        <w:t xml:space="preserve">warranty for all </w:t>
      </w:r>
      <w:r>
        <w:rPr>
          <w:rFonts w:ascii="Times New Roman" w:hAnsi="Times New Roman" w:cs="Times New Roman"/>
          <w:kern w:val="0"/>
          <w:sz w:val="23"/>
          <w:szCs w:val="23"/>
        </w:rPr>
        <w:t xml:space="preserve">paint </w:t>
      </w:r>
      <w:r w:rsidRPr="002D6F75">
        <w:rPr>
          <w:rFonts w:ascii="Times New Roman" w:hAnsi="Times New Roman" w:cs="Times New Roman"/>
          <w:kern w:val="0"/>
          <w:sz w:val="23"/>
          <w:szCs w:val="23"/>
        </w:rPr>
        <w:t xml:space="preserve">services rendered. Additionally, contractor must guarantee that any issues identified on </w:t>
      </w:r>
      <w:proofErr w:type="gramStart"/>
      <w:r w:rsidRPr="002D6F75">
        <w:rPr>
          <w:rFonts w:ascii="Times New Roman" w:hAnsi="Times New Roman" w:cs="Times New Roman"/>
          <w:kern w:val="0"/>
          <w:sz w:val="23"/>
          <w:szCs w:val="23"/>
        </w:rPr>
        <w:t>warrantied</w:t>
      </w:r>
      <w:proofErr w:type="gramEnd"/>
      <w:r w:rsidRPr="002D6F75">
        <w:rPr>
          <w:rFonts w:ascii="Times New Roman" w:hAnsi="Times New Roman" w:cs="Times New Roman"/>
          <w:kern w:val="0"/>
          <w:sz w:val="23"/>
          <w:szCs w:val="23"/>
        </w:rPr>
        <w:t xml:space="preserve"> work post project completion be corrected in no more than 4 weeks from written notification.</w:t>
      </w:r>
    </w:p>
    <w:p w14:paraId="7ADC7AA1" w14:textId="77777777" w:rsidR="003F11AB" w:rsidRPr="009D5356" w:rsidRDefault="003F11AB" w:rsidP="003F11AB">
      <w:pPr>
        <w:autoSpaceDE w:val="0"/>
        <w:autoSpaceDN w:val="0"/>
        <w:adjustRightInd w:val="0"/>
        <w:spacing w:after="0" w:line="240" w:lineRule="auto"/>
        <w:rPr>
          <w:rFonts w:ascii="Times New Roman" w:hAnsi="Times New Roman" w:cs="Times New Roman"/>
          <w:kern w:val="0"/>
          <w:sz w:val="23"/>
          <w:szCs w:val="23"/>
        </w:rPr>
      </w:pPr>
      <w:r w:rsidRPr="009D5356">
        <w:rPr>
          <w:rFonts w:ascii="Times New Roman" w:hAnsi="Times New Roman" w:cs="Times New Roman"/>
          <w:kern w:val="0"/>
          <w:sz w:val="23"/>
          <w:szCs w:val="23"/>
        </w:rPr>
        <w:tab/>
      </w:r>
    </w:p>
    <w:p w14:paraId="77597CA7"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3F1010C6" w14:textId="77777777" w:rsidR="003F11AB" w:rsidRPr="002D6F75"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Contractors can work anytime Monday through Sunday on the airpark located outside the front gate. Clean-up will be required daily, and construction debris must be removed.  Contractors may NOT have an onsite construction office without proper approval.</w:t>
      </w:r>
      <w:r w:rsidRPr="002D6F75">
        <w:rPr>
          <w:rFonts w:ascii="Times New Roman" w:hAnsi="Times New Roman" w:cs="Times New Roman"/>
          <w:kern w:val="0"/>
          <w:sz w:val="23"/>
          <w:szCs w:val="23"/>
        </w:rPr>
        <w:tab/>
      </w:r>
    </w:p>
    <w:p w14:paraId="66604A61"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17124BE6"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ab/>
      </w:r>
    </w:p>
    <w:p w14:paraId="33F6762B" w14:textId="77777777" w:rsidR="003F11AB" w:rsidRPr="002D6F75"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The contractor and, as applicable, subcontractor shall not employ persons for work on this contract if such employee is identified as a potential threat to the health, safety, security, general well-being or operational mission of the installation and its population, nor shall the contractor or subcontractor employ persons under this contract who have an outstanding criminal warrant as identified by Law Enforcement Agency Data System (LEADS) through the National Crime Information Center. LEADS checks will verify if a person is wanted by local, state, and federal agencies. All contractors and subcontractors must consent to LEADS background checks. Contractors and subcontractors who do not consent to a LEADS check will be denied access to the installation. Information required to conduct a LEADS check includes full name, driver’s license number and/or social security number, date of birth of the person entering the installation, and completion of a background check questionnaire. The contractor shall provide this information using the Scott AFB Form 21, Contractors Consent for Background Check, and shall submit it in conjunction with the contractor’s request for </w:t>
      </w:r>
      <w:r w:rsidRPr="002D6F75">
        <w:rPr>
          <w:rFonts w:ascii="Times New Roman" w:hAnsi="Times New Roman" w:cs="Times New Roman"/>
          <w:kern w:val="0"/>
          <w:sz w:val="23"/>
          <w:szCs w:val="23"/>
        </w:rPr>
        <w:lastRenderedPageBreak/>
        <w:t>either base or vehicle passes. Completion of a successful LEADS check does not invalidate the requirement for an escort when contractor or subcontractor personnel are working within controlled or restricted areas. All identifying credentials will be compliant with the REAL ID Act.</w:t>
      </w:r>
    </w:p>
    <w:p w14:paraId="112031A1"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1B1CB772" w14:textId="77777777" w:rsidR="003F11AB" w:rsidRPr="00645FD4"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Contractors shall ensure their employees and those of their subcontracts have the proper </w:t>
      </w:r>
      <w:r w:rsidRPr="00645FD4">
        <w:rPr>
          <w:rFonts w:ascii="Times New Roman" w:hAnsi="Times New Roman" w:cs="Times New Roman"/>
          <w:kern w:val="0"/>
          <w:sz w:val="23"/>
          <w:szCs w:val="23"/>
        </w:rPr>
        <w:t>credentials allowing them to work in the United States. Persons later found to be</w:t>
      </w:r>
      <w:r w:rsidRPr="002D6F75">
        <w:rPr>
          <w:rFonts w:ascii="Times New Roman" w:hAnsi="Times New Roman" w:cs="Times New Roman"/>
          <w:kern w:val="0"/>
          <w:sz w:val="23"/>
          <w:szCs w:val="23"/>
        </w:rPr>
        <w:t xml:space="preserve"> </w:t>
      </w:r>
      <w:proofErr w:type="gramStart"/>
      <w:r w:rsidRPr="00645FD4">
        <w:rPr>
          <w:rFonts w:ascii="Times New Roman" w:hAnsi="Times New Roman" w:cs="Times New Roman"/>
          <w:kern w:val="0"/>
          <w:sz w:val="23"/>
          <w:szCs w:val="23"/>
        </w:rPr>
        <w:t>undocumented</w:t>
      </w:r>
      <w:proofErr w:type="gramEnd"/>
      <w:r w:rsidRPr="00645FD4">
        <w:rPr>
          <w:rFonts w:ascii="Times New Roman" w:hAnsi="Times New Roman" w:cs="Times New Roman"/>
          <w:kern w:val="0"/>
          <w:sz w:val="23"/>
          <w:szCs w:val="23"/>
        </w:rPr>
        <w:t xml:space="preserve"> or illegal aliens will be remanded to the proper authorities. The contractor</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shall not be entitled to any compensation for delays or expenses associated with</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complying with the provisions of this clause. Furthermore, nothing in this clause shall</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excuse the contractor from proceeding with the contract as required.</w:t>
      </w:r>
    </w:p>
    <w:p w14:paraId="37B64E9B"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67F26101" w14:textId="77777777" w:rsidR="003F11AB" w:rsidRPr="00645FD4"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The contractor is required to provide identification badges for their employees. All </w:t>
      </w:r>
      <w:r w:rsidRPr="00645FD4">
        <w:rPr>
          <w:rFonts w:ascii="Times New Roman" w:hAnsi="Times New Roman" w:cs="Times New Roman"/>
          <w:kern w:val="0"/>
          <w:sz w:val="23"/>
          <w:szCs w:val="23"/>
        </w:rPr>
        <w:t>contractor personnel shall wear these badges while on duty while on base and in the</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Airpark. Badges are required to identify the individual, company name, and be clearly and</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distinctly marked as contractor. Size, color, style, etc. are to be mutually agreed to by</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contractor and government. The contractor’s identification badge will not be used as an</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entry permit for installation entry or into any government designated controlled or</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restricted area.</w:t>
      </w:r>
    </w:p>
    <w:p w14:paraId="58805541"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4E537C0C" w14:textId="77777777" w:rsidR="003F11AB" w:rsidRPr="00645FD4"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Contractor Registration of Vehicles on Scott AFB: All contractor or contractor employees’ </w:t>
      </w:r>
      <w:r w:rsidRPr="00645FD4">
        <w:rPr>
          <w:rFonts w:ascii="Times New Roman" w:hAnsi="Times New Roman" w:cs="Times New Roman"/>
          <w:kern w:val="0"/>
          <w:sz w:val="23"/>
          <w:szCs w:val="23"/>
        </w:rPr>
        <w:t>vehicles used for the performance of this contract shall comply with all local, state, and</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federal regulations. Additionally, any pass shall be surrendered to Security Forces upon</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demand to positively identify a person’s need to be on Scott AFB.</w:t>
      </w:r>
    </w:p>
    <w:p w14:paraId="73CAC59A"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450B9EB4" w14:textId="77777777" w:rsidR="003F11AB" w:rsidRPr="00645FD4"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Contractor must possess valid identification in accordance with </w:t>
      </w:r>
      <w:r w:rsidRPr="00645FD4">
        <w:rPr>
          <w:rFonts w:ascii="Times New Roman" w:hAnsi="Times New Roman" w:cs="Times New Roman"/>
          <w:kern w:val="0"/>
          <w:sz w:val="23"/>
          <w:szCs w:val="23"/>
        </w:rPr>
        <w:t>Scott Air Force Base security regulations to obtain either a long- or short-term contractor</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 xml:space="preserve">visitor pass. Access to the installation will not be </w:t>
      </w:r>
      <w:proofErr w:type="gramStart"/>
      <w:r w:rsidRPr="00645FD4">
        <w:rPr>
          <w:rFonts w:ascii="Times New Roman" w:hAnsi="Times New Roman" w:cs="Times New Roman"/>
          <w:kern w:val="0"/>
          <w:sz w:val="23"/>
          <w:szCs w:val="23"/>
        </w:rPr>
        <w:t>granted</w:t>
      </w:r>
      <w:proofErr w:type="gramEnd"/>
      <w:r w:rsidRPr="00645FD4">
        <w:rPr>
          <w:rFonts w:ascii="Times New Roman" w:hAnsi="Times New Roman" w:cs="Times New Roman"/>
          <w:kern w:val="0"/>
          <w:sz w:val="23"/>
          <w:szCs w:val="23"/>
        </w:rPr>
        <w:t xml:space="preserve"> without both approved</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identification and visitor pass.</w:t>
      </w:r>
    </w:p>
    <w:p w14:paraId="69D43FAC"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0E9B92FD" w14:textId="77777777" w:rsidR="003F11AB" w:rsidRPr="00645FD4"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Property protection for facility where the contractors’ primary work </w:t>
      </w:r>
      <w:r w:rsidRPr="00645FD4">
        <w:rPr>
          <w:rFonts w:ascii="Times New Roman" w:hAnsi="Times New Roman" w:cs="Times New Roman"/>
          <w:kern w:val="0"/>
          <w:sz w:val="23"/>
          <w:szCs w:val="23"/>
        </w:rPr>
        <w:t>center is located will be the responsibility of the local facility manager and local</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Government Security Manager or their duly authorized representative IAW AFI 31-101,</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The Air Force Installation Security Program and command/local directives. The contractor</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shall safeguard all government-owned equipment and materials in his/her possession or</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use.</w:t>
      </w:r>
    </w:p>
    <w:p w14:paraId="01629DCD"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3F4C6331" w14:textId="77777777" w:rsidR="003F11AB" w:rsidRPr="00645FD4"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The contractor shall meet Air Force </w:t>
      </w:r>
      <w:r w:rsidRPr="00645FD4">
        <w:rPr>
          <w:rFonts w:ascii="Times New Roman" w:hAnsi="Times New Roman" w:cs="Times New Roman"/>
          <w:kern w:val="0"/>
          <w:sz w:val="23"/>
          <w:szCs w:val="23"/>
        </w:rPr>
        <w:t>standards for storing, processing, and handling classified information and systems.</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Additionally, all resources (e.g. maps, publication/instructions, photos) provided by the</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government to assist the contractor in the performance of their contract will be surrendered</w:t>
      </w:r>
      <w:r w:rsidRPr="002D6F75">
        <w:rPr>
          <w:rFonts w:ascii="Times New Roman" w:hAnsi="Times New Roman" w:cs="Times New Roman"/>
          <w:kern w:val="0"/>
          <w:sz w:val="23"/>
          <w:szCs w:val="23"/>
        </w:rPr>
        <w:t xml:space="preserve"> </w:t>
      </w:r>
      <w:r w:rsidRPr="00645FD4">
        <w:rPr>
          <w:rFonts w:ascii="Times New Roman" w:hAnsi="Times New Roman" w:cs="Times New Roman"/>
          <w:kern w:val="0"/>
          <w:sz w:val="23"/>
          <w:szCs w:val="23"/>
        </w:rPr>
        <w:t>upon termination of employment or the end of the contract performance period.</w:t>
      </w:r>
    </w:p>
    <w:p w14:paraId="70861E99"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6450CA0B" w14:textId="77777777" w:rsidR="003F11AB" w:rsidRPr="00645FD4"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To safeguard information, the contractor shall enter into </w:t>
      </w:r>
      <w:r w:rsidRPr="00645FD4">
        <w:rPr>
          <w:rFonts w:ascii="Times New Roman" w:hAnsi="Times New Roman" w:cs="Times New Roman"/>
          <w:kern w:val="0"/>
          <w:sz w:val="23"/>
          <w:szCs w:val="23"/>
        </w:rPr>
        <w:t xml:space="preserve">non-disclosure agreements with the </w:t>
      </w:r>
      <w:proofErr w:type="gramStart"/>
      <w:r w:rsidRPr="00645FD4">
        <w:rPr>
          <w:rFonts w:ascii="Times New Roman" w:hAnsi="Times New Roman" w:cs="Times New Roman"/>
          <w:kern w:val="0"/>
          <w:sz w:val="23"/>
          <w:szCs w:val="23"/>
        </w:rPr>
        <w:t>responsible local security manager</w:t>
      </w:r>
      <w:proofErr w:type="gramEnd"/>
      <w:r w:rsidRPr="00645FD4">
        <w:rPr>
          <w:rFonts w:ascii="Times New Roman" w:hAnsi="Times New Roman" w:cs="Times New Roman"/>
          <w:kern w:val="0"/>
          <w:sz w:val="23"/>
          <w:szCs w:val="23"/>
        </w:rPr>
        <w:t>.</w:t>
      </w:r>
    </w:p>
    <w:p w14:paraId="0A63E895" w14:textId="77777777" w:rsidR="003F11AB" w:rsidRPr="002D6F75" w:rsidRDefault="003F11AB" w:rsidP="003F11AB">
      <w:pPr>
        <w:autoSpaceDE w:val="0"/>
        <w:autoSpaceDN w:val="0"/>
        <w:adjustRightInd w:val="0"/>
        <w:spacing w:after="0" w:line="240" w:lineRule="auto"/>
        <w:rPr>
          <w:rFonts w:ascii="Times New Roman" w:hAnsi="Times New Roman" w:cs="Times New Roman"/>
          <w:kern w:val="0"/>
          <w:sz w:val="23"/>
          <w:szCs w:val="23"/>
        </w:rPr>
      </w:pPr>
    </w:p>
    <w:p w14:paraId="35DE54C7" w14:textId="77777777" w:rsidR="003F11AB" w:rsidRPr="002D6F75" w:rsidRDefault="003F11AB" w:rsidP="003F11AB">
      <w:pPr>
        <w:pStyle w:val="ListParagraph"/>
        <w:numPr>
          <w:ilvl w:val="0"/>
          <w:numId w:val="1"/>
        </w:numPr>
        <w:autoSpaceDE w:val="0"/>
        <w:autoSpaceDN w:val="0"/>
        <w:adjustRightInd w:val="0"/>
        <w:spacing w:after="0" w:line="240" w:lineRule="auto"/>
        <w:rPr>
          <w:rFonts w:ascii="Times New Roman" w:hAnsi="Times New Roman" w:cs="Times New Roman"/>
          <w:kern w:val="0"/>
          <w:sz w:val="23"/>
          <w:szCs w:val="23"/>
        </w:rPr>
      </w:pPr>
      <w:r w:rsidRPr="002D6F75">
        <w:rPr>
          <w:rFonts w:ascii="Times New Roman" w:hAnsi="Times New Roman" w:cs="Times New Roman"/>
          <w:kern w:val="0"/>
          <w:sz w:val="23"/>
          <w:szCs w:val="23"/>
        </w:rPr>
        <w:t xml:space="preserve">Work on this project requires that personnel have access to Privacy </w:t>
      </w:r>
      <w:r w:rsidRPr="00645FD4">
        <w:rPr>
          <w:rFonts w:ascii="Times New Roman" w:hAnsi="Times New Roman" w:cs="Times New Roman"/>
          <w:kern w:val="0"/>
          <w:sz w:val="23"/>
          <w:szCs w:val="23"/>
        </w:rPr>
        <w:t>Information. Personnel shall adhere to the Privacy Act, Title 5 of the U.S. Code, Section</w:t>
      </w:r>
      <w:r w:rsidRPr="002D6F75">
        <w:rPr>
          <w:rFonts w:ascii="Times New Roman" w:hAnsi="Times New Roman" w:cs="Times New Roman"/>
          <w:kern w:val="0"/>
          <w:sz w:val="23"/>
          <w:szCs w:val="23"/>
        </w:rPr>
        <w:t xml:space="preserve"> 552a and applicable agency rules and regulations.</w:t>
      </w:r>
    </w:p>
    <w:p w14:paraId="0EF6189C" w14:textId="77777777" w:rsidR="004548C3" w:rsidRDefault="004548C3"/>
    <w:sectPr w:rsidR="004548C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0E5D7" w14:textId="77777777" w:rsidR="00FA745C" w:rsidRDefault="00FA745C" w:rsidP="004B17F9">
      <w:pPr>
        <w:spacing w:after="0" w:line="240" w:lineRule="auto"/>
      </w:pPr>
      <w:r>
        <w:separator/>
      </w:r>
    </w:p>
  </w:endnote>
  <w:endnote w:type="continuationSeparator" w:id="0">
    <w:p w14:paraId="51A02D97" w14:textId="77777777" w:rsidR="00FA745C" w:rsidRDefault="00FA745C" w:rsidP="004B1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E7B0" w14:textId="184FF4A4" w:rsidR="004B17F9" w:rsidRDefault="004B1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5AAE" w14:textId="578E6F77" w:rsidR="004B17F9" w:rsidRDefault="004B1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B834" w14:textId="40F2350B" w:rsidR="004B17F9" w:rsidRDefault="004B1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F83F0" w14:textId="77777777" w:rsidR="00FA745C" w:rsidRDefault="00FA745C" w:rsidP="004B17F9">
      <w:pPr>
        <w:spacing w:after="0" w:line="240" w:lineRule="auto"/>
      </w:pPr>
      <w:r>
        <w:separator/>
      </w:r>
    </w:p>
  </w:footnote>
  <w:footnote w:type="continuationSeparator" w:id="0">
    <w:p w14:paraId="5B7E342E" w14:textId="77777777" w:rsidR="00FA745C" w:rsidRDefault="00FA745C" w:rsidP="004B1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1970" w14:textId="323E32D9" w:rsidR="004B17F9" w:rsidRDefault="004B1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7F53" w14:textId="71F804A6" w:rsidR="004B17F9" w:rsidRDefault="004B17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3A0E" w14:textId="113C6998" w:rsidR="004B17F9" w:rsidRDefault="004B17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F4724"/>
    <w:multiLevelType w:val="hybridMultilevel"/>
    <w:tmpl w:val="4D900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575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AB"/>
    <w:rsid w:val="001B0E9C"/>
    <w:rsid w:val="002803CB"/>
    <w:rsid w:val="003F11AB"/>
    <w:rsid w:val="004548C3"/>
    <w:rsid w:val="004B17F9"/>
    <w:rsid w:val="00FA745C"/>
    <w:rsid w:val="00FF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CDA3"/>
  <w15:chartTrackingRefBased/>
  <w15:docId w15:val="{288A2099-DA1F-4BC4-92A8-3ECA7D050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1AB"/>
  </w:style>
  <w:style w:type="paragraph" w:styleId="Heading1">
    <w:name w:val="heading 1"/>
    <w:basedOn w:val="Normal"/>
    <w:next w:val="Normal"/>
    <w:link w:val="Heading1Char"/>
    <w:uiPriority w:val="9"/>
    <w:qFormat/>
    <w:rsid w:val="003F1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1AB"/>
    <w:rPr>
      <w:rFonts w:eastAsiaTheme="majorEastAsia" w:cstheme="majorBidi"/>
      <w:color w:val="272727" w:themeColor="text1" w:themeTint="D8"/>
    </w:rPr>
  </w:style>
  <w:style w:type="paragraph" w:styleId="Title">
    <w:name w:val="Title"/>
    <w:basedOn w:val="Normal"/>
    <w:next w:val="Normal"/>
    <w:link w:val="TitleChar"/>
    <w:uiPriority w:val="10"/>
    <w:qFormat/>
    <w:rsid w:val="003F1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1AB"/>
    <w:pPr>
      <w:spacing w:before="160"/>
      <w:jc w:val="center"/>
    </w:pPr>
    <w:rPr>
      <w:i/>
      <w:iCs/>
      <w:color w:val="404040" w:themeColor="text1" w:themeTint="BF"/>
    </w:rPr>
  </w:style>
  <w:style w:type="character" w:customStyle="1" w:styleId="QuoteChar">
    <w:name w:val="Quote Char"/>
    <w:basedOn w:val="DefaultParagraphFont"/>
    <w:link w:val="Quote"/>
    <w:uiPriority w:val="29"/>
    <w:rsid w:val="003F11AB"/>
    <w:rPr>
      <w:i/>
      <w:iCs/>
      <w:color w:val="404040" w:themeColor="text1" w:themeTint="BF"/>
    </w:rPr>
  </w:style>
  <w:style w:type="paragraph" w:styleId="ListParagraph">
    <w:name w:val="List Paragraph"/>
    <w:basedOn w:val="Normal"/>
    <w:uiPriority w:val="34"/>
    <w:qFormat/>
    <w:rsid w:val="003F11AB"/>
    <w:pPr>
      <w:ind w:left="720"/>
      <w:contextualSpacing/>
    </w:pPr>
  </w:style>
  <w:style w:type="character" w:styleId="IntenseEmphasis">
    <w:name w:val="Intense Emphasis"/>
    <w:basedOn w:val="DefaultParagraphFont"/>
    <w:uiPriority w:val="21"/>
    <w:qFormat/>
    <w:rsid w:val="003F11AB"/>
    <w:rPr>
      <w:i/>
      <w:iCs/>
      <w:color w:val="0F4761" w:themeColor="accent1" w:themeShade="BF"/>
    </w:rPr>
  </w:style>
  <w:style w:type="paragraph" w:styleId="IntenseQuote">
    <w:name w:val="Intense Quote"/>
    <w:basedOn w:val="Normal"/>
    <w:next w:val="Normal"/>
    <w:link w:val="IntenseQuoteChar"/>
    <w:uiPriority w:val="30"/>
    <w:qFormat/>
    <w:rsid w:val="003F1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1AB"/>
    <w:rPr>
      <w:i/>
      <w:iCs/>
      <w:color w:val="0F4761" w:themeColor="accent1" w:themeShade="BF"/>
    </w:rPr>
  </w:style>
  <w:style w:type="character" w:styleId="IntenseReference">
    <w:name w:val="Intense Reference"/>
    <w:basedOn w:val="DefaultParagraphFont"/>
    <w:uiPriority w:val="32"/>
    <w:qFormat/>
    <w:rsid w:val="003F11AB"/>
    <w:rPr>
      <w:b/>
      <w:bCs/>
      <w:smallCaps/>
      <w:color w:val="0F4761" w:themeColor="accent1" w:themeShade="BF"/>
      <w:spacing w:val="5"/>
    </w:rPr>
  </w:style>
  <w:style w:type="paragraph" w:styleId="NoSpacing">
    <w:name w:val="No Spacing"/>
    <w:uiPriority w:val="1"/>
    <w:qFormat/>
    <w:rsid w:val="003F11AB"/>
    <w:pPr>
      <w:spacing w:after="0" w:line="240" w:lineRule="auto"/>
    </w:pPr>
  </w:style>
  <w:style w:type="paragraph" w:styleId="Header">
    <w:name w:val="header"/>
    <w:basedOn w:val="Normal"/>
    <w:link w:val="HeaderChar"/>
    <w:uiPriority w:val="99"/>
    <w:unhideWhenUsed/>
    <w:rsid w:val="004B1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7F9"/>
  </w:style>
  <w:style w:type="paragraph" w:styleId="Footer">
    <w:name w:val="footer"/>
    <w:basedOn w:val="Normal"/>
    <w:link w:val="FooterChar"/>
    <w:uiPriority w:val="99"/>
    <w:unhideWhenUsed/>
    <w:rsid w:val="004B1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KUEBLER, SHAWNA E CIV USAF AMC 375 CONS/PKB</dc:creator>
  <cp:keywords/>
  <dc:description/>
  <cp:lastModifiedBy>KUEBLER, SHAWNA E CIV USAF AMC 375 CONS/PKB</cp:lastModifiedBy>
  <cp:revision>2</cp:revision>
  <dcterms:created xsi:type="dcterms:W3CDTF">2026-05-06T18:49:00Z</dcterms:created>
  <dcterms:modified xsi:type="dcterms:W3CDTF">2026-05-06T18:52:00Z</dcterms:modified>
</cp:coreProperties>
</file>