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5564D5" w14:textId="76410E7D" w:rsidR="00146C15" w:rsidRPr="00B853F5" w:rsidRDefault="00014CA8" w:rsidP="007632FB">
      <w:pPr>
        <w:spacing w:after="0"/>
        <w:jc w:val="center"/>
        <w:rPr>
          <w:rFonts w:ascii="Times New Roman" w:hAnsi="Times New Roman" w:cs="Times New Roman"/>
          <w:b/>
          <w:bCs/>
        </w:rPr>
      </w:pPr>
      <w:r w:rsidRPr="00B853F5">
        <w:rPr>
          <w:rFonts w:ascii="Times New Roman" w:hAnsi="Times New Roman" w:cs="Times New Roman"/>
          <w:b/>
          <w:bCs/>
        </w:rPr>
        <w:t>PROPOSED WORK DESCRIPTION</w:t>
      </w:r>
    </w:p>
    <w:p w14:paraId="617A2B41" w14:textId="412BB971" w:rsidR="007632FB" w:rsidRPr="00B853F5" w:rsidRDefault="007632FB" w:rsidP="007632FB">
      <w:pPr>
        <w:spacing w:after="0"/>
        <w:jc w:val="center"/>
        <w:rPr>
          <w:rFonts w:ascii="Times New Roman" w:hAnsi="Times New Roman" w:cs="Times New Roman"/>
        </w:rPr>
      </w:pPr>
      <w:r w:rsidRPr="00B853F5">
        <w:rPr>
          <w:rFonts w:ascii="Times New Roman" w:hAnsi="Times New Roman" w:cs="Times New Roman"/>
        </w:rPr>
        <w:t>SOLICITATION NUMBER N6247326R0027</w:t>
      </w:r>
    </w:p>
    <w:p w14:paraId="301AEE86" w14:textId="77777777" w:rsidR="007632FB" w:rsidRPr="00B853F5" w:rsidRDefault="007632FB" w:rsidP="007632FB">
      <w:pPr>
        <w:spacing w:after="0"/>
        <w:jc w:val="center"/>
        <w:rPr>
          <w:rFonts w:ascii="Times New Roman" w:hAnsi="Times New Roman" w:cs="Times New Roman"/>
        </w:rPr>
      </w:pPr>
    </w:p>
    <w:p w14:paraId="339390BE" w14:textId="37BD53F4" w:rsidR="007632FB" w:rsidRPr="00B853F5" w:rsidRDefault="007632FB" w:rsidP="007632FB">
      <w:pPr>
        <w:autoSpaceDE w:val="0"/>
        <w:autoSpaceDN w:val="0"/>
        <w:adjustRightInd w:val="0"/>
        <w:spacing w:after="0" w:line="240" w:lineRule="auto"/>
        <w:rPr>
          <w:rFonts w:ascii="Times New Roman" w:eastAsia="Calibri" w:hAnsi="Times New Roman" w:cs="Times New Roman"/>
        </w:rPr>
      </w:pPr>
      <w:r w:rsidRPr="00B853F5">
        <w:rPr>
          <w:rFonts w:ascii="Times New Roman" w:hAnsi="Times New Roman" w:cs="Times New Roman"/>
          <w:color w:val="000000" w:themeColor="text1"/>
        </w:rPr>
        <w:t>The Base Realignment and Closure (BRAC) Program Management Office (PMO) program has a need for</w:t>
      </w:r>
      <w:r w:rsidR="003A323E" w:rsidRPr="00B853F5">
        <w:rPr>
          <w:rFonts w:ascii="Times New Roman" w:hAnsi="Times New Roman" w:cs="Times New Roman"/>
          <w:color w:val="000000" w:themeColor="text1"/>
        </w:rPr>
        <w:t xml:space="preserve"> </w:t>
      </w:r>
      <w:r w:rsidRPr="00B853F5">
        <w:rPr>
          <w:rFonts w:ascii="Times New Roman" w:hAnsi="Times New Roman" w:cs="Times New Roman"/>
          <w:color w:val="000000" w:themeColor="text1"/>
        </w:rPr>
        <w:t>technical and program support and assistance services for the following categories: CERCLA/RCRA Management, Financial Management, Facilities Management, Administration, Data Analysis, Website Analysis, and Real Estate</w:t>
      </w:r>
      <w:r w:rsidR="008B43D8" w:rsidRPr="00B853F5">
        <w:rPr>
          <w:rFonts w:ascii="Times New Roman" w:hAnsi="Times New Roman" w:cs="Times New Roman"/>
          <w:color w:val="000000" w:themeColor="text1"/>
        </w:rPr>
        <w:t xml:space="preserve"> </w:t>
      </w:r>
      <w:r w:rsidR="008B43D8" w:rsidRPr="00B853F5">
        <w:rPr>
          <w:rFonts w:ascii="Times New Roman" w:eastAsia="Calibri" w:hAnsi="Times New Roman" w:cs="Times New Roman"/>
        </w:rPr>
        <w:t>Financial Analyst</w:t>
      </w:r>
      <w:r w:rsidR="008B43D8" w:rsidRPr="00B853F5">
        <w:rPr>
          <w:rFonts w:ascii="Times New Roman" w:eastAsia="Calibri" w:hAnsi="Times New Roman" w:cs="Times New Roman"/>
        </w:rPr>
        <w:t xml:space="preserve">, </w:t>
      </w:r>
      <w:r w:rsidR="008B43D8" w:rsidRPr="00B853F5">
        <w:rPr>
          <w:rFonts w:ascii="Times New Roman" w:hAnsi="Times New Roman" w:cs="Times New Roman"/>
          <w:color w:val="000000" w:themeColor="text1"/>
        </w:rPr>
        <w:t>Contracting Officers</w:t>
      </w:r>
      <w:r w:rsidRPr="00B853F5">
        <w:rPr>
          <w:rFonts w:ascii="Times New Roman" w:hAnsi="Times New Roman" w:cs="Times New Roman"/>
          <w:color w:val="000000" w:themeColor="text1"/>
        </w:rPr>
        <w:t xml:space="preserve">. The performance objective of this task order is to manage and provide qualified, full-time BRAC PMO </w:t>
      </w:r>
      <w:r w:rsidRPr="00B853F5">
        <w:rPr>
          <w:rFonts w:ascii="Times New Roman" w:eastAsia="Calibri" w:hAnsi="Times New Roman" w:cs="Times New Roman"/>
        </w:rPr>
        <w:t xml:space="preserve">support during the performance period per the qualifications, quantities, and locations, as set forth in </w:t>
      </w:r>
      <w:r w:rsidR="008B43D8" w:rsidRPr="00B853F5">
        <w:rPr>
          <w:rFonts w:ascii="Times New Roman" w:eastAsia="Calibri" w:hAnsi="Times New Roman" w:cs="Times New Roman"/>
        </w:rPr>
        <w:t>this proposed</w:t>
      </w:r>
      <w:r w:rsidRPr="00B853F5">
        <w:rPr>
          <w:rFonts w:ascii="Times New Roman" w:eastAsia="Calibri" w:hAnsi="Times New Roman" w:cs="Times New Roman"/>
        </w:rPr>
        <w:t xml:space="preserve"> </w:t>
      </w:r>
      <w:r w:rsidR="00237019" w:rsidRPr="00B853F5">
        <w:rPr>
          <w:rFonts w:ascii="Times New Roman" w:eastAsia="Calibri" w:hAnsi="Times New Roman" w:cs="Times New Roman"/>
        </w:rPr>
        <w:t>work description</w:t>
      </w:r>
      <w:r w:rsidRPr="00B853F5">
        <w:rPr>
          <w:rFonts w:ascii="Times New Roman" w:eastAsia="Calibri" w:hAnsi="Times New Roman" w:cs="Times New Roman"/>
        </w:rPr>
        <w:t xml:space="preserve">. </w:t>
      </w:r>
    </w:p>
    <w:p w14:paraId="485751E2" w14:textId="77777777" w:rsidR="003A323E" w:rsidRPr="00B853F5" w:rsidRDefault="003A323E" w:rsidP="007632FB">
      <w:pPr>
        <w:autoSpaceDE w:val="0"/>
        <w:autoSpaceDN w:val="0"/>
        <w:adjustRightInd w:val="0"/>
        <w:spacing w:after="0" w:line="240" w:lineRule="auto"/>
        <w:rPr>
          <w:rFonts w:ascii="Times New Roman" w:eastAsia="Calibri" w:hAnsi="Times New Roman" w:cs="Times New Roman"/>
        </w:rPr>
      </w:pPr>
    </w:p>
    <w:p w14:paraId="1B3F13C7" w14:textId="2FA8571F" w:rsidR="003A323E" w:rsidRPr="00B853F5" w:rsidRDefault="003A323E" w:rsidP="007632FB">
      <w:pPr>
        <w:autoSpaceDE w:val="0"/>
        <w:autoSpaceDN w:val="0"/>
        <w:adjustRightInd w:val="0"/>
        <w:spacing w:after="0" w:line="240" w:lineRule="auto"/>
        <w:rPr>
          <w:rFonts w:ascii="Times New Roman" w:eastAsia="Calibri" w:hAnsi="Times New Roman" w:cs="Times New Roman"/>
        </w:rPr>
      </w:pPr>
      <w:r w:rsidRPr="00B853F5">
        <w:rPr>
          <w:rFonts w:ascii="Times New Roman" w:eastAsia="Calibri" w:hAnsi="Times New Roman" w:cs="Times New Roman"/>
        </w:rPr>
        <w:t xml:space="preserve">Company employees to accomplish the proposed work description may be co-located within the </w:t>
      </w:r>
      <w:proofErr w:type="gramStart"/>
      <w:r w:rsidRPr="00B853F5">
        <w:rPr>
          <w:rFonts w:ascii="Times New Roman" w:eastAsia="Calibri" w:hAnsi="Times New Roman" w:cs="Times New Roman"/>
        </w:rPr>
        <w:t xml:space="preserve">aforementioned </w:t>
      </w:r>
      <w:r w:rsidR="00FC18D3" w:rsidRPr="00B853F5">
        <w:rPr>
          <w:rFonts w:ascii="Times New Roman" w:eastAsia="Calibri" w:hAnsi="Times New Roman" w:cs="Times New Roman"/>
        </w:rPr>
        <w:t>BRAC</w:t>
      </w:r>
      <w:proofErr w:type="gramEnd"/>
      <w:r w:rsidR="00FC18D3" w:rsidRPr="00B853F5">
        <w:rPr>
          <w:rFonts w:ascii="Times New Roman" w:eastAsia="Calibri" w:hAnsi="Times New Roman" w:cs="Times New Roman"/>
        </w:rPr>
        <w:t xml:space="preserve"> facility </w:t>
      </w:r>
      <w:r w:rsidRPr="00B853F5">
        <w:rPr>
          <w:rFonts w:ascii="Times New Roman" w:eastAsia="Calibri" w:hAnsi="Times New Roman" w:cs="Times New Roman"/>
        </w:rPr>
        <w:t>locations.</w:t>
      </w:r>
    </w:p>
    <w:p w14:paraId="10DA62B1" w14:textId="77777777" w:rsidR="00AD7938" w:rsidRPr="00B853F5" w:rsidRDefault="00AD7938" w:rsidP="007632FB">
      <w:pPr>
        <w:autoSpaceDE w:val="0"/>
        <w:autoSpaceDN w:val="0"/>
        <w:adjustRightInd w:val="0"/>
        <w:spacing w:after="0" w:line="240" w:lineRule="auto"/>
        <w:rPr>
          <w:rFonts w:ascii="Times New Roman" w:eastAsia="Calibri" w:hAnsi="Times New Roman" w:cs="Times New Roman"/>
        </w:rPr>
      </w:pPr>
    </w:p>
    <w:p w14:paraId="6E4E3DF9" w14:textId="2862E0DF" w:rsidR="00AD7938" w:rsidRPr="00B853F5" w:rsidRDefault="00AD7938" w:rsidP="00AD7938">
      <w:pPr>
        <w:spacing w:after="0" w:line="240" w:lineRule="auto"/>
        <w:rPr>
          <w:rFonts w:ascii="Times New Roman" w:hAnsi="Times New Roman" w:cs="Times New Roman"/>
          <w:color w:val="000000" w:themeColor="text1"/>
        </w:rPr>
      </w:pPr>
      <w:r w:rsidRPr="00B853F5">
        <w:rPr>
          <w:rFonts w:ascii="Times New Roman" w:hAnsi="Times New Roman" w:cs="Times New Roman"/>
          <w:color w:val="000000" w:themeColor="text1"/>
        </w:rPr>
        <w:t xml:space="preserve">This </w:t>
      </w:r>
      <w:r w:rsidRPr="00B853F5">
        <w:rPr>
          <w:rFonts w:ascii="Times New Roman" w:hAnsi="Times New Roman" w:cs="Times New Roman"/>
          <w:color w:val="000000" w:themeColor="text1"/>
        </w:rPr>
        <w:t>proposed work</w:t>
      </w:r>
      <w:r w:rsidRPr="00B853F5">
        <w:rPr>
          <w:rFonts w:ascii="Times New Roman" w:hAnsi="Times New Roman" w:cs="Times New Roman"/>
          <w:color w:val="000000" w:themeColor="text1"/>
        </w:rPr>
        <w:t xml:space="preserve"> includes the following work elements:</w:t>
      </w:r>
    </w:p>
    <w:p w14:paraId="2B73C551" w14:textId="77777777" w:rsidR="00AD7938" w:rsidRPr="00B853F5" w:rsidRDefault="00AD7938" w:rsidP="00AD7938">
      <w:pPr>
        <w:spacing w:after="0" w:line="240" w:lineRule="auto"/>
        <w:rPr>
          <w:rFonts w:ascii="Times New Roman" w:hAnsi="Times New Roman" w:cs="Times New Roman"/>
          <w:color w:val="000000" w:themeColor="text1"/>
        </w:rPr>
      </w:pPr>
    </w:p>
    <w:p w14:paraId="4AAC7610" w14:textId="77777777" w:rsidR="00AD7938" w:rsidRPr="00460E1E" w:rsidRDefault="00AD7938" w:rsidP="00AD7938">
      <w:pPr>
        <w:pStyle w:val="ListParagraph"/>
        <w:numPr>
          <w:ilvl w:val="0"/>
          <w:numId w:val="1"/>
        </w:numPr>
        <w:spacing w:after="0" w:line="240" w:lineRule="auto"/>
        <w:rPr>
          <w:rFonts w:ascii="Times New Roman" w:hAnsi="Times New Roman" w:cs="Times New Roman"/>
          <w:b/>
          <w:bCs/>
          <w:color w:val="000000" w:themeColor="text1"/>
        </w:rPr>
      </w:pPr>
      <w:r w:rsidRPr="00460E1E">
        <w:rPr>
          <w:rFonts w:ascii="Times New Roman" w:hAnsi="Times New Roman" w:cs="Times New Roman"/>
          <w:b/>
          <w:bCs/>
          <w:color w:val="000000" w:themeColor="text1"/>
        </w:rPr>
        <w:t>Work Element 1 – Program and Project Management</w:t>
      </w:r>
    </w:p>
    <w:p w14:paraId="3C2C4000" w14:textId="77777777" w:rsidR="00AD7938" w:rsidRPr="00B853F5" w:rsidRDefault="00AD7938" w:rsidP="00AD7938">
      <w:pPr>
        <w:pStyle w:val="ListParagraph"/>
        <w:spacing w:after="0" w:line="240" w:lineRule="auto"/>
        <w:rPr>
          <w:rFonts w:ascii="Times New Roman" w:hAnsi="Times New Roman" w:cs="Times New Roman"/>
          <w:color w:val="000000" w:themeColor="text1"/>
        </w:rPr>
      </w:pPr>
    </w:p>
    <w:p w14:paraId="38C50740" w14:textId="14A2949E" w:rsidR="00AD7938" w:rsidRPr="00B853F5" w:rsidRDefault="00AD7938" w:rsidP="00AD7938">
      <w:pPr>
        <w:pStyle w:val="ListParagraph"/>
        <w:spacing w:after="0" w:line="240" w:lineRule="auto"/>
        <w:rPr>
          <w:rFonts w:ascii="Times New Roman" w:hAnsi="Times New Roman" w:cs="Times New Roman"/>
          <w:color w:val="000000" w:themeColor="text1"/>
        </w:rPr>
      </w:pPr>
      <w:r w:rsidRPr="00B853F5">
        <w:rPr>
          <w:rFonts w:ascii="Times New Roman" w:hAnsi="Times New Roman" w:cs="Times New Roman"/>
          <w:color w:val="000000" w:themeColor="text1"/>
        </w:rPr>
        <w:t>The Contractor shall provide the required resources at the required locations for technical and program support and assistance services for the following programs: CERCLA/RCRA Engineering, Financial and Budgeting, Facilities Management, Administration, Data Analyst, Website Analyst, and Real Estate. The Contractor shall be responsible for managing and overseeing the activities of all Contractor and subcontractor provided personnel. The Contractor's management responsibilities shall include all activities necessary to ensure the accomplishment of timely and effective support</w:t>
      </w:r>
    </w:p>
    <w:p w14:paraId="2D893735" w14:textId="77777777" w:rsidR="00AD7938" w:rsidRPr="00B853F5" w:rsidRDefault="00AD7938" w:rsidP="00AD7938">
      <w:pPr>
        <w:pStyle w:val="ListParagraph"/>
        <w:spacing w:after="0" w:line="240" w:lineRule="auto"/>
        <w:rPr>
          <w:rFonts w:ascii="Times New Roman" w:hAnsi="Times New Roman" w:cs="Times New Roman"/>
          <w:color w:val="000000" w:themeColor="text1"/>
        </w:rPr>
      </w:pPr>
    </w:p>
    <w:p w14:paraId="02070417" w14:textId="406D8209" w:rsidR="000228EA" w:rsidRDefault="00AD7938" w:rsidP="000228EA">
      <w:pPr>
        <w:pStyle w:val="ListParagraph"/>
        <w:numPr>
          <w:ilvl w:val="0"/>
          <w:numId w:val="1"/>
        </w:numPr>
        <w:spacing w:after="0" w:line="240" w:lineRule="auto"/>
        <w:rPr>
          <w:rFonts w:ascii="Times New Roman" w:hAnsi="Times New Roman" w:cs="Times New Roman"/>
          <w:b/>
          <w:bCs/>
          <w:color w:val="000000" w:themeColor="text1"/>
        </w:rPr>
      </w:pPr>
      <w:r w:rsidRPr="00460E1E">
        <w:rPr>
          <w:rFonts w:ascii="Times New Roman" w:hAnsi="Times New Roman" w:cs="Times New Roman"/>
          <w:b/>
          <w:bCs/>
          <w:color w:val="000000" w:themeColor="text1"/>
        </w:rPr>
        <w:t>Work Element 2 – Management Plan</w:t>
      </w:r>
    </w:p>
    <w:p w14:paraId="5B14649B" w14:textId="77777777" w:rsidR="00460E1E" w:rsidRPr="00460E1E" w:rsidRDefault="00460E1E" w:rsidP="00460E1E">
      <w:pPr>
        <w:pStyle w:val="ListParagraph"/>
        <w:spacing w:after="0" w:line="240" w:lineRule="auto"/>
        <w:rPr>
          <w:rFonts w:ascii="Times New Roman" w:hAnsi="Times New Roman" w:cs="Times New Roman"/>
          <w:b/>
          <w:bCs/>
          <w:color w:val="000000" w:themeColor="text1"/>
        </w:rPr>
      </w:pPr>
    </w:p>
    <w:p w14:paraId="308B16E1" w14:textId="77777777" w:rsidR="000228EA" w:rsidRPr="000228EA" w:rsidRDefault="000228EA" w:rsidP="000228EA">
      <w:pPr>
        <w:pStyle w:val="ListParagraph"/>
        <w:spacing w:after="0" w:line="240" w:lineRule="auto"/>
        <w:rPr>
          <w:rFonts w:ascii="Times New Roman" w:hAnsi="Times New Roman" w:cs="Times New Roman"/>
          <w:color w:val="000000" w:themeColor="text1"/>
        </w:rPr>
      </w:pPr>
      <w:r w:rsidRPr="000228EA">
        <w:rPr>
          <w:rFonts w:ascii="Times New Roman" w:hAnsi="Times New Roman" w:cs="Times New Roman"/>
          <w:color w:val="000000" w:themeColor="text1"/>
        </w:rPr>
        <w:t>The Contractor shall provide a Draft Management Plan within five (5) days of contract award and a Final Management Plan within two (2) weeks after Government review comments are received. The Management plan shall address the following:</w:t>
      </w:r>
    </w:p>
    <w:p w14:paraId="62F97EA4" w14:textId="77777777" w:rsidR="000228EA" w:rsidRPr="000228EA" w:rsidRDefault="000228EA" w:rsidP="000228EA">
      <w:pPr>
        <w:pStyle w:val="ListParagraph"/>
        <w:spacing w:after="0" w:line="240" w:lineRule="auto"/>
        <w:rPr>
          <w:rFonts w:ascii="Times New Roman" w:hAnsi="Times New Roman" w:cs="Times New Roman"/>
          <w:color w:val="000000" w:themeColor="text1"/>
        </w:rPr>
      </w:pPr>
    </w:p>
    <w:p w14:paraId="187C4FAB" w14:textId="6657524F" w:rsidR="000228EA" w:rsidRPr="000228EA" w:rsidRDefault="000228EA" w:rsidP="000228EA">
      <w:pPr>
        <w:pStyle w:val="ListParagraph"/>
        <w:spacing w:after="0" w:line="240" w:lineRule="auto"/>
        <w:rPr>
          <w:rFonts w:ascii="Times New Roman" w:hAnsi="Times New Roman" w:cs="Times New Roman"/>
          <w:color w:val="000000" w:themeColor="text1"/>
        </w:rPr>
      </w:pPr>
      <w:r w:rsidRPr="000228EA">
        <w:rPr>
          <w:rFonts w:ascii="Times New Roman" w:hAnsi="Times New Roman" w:cs="Times New Roman"/>
          <w:color w:val="000000" w:themeColor="text1"/>
        </w:rPr>
        <w:t>•</w:t>
      </w:r>
      <w:r w:rsidRPr="000228EA">
        <w:rPr>
          <w:rFonts w:ascii="Times New Roman" w:hAnsi="Times New Roman" w:cs="Times New Roman"/>
          <w:color w:val="000000" w:themeColor="text1"/>
        </w:rPr>
        <w:tab/>
        <w:t xml:space="preserve">The process for recruiting, evaluating, assigning, retaining and replacing, </w:t>
      </w:r>
      <w:r>
        <w:rPr>
          <w:rFonts w:ascii="Times New Roman" w:hAnsi="Times New Roman" w:cs="Times New Roman"/>
          <w:color w:val="000000" w:themeColor="text1"/>
        </w:rPr>
        <w:tab/>
      </w:r>
      <w:r w:rsidRPr="000228EA">
        <w:rPr>
          <w:rFonts w:ascii="Times New Roman" w:hAnsi="Times New Roman" w:cs="Times New Roman"/>
          <w:color w:val="000000" w:themeColor="text1"/>
        </w:rPr>
        <w:t>experienced and qualified personnel during Contract performance.</w:t>
      </w:r>
    </w:p>
    <w:p w14:paraId="740910C9" w14:textId="3EFD9776" w:rsidR="000228EA" w:rsidRPr="000228EA" w:rsidRDefault="000228EA" w:rsidP="000228EA">
      <w:pPr>
        <w:pStyle w:val="ListParagraph"/>
        <w:spacing w:after="0" w:line="240" w:lineRule="auto"/>
        <w:rPr>
          <w:rFonts w:ascii="Times New Roman" w:hAnsi="Times New Roman" w:cs="Times New Roman"/>
          <w:color w:val="000000" w:themeColor="text1"/>
        </w:rPr>
      </w:pPr>
      <w:r w:rsidRPr="000228EA">
        <w:rPr>
          <w:rFonts w:ascii="Times New Roman" w:hAnsi="Times New Roman" w:cs="Times New Roman"/>
          <w:color w:val="000000" w:themeColor="text1"/>
        </w:rPr>
        <w:t>•</w:t>
      </w:r>
      <w:r w:rsidRPr="000228EA">
        <w:rPr>
          <w:rFonts w:ascii="Times New Roman" w:hAnsi="Times New Roman" w:cs="Times New Roman"/>
          <w:color w:val="000000" w:themeColor="text1"/>
        </w:rPr>
        <w:tab/>
        <w:t xml:space="preserve">The process for ensuring acceptable performance of assigned personnel including </w:t>
      </w:r>
      <w:r>
        <w:rPr>
          <w:rFonts w:ascii="Times New Roman" w:hAnsi="Times New Roman" w:cs="Times New Roman"/>
          <w:color w:val="000000" w:themeColor="text1"/>
        </w:rPr>
        <w:tab/>
      </w:r>
      <w:r w:rsidRPr="000228EA">
        <w:rPr>
          <w:rFonts w:ascii="Times New Roman" w:hAnsi="Times New Roman" w:cs="Times New Roman"/>
          <w:color w:val="000000" w:themeColor="text1"/>
        </w:rPr>
        <w:t>how feedback from the customer will be coordinated.</w:t>
      </w:r>
    </w:p>
    <w:p w14:paraId="1AD5DBAB" w14:textId="21A85FE3" w:rsidR="000228EA" w:rsidRPr="000228EA" w:rsidRDefault="000228EA" w:rsidP="000228EA">
      <w:pPr>
        <w:pStyle w:val="ListParagraph"/>
        <w:spacing w:after="0" w:line="240" w:lineRule="auto"/>
        <w:rPr>
          <w:rFonts w:ascii="Times New Roman" w:hAnsi="Times New Roman" w:cs="Times New Roman"/>
          <w:color w:val="000000" w:themeColor="text1"/>
        </w:rPr>
      </w:pPr>
      <w:r w:rsidRPr="000228EA">
        <w:rPr>
          <w:rFonts w:ascii="Times New Roman" w:hAnsi="Times New Roman" w:cs="Times New Roman"/>
          <w:color w:val="000000" w:themeColor="text1"/>
        </w:rPr>
        <w:t>•</w:t>
      </w:r>
      <w:r w:rsidRPr="000228EA">
        <w:rPr>
          <w:rFonts w:ascii="Times New Roman" w:hAnsi="Times New Roman" w:cs="Times New Roman"/>
          <w:color w:val="000000" w:themeColor="text1"/>
        </w:rPr>
        <w:tab/>
        <w:t xml:space="preserve">The process for managing and coordinating the tasks and deliverables and </w:t>
      </w:r>
      <w:r>
        <w:rPr>
          <w:rFonts w:ascii="Times New Roman" w:hAnsi="Times New Roman" w:cs="Times New Roman"/>
          <w:color w:val="000000" w:themeColor="text1"/>
        </w:rPr>
        <w:tab/>
      </w:r>
      <w:r w:rsidRPr="000228EA">
        <w:rPr>
          <w:rFonts w:ascii="Times New Roman" w:hAnsi="Times New Roman" w:cs="Times New Roman"/>
          <w:color w:val="000000" w:themeColor="text1"/>
        </w:rPr>
        <w:t>monitoring task order compliance.</w:t>
      </w:r>
    </w:p>
    <w:p w14:paraId="1958F149" w14:textId="09AB5E91" w:rsidR="000228EA" w:rsidRPr="000228EA" w:rsidRDefault="000228EA" w:rsidP="000228EA">
      <w:pPr>
        <w:pStyle w:val="ListParagraph"/>
        <w:spacing w:after="0" w:line="240" w:lineRule="auto"/>
        <w:rPr>
          <w:rFonts w:ascii="Times New Roman" w:hAnsi="Times New Roman" w:cs="Times New Roman"/>
          <w:color w:val="000000" w:themeColor="text1"/>
        </w:rPr>
      </w:pPr>
      <w:r w:rsidRPr="000228EA">
        <w:rPr>
          <w:rFonts w:ascii="Times New Roman" w:hAnsi="Times New Roman" w:cs="Times New Roman"/>
          <w:color w:val="000000" w:themeColor="text1"/>
        </w:rPr>
        <w:t>•</w:t>
      </w:r>
      <w:r w:rsidRPr="000228EA">
        <w:rPr>
          <w:rFonts w:ascii="Times New Roman" w:hAnsi="Times New Roman" w:cs="Times New Roman"/>
          <w:color w:val="000000" w:themeColor="text1"/>
        </w:rPr>
        <w:tab/>
        <w:t xml:space="preserve">Provide a backup plan for coverage of anticipated interruption in service for </w:t>
      </w:r>
      <w:r>
        <w:rPr>
          <w:rFonts w:ascii="Times New Roman" w:hAnsi="Times New Roman" w:cs="Times New Roman"/>
          <w:color w:val="000000" w:themeColor="text1"/>
        </w:rPr>
        <w:tab/>
      </w:r>
      <w:r w:rsidRPr="000228EA">
        <w:rPr>
          <w:rFonts w:ascii="Times New Roman" w:hAnsi="Times New Roman" w:cs="Times New Roman"/>
          <w:color w:val="000000" w:themeColor="text1"/>
        </w:rPr>
        <w:t xml:space="preserve">contracted positions. Including a plan for anticipated lead times to obtain a </w:t>
      </w:r>
      <w:r>
        <w:rPr>
          <w:rFonts w:ascii="Times New Roman" w:hAnsi="Times New Roman" w:cs="Times New Roman"/>
          <w:color w:val="000000" w:themeColor="text1"/>
        </w:rPr>
        <w:tab/>
      </w:r>
      <w:r w:rsidRPr="000228EA">
        <w:rPr>
          <w:rFonts w:ascii="Times New Roman" w:hAnsi="Times New Roman" w:cs="Times New Roman"/>
          <w:color w:val="000000" w:themeColor="text1"/>
        </w:rPr>
        <w:t>Common Access Card (CAC).</w:t>
      </w:r>
    </w:p>
    <w:p w14:paraId="042D3FE9" w14:textId="0E579BCC" w:rsidR="000228EA" w:rsidRPr="000228EA" w:rsidRDefault="000228EA" w:rsidP="000228EA">
      <w:pPr>
        <w:pStyle w:val="ListParagraph"/>
        <w:spacing w:after="0" w:line="240" w:lineRule="auto"/>
        <w:rPr>
          <w:rFonts w:ascii="Times New Roman" w:hAnsi="Times New Roman" w:cs="Times New Roman"/>
          <w:color w:val="000000" w:themeColor="text1"/>
        </w:rPr>
      </w:pPr>
      <w:r w:rsidRPr="000228EA">
        <w:rPr>
          <w:rFonts w:ascii="Times New Roman" w:hAnsi="Times New Roman" w:cs="Times New Roman"/>
          <w:color w:val="000000" w:themeColor="text1"/>
        </w:rPr>
        <w:t>•</w:t>
      </w:r>
      <w:r w:rsidRPr="000228EA">
        <w:rPr>
          <w:rFonts w:ascii="Times New Roman" w:hAnsi="Times New Roman" w:cs="Times New Roman"/>
          <w:color w:val="000000" w:themeColor="text1"/>
        </w:rPr>
        <w:tab/>
        <w:t xml:space="preserve">Process for providing training and development, mentoring, and coaching of </w:t>
      </w:r>
      <w:r>
        <w:rPr>
          <w:rFonts w:ascii="Times New Roman" w:hAnsi="Times New Roman" w:cs="Times New Roman"/>
          <w:color w:val="000000" w:themeColor="text1"/>
        </w:rPr>
        <w:tab/>
      </w:r>
      <w:r w:rsidRPr="000228EA">
        <w:rPr>
          <w:rFonts w:ascii="Times New Roman" w:hAnsi="Times New Roman" w:cs="Times New Roman"/>
          <w:color w:val="000000" w:themeColor="text1"/>
        </w:rPr>
        <w:t>assigned personnel.</w:t>
      </w:r>
    </w:p>
    <w:p w14:paraId="56F97E92" w14:textId="7D1FDB57" w:rsidR="000228EA" w:rsidRPr="000228EA" w:rsidRDefault="000228EA" w:rsidP="000228EA">
      <w:pPr>
        <w:pStyle w:val="ListParagraph"/>
        <w:spacing w:after="0" w:line="240" w:lineRule="auto"/>
        <w:rPr>
          <w:rFonts w:ascii="Times New Roman" w:hAnsi="Times New Roman" w:cs="Times New Roman"/>
          <w:color w:val="000000" w:themeColor="text1"/>
        </w:rPr>
      </w:pPr>
      <w:r w:rsidRPr="000228EA">
        <w:rPr>
          <w:rFonts w:ascii="Times New Roman" w:hAnsi="Times New Roman" w:cs="Times New Roman"/>
          <w:color w:val="000000" w:themeColor="text1"/>
        </w:rPr>
        <w:lastRenderedPageBreak/>
        <w:t>•</w:t>
      </w:r>
      <w:r w:rsidRPr="000228EA">
        <w:rPr>
          <w:rFonts w:ascii="Times New Roman" w:hAnsi="Times New Roman" w:cs="Times New Roman"/>
          <w:color w:val="000000" w:themeColor="text1"/>
        </w:rPr>
        <w:tab/>
        <w:t xml:space="preserve">Process for approval of travel for training and temporary duty assignment (TDY) </w:t>
      </w:r>
      <w:r>
        <w:rPr>
          <w:rFonts w:ascii="Times New Roman" w:hAnsi="Times New Roman" w:cs="Times New Roman"/>
          <w:color w:val="000000" w:themeColor="text1"/>
        </w:rPr>
        <w:tab/>
      </w:r>
      <w:r w:rsidRPr="000228EA">
        <w:rPr>
          <w:rFonts w:ascii="Times New Roman" w:hAnsi="Times New Roman" w:cs="Times New Roman"/>
          <w:color w:val="000000" w:themeColor="text1"/>
        </w:rPr>
        <w:t xml:space="preserve">including how the Contractor will comply with all DOD Joint Travel </w:t>
      </w:r>
      <w:r>
        <w:rPr>
          <w:rFonts w:ascii="Times New Roman" w:hAnsi="Times New Roman" w:cs="Times New Roman"/>
          <w:color w:val="000000" w:themeColor="text1"/>
        </w:rPr>
        <w:tab/>
      </w:r>
      <w:r w:rsidRPr="000228EA">
        <w:rPr>
          <w:rFonts w:ascii="Times New Roman" w:hAnsi="Times New Roman" w:cs="Times New Roman"/>
          <w:color w:val="000000" w:themeColor="text1"/>
        </w:rPr>
        <w:t>Authorization (JTA) regulations.</w:t>
      </w:r>
    </w:p>
    <w:p w14:paraId="3C799855" w14:textId="77777777" w:rsidR="000228EA" w:rsidRPr="000228EA" w:rsidRDefault="000228EA" w:rsidP="000228EA">
      <w:pPr>
        <w:pStyle w:val="ListParagraph"/>
        <w:spacing w:after="0" w:line="240" w:lineRule="auto"/>
        <w:rPr>
          <w:rFonts w:ascii="Times New Roman" w:hAnsi="Times New Roman" w:cs="Times New Roman"/>
          <w:color w:val="000000" w:themeColor="text1"/>
        </w:rPr>
      </w:pPr>
    </w:p>
    <w:p w14:paraId="1ACD49CC" w14:textId="1FD5C0EF" w:rsidR="00AD7938" w:rsidRDefault="000228EA" w:rsidP="000228EA">
      <w:pPr>
        <w:pStyle w:val="ListParagraph"/>
        <w:spacing w:after="0" w:line="240" w:lineRule="auto"/>
        <w:rPr>
          <w:rFonts w:ascii="Times New Roman" w:hAnsi="Times New Roman" w:cs="Times New Roman"/>
          <w:color w:val="000000" w:themeColor="text1"/>
        </w:rPr>
      </w:pPr>
      <w:r w:rsidRPr="000228EA">
        <w:rPr>
          <w:rFonts w:ascii="Times New Roman" w:hAnsi="Times New Roman" w:cs="Times New Roman"/>
          <w:color w:val="000000" w:themeColor="text1"/>
        </w:rPr>
        <w:t>The Management Plan shall also include a Transition Plan. The Transition Plan shall include a staffing plan for hiring personnel after Contract award. The Contractor shall attempt to hire existing contracted staff.  The Transition Plan is to include a schedule for hiring ramp-up and timeframe when staffing actions will be completed, which shall be not later than two (2) weeks after Contract award. The Transition Plan shall include but not be limited to start date, end date, and detailed Plan of Action &amp; Milestones (POA&amp;M) with measurable elements. The Transition Plan shall also detail how the awarded Contractor will coordinate communications with the incumbent Contractor and BRAC PMO staff and how it will ensure uninterrupted workflow during the transition process.</w:t>
      </w:r>
    </w:p>
    <w:p w14:paraId="775EE13D" w14:textId="77777777" w:rsidR="000228EA" w:rsidRPr="00B853F5" w:rsidRDefault="000228EA" w:rsidP="000228EA">
      <w:pPr>
        <w:pStyle w:val="ListParagraph"/>
        <w:spacing w:after="0" w:line="240" w:lineRule="auto"/>
        <w:rPr>
          <w:rFonts w:ascii="Times New Roman" w:hAnsi="Times New Roman" w:cs="Times New Roman"/>
          <w:color w:val="000000" w:themeColor="text1"/>
        </w:rPr>
      </w:pPr>
    </w:p>
    <w:p w14:paraId="7DD5BF03" w14:textId="6E9CEA33" w:rsidR="00BD5A38" w:rsidRDefault="00AD7938" w:rsidP="00BD5A38">
      <w:pPr>
        <w:pStyle w:val="ListParagraph"/>
        <w:numPr>
          <w:ilvl w:val="0"/>
          <w:numId w:val="1"/>
        </w:numPr>
        <w:spacing w:after="0" w:line="240" w:lineRule="auto"/>
        <w:rPr>
          <w:rFonts w:ascii="Times New Roman" w:hAnsi="Times New Roman" w:cs="Times New Roman"/>
          <w:b/>
          <w:bCs/>
          <w:color w:val="000000" w:themeColor="text1"/>
        </w:rPr>
      </w:pPr>
      <w:r w:rsidRPr="00BD5A38">
        <w:rPr>
          <w:rFonts w:ascii="Times New Roman" w:hAnsi="Times New Roman" w:cs="Times New Roman"/>
          <w:b/>
          <w:bCs/>
          <w:color w:val="000000" w:themeColor="text1"/>
        </w:rPr>
        <w:t>Work Element 3 – Transition Period/Orientatio</w:t>
      </w:r>
      <w:r w:rsidR="00BD5A38" w:rsidRPr="00BD5A38">
        <w:rPr>
          <w:rFonts w:ascii="Times New Roman" w:hAnsi="Times New Roman" w:cs="Times New Roman"/>
          <w:b/>
          <w:bCs/>
          <w:color w:val="000000" w:themeColor="text1"/>
        </w:rPr>
        <w:t>n</w:t>
      </w:r>
    </w:p>
    <w:p w14:paraId="12988D31" w14:textId="77777777" w:rsidR="00460E1E" w:rsidRPr="00BD5A38" w:rsidRDefault="00460E1E" w:rsidP="00460E1E">
      <w:pPr>
        <w:pStyle w:val="ListParagraph"/>
        <w:spacing w:after="0" w:line="240" w:lineRule="auto"/>
        <w:rPr>
          <w:rFonts w:ascii="Times New Roman" w:hAnsi="Times New Roman" w:cs="Times New Roman"/>
          <w:b/>
          <w:bCs/>
          <w:color w:val="000000" w:themeColor="text1"/>
        </w:rPr>
      </w:pPr>
    </w:p>
    <w:p w14:paraId="52824396" w14:textId="77777777" w:rsidR="00BD5A38" w:rsidRPr="00BD5A38" w:rsidRDefault="00BD5A38" w:rsidP="00BD5A38">
      <w:pPr>
        <w:pStyle w:val="ListParagraph"/>
        <w:spacing w:after="0" w:line="240" w:lineRule="auto"/>
        <w:rPr>
          <w:rFonts w:ascii="Times New Roman" w:hAnsi="Times New Roman" w:cs="Times New Roman"/>
          <w:color w:val="000000" w:themeColor="text1"/>
        </w:rPr>
      </w:pPr>
      <w:r w:rsidRPr="00BD5A38">
        <w:rPr>
          <w:rFonts w:ascii="Times New Roman" w:hAnsi="Times New Roman" w:cs="Times New Roman"/>
          <w:color w:val="000000" w:themeColor="text1"/>
        </w:rPr>
        <w:t>The first and last months of the contract period (see Section 6 Period of Performance) will be a transition period for contract turnover in which the awarded Contractor shall participate in knowledge transfer activities and take over all contract requirements from the incumbent Contractor. The Contractor shall provide phase-in/-out transition services in accordance with FAR 52.237-3 Continuity of Services clause (included in this Contract).</w:t>
      </w:r>
    </w:p>
    <w:p w14:paraId="6A67AD6D" w14:textId="77777777" w:rsidR="00BD5A38" w:rsidRPr="00BD5A38" w:rsidRDefault="00BD5A38" w:rsidP="00BD5A38">
      <w:pPr>
        <w:pStyle w:val="ListParagraph"/>
        <w:spacing w:after="0" w:line="240" w:lineRule="auto"/>
        <w:rPr>
          <w:rFonts w:ascii="Times New Roman" w:hAnsi="Times New Roman" w:cs="Times New Roman"/>
          <w:color w:val="000000" w:themeColor="text1"/>
        </w:rPr>
      </w:pPr>
    </w:p>
    <w:p w14:paraId="267529EE" w14:textId="77777777" w:rsidR="00BD5A38" w:rsidRPr="00BD5A38" w:rsidRDefault="00BD5A38" w:rsidP="00BD5A38">
      <w:pPr>
        <w:pStyle w:val="ListParagraph"/>
        <w:spacing w:after="0" w:line="240" w:lineRule="auto"/>
        <w:rPr>
          <w:rFonts w:ascii="Times New Roman" w:hAnsi="Times New Roman" w:cs="Times New Roman"/>
          <w:color w:val="000000" w:themeColor="text1"/>
        </w:rPr>
      </w:pPr>
      <w:r w:rsidRPr="00BD5A38">
        <w:rPr>
          <w:rFonts w:ascii="Times New Roman" w:hAnsi="Times New Roman" w:cs="Times New Roman"/>
          <w:color w:val="000000" w:themeColor="text1"/>
        </w:rPr>
        <w:t xml:space="preserve">The Contractor shall give existing personnel who have been or will be adversely affected or separated </w:t>
      </w:r>
      <w:proofErr w:type="gramStart"/>
      <w:r w:rsidRPr="00BD5A38">
        <w:rPr>
          <w:rFonts w:ascii="Times New Roman" w:hAnsi="Times New Roman" w:cs="Times New Roman"/>
          <w:color w:val="000000" w:themeColor="text1"/>
        </w:rPr>
        <w:t>as a result of</w:t>
      </w:r>
      <w:proofErr w:type="gramEnd"/>
      <w:r w:rsidRPr="00BD5A38">
        <w:rPr>
          <w:rFonts w:ascii="Times New Roman" w:hAnsi="Times New Roman" w:cs="Times New Roman"/>
          <w:color w:val="000000" w:themeColor="text1"/>
        </w:rPr>
        <w:t xml:space="preserve"> award of this Contract the right of first refusal for employment openings under the Contract in positions for which they currently hold or are qualified to fill.  BRAC PMO reserves the right to remove personnel from selection that are currently not performing satisfactorily.</w:t>
      </w:r>
    </w:p>
    <w:p w14:paraId="77D6688C" w14:textId="77777777" w:rsidR="00BD5A38" w:rsidRPr="00BD5A38" w:rsidRDefault="00BD5A38" w:rsidP="00BD5A38">
      <w:pPr>
        <w:pStyle w:val="ListParagraph"/>
        <w:spacing w:after="0" w:line="240" w:lineRule="auto"/>
        <w:rPr>
          <w:rFonts w:ascii="Times New Roman" w:hAnsi="Times New Roman" w:cs="Times New Roman"/>
          <w:color w:val="000000" w:themeColor="text1"/>
        </w:rPr>
      </w:pPr>
    </w:p>
    <w:p w14:paraId="7775C1EF" w14:textId="1CB20792" w:rsidR="00BD5A38" w:rsidRPr="00BD5A38" w:rsidRDefault="00BD5A38" w:rsidP="00BD5A38">
      <w:pPr>
        <w:pStyle w:val="ListParagraph"/>
        <w:spacing w:after="0" w:line="240" w:lineRule="auto"/>
        <w:rPr>
          <w:rFonts w:ascii="Times New Roman" w:hAnsi="Times New Roman" w:cs="Times New Roman"/>
          <w:color w:val="000000" w:themeColor="text1"/>
        </w:rPr>
      </w:pPr>
      <w:r w:rsidRPr="00BD5A38">
        <w:rPr>
          <w:rFonts w:ascii="Times New Roman" w:hAnsi="Times New Roman" w:cs="Times New Roman"/>
          <w:color w:val="000000" w:themeColor="text1"/>
        </w:rPr>
        <w:t>•</w:t>
      </w:r>
      <w:r w:rsidRPr="00BD5A38">
        <w:rPr>
          <w:rFonts w:ascii="Times New Roman" w:hAnsi="Times New Roman" w:cs="Times New Roman"/>
          <w:color w:val="000000" w:themeColor="text1"/>
        </w:rPr>
        <w:tab/>
        <w:t xml:space="preserve">Within 10 days after contract award, the KO will provide to the Contractor a list </w:t>
      </w:r>
      <w:r>
        <w:rPr>
          <w:rFonts w:ascii="Times New Roman" w:hAnsi="Times New Roman" w:cs="Times New Roman"/>
          <w:color w:val="000000" w:themeColor="text1"/>
        </w:rPr>
        <w:tab/>
      </w:r>
      <w:r w:rsidRPr="00BD5A38">
        <w:rPr>
          <w:rFonts w:ascii="Times New Roman" w:hAnsi="Times New Roman" w:cs="Times New Roman"/>
          <w:color w:val="000000" w:themeColor="text1"/>
        </w:rPr>
        <w:t xml:space="preserve">of all existing personnel who have been or will be adversely affected or separated </w:t>
      </w:r>
      <w:r>
        <w:rPr>
          <w:rFonts w:ascii="Times New Roman" w:hAnsi="Times New Roman" w:cs="Times New Roman"/>
          <w:color w:val="000000" w:themeColor="text1"/>
        </w:rPr>
        <w:tab/>
      </w:r>
      <w:proofErr w:type="gramStart"/>
      <w:r w:rsidRPr="00BD5A38">
        <w:rPr>
          <w:rFonts w:ascii="Times New Roman" w:hAnsi="Times New Roman" w:cs="Times New Roman"/>
          <w:color w:val="000000" w:themeColor="text1"/>
        </w:rPr>
        <w:t>as a result of</w:t>
      </w:r>
      <w:proofErr w:type="gramEnd"/>
      <w:r w:rsidRPr="00BD5A38">
        <w:rPr>
          <w:rFonts w:ascii="Times New Roman" w:hAnsi="Times New Roman" w:cs="Times New Roman"/>
          <w:color w:val="000000" w:themeColor="text1"/>
        </w:rPr>
        <w:t xml:space="preserve"> award of this Contract.</w:t>
      </w:r>
    </w:p>
    <w:p w14:paraId="49358E45" w14:textId="49BA4FB1" w:rsidR="00BD5A38" w:rsidRPr="00BD5A38" w:rsidRDefault="00BD5A38" w:rsidP="00BD5A38">
      <w:pPr>
        <w:pStyle w:val="ListParagraph"/>
        <w:spacing w:after="0" w:line="240" w:lineRule="auto"/>
        <w:rPr>
          <w:rFonts w:ascii="Times New Roman" w:hAnsi="Times New Roman" w:cs="Times New Roman"/>
          <w:color w:val="000000" w:themeColor="text1"/>
        </w:rPr>
      </w:pPr>
      <w:r w:rsidRPr="00BD5A38">
        <w:rPr>
          <w:rFonts w:ascii="Times New Roman" w:hAnsi="Times New Roman" w:cs="Times New Roman"/>
          <w:color w:val="000000" w:themeColor="text1"/>
        </w:rPr>
        <w:t>•</w:t>
      </w:r>
      <w:r w:rsidRPr="00BD5A38">
        <w:rPr>
          <w:rFonts w:ascii="Times New Roman" w:hAnsi="Times New Roman" w:cs="Times New Roman"/>
          <w:color w:val="000000" w:themeColor="text1"/>
        </w:rPr>
        <w:tab/>
        <w:t xml:space="preserve">Within 30 days after contract award, the Contractor shall provide the KO resumes </w:t>
      </w:r>
      <w:r>
        <w:rPr>
          <w:rFonts w:ascii="Times New Roman" w:hAnsi="Times New Roman" w:cs="Times New Roman"/>
          <w:color w:val="000000" w:themeColor="text1"/>
        </w:rPr>
        <w:tab/>
      </w:r>
      <w:r w:rsidRPr="00BD5A38">
        <w:rPr>
          <w:rFonts w:ascii="Times New Roman" w:hAnsi="Times New Roman" w:cs="Times New Roman"/>
          <w:color w:val="000000" w:themeColor="text1"/>
        </w:rPr>
        <w:t xml:space="preserve">(redacted of personal information) for approval for all proposed backfills for all </w:t>
      </w:r>
      <w:r>
        <w:rPr>
          <w:rFonts w:ascii="Times New Roman" w:hAnsi="Times New Roman" w:cs="Times New Roman"/>
          <w:color w:val="000000" w:themeColor="text1"/>
        </w:rPr>
        <w:tab/>
      </w:r>
      <w:r w:rsidRPr="00BD5A38">
        <w:rPr>
          <w:rFonts w:ascii="Times New Roman" w:hAnsi="Times New Roman" w:cs="Times New Roman"/>
          <w:color w:val="000000" w:themeColor="text1"/>
        </w:rPr>
        <w:t>vacancies created as result of the award of this Contract.</w:t>
      </w:r>
    </w:p>
    <w:p w14:paraId="774F2C9C" w14:textId="77777777" w:rsidR="00AD7938" w:rsidRPr="00B853F5" w:rsidRDefault="00AD7938" w:rsidP="00BD5A38">
      <w:pPr>
        <w:pStyle w:val="ListParagraph"/>
        <w:spacing w:after="0" w:line="240" w:lineRule="auto"/>
        <w:rPr>
          <w:rFonts w:ascii="Times New Roman" w:hAnsi="Times New Roman" w:cs="Times New Roman"/>
          <w:color w:val="000000" w:themeColor="text1"/>
        </w:rPr>
      </w:pPr>
    </w:p>
    <w:p w14:paraId="0CDA0410" w14:textId="77777777" w:rsidR="00AD7938" w:rsidRPr="00460E1E" w:rsidRDefault="00AD7938" w:rsidP="00AD7938">
      <w:pPr>
        <w:pStyle w:val="ListParagraph"/>
        <w:numPr>
          <w:ilvl w:val="0"/>
          <w:numId w:val="1"/>
        </w:numPr>
        <w:spacing w:after="0" w:line="240" w:lineRule="auto"/>
        <w:rPr>
          <w:rFonts w:ascii="Times New Roman" w:hAnsi="Times New Roman" w:cs="Times New Roman"/>
          <w:b/>
          <w:bCs/>
          <w:color w:val="000000" w:themeColor="text1"/>
        </w:rPr>
      </w:pPr>
      <w:r w:rsidRPr="00460E1E">
        <w:rPr>
          <w:rFonts w:ascii="Times New Roman" w:hAnsi="Times New Roman" w:cs="Times New Roman"/>
          <w:b/>
          <w:bCs/>
          <w:color w:val="000000" w:themeColor="text1"/>
        </w:rPr>
        <w:t>Work Element 4 – Technical Support Services</w:t>
      </w:r>
    </w:p>
    <w:p w14:paraId="0C290909" w14:textId="77777777" w:rsidR="00460E1E" w:rsidRDefault="00460E1E" w:rsidP="00460E1E">
      <w:pPr>
        <w:pStyle w:val="ListParagraph"/>
        <w:spacing w:after="0" w:line="240" w:lineRule="auto"/>
        <w:rPr>
          <w:rFonts w:ascii="Times New Roman" w:hAnsi="Times New Roman" w:cs="Times New Roman"/>
          <w:color w:val="000000" w:themeColor="text1"/>
        </w:rPr>
      </w:pPr>
    </w:p>
    <w:p w14:paraId="4C4158B1" w14:textId="77777777" w:rsidR="00862080" w:rsidRPr="00862080" w:rsidRDefault="00862080" w:rsidP="00862080">
      <w:pPr>
        <w:pStyle w:val="ListParagraph"/>
        <w:spacing w:after="0" w:line="240" w:lineRule="auto"/>
        <w:rPr>
          <w:rFonts w:ascii="Times New Roman" w:hAnsi="Times New Roman" w:cs="Times New Roman"/>
          <w:color w:val="000000" w:themeColor="text1"/>
        </w:rPr>
      </w:pPr>
      <w:r w:rsidRPr="00862080">
        <w:rPr>
          <w:rFonts w:ascii="Times New Roman" w:hAnsi="Times New Roman" w:cs="Times New Roman"/>
          <w:color w:val="000000" w:themeColor="text1"/>
        </w:rPr>
        <w:t>The Contractor shall provide the following resources: CERCLA/RCRA Engineering Support (ES) II (four); Financial Program Specialist (one); Facilities Management Support (two); Administrative Assistant II (two). Note additional numbers of these positions may be needed during the life of the contract and optional work elements (WEs) will be used to award them.  In addition, while not included in the base contract the following positions may be needed during the life of the contract and optional WEs will be used to award them if necessary: Administrative Assistant I; Data Analyst; Website Analyst; Realty Technician; and Real Estate Financial Analyst. While included in the base contract the following positions may be increased during the life of the contract and optional WEs will be used to award them if necessary: CERCLA/RCRA Engineering Support (ES) II; Financial Program Specialist; Facilities Management Support; and Administrative Assistant II.</w:t>
      </w:r>
    </w:p>
    <w:p w14:paraId="01F44D34" w14:textId="77777777" w:rsidR="00862080" w:rsidRPr="00862080" w:rsidRDefault="00862080" w:rsidP="00862080">
      <w:pPr>
        <w:pStyle w:val="ListParagraph"/>
        <w:spacing w:after="0" w:line="240" w:lineRule="auto"/>
        <w:rPr>
          <w:rFonts w:ascii="Times New Roman" w:hAnsi="Times New Roman" w:cs="Times New Roman"/>
          <w:color w:val="000000" w:themeColor="text1"/>
        </w:rPr>
      </w:pPr>
    </w:p>
    <w:p w14:paraId="144281A2" w14:textId="77777777" w:rsidR="00862080" w:rsidRPr="00862080" w:rsidRDefault="00862080" w:rsidP="00862080">
      <w:pPr>
        <w:pStyle w:val="ListParagraph"/>
        <w:spacing w:after="0" w:line="240" w:lineRule="auto"/>
        <w:rPr>
          <w:rFonts w:ascii="Times New Roman" w:hAnsi="Times New Roman" w:cs="Times New Roman"/>
          <w:color w:val="000000" w:themeColor="text1"/>
        </w:rPr>
      </w:pPr>
      <w:r w:rsidRPr="00862080">
        <w:rPr>
          <w:rFonts w:ascii="Times New Roman" w:hAnsi="Times New Roman" w:cs="Times New Roman"/>
          <w:color w:val="000000" w:themeColor="text1"/>
        </w:rPr>
        <w:t>Place(s) of Performance</w:t>
      </w:r>
    </w:p>
    <w:p w14:paraId="5673F11B" w14:textId="77777777" w:rsidR="00862080" w:rsidRPr="00862080" w:rsidRDefault="00862080" w:rsidP="00862080">
      <w:pPr>
        <w:pStyle w:val="ListParagraph"/>
        <w:spacing w:after="0" w:line="240" w:lineRule="auto"/>
        <w:rPr>
          <w:rFonts w:ascii="Times New Roman" w:hAnsi="Times New Roman" w:cs="Times New Roman"/>
          <w:color w:val="000000" w:themeColor="text1"/>
        </w:rPr>
      </w:pPr>
      <w:r w:rsidRPr="00862080">
        <w:rPr>
          <w:rFonts w:ascii="Times New Roman" w:hAnsi="Times New Roman" w:cs="Times New Roman"/>
          <w:color w:val="000000" w:themeColor="text1"/>
        </w:rPr>
        <w:t>Services may be provided off-site, on-site, or a combination of, depending on program requirements.  In most cases, it is expected that Contractor personnel shall be located at or near the Government facility to which they are assigned: San Diego; Philadelphia; Washington DC; Charleston; or San Francisco; and no per diem or relocation costs will be included under this Contract. Government facilities where onsite work may be performed are primarily located at the following locations:</w:t>
      </w:r>
    </w:p>
    <w:p w14:paraId="38F56DB4" w14:textId="77777777" w:rsidR="00862080" w:rsidRPr="00862080" w:rsidRDefault="00862080" w:rsidP="00862080">
      <w:pPr>
        <w:pStyle w:val="ListParagraph"/>
        <w:spacing w:after="0" w:line="240" w:lineRule="auto"/>
        <w:rPr>
          <w:rFonts w:ascii="Times New Roman" w:hAnsi="Times New Roman" w:cs="Times New Roman"/>
          <w:color w:val="000000" w:themeColor="text1"/>
        </w:rPr>
      </w:pPr>
    </w:p>
    <w:p w14:paraId="3A7E6483" w14:textId="5B01285A" w:rsidR="00862080" w:rsidRPr="00862080" w:rsidRDefault="00862080" w:rsidP="00862080">
      <w:pPr>
        <w:pStyle w:val="ListParagraph"/>
        <w:spacing w:after="0" w:line="240" w:lineRule="auto"/>
        <w:rPr>
          <w:rFonts w:ascii="Times New Roman" w:hAnsi="Times New Roman" w:cs="Times New Roman"/>
          <w:color w:val="000000" w:themeColor="text1"/>
        </w:rPr>
      </w:pPr>
      <w:r w:rsidRPr="00862080">
        <w:rPr>
          <w:rFonts w:ascii="Times New Roman" w:hAnsi="Times New Roman" w:cs="Times New Roman"/>
          <w:color w:val="000000" w:themeColor="text1"/>
        </w:rPr>
        <w:t>a)</w:t>
      </w:r>
      <w:r w:rsidRPr="00862080">
        <w:rPr>
          <w:rFonts w:ascii="Times New Roman" w:hAnsi="Times New Roman" w:cs="Times New Roman"/>
          <w:color w:val="000000" w:themeColor="text1"/>
        </w:rPr>
        <w:tab/>
        <w:t>BRAC PMO West, San Diego, CA 92147</w:t>
      </w:r>
    </w:p>
    <w:p w14:paraId="1DE2D26E" w14:textId="77777777" w:rsidR="00862080" w:rsidRPr="00862080" w:rsidRDefault="00862080" w:rsidP="00862080">
      <w:pPr>
        <w:pStyle w:val="ListParagraph"/>
        <w:spacing w:after="0" w:line="240" w:lineRule="auto"/>
        <w:rPr>
          <w:rFonts w:ascii="Times New Roman" w:hAnsi="Times New Roman" w:cs="Times New Roman"/>
          <w:color w:val="000000" w:themeColor="text1"/>
        </w:rPr>
      </w:pPr>
      <w:r w:rsidRPr="00862080">
        <w:rPr>
          <w:rFonts w:ascii="Times New Roman" w:hAnsi="Times New Roman" w:cs="Times New Roman"/>
          <w:color w:val="000000" w:themeColor="text1"/>
        </w:rPr>
        <w:t>b)</w:t>
      </w:r>
      <w:r w:rsidRPr="00862080">
        <w:rPr>
          <w:rFonts w:ascii="Times New Roman" w:hAnsi="Times New Roman" w:cs="Times New Roman"/>
          <w:color w:val="000000" w:themeColor="text1"/>
        </w:rPr>
        <w:tab/>
        <w:t>BRAC PMO Support, Washington Navy Yard, DC 20374.</w:t>
      </w:r>
    </w:p>
    <w:p w14:paraId="21AF7B76" w14:textId="5675F084" w:rsidR="00862080" w:rsidRPr="00862080" w:rsidRDefault="00862080" w:rsidP="00862080">
      <w:pPr>
        <w:pStyle w:val="ListParagraph"/>
        <w:spacing w:after="0" w:line="240" w:lineRule="auto"/>
        <w:rPr>
          <w:rFonts w:ascii="Times New Roman" w:hAnsi="Times New Roman" w:cs="Times New Roman"/>
          <w:color w:val="000000" w:themeColor="text1"/>
        </w:rPr>
      </w:pPr>
      <w:r w:rsidRPr="00862080">
        <w:rPr>
          <w:rFonts w:ascii="Times New Roman" w:hAnsi="Times New Roman" w:cs="Times New Roman"/>
          <w:color w:val="000000" w:themeColor="text1"/>
        </w:rPr>
        <w:t>c)</w:t>
      </w:r>
      <w:r w:rsidRPr="00862080">
        <w:rPr>
          <w:rFonts w:ascii="Times New Roman" w:hAnsi="Times New Roman" w:cs="Times New Roman"/>
          <w:color w:val="000000" w:themeColor="text1"/>
        </w:rPr>
        <w:tab/>
        <w:t>BRAC PMO East Philadelphia, PA 19112.</w:t>
      </w:r>
    </w:p>
    <w:p w14:paraId="64202BDE" w14:textId="6579D330" w:rsidR="00862080" w:rsidRPr="00862080" w:rsidRDefault="00862080" w:rsidP="00862080">
      <w:pPr>
        <w:pStyle w:val="ListParagraph"/>
        <w:spacing w:after="0" w:line="240" w:lineRule="auto"/>
        <w:rPr>
          <w:rFonts w:ascii="Times New Roman" w:hAnsi="Times New Roman" w:cs="Times New Roman"/>
          <w:color w:val="000000" w:themeColor="text1"/>
        </w:rPr>
      </w:pPr>
      <w:r w:rsidRPr="00862080">
        <w:rPr>
          <w:rFonts w:ascii="Times New Roman" w:hAnsi="Times New Roman" w:cs="Times New Roman"/>
          <w:color w:val="000000" w:themeColor="text1"/>
        </w:rPr>
        <w:t>d)</w:t>
      </w:r>
      <w:r w:rsidRPr="00862080">
        <w:rPr>
          <w:rFonts w:ascii="Times New Roman" w:hAnsi="Times New Roman" w:cs="Times New Roman"/>
          <w:color w:val="000000" w:themeColor="text1"/>
        </w:rPr>
        <w:tab/>
        <w:t>BRAC PMO East Charleston,</w:t>
      </w:r>
      <w:r>
        <w:rPr>
          <w:rFonts w:ascii="Times New Roman" w:hAnsi="Times New Roman" w:cs="Times New Roman"/>
          <w:color w:val="000000" w:themeColor="text1"/>
        </w:rPr>
        <w:t xml:space="preserve"> </w:t>
      </w:r>
      <w:r w:rsidRPr="00862080">
        <w:rPr>
          <w:rFonts w:ascii="Times New Roman" w:hAnsi="Times New Roman" w:cs="Times New Roman"/>
          <w:color w:val="000000" w:themeColor="text1"/>
        </w:rPr>
        <w:t>SC 29404.</w:t>
      </w:r>
    </w:p>
    <w:p w14:paraId="7FBECB0D" w14:textId="778007AA" w:rsidR="00862080" w:rsidRPr="00B853F5" w:rsidRDefault="00862080" w:rsidP="00862080">
      <w:pPr>
        <w:pStyle w:val="ListParagraph"/>
        <w:spacing w:after="0" w:line="240" w:lineRule="auto"/>
        <w:rPr>
          <w:rFonts w:ascii="Times New Roman" w:hAnsi="Times New Roman" w:cs="Times New Roman"/>
          <w:color w:val="000000" w:themeColor="text1"/>
        </w:rPr>
      </w:pPr>
      <w:r w:rsidRPr="00862080">
        <w:rPr>
          <w:rFonts w:ascii="Times New Roman" w:hAnsi="Times New Roman" w:cs="Times New Roman"/>
          <w:color w:val="000000" w:themeColor="text1"/>
        </w:rPr>
        <w:t>e)</w:t>
      </w:r>
      <w:r w:rsidRPr="00862080">
        <w:rPr>
          <w:rFonts w:ascii="Times New Roman" w:hAnsi="Times New Roman" w:cs="Times New Roman"/>
          <w:color w:val="000000" w:themeColor="text1"/>
        </w:rPr>
        <w:tab/>
        <w:t>BRAC PMO CSO Treasure Island, San Francisco, CA 94130.</w:t>
      </w:r>
    </w:p>
    <w:p w14:paraId="5090230A" w14:textId="77777777" w:rsidR="00AD7938" w:rsidRPr="00B853F5" w:rsidRDefault="00AD7938" w:rsidP="00C75939">
      <w:pPr>
        <w:pStyle w:val="ListParagraph"/>
        <w:spacing w:after="0" w:line="240" w:lineRule="auto"/>
        <w:rPr>
          <w:rFonts w:ascii="Times New Roman" w:hAnsi="Times New Roman" w:cs="Times New Roman"/>
          <w:color w:val="000000" w:themeColor="text1"/>
        </w:rPr>
      </w:pPr>
    </w:p>
    <w:p w14:paraId="22DA8F2A" w14:textId="77777777" w:rsidR="00AD7938" w:rsidRPr="00C75939" w:rsidRDefault="00AD7938" w:rsidP="00AD7938">
      <w:pPr>
        <w:pStyle w:val="ListParagraph"/>
        <w:numPr>
          <w:ilvl w:val="0"/>
          <w:numId w:val="1"/>
        </w:numPr>
        <w:spacing w:after="0" w:line="240" w:lineRule="auto"/>
        <w:rPr>
          <w:rFonts w:ascii="Times New Roman" w:hAnsi="Times New Roman" w:cs="Times New Roman"/>
          <w:b/>
          <w:bCs/>
          <w:color w:val="000000" w:themeColor="text1"/>
        </w:rPr>
      </w:pPr>
      <w:r w:rsidRPr="00C75939">
        <w:rPr>
          <w:rFonts w:ascii="Times New Roman" w:hAnsi="Times New Roman" w:cs="Times New Roman"/>
          <w:b/>
          <w:bCs/>
          <w:color w:val="000000" w:themeColor="text1"/>
        </w:rPr>
        <w:t>Work Element 5 – Deliverables</w:t>
      </w:r>
    </w:p>
    <w:p w14:paraId="05B3B405" w14:textId="77777777" w:rsidR="00E73A73" w:rsidRDefault="00E73A73" w:rsidP="00C75939">
      <w:pPr>
        <w:pStyle w:val="ListParagraph"/>
        <w:spacing w:after="0" w:line="240" w:lineRule="auto"/>
        <w:rPr>
          <w:rFonts w:ascii="Times New Roman" w:hAnsi="Times New Roman" w:cs="Times New Roman"/>
          <w:color w:val="000000" w:themeColor="text1"/>
          <w:u w:val="single"/>
        </w:rPr>
      </w:pPr>
    </w:p>
    <w:p w14:paraId="78269A06" w14:textId="0EF91BFF" w:rsidR="00C75939" w:rsidRPr="00E73A73" w:rsidRDefault="00C75939" w:rsidP="00C75939">
      <w:pPr>
        <w:pStyle w:val="ListParagraph"/>
        <w:spacing w:after="0" w:line="240" w:lineRule="auto"/>
        <w:rPr>
          <w:rFonts w:ascii="Times New Roman" w:hAnsi="Times New Roman" w:cs="Times New Roman"/>
          <w:color w:val="000000" w:themeColor="text1"/>
          <w:u w:val="single"/>
        </w:rPr>
      </w:pPr>
      <w:r w:rsidRPr="00E73A73">
        <w:rPr>
          <w:rFonts w:ascii="Times New Roman" w:hAnsi="Times New Roman" w:cs="Times New Roman"/>
          <w:color w:val="000000" w:themeColor="text1"/>
          <w:u w:val="single"/>
        </w:rPr>
        <w:t>Monthly Status Reports</w:t>
      </w:r>
    </w:p>
    <w:p w14:paraId="2CB9BEFD" w14:textId="7BEFBDB4" w:rsidR="00C75939" w:rsidRDefault="00C75939" w:rsidP="00C75939">
      <w:pPr>
        <w:pStyle w:val="ListParagraph"/>
        <w:spacing w:after="0" w:line="240" w:lineRule="auto"/>
        <w:rPr>
          <w:rFonts w:ascii="Times New Roman" w:hAnsi="Times New Roman" w:cs="Times New Roman"/>
          <w:color w:val="000000" w:themeColor="text1"/>
        </w:rPr>
      </w:pPr>
      <w:r w:rsidRPr="00C75939">
        <w:rPr>
          <w:rFonts w:ascii="Times New Roman" w:hAnsi="Times New Roman" w:cs="Times New Roman"/>
          <w:color w:val="000000" w:themeColor="text1"/>
        </w:rPr>
        <w:t>The Contractor shall document the efforts performed under this PWS in a Monthly Status Report (MSR).</w:t>
      </w:r>
    </w:p>
    <w:p w14:paraId="2D0E2134" w14:textId="77777777" w:rsidR="00C75939" w:rsidRDefault="00C75939" w:rsidP="00C75939">
      <w:pPr>
        <w:pStyle w:val="ListParagraph"/>
        <w:spacing w:after="0" w:line="240" w:lineRule="auto"/>
        <w:rPr>
          <w:rFonts w:ascii="Times New Roman" w:hAnsi="Times New Roman" w:cs="Times New Roman"/>
          <w:color w:val="000000" w:themeColor="text1"/>
        </w:rPr>
      </w:pPr>
    </w:p>
    <w:p w14:paraId="5B18605C" w14:textId="77777777" w:rsidR="00E73A73" w:rsidRPr="00E73A73" w:rsidRDefault="00E73A73" w:rsidP="00E73A73">
      <w:pPr>
        <w:pStyle w:val="ListParagraph"/>
        <w:spacing w:after="0" w:line="240" w:lineRule="auto"/>
        <w:rPr>
          <w:rFonts w:ascii="Times New Roman" w:hAnsi="Times New Roman" w:cs="Times New Roman"/>
          <w:color w:val="000000" w:themeColor="text1"/>
          <w:u w:val="single"/>
        </w:rPr>
      </w:pPr>
      <w:r w:rsidRPr="00E73A73">
        <w:rPr>
          <w:rFonts w:ascii="Times New Roman" w:hAnsi="Times New Roman" w:cs="Times New Roman"/>
          <w:color w:val="000000" w:themeColor="text1"/>
          <w:u w:val="single"/>
        </w:rPr>
        <w:t>Final Report</w:t>
      </w:r>
    </w:p>
    <w:p w14:paraId="6C701764" w14:textId="51359099" w:rsidR="00C75939" w:rsidRPr="00B853F5" w:rsidRDefault="00E73A73" w:rsidP="00E73A73">
      <w:pPr>
        <w:pStyle w:val="ListParagraph"/>
        <w:spacing w:after="0" w:line="240" w:lineRule="auto"/>
        <w:rPr>
          <w:rFonts w:ascii="Times New Roman" w:hAnsi="Times New Roman" w:cs="Times New Roman"/>
          <w:color w:val="000000" w:themeColor="text1"/>
        </w:rPr>
      </w:pPr>
      <w:r w:rsidRPr="00E73A73">
        <w:rPr>
          <w:rFonts w:ascii="Times New Roman" w:hAnsi="Times New Roman" w:cs="Times New Roman"/>
          <w:color w:val="000000" w:themeColor="text1"/>
        </w:rPr>
        <w:t>The Contractor shall provide a final report to the COR at the conclusion of the Base Period and each Option Period. The report will summarize objectives achieved, significant issues, problems, and recommendations to improve the process in the future.</w:t>
      </w:r>
    </w:p>
    <w:p w14:paraId="56E736A4" w14:textId="77777777" w:rsidR="00AD7938" w:rsidRPr="00B853F5" w:rsidRDefault="00AD7938" w:rsidP="00E73A73">
      <w:pPr>
        <w:pStyle w:val="ListParagraph"/>
        <w:spacing w:after="0" w:line="240" w:lineRule="auto"/>
        <w:rPr>
          <w:rFonts w:ascii="Times New Roman" w:hAnsi="Times New Roman" w:cs="Times New Roman"/>
          <w:color w:val="000000" w:themeColor="text1"/>
        </w:rPr>
      </w:pPr>
    </w:p>
    <w:p w14:paraId="35B2FE53" w14:textId="77777777" w:rsidR="00AD7938" w:rsidRDefault="00AD7938" w:rsidP="00AD7938">
      <w:pPr>
        <w:pStyle w:val="ListParagraph"/>
        <w:numPr>
          <w:ilvl w:val="0"/>
          <w:numId w:val="1"/>
        </w:numPr>
        <w:spacing w:after="0" w:line="240" w:lineRule="auto"/>
        <w:rPr>
          <w:rFonts w:ascii="Times New Roman" w:hAnsi="Times New Roman" w:cs="Times New Roman"/>
          <w:b/>
          <w:bCs/>
          <w:color w:val="000000" w:themeColor="text1"/>
        </w:rPr>
      </w:pPr>
      <w:r w:rsidRPr="00E73A73">
        <w:rPr>
          <w:rFonts w:ascii="Times New Roman" w:hAnsi="Times New Roman" w:cs="Times New Roman"/>
          <w:b/>
          <w:bCs/>
          <w:color w:val="000000" w:themeColor="text1"/>
        </w:rPr>
        <w:t>Work Element 6 – Options</w:t>
      </w:r>
    </w:p>
    <w:p w14:paraId="7F5EC9DF" w14:textId="77777777" w:rsidR="00E73A73" w:rsidRPr="00E73A73" w:rsidRDefault="00E73A73" w:rsidP="00E73A73">
      <w:pPr>
        <w:pStyle w:val="ListParagraph"/>
        <w:spacing w:after="0" w:line="240" w:lineRule="auto"/>
        <w:rPr>
          <w:rFonts w:ascii="Times New Roman" w:hAnsi="Times New Roman" w:cs="Times New Roman"/>
          <w:b/>
          <w:bCs/>
          <w:color w:val="000000" w:themeColor="text1"/>
        </w:rPr>
      </w:pPr>
    </w:p>
    <w:p w14:paraId="15BAFD87" w14:textId="77777777" w:rsidR="00E73A73" w:rsidRDefault="00E73A73" w:rsidP="00E73A73">
      <w:pPr>
        <w:pStyle w:val="ListParagraph"/>
        <w:spacing w:after="0" w:line="240" w:lineRule="auto"/>
        <w:rPr>
          <w:rFonts w:ascii="Times New Roman" w:hAnsi="Times New Roman" w:cs="Times New Roman"/>
          <w:color w:val="000000" w:themeColor="text1"/>
        </w:rPr>
      </w:pPr>
      <w:r w:rsidRPr="00E73A73">
        <w:rPr>
          <w:rFonts w:ascii="Times New Roman" w:hAnsi="Times New Roman" w:cs="Times New Roman"/>
          <w:color w:val="000000" w:themeColor="text1"/>
        </w:rPr>
        <w:t>The Contractor shall provide the following optional support services: CERCLA/RCRA Engineering Support (ES) II; Financial Program Specialist; Facilities Management Support; Administrative Assistant I and II; Data Analyst; Website Analyst; Realty Technician; and Real Estate Financial Analyst.</w:t>
      </w:r>
    </w:p>
    <w:p w14:paraId="78BF0166" w14:textId="77777777" w:rsidR="00460E1E" w:rsidRDefault="00460E1E" w:rsidP="00E73A73">
      <w:pPr>
        <w:pStyle w:val="ListParagraph"/>
        <w:spacing w:after="0" w:line="240" w:lineRule="auto"/>
        <w:rPr>
          <w:rFonts w:ascii="Times New Roman" w:hAnsi="Times New Roman" w:cs="Times New Roman"/>
          <w:color w:val="000000" w:themeColor="text1"/>
        </w:rPr>
      </w:pPr>
    </w:p>
    <w:p w14:paraId="342DAEA9" w14:textId="633A8E74" w:rsidR="00460E1E" w:rsidRPr="00E73A73" w:rsidRDefault="00460E1E" w:rsidP="00E73A73">
      <w:pPr>
        <w:pStyle w:val="ListParagraph"/>
        <w:spacing w:after="0" w:line="240" w:lineRule="auto"/>
        <w:rPr>
          <w:rFonts w:ascii="Times New Roman" w:hAnsi="Times New Roman" w:cs="Times New Roman"/>
          <w:color w:val="000000" w:themeColor="text1"/>
        </w:rPr>
      </w:pPr>
      <w:r>
        <w:rPr>
          <w:rFonts w:ascii="Times New Roman" w:hAnsi="Times New Roman" w:cs="Times New Roman"/>
          <w:color w:val="000000" w:themeColor="text1"/>
        </w:rPr>
        <w:t>The project shall consist of one base year (12 months) and 4 option years (12 months each).</w:t>
      </w:r>
    </w:p>
    <w:p w14:paraId="0B246104" w14:textId="77777777" w:rsidR="00E73A73" w:rsidRPr="00E73A73" w:rsidRDefault="00E73A73" w:rsidP="00E73A73">
      <w:pPr>
        <w:pStyle w:val="ListParagraph"/>
        <w:spacing w:after="0" w:line="240" w:lineRule="auto"/>
        <w:rPr>
          <w:rFonts w:ascii="Times New Roman" w:hAnsi="Times New Roman" w:cs="Times New Roman"/>
          <w:color w:val="000000" w:themeColor="text1"/>
        </w:rPr>
      </w:pPr>
    </w:p>
    <w:p w14:paraId="628A2D14" w14:textId="77777777" w:rsidR="00E73A73" w:rsidRDefault="00E73A73" w:rsidP="00E73A73">
      <w:pPr>
        <w:pStyle w:val="ListParagraph"/>
        <w:spacing w:after="0" w:line="240" w:lineRule="auto"/>
        <w:rPr>
          <w:rFonts w:ascii="Times New Roman" w:hAnsi="Times New Roman" w:cs="Times New Roman"/>
          <w:color w:val="000000" w:themeColor="text1"/>
        </w:rPr>
      </w:pPr>
    </w:p>
    <w:p w14:paraId="3EEFE548" w14:textId="77777777" w:rsidR="00E73A73" w:rsidRPr="00B853F5" w:rsidRDefault="00E73A73" w:rsidP="00E73A73">
      <w:pPr>
        <w:pStyle w:val="ListParagraph"/>
        <w:spacing w:after="0" w:line="240" w:lineRule="auto"/>
        <w:rPr>
          <w:rFonts w:ascii="Times New Roman" w:hAnsi="Times New Roman" w:cs="Times New Roman"/>
          <w:color w:val="000000" w:themeColor="text1"/>
        </w:rPr>
      </w:pPr>
    </w:p>
    <w:p w14:paraId="5DC87570" w14:textId="77777777" w:rsidR="00AD7938" w:rsidRPr="00B853F5" w:rsidRDefault="00AD7938" w:rsidP="007632FB">
      <w:pPr>
        <w:autoSpaceDE w:val="0"/>
        <w:autoSpaceDN w:val="0"/>
        <w:adjustRightInd w:val="0"/>
        <w:spacing w:after="0" w:line="240" w:lineRule="auto"/>
        <w:rPr>
          <w:rFonts w:ascii="Times New Roman" w:eastAsia="Calibri" w:hAnsi="Times New Roman" w:cs="Times New Roman"/>
          <w:b/>
          <w:bCs/>
          <w:color w:val="000000" w:themeColor="text1"/>
          <w:u w:val="single"/>
        </w:rPr>
      </w:pPr>
    </w:p>
    <w:p w14:paraId="7E755EBE" w14:textId="77777777" w:rsidR="00014CA8" w:rsidRPr="00B853F5" w:rsidRDefault="00014CA8" w:rsidP="00014CA8">
      <w:pPr>
        <w:rPr>
          <w:rFonts w:ascii="Times New Roman" w:hAnsi="Times New Roman" w:cs="Times New Roman"/>
          <w:b/>
          <w:bCs/>
        </w:rPr>
      </w:pPr>
    </w:p>
    <w:sectPr w:rsidR="00014CA8" w:rsidRPr="00B853F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65DF1C"/>
    <w:multiLevelType w:val="hybridMultilevel"/>
    <w:tmpl w:val="E35A7D62"/>
    <w:lvl w:ilvl="0" w:tplc="A986FE18">
      <w:start w:val="1"/>
      <w:numFmt w:val="bullet"/>
      <w:lvlText w:val=""/>
      <w:lvlJc w:val="left"/>
      <w:pPr>
        <w:ind w:left="720" w:hanging="360"/>
      </w:pPr>
      <w:rPr>
        <w:rFonts w:ascii="Symbol" w:hAnsi="Symbol" w:hint="default"/>
      </w:rPr>
    </w:lvl>
    <w:lvl w:ilvl="1" w:tplc="6D780D2C">
      <w:start w:val="1"/>
      <w:numFmt w:val="bullet"/>
      <w:lvlText w:val="o"/>
      <w:lvlJc w:val="left"/>
      <w:pPr>
        <w:ind w:left="1440" w:hanging="360"/>
      </w:pPr>
      <w:rPr>
        <w:rFonts w:ascii="Courier New" w:hAnsi="Courier New" w:hint="default"/>
      </w:rPr>
    </w:lvl>
    <w:lvl w:ilvl="2" w:tplc="D3B454B2">
      <w:start w:val="1"/>
      <w:numFmt w:val="bullet"/>
      <w:lvlText w:val=""/>
      <w:lvlJc w:val="left"/>
      <w:pPr>
        <w:ind w:left="2160" w:hanging="360"/>
      </w:pPr>
      <w:rPr>
        <w:rFonts w:ascii="Wingdings" w:hAnsi="Wingdings" w:hint="default"/>
      </w:rPr>
    </w:lvl>
    <w:lvl w:ilvl="3" w:tplc="A51CCAF6">
      <w:start w:val="1"/>
      <w:numFmt w:val="bullet"/>
      <w:lvlText w:val=""/>
      <w:lvlJc w:val="left"/>
      <w:pPr>
        <w:ind w:left="2880" w:hanging="360"/>
      </w:pPr>
      <w:rPr>
        <w:rFonts w:ascii="Symbol" w:hAnsi="Symbol" w:hint="default"/>
      </w:rPr>
    </w:lvl>
    <w:lvl w:ilvl="4" w:tplc="D46A92FC">
      <w:start w:val="1"/>
      <w:numFmt w:val="bullet"/>
      <w:lvlText w:val="o"/>
      <w:lvlJc w:val="left"/>
      <w:pPr>
        <w:ind w:left="3600" w:hanging="360"/>
      </w:pPr>
      <w:rPr>
        <w:rFonts w:ascii="Courier New" w:hAnsi="Courier New" w:hint="default"/>
      </w:rPr>
    </w:lvl>
    <w:lvl w:ilvl="5" w:tplc="67AC9436">
      <w:start w:val="1"/>
      <w:numFmt w:val="bullet"/>
      <w:lvlText w:val=""/>
      <w:lvlJc w:val="left"/>
      <w:pPr>
        <w:ind w:left="4320" w:hanging="360"/>
      </w:pPr>
      <w:rPr>
        <w:rFonts w:ascii="Wingdings" w:hAnsi="Wingdings" w:hint="default"/>
      </w:rPr>
    </w:lvl>
    <w:lvl w:ilvl="6" w:tplc="50506EDA">
      <w:start w:val="1"/>
      <w:numFmt w:val="bullet"/>
      <w:lvlText w:val=""/>
      <w:lvlJc w:val="left"/>
      <w:pPr>
        <w:ind w:left="5040" w:hanging="360"/>
      </w:pPr>
      <w:rPr>
        <w:rFonts w:ascii="Symbol" w:hAnsi="Symbol" w:hint="default"/>
      </w:rPr>
    </w:lvl>
    <w:lvl w:ilvl="7" w:tplc="17044A4A">
      <w:start w:val="1"/>
      <w:numFmt w:val="bullet"/>
      <w:lvlText w:val="o"/>
      <w:lvlJc w:val="left"/>
      <w:pPr>
        <w:ind w:left="5760" w:hanging="360"/>
      </w:pPr>
      <w:rPr>
        <w:rFonts w:ascii="Courier New" w:hAnsi="Courier New" w:hint="default"/>
      </w:rPr>
    </w:lvl>
    <w:lvl w:ilvl="8" w:tplc="4678E040">
      <w:start w:val="1"/>
      <w:numFmt w:val="bullet"/>
      <w:lvlText w:val=""/>
      <w:lvlJc w:val="left"/>
      <w:pPr>
        <w:ind w:left="6480" w:hanging="360"/>
      </w:pPr>
      <w:rPr>
        <w:rFonts w:ascii="Wingdings" w:hAnsi="Wingdings" w:hint="default"/>
      </w:rPr>
    </w:lvl>
  </w:abstractNum>
  <w:num w:numId="1" w16cid:durableId="13389701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4CA8"/>
    <w:rsid w:val="00014CA8"/>
    <w:rsid w:val="000228EA"/>
    <w:rsid w:val="000430D7"/>
    <w:rsid w:val="00045B0E"/>
    <w:rsid w:val="000F3B94"/>
    <w:rsid w:val="00146C15"/>
    <w:rsid w:val="00164FC5"/>
    <w:rsid w:val="0019096E"/>
    <w:rsid w:val="00237019"/>
    <w:rsid w:val="002B489C"/>
    <w:rsid w:val="00326639"/>
    <w:rsid w:val="003A323E"/>
    <w:rsid w:val="003E0526"/>
    <w:rsid w:val="003E4ACD"/>
    <w:rsid w:val="003F0CEE"/>
    <w:rsid w:val="00460E1E"/>
    <w:rsid w:val="004904EC"/>
    <w:rsid w:val="00535215"/>
    <w:rsid w:val="00550A69"/>
    <w:rsid w:val="00576A61"/>
    <w:rsid w:val="00710F0B"/>
    <w:rsid w:val="007632FB"/>
    <w:rsid w:val="00785893"/>
    <w:rsid w:val="00862080"/>
    <w:rsid w:val="008B3EAB"/>
    <w:rsid w:val="008B43D8"/>
    <w:rsid w:val="00917E65"/>
    <w:rsid w:val="0096569A"/>
    <w:rsid w:val="009658FE"/>
    <w:rsid w:val="00976125"/>
    <w:rsid w:val="00A76586"/>
    <w:rsid w:val="00AD7938"/>
    <w:rsid w:val="00B00C2C"/>
    <w:rsid w:val="00B853F5"/>
    <w:rsid w:val="00BD5A38"/>
    <w:rsid w:val="00C75939"/>
    <w:rsid w:val="00C7653C"/>
    <w:rsid w:val="00CB4FF9"/>
    <w:rsid w:val="00D75541"/>
    <w:rsid w:val="00D82295"/>
    <w:rsid w:val="00E45A8F"/>
    <w:rsid w:val="00E647D3"/>
    <w:rsid w:val="00E73A73"/>
    <w:rsid w:val="00E856DA"/>
    <w:rsid w:val="00EC47E2"/>
    <w:rsid w:val="00FC18D3"/>
    <w:rsid w:val="00FF49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B81084"/>
  <w15:chartTrackingRefBased/>
  <w15:docId w15:val="{54C0F213-1E72-4E05-8E7F-A09A160C4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4CA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014CA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014CA8"/>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014CA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014CA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14C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4C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4C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4C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4CA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014CA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014CA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014CA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014CA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14C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4C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4C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4CA8"/>
    <w:rPr>
      <w:rFonts w:eastAsiaTheme="majorEastAsia" w:cstheme="majorBidi"/>
      <w:color w:val="272727" w:themeColor="text1" w:themeTint="D8"/>
    </w:rPr>
  </w:style>
  <w:style w:type="paragraph" w:styleId="Title">
    <w:name w:val="Title"/>
    <w:basedOn w:val="Normal"/>
    <w:next w:val="Normal"/>
    <w:link w:val="TitleChar"/>
    <w:uiPriority w:val="10"/>
    <w:qFormat/>
    <w:rsid w:val="00014C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4C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4C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4C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4CA8"/>
    <w:pPr>
      <w:spacing w:before="160"/>
      <w:jc w:val="center"/>
    </w:pPr>
    <w:rPr>
      <w:i/>
      <w:iCs/>
      <w:color w:val="404040" w:themeColor="text1" w:themeTint="BF"/>
    </w:rPr>
  </w:style>
  <w:style w:type="character" w:customStyle="1" w:styleId="QuoteChar">
    <w:name w:val="Quote Char"/>
    <w:basedOn w:val="DefaultParagraphFont"/>
    <w:link w:val="Quote"/>
    <w:uiPriority w:val="29"/>
    <w:rsid w:val="00014CA8"/>
    <w:rPr>
      <w:i/>
      <w:iCs/>
      <w:color w:val="404040" w:themeColor="text1" w:themeTint="BF"/>
    </w:rPr>
  </w:style>
  <w:style w:type="paragraph" w:styleId="ListParagraph">
    <w:name w:val="List Paragraph"/>
    <w:basedOn w:val="Normal"/>
    <w:uiPriority w:val="34"/>
    <w:qFormat/>
    <w:rsid w:val="00014CA8"/>
    <w:pPr>
      <w:ind w:left="720"/>
      <w:contextualSpacing/>
    </w:pPr>
  </w:style>
  <w:style w:type="character" w:styleId="IntenseEmphasis">
    <w:name w:val="Intense Emphasis"/>
    <w:basedOn w:val="DefaultParagraphFont"/>
    <w:uiPriority w:val="21"/>
    <w:qFormat/>
    <w:rsid w:val="00014CA8"/>
    <w:rPr>
      <w:i/>
      <w:iCs/>
      <w:color w:val="2E74B5" w:themeColor="accent1" w:themeShade="BF"/>
    </w:rPr>
  </w:style>
  <w:style w:type="paragraph" w:styleId="IntenseQuote">
    <w:name w:val="Intense Quote"/>
    <w:basedOn w:val="Normal"/>
    <w:next w:val="Normal"/>
    <w:link w:val="IntenseQuoteChar"/>
    <w:uiPriority w:val="30"/>
    <w:qFormat/>
    <w:rsid w:val="00014CA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14CA8"/>
    <w:rPr>
      <w:i/>
      <w:iCs/>
      <w:color w:val="2E74B5" w:themeColor="accent1" w:themeShade="BF"/>
    </w:rPr>
  </w:style>
  <w:style w:type="character" w:styleId="IntenseReference">
    <w:name w:val="Intense Reference"/>
    <w:basedOn w:val="DefaultParagraphFont"/>
    <w:uiPriority w:val="32"/>
    <w:qFormat/>
    <w:rsid w:val="00014CA8"/>
    <w:rPr>
      <w:b/>
      <w:bCs/>
      <w:smallCaps/>
      <w:color w:val="2E74B5" w:themeColor="accent1" w:themeShade="BF"/>
      <w:spacing w:val="5"/>
    </w:rPr>
  </w:style>
  <w:style w:type="paragraph" w:styleId="CommentText">
    <w:name w:val="annotation text"/>
    <w:basedOn w:val="Normal"/>
    <w:link w:val="CommentTextChar"/>
    <w:uiPriority w:val="99"/>
    <w:unhideWhenUsed/>
    <w:rsid w:val="00AD7938"/>
    <w:pPr>
      <w:spacing w:line="240" w:lineRule="auto"/>
    </w:pPr>
    <w:rPr>
      <w:kern w:val="0"/>
      <w:sz w:val="20"/>
      <w:szCs w:val="20"/>
      <w14:ligatures w14:val="none"/>
    </w:rPr>
  </w:style>
  <w:style w:type="character" w:customStyle="1" w:styleId="CommentTextChar">
    <w:name w:val="Comment Text Char"/>
    <w:basedOn w:val="DefaultParagraphFont"/>
    <w:link w:val="CommentText"/>
    <w:uiPriority w:val="99"/>
    <w:rsid w:val="00AD7938"/>
    <w:rPr>
      <w:kern w:val="0"/>
      <w:sz w:val="20"/>
      <w:szCs w:val="20"/>
      <w14:ligatures w14:val="none"/>
    </w:rPr>
  </w:style>
  <w:style w:type="character" w:styleId="CommentReference">
    <w:name w:val="annotation reference"/>
    <w:basedOn w:val="DefaultParagraphFont"/>
    <w:uiPriority w:val="99"/>
    <w:semiHidden/>
    <w:unhideWhenUsed/>
    <w:rsid w:val="00AD7938"/>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b27ac744-d744-4b94-baa9-948b89b4017a}" enabled="1" method="Standard" siteId="{e3333e00-c877-4b87-b6ad-45e942de1750}" contentBits="0" removed="0"/>
</clbl:labelList>
</file>

<file path=docProps/app.xml><?xml version="1.0" encoding="utf-8"?>
<Properties xmlns="http://schemas.openxmlformats.org/officeDocument/2006/extended-properties" xmlns:vt="http://schemas.openxmlformats.org/officeDocument/2006/docPropsVTypes">
  <Template>Normal</Template>
  <TotalTime>23</TotalTime>
  <Pages>3</Pages>
  <Words>1087</Words>
  <Characters>6202</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HPES NMCI NGEN</Company>
  <LinksUpToDate>false</LinksUpToDate>
  <CharactersWithSpaces>7275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Flynn, M Fabiola CIV USN NAVB PT LOMA SAN CA (USA)</dc:creator>
  <cp:keywords/>
  <dc:description/>
  <cp:lastModifiedBy>Flynn, M Fabiola CIV USN NAVB PT LOMA SAN CA (USA)</cp:lastModifiedBy>
  <cp:revision>11</cp:revision>
  <dcterms:created xsi:type="dcterms:W3CDTF">2026-04-22T18:29:00Z</dcterms:created>
  <dcterms:modified xsi:type="dcterms:W3CDTF">2026-04-22T19:07:00Z</dcterms:modified>
</cp:coreProperties>
</file>