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4D2F" w14:textId="171FC301" w:rsidR="00795ADD" w:rsidRPr="00AA5871" w:rsidRDefault="00AA5871" w:rsidP="00AA5871">
      <w:pPr>
        <w:jc w:val="center"/>
        <w:rPr>
          <w:b/>
          <w:bCs/>
        </w:rPr>
      </w:pPr>
      <w:r w:rsidRPr="00AA5871">
        <w:rPr>
          <w:b/>
          <w:bCs/>
        </w:rPr>
        <w:t>JBLE Grease Hoods Recompete</w:t>
      </w:r>
    </w:p>
    <w:p w14:paraId="10CB1E3E" w14:textId="3888C991" w:rsidR="00AA5871" w:rsidRDefault="00AA5871" w:rsidP="00AA5871">
      <w:pPr>
        <w:jc w:val="center"/>
        <w:rPr>
          <w:b/>
          <w:bCs/>
        </w:rPr>
      </w:pPr>
      <w:r w:rsidRPr="00AA5871">
        <w:rPr>
          <w:b/>
          <w:bCs/>
        </w:rPr>
        <w:t>Questions and Answers</w:t>
      </w:r>
    </w:p>
    <w:p w14:paraId="6DE3A099" w14:textId="77777777" w:rsidR="00AA5871" w:rsidRDefault="00AA5871" w:rsidP="00AA5871">
      <w:pPr>
        <w:jc w:val="center"/>
        <w:rPr>
          <w:b/>
          <w:bCs/>
        </w:rPr>
      </w:pPr>
    </w:p>
    <w:p w14:paraId="60563C03" w14:textId="375553EC" w:rsidR="00AC1417" w:rsidRDefault="00AA5871" w:rsidP="00AC141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C1417">
        <w:rPr>
          <w:color w:val="000000" w:themeColor="text1"/>
        </w:rPr>
        <w:t xml:space="preserve">Our company attended the site visit last year for this contract </w:t>
      </w:r>
      <w:proofErr w:type="gramStart"/>
      <w:r w:rsidRPr="00AC1417">
        <w:rPr>
          <w:color w:val="000000" w:themeColor="text1"/>
        </w:rPr>
        <w:t>lead</w:t>
      </w:r>
      <w:proofErr w:type="gramEnd"/>
      <w:r w:rsidRPr="00AC1417">
        <w:rPr>
          <w:color w:val="000000" w:themeColor="text1"/>
        </w:rPr>
        <w:t xml:space="preserve"> by Mr. Keith Boyd and Christopher Richards. And the PWS seems to be the same- </w:t>
      </w:r>
      <w:r w:rsidR="006819FB" w:rsidRPr="00AC1417">
        <w:rPr>
          <w:color w:val="000000" w:themeColor="text1"/>
        </w:rPr>
        <w:t>will we</w:t>
      </w:r>
      <w:r w:rsidRPr="00AC1417">
        <w:rPr>
          <w:color w:val="000000" w:themeColor="text1"/>
        </w:rPr>
        <w:t xml:space="preserve"> be eliminated if we </w:t>
      </w:r>
      <w:proofErr w:type="gramStart"/>
      <w:r w:rsidRPr="00AC1417">
        <w:rPr>
          <w:color w:val="000000" w:themeColor="text1"/>
        </w:rPr>
        <w:t>didn’t</w:t>
      </w:r>
      <w:proofErr w:type="gramEnd"/>
      <w:r w:rsidRPr="00AC1417">
        <w:rPr>
          <w:color w:val="000000" w:themeColor="text1"/>
        </w:rPr>
        <w:t xml:space="preserve"> attend the site visit on 30 June 25?</w:t>
      </w:r>
    </w:p>
    <w:p w14:paraId="28204A5A" w14:textId="73C2C8C0" w:rsidR="00AC1417" w:rsidRPr="0000500C" w:rsidRDefault="00856CCC" w:rsidP="0000500C">
      <w:pPr>
        <w:ind w:left="720"/>
        <w:rPr>
          <w:color w:val="000000" w:themeColor="text1"/>
        </w:rPr>
      </w:pPr>
      <w:r w:rsidRPr="00571D10">
        <w:rPr>
          <w:color w:val="000000" w:themeColor="text1"/>
          <w:highlight w:val="red"/>
        </w:rPr>
        <w:t>Yes, the government requires all interested contract</w:t>
      </w:r>
      <w:r w:rsidR="006819FB">
        <w:rPr>
          <w:color w:val="000000" w:themeColor="text1"/>
          <w:highlight w:val="red"/>
        </w:rPr>
        <w:t>ors</w:t>
      </w:r>
      <w:r w:rsidRPr="00571D10">
        <w:rPr>
          <w:color w:val="000000" w:themeColor="text1"/>
          <w:highlight w:val="red"/>
        </w:rPr>
        <w:t xml:space="preserve"> to attend the site visit to be considered for award.</w:t>
      </w:r>
      <w:r>
        <w:rPr>
          <w:color w:val="000000" w:themeColor="text1"/>
        </w:rPr>
        <w:t xml:space="preserve"> </w:t>
      </w:r>
      <w:r w:rsidR="00AC1417" w:rsidRPr="0000500C">
        <w:rPr>
          <w:color w:val="000000" w:themeColor="text1"/>
        </w:rPr>
        <w:t xml:space="preserve"> </w:t>
      </w:r>
    </w:p>
    <w:p w14:paraId="7254CDC9" w14:textId="0FBFB1B0" w:rsidR="003F4101" w:rsidRDefault="00AA5871" w:rsidP="0000500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C1417">
        <w:rPr>
          <w:color w:val="000000" w:themeColor="text1"/>
        </w:rPr>
        <w:t xml:space="preserve">Is the current frequency schedule aligned with the price schedule? The </w:t>
      </w:r>
      <w:r w:rsidR="006819FB" w:rsidRPr="00AC1417">
        <w:rPr>
          <w:color w:val="000000" w:themeColor="text1"/>
        </w:rPr>
        <w:t>quanti</w:t>
      </w:r>
      <w:r w:rsidR="006819FB">
        <w:rPr>
          <w:color w:val="000000" w:themeColor="text1"/>
        </w:rPr>
        <w:t>t</w:t>
      </w:r>
      <w:r w:rsidR="006819FB" w:rsidRPr="00AC1417">
        <w:rPr>
          <w:color w:val="000000" w:themeColor="text1"/>
        </w:rPr>
        <w:t>ies</w:t>
      </w:r>
      <w:r w:rsidRPr="00AC1417">
        <w:rPr>
          <w:color w:val="000000" w:themeColor="text1"/>
        </w:rPr>
        <w:t xml:space="preserve"> in the </w:t>
      </w:r>
      <w:r w:rsidR="006819FB" w:rsidRPr="00AC1417">
        <w:rPr>
          <w:color w:val="000000" w:themeColor="text1"/>
        </w:rPr>
        <w:t>solicitation</w:t>
      </w:r>
      <w:r w:rsidRPr="00AC1417">
        <w:rPr>
          <w:color w:val="000000" w:themeColor="text1"/>
        </w:rPr>
        <w:t xml:space="preserve"> </w:t>
      </w:r>
      <w:proofErr w:type="gramStart"/>
      <w:r w:rsidRPr="00AC1417">
        <w:rPr>
          <w:color w:val="000000" w:themeColor="text1"/>
        </w:rPr>
        <w:t>doesn’t</w:t>
      </w:r>
      <w:proofErr w:type="gramEnd"/>
      <w:r w:rsidRPr="00AC1417">
        <w:rPr>
          <w:color w:val="000000" w:themeColor="text1"/>
        </w:rPr>
        <w:t xml:space="preserve"> match the current cleaning schedule in the PWS, which should we base our price on?</w:t>
      </w:r>
      <w:r w:rsidR="005D487D">
        <w:rPr>
          <w:color w:val="000000" w:themeColor="text1"/>
        </w:rPr>
        <w:t xml:space="preserve">  </w:t>
      </w:r>
    </w:p>
    <w:p w14:paraId="2FF79A88" w14:textId="77777777" w:rsidR="003F4101" w:rsidRDefault="003F4101" w:rsidP="003F4101">
      <w:pPr>
        <w:pStyle w:val="ListParagraph"/>
        <w:rPr>
          <w:color w:val="000000" w:themeColor="text1"/>
        </w:rPr>
      </w:pPr>
    </w:p>
    <w:p w14:paraId="7BC6952F" w14:textId="3D80EB47" w:rsidR="00AC1417" w:rsidRDefault="005D487D" w:rsidP="003F4101">
      <w:pPr>
        <w:pStyle w:val="ListParagraph"/>
        <w:rPr>
          <w:color w:val="000000" w:themeColor="text1"/>
        </w:rPr>
      </w:pPr>
      <w:r w:rsidRPr="00571D10">
        <w:rPr>
          <w:color w:val="000000" w:themeColor="text1"/>
          <w:highlight w:val="red"/>
        </w:rPr>
        <w:t xml:space="preserve"> Please </w:t>
      </w:r>
      <w:proofErr w:type="gramStart"/>
      <w:r w:rsidRPr="00571D10">
        <w:rPr>
          <w:color w:val="000000" w:themeColor="text1"/>
          <w:highlight w:val="red"/>
        </w:rPr>
        <w:t>base  your</w:t>
      </w:r>
      <w:proofErr w:type="gramEnd"/>
      <w:r w:rsidRPr="00571D10">
        <w:rPr>
          <w:color w:val="000000" w:themeColor="text1"/>
          <w:highlight w:val="red"/>
        </w:rPr>
        <w:t xml:space="preserve"> pricing on the cleaning </w:t>
      </w:r>
      <w:r w:rsidR="00251182">
        <w:rPr>
          <w:color w:val="000000" w:themeColor="text1"/>
          <w:highlight w:val="red"/>
        </w:rPr>
        <w:t xml:space="preserve">frequency </w:t>
      </w:r>
      <w:r w:rsidRPr="00571D10">
        <w:rPr>
          <w:color w:val="000000" w:themeColor="text1"/>
          <w:highlight w:val="red"/>
        </w:rPr>
        <w:t xml:space="preserve">schedule located on page 4 of </w:t>
      </w:r>
      <w:r w:rsidR="00137171" w:rsidRPr="00571D10">
        <w:rPr>
          <w:color w:val="000000" w:themeColor="text1"/>
          <w:highlight w:val="red"/>
        </w:rPr>
        <w:t>PWS</w:t>
      </w:r>
      <w:r w:rsidRPr="00571D10">
        <w:rPr>
          <w:color w:val="000000" w:themeColor="text1"/>
          <w:highlight w:val="red"/>
        </w:rPr>
        <w:t>.</w:t>
      </w:r>
    </w:p>
    <w:p w14:paraId="030D396A" w14:textId="77777777" w:rsidR="005D487D" w:rsidRPr="0000500C" w:rsidRDefault="005D487D" w:rsidP="005D487D">
      <w:pPr>
        <w:pStyle w:val="ListParagraph"/>
        <w:rPr>
          <w:color w:val="000000" w:themeColor="text1"/>
        </w:rPr>
      </w:pPr>
    </w:p>
    <w:p w14:paraId="4C0911C5" w14:textId="77777777" w:rsidR="003F4101" w:rsidRDefault="00AA5871" w:rsidP="00AC141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C1417">
        <w:rPr>
          <w:color w:val="000000" w:themeColor="text1"/>
        </w:rPr>
        <w:t>If awarded, when is the first inspection/cleaning required?</w:t>
      </w:r>
      <w:r w:rsidR="00137171">
        <w:rPr>
          <w:color w:val="000000" w:themeColor="text1"/>
        </w:rPr>
        <w:t xml:space="preserve"> </w:t>
      </w:r>
    </w:p>
    <w:p w14:paraId="12FB7DB9" w14:textId="77777777" w:rsidR="003F4101" w:rsidRPr="003F4101" w:rsidRDefault="003F4101" w:rsidP="003F4101">
      <w:pPr>
        <w:pStyle w:val="ListParagraph"/>
        <w:rPr>
          <w:color w:val="000000" w:themeColor="text1"/>
        </w:rPr>
      </w:pPr>
    </w:p>
    <w:p w14:paraId="2146FEAB" w14:textId="48F020E2" w:rsidR="00AA5871" w:rsidRDefault="00137171" w:rsidP="003F4101">
      <w:pPr>
        <w:pStyle w:val="ListParagraph"/>
        <w:rPr>
          <w:color w:val="000000" w:themeColor="text1"/>
        </w:rPr>
      </w:pPr>
      <w:r w:rsidRPr="00571D10">
        <w:rPr>
          <w:color w:val="000000" w:themeColor="text1"/>
          <w:highlight w:val="red"/>
        </w:rPr>
        <w:t>You will start August 1</w:t>
      </w:r>
      <w:r w:rsidRPr="00571D10">
        <w:rPr>
          <w:color w:val="000000" w:themeColor="text1"/>
          <w:highlight w:val="red"/>
          <w:vertAlign w:val="superscript"/>
        </w:rPr>
        <w:t>st</w:t>
      </w:r>
      <w:r w:rsidRPr="00571D10">
        <w:rPr>
          <w:color w:val="000000" w:themeColor="text1"/>
          <w:highlight w:val="red"/>
        </w:rPr>
        <w:t xml:space="preserve"> with all facilities due.  Whether they are monthly, quarterly, semi-annual, or annual.  Further discussion </w:t>
      </w:r>
      <w:r w:rsidR="003F4101" w:rsidRPr="00571D10">
        <w:rPr>
          <w:color w:val="000000" w:themeColor="text1"/>
          <w:highlight w:val="red"/>
        </w:rPr>
        <w:t>may be</w:t>
      </w:r>
      <w:r w:rsidRPr="00571D10">
        <w:rPr>
          <w:color w:val="000000" w:themeColor="text1"/>
          <w:highlight w:val="red"/>
        </w:rPr>
        <w:t xml:space="preserve"> needed once awarde</w:t>
      </w:r>
      <w:r w:rsidR="003F4101" w:rsidRPr="00571D10">
        <w:rPr>
          <w:color w:val="000000" w:themeColor="text1"/>
          <w:highlight w:val="red"/>
        </w:rPr>
        <w:t>d</w:t>
      </w:r>
      <w:r w:rsidRPr="00571D10">
        <w:rPr>
          <w:color w:val="000000" w:themeColor="text1"/>
          <w:highlight w:val="red"/>
        </w:rPr>
        <w:t>.</w:t>
      </w:r>
      <w:r>
        <w:rPr>
          <w:color w:val="000000" w:themeColor="text1"/>
        </w:rPr>
        <w:t xml:space="preserve">  </w:t>
      </w:r>
    </w:p>
    <w:p w14:paraId="2FD1E834" w14:textId="77777777" w:rsidR="00AC1417" w:rsidRPr="00AC1417" w:rsidRDefault="00AC1417" w:rsidP="00AC1417">
      <w:pPr>
        <w:pStyle w:val="ListParagraph"/>
        <w:rPr>
          <w:color w:val="000000" w:themeColor="text1"/>
        </w:rPr>
      </w:pPr>
    </w:p>
    <w:p w14:paraId="5AF4C43D" w14:textId="77777777" w:rsidR="00856CCC" w:rsidRDefault="00AA5871" w:rsidP="00856CC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C1417">
        <w:rPr>
          <w:color w:val="000000" w:themeColor="text1"/>
        </w:rPr>
        <w:t>Who is the current incumbent and what is the total annual contract cost?</w:t>
      </w:r>
    </w:p>
    <w:p w14:paraId="46700543" w14:textId="6B1D5EDA" w:rsidR="00856CCC" w:rsidRPr="0000500C" w:rsidRDefault="00856CCC" w:rsidP="0000500C">
      <w:pPr>
        <w:ind w:firstLine="720"/>
        <w:rPr>
          <w:color w:val="000000" w:themeColor="text1"/>
        </w:rPr>
      </w:pPr>
      <w:r w:rsidRPr="00571D10">
        <w:rPr>
          <w:color w:val="000000" w:themeColor="text1"/>
          <w:highlight w:val="red"/>
        </w:rPr>
        <w:t>The current contract was awarded to Anglin Consulting Group totaling $656,700.</w:t>
      </w:r>
    </w:p>
    <w:p w14:paraId="5239BE6D" w14:textId="77777777" w:rsidR="00F14533" w:rsidRDefault="00AC1417" w:rsidP="00DB6AD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C1417">
        <w:rPr>
          <w:color w:val="000000" w:themeColor="text1"/>
        </w:rPr>
        <w:t xml:space="preserve">Can you confirm that proposal submission via e-mail is acceptable and that the use of the PIEE Solicitation Module is not required? </w:t>
      </w:r>
    </w:p>
    <w:p w14:paraId="73BA59C7" w14:textId="20009AA7" w:rsidR="00856CCC" w:rsidRPr="00F14533" w:rsidRDefault="00856CCC" w:rsidP="00F14533">
      <w:pPr>
        <w:ind w:left="720"/>
        <w:rPr>
          <w:color w:val="000000" w:themeColor="text1"/>
        </w:rPr>
      </w:pPr>
      <w:r w:rsidRPr="00571D10">
        <w:rPr>
          <w:color w:val="000000" w:themeColor="text1"/>
          <w:highlight w:val="red"/>
        </w:rPr>
        <w:t>Yes, proposal submission via email is acceptable.</w:t>
      </w:r>
      <w:r w:rsidRPr="00F14533">
        <w:rPr>
          <w:color w:val="000000" w:themeColor="text1"/>
        </w:rPr>
        <w:t xml:space="preserve"> </w:t>
      </w:r>
    </w:p>
    <w:p w14:paraId="7F56576D" w14:textId="396B568F" w:rsidR="00AD3605" w:rsidRDefault="00AC1417" w:rsidP="00AD3605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D3605">
        <w:rPr>
          <w:color w:val="000000" w:themeColor="text1"/>
        </w:rPr>
        <w:t>Can you explain what is meant by a labor matrix, which is required for the Technical Volume, and how it differs from an organizational chart</w:t>
      </w:r>
      <w:r w:rsidR="00AD3605">
        <w:rPr>
          <w:color w:val="000000" w:themeColor="text1"/>
        </w:rPr>
        <w:t>?</w:t>
      </w:r>
    </w:p>
    <w:p w14:paraId="0797AE78" w14:textId="77777777" w:rsidR="00AD3605" w:rsidRPr="00AD3605" w:rsidRDefault="00AD3605" w:rsidP="00AD3605">
      <w:pPr>
        <w:pStyle w:val="ListParagraph"/>
        <w:rPr>
          <w:color w:val="000000" w:themeColor="text1"/>
        </w:rPr>
      </w:pPr>
    </w:p>
    <w:p w14:paraId="6C7D3796" w14:textId="49D0C649" w:rsidR="00AD3605" w:rsidRPr="00AD3605" w:rsidRDefault="00AD3605" w:rsidP="00AD3605">
      <w:pPr>
        <w:pStyle w:val="ListParagraph"/>
        <w:autoSpaceDE w:val="0"/>
        <w:autoSpaceDN w:val="0"/>
        <w:adjustRightInd w:val="0"/>
        <w:spacing w:after="0" w:line="240" w:lineRule="auto"/>
        <w:rPr>
          <w:rFonts w:cs="Arial"/>
          <w:color w:val="000000" w:themeColor="text1"/>
          <w:kern w:val="0"/>
        </w:rPr>
      </w:pPr>
      <w:r w:rsidRPr="00AD3605">
        <w:rPr>
          <w:rFonts w:cs="Arial"/>
          <w:color w:val="000000" w:themeColor="text1"/>
          <w:kern w:val="0"/>
          <w:highlight w:val="red"/>
        </w:rPr>
        <w:t xml:space="preserve">Labor matrix </w:t>
      </w:r>
      <w:r w:rsidRPr="00AD3605">
        <w:rPr>
          <w:rFonts w:cs="Arial"/>
          <w:color w:val="000000" w:themeColor="text1"/>
          <w:kern w:val="0"/>
          <w:highlight w:val="red"/>
        </w:rPr>
        <w:t>should</w:t>
      </w:r>
      <w:r w:rsidRPr="00AD3605">
        <w:rPr>
          <w:rFonts w:cs="Arial"/>
          <w:color w:val="000000" w:themeColor="text1"/>
          <w:kern w:val="0"/>
          <w:highlight w:val="red"/>
        </w:rPr>
        <w:t xml:space="preserve"> depict the productive man-hours for all necessary staffing to meet the requirements of the PWS.</w:t>
      </w:r>
      <w:r w:rsidRPr="00AD3605">
        <w:rPr>
          <w:rFonts w:cs="Arial"/>
          <w:color w:val="000000" w:themeColor="text1"/>
          <w:kern w:val="0"/>
          <w:highlight w:val="red"/>
        </w:rPr>
        <w:t xml:space="preserve"> </w:t>
      </w:r>
      <w:r w:rsidRPr="00AD3605">
        <w:rPr>
          <w:rFonts w:cs="Arial"/>
          <w:color w:val="000000" w:themeColor="text1"/>
          <w:kern w:val="0"/>
          <w:highlight w:val="red"/>
        </w:rPr>
        <w:t xml:space="preserve">An organization chart </w:t>
      </w:r>
      <w:r w:rsidRPr="00AD3605">
        <w:rPr>
          <w:rFonts w:cs="Arial"/>
          <w:color w:val="000000" w:themeColor="text1"/>
          <w:kern w:val="0"/>
          <w:highlight w:val="red"/>
        </w:rPr>
        <w:t>should</w:t>
      </w:r>
      <w:r w:rsidRPr="00AD3605">
        <w:rPr>
          <w:rFonts w:cs="Arial"/>
          <w:color w:val="000000" w:themeColor="text1"/>
          <w:kern w:val="0"/>
          <w:highlight w:val="red"/>
        </w:rPr>
        <w:t xml:space="preserve"> show the positions, levels and number of personnel. Organizational chart shows the line(s) of authority, to include subcontractors</w:t>
      </w:r>
      <w:r w:rsidRPr="00AD3605">
        <w:rPr>
          <w:rFonts w:cs="Arial"/>
          <w:color w:val="000000" w:themeColor="text1"/>
          <w:kern w:val="0"/>
          <w:highlight w:val="red"/>
        </w:rPr>
        <w:t xml:space="preserve"> </w:t>
      </w:r>
      <w:r w:rsidRPr="00AD3605">
        <w:rPr>
          <w:rFonts w:cs="Arial"/>
          <w:color w:val="000000" w:themeColor="text1"/>
          <w:kern w:val="0"/>
          <w:highlight w:val="red"/>
        </w:rPr>
        <w:t xml:space="preserve">and </w:t>
      </w:r>
      <w:proofErr w:type="gramStart"/>
      <w:r w:rsidRPr="00AD3605">
        <w:rPr>
          <w:rFonts w:cs="Arial"/>
          <w:color w:val="000000" w:themeColor="text1"/>
          <w:kern w:val="0"/>
          <w:highlight w:val="red"/>
        </w:rPr>
        <w:t>teaming</w:t>
      </w:r>
      <w:proofErr w:type="gramEnd"/>
      <w:r w:rsidRPr="00AD3605">
        <w:rPr>
          <w:rFonts w:cs="Arial"/>
          <w:color w:val="000000" w:themeColor="text1"/>
          <w:kern w:val="0"/>
          <w:highlight w:val="red"/>
        </w:rPr>
        <w:t xml:space="preserve"> partner.</w:t>
      </w:r>
    </w:p>
    <w:p w14:paraId="2BDF8914" w14:textId="77777777" w:rsidR="00856CCC" w:rsidRPr="00AC1417" w:rsidRDefault="00856CCC" w:rsidP="00856CCC">
      <w:pPr>
        <w:pStyle w:val="ListParagraph"/>
        <w:rPr>
          <w:color w:val="000000" w:themeColor="text1"/>
        </w:rPr>
      </w:pPr>
    </w:p>
    <w:p w14:paraId="1C64AF8D" w14:textId="325A4E91" w:rsidR="00F14533" w:rsidRDefault="00AC1417" w:rsidP="00F1453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C1417">
        <w:rPr>
          <w:color w:val="000000" w:themeColor="text1"/>
        </w:rPr>
        <w:lastRenderedPageBreak/>
        <w:t xml:space="preserve">Can you confirm that the Contracting Office will obtain the required CPARS information, and that this information does not need to be included in the proposal? </w:t>
      </w:r>
    </w:p>
    <w:p w14:paraId="67BA9FD5" w14:textId="77777777" w:rsidR="005C7FE0" w:rsidRPr="005C7FE0" w:rsidRDefault="005C7FE0" w:rsidP="005C7FE0">
      <w:pPr>
        <w:pStyle w:val="ListParagraph"/>
        <w:rPr>
          <w:color w:val="000000" w:themeColor="text1"/>
        </w:rPr>
      </w:pPr>
    </w:p>
    <w:p w14:paraId="4136A091" w14:textId="16DE3B14" w:rsidR="005C7FE0" w:rsidRDefault="004D4550" w:rsidP="005C7FE0">
      <w:pPr>
        <w:pStyle w:val="ListParagraph"/>
        <w:rPr>
          <w:color w:val="000000" w:themeColor="text1"/>
        </w:rPr>
      </w:pPr>
      <w:r w:rsidRPr="00571D10">
        <w:rPr>
          <w:color w:val="000000" w:themeColor="text1"/>
          <w:highlight w:val="red"/>
        </w:rPr>
        <w:t>Yes,</w:t>
      </w:r>
      <w:r w:rsidR="005C7FE0" w:rsidRPr="00571D10">
        <w:rPr>
          <w:color w:val="000000" w:themeColor="text1"/>
          <w:highlight w:val="red"/>
        </w:rPr>
        <w:t xml:space="preserve"> the government will obtain the required CPARS information</w:t>
      </w:r>
      <w:r w:rsidR="00E557EA" w:rsidRPr="00571D10">
        <w:rPr>
          <w:color w:val="000000" w:themeColor="text1"/>
          <w:highlight w:val="red"/>
        </w:rPr>
        <w:t>, but contractors are still allowed to add their past performance</w:t>
      </w:r>
      <w:r w:rsidRPr="00571D10">
        <w:rPr>
          <w:color w:val="000000" w:themeColor="text1"/>
          <w:highlight w:val="red"/>
        </w:rPr>
        <w:t>(s) to the proposal with POCs.</w:t>
      </w:r>
      <w:r>
        <w:rPr>
          <w:color w:val="000000" w:themeColor="text1"/>
        </w:rPr>
        <w:t xml:space="preserve"> </w:t>
      </w:r>
    </w:p>
    <w:p w14:paraId="635E7149" w14:textId="77777777" w:rsidR="004D4550" w:rsidRPr="00F14533" w:rsidRDefault="004D4550" w:rsidP="005C7FE0">
      <w:pPr>
        <w:pStyle w:val="ListParagraph"/>
        <w:rPr>
          <w:color w:val="000000" w:themeColor="text1"/>
        </w:rPr>
      </w:pPr>
    </w:p>
    <w:p w14:paraId="556E5661" w14:textId="77777777" w:rsidR="003F4101" w:rsidRDefault="00AC1417" w:rsidP="00AC141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C1417">
        <w:rPr>
          <w:color w:val="000000" w:themeColor="text1"/>
        </w:rPr>
        <w:t xml:space="preserve">What is the cadence of invoicing — is it by </w:t>
      </w:r>
      <w:proofErr w:type="gramStart"/>
      <w:r w:rsidRPr="00AC1417">
        <w:rPr>
          <w:color w:val="000000" w:themeColor="text1"/>
        </w:rPr>
        <w:t>visit</w:t>
      </w:r>
      <w:proofErr w:type="gramEnd"/>
      <w:r w:rsidRPr="00AC1417">
        <w:rPr>
          <w:color w:val="000000" w:themeColor="text1"/>
        </w:rPr>
        <w:t>, by month, by CLIN, or according to some other milestone?</w:t>
      </w:r>
    </w:p>
    <w:p w14:paraId="3852C83F" w14:textId="77777777" w:rsidR="003F4101" w:rsidRDefault="003F4101" w:rsidP="003F4101">
      <w:pPr>
        <w:pStyle w:val="ListParagraph"/>
        <w:rPr>
          <w:color w:val="000000" w:themeColor="text1"/>
        </w:rPr>
      </w:pPr>
    </w:p>
    <w:p w14:paraId="2994709B" w14:textId="77777777" w:rsidR="000742DF" w:rsidRPr="00571D10" w:rsidRDefault="003F4101" w:rsidP="003F4101">
      <w:pPr>
        <w:pStyle w:val="ListParagraph"/>
        <w:rPr>
          <w:color w:val="000000" w:themeColor="text1"/>
          <w:highlight w:val="red"/>
        </w:rPr>
      </w:pPr>
      <w:r w:rsidRPr="00571D10">
        <w:rPr>
          <w:color w:val="000000" w:themeColor="text1"/>
          <w:highlight w:val="red"/>
        </w:rPr>
        <w:t xml:space="preserve">Preferably </w:t>
      </w:r>
      <w:r w:rsidR="00142D12" w:rsidRPr="00571D10">
        <w:rPr>
          <w:color w:val="000000" w:themeColor="text1"/>
          <w:highlight w:val="red"/>
        </w:rPr>
        <w:t xml:space="preserve">by month according to each CLIN.  </w:t>
      </w:r>
    </w:p>
    <w:p w14:paraId="498A4529" w14:textId="618E425A" w:rsidR="00AC1417" w:rsidRDefault="00142D12" w:rsidP="003F4101">
      <w:pPr>
        <w:pStyle w:val="ListParagraph"/>
        <w:rPr>
          <w:color w:val="000000" w:themeColor="text1"/>
        </w:rPr>
      </w:pPr>
      <w:r w:rsidRPr="00571D10">
        <w:rPr>
          <w:color w:val="000000" w:themeColor="text1"/>
          <w:highlight w:val="red"/>
        </w:rPr>
        <w:t>For example, you clean Burger King (monthly), the Bowling Alley (Bi-monthly), and the DFAC 695 (Quarterly) in the same month.</w:t>
      </w:r>
      <w:r w:rsidR="000742DF" w:rsidRPr="00571D10">
        <w:rPr>
          <w:color w:val="000000" w:themeColor="text1"/>
          <w:highlight w:val="red"/>
        </w:rPr>
        <w:t xml:space="preserve">  Your invoice should total the cleaning amount for all three facilities, but each cleaning will be billed to its proper CLIN.  Monthly 0001, Bi-monthly 0002, Quarterly-0003</w:t>
      </w:r>
    </w:p>
    <w:p w14:paraId="482F81AA" w14:textId="77777777" w:rsidR="000742DF" w:rsidRPr="00AC1417" w:rsidRDefault="000742DF" w:rsidP="003F4101">
      <w:pPr>
        <w:pStyle w:val="ListParagraph"/>
        <w:rPr>
          <w:color w:val="000000" w:themeColor="text1"/>
        </w:rPr>
      </w:pPr>
    </w:p>
    <w:p w14:paraId="59105E26" w14:textId="77777777" w:rsidR="00AC1417" w:rsidRDefault="00AC1417" w:rsidP="00AC141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AC1417">
        <w:rPr>
          <w:color w:val="000000" w:themeColor="text1"/>
        </w:rPr>
        <w:t>Would the Contracting Office consider increasing the frequency of cleanings at Panda Express. Based on our experience, these restaurants often require cleaning that is more frequent than quarterly</w:t>
      </w:r>
    </w:p>
    <w:p w14:paraId="1BACF6A6" w14:textId="77777777" w:rsidR="000742DF" w:rsidRDefault="000742DF" w:rsidP="000742DF">
      <w:pPr>
        <w:pStyle w:val="ListParagraph"/>
        <w:rPr>
          <w:color w:val="000000" w:themeColor="text1"/>
        </w:rPr>
      </w:pPr>
    </w:p>
    <w:p w14:paraId="01593F7B" w14:textId="5B1772AD" w:rsidR="000742DF" w:rsidRDefault="000742DF" w:rsidP="000742DF">
      <w:pPr>
        <w:pStyle w:val="ListParagraph"/>
        <w:rPr>
          <w:color w:val="000000" w:themeColor="text1"/>
        </w:rPr>
      </w:pPr>
      <w:r w:rsidRPr="00571D10">
        <w:rPr>
          <w:color w:val="000000" w:themeColor="text1"/>
          <w:highlight w:val="red"/>
        </w:rPr>
        <w:t xml:space="preserve">We have adjusted the frequencies for a few of the facilities.  Please see </w:t>
      </w:r>
      <w:r w:rsidR="00571D10" w:rsidRPr="00571D10">
        <w:rPr>
          <w:color w:val="000000" w:themeColor="text1"/>
          <w:highlight w:val="red"/>
        </w:rPr>
        <w:t>the update</w:t>
      </w:r>
      <w:r w:rsidRPr="00571D10">
        <w:rPr>
          <w:color w:val="000000" w:themeColor="text1"/>
          <w:highlight w:val="red"/>
        </w:rPr>
        <w:t>.</w:t>
      </w:r>
    </w:p>
    <w:p w14:paraId="5FE38360" w14:textId="77777777" w:rsidR="00CE33E7" w:rsidRDefault="00CE33E7" w:rsidP="00CE3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t>Are all exhaust ducts, hoods, and rooftop fans fully accessible, or should we anticipate potential structural obstructions that may require additional labor to access?</w:t>
      </w:r>
    </w:p>
    <w:p w14:paraId="60AEEB4B" w14:textId="6FCFBEED" w:rsidR="00571D10" w:rsidRDefault="00571D10" w:rsidP="00571D10">
      <w:pPr>
        <w:spacing w:before="100" w:beforeAutospacing="1" w:after="100" w:afterAutospacing="1" w:line="240" w:lineRule="auto"/>
        <w:ind w:left="720"/>
        <w:rPr>
          <w:rFonts w:eastAsia="Times New Roman"/>
          <w14:ligatures w14:val="none"/>
        </w:rPr>
      </w:pPr>
      <w:r w:rsidRPr="00571D10">
        <w:rPr>
          <w:rFonts w:eastAsia="Times New Roman"/>
          <w:highlight w:val="red"/>
          <w14:ligatures w14:val="none"/>
        </w:rPr>
        <w:t xml:space="preserve">All equipment that requires cleaning is fully accessible.  If at time you find something that needs attention, contact </w:t>
      </w:r>
      <w:proofErr w:type="gramStart"/>
      <w:r w:rsidRPr="00571D10">
        <w:rPr>
          <w:rFonts w:eastAsia="Times New Roman"/>
          <w:highlight w:val="red"/>
          <w14:ligatures w14:val="none"/>
        </w:rPr>
        <w:t>he</w:t>
      </w:r>
      <w:proofErr w:type="gramEnd"/>
      <w:r w:rsidRPr="00571D10">
        <w:rPr>
          <w:rFonts w:eastAsia="Times New Roman"/>
          <w:highlight w:val="red"/>
          <w14:ligatures w14:val="none"/>
        </w:rPr>
        <w:t xml:space="preserve"> POC and they will address it with maintenance.</w:t>
      </w:r>
      <w:r>
        <w:rPr>
          <w:rFonts w:eastAsia="Times New Roman"/>
          <w14:ligatures w14:val="none"/>
        </w:rPr>
        <w:t xml:space="preserve"> </w:t>
      </w:r>
    </w:p>
    <w:p w14:paraId="3633D3B7" w14:textId="77777777" w:rsidR="00CE33E7" w:rsidRDefault="00CE33E7" w:rsidP="00CE3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t>Are any components located in elevated or rooftop areas that would necessitate lifts, scaffolding, or fall protection systems?</w:t>
      </w:r>
    </w:p>
    <w:p w14:paraId="29B42806" w14:textId="77777777" w:rsidR="00251182" w:rsidRDefault="00571D10" w:rsidP="00251182">
      <w:pPr>
        <w:spacing w:before="100" w:beforeAutospacing="1" w:after="100" w:afterAutospacing="1" w:line="240" w:lineRule="auto"/>
        <w:ind w:left="720"/>
        <w:rPr>
          <w:rFonts w:eastAsia="Times New Roman"/>
          <w14:ligatures w14:val="none"/>
        </w:rPr>
      </w:pPr>
      <w:r w:rsidRPr="00251182">
        <w:rPr>
          <w:rFonts w:eastAsia="Times New Roman"/>
          <w:highlight w:val="red"/>
          <w14:ligatures w14:val="none"/>
        </w:rPr>
        <w:t xml:space="preserve">No.  </w:t>
      </w:r>
      <w:r w:rsidR="00251182" w:rsidRPr="00251182">
        <w:rPr>
          <w:rFonts w:eastAsia="Times New Roman"/>
          <w:highlight w:val="red"/>
          <w14:ligatures w14:val="none"/>
        </w:rPr>
        <w:t>Site visit was the time for you to see each location and what was needed</w:t>
      </w:r>
      <w:r w:rsidR="00251182">
        <w:rPr>
          <w:rFonts w:eastAsia="Times New Roman"/>
          <w14:ligatures w14:val="none"/>
        </w:rPr>
        <w:t>.</w:t>
      </w:r>
    </w:p>
    <w:p w14:paraId="7D4DE526" w14:textId="77777777" w:rsidR="00CE33E7" w:rsidRDefault="00CE33E7" w:rsidP="00CE3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t>Do any facilities include extensive horizontal duct runs or multi-level exhaust configurations requiring specialized cleaning logistics?</w:t>
      </w:r>
    </w:p>
    <w:p w14:paraId="1ACDD4A6" w14:textId="77777777" w:rsidR="00251182" w:rsidRDefault="00571D10" w:rsidP="00251182">
      <w:pPr>
        <w:spacing w:before="100" w:beforeAutospacing="1" w:after="100" w:afterAutospacing="1" w:line="240" w:lineRule="auto"/>
        <w:ind w:left="720"/>
        <w:rPr>
          <w:rFonts w:eastAsia="Times New Roman"/>
          <w14:ligatures w14:val="none"/>
        </w:rPr>
      </w:pPr>
      <w:r w:rsidRPr="00251182">
        <w:rPr>
          <w:rFonts w:eastAsia="Times New Roman"/>
          <w:highlight w:val="red"/>
          <w14:ligatures w14:val="none"/>
        </w:rPr>
        <w:t>No</w:t>
      </w:r>
      <w:r w:rsidR="00251182" w:rsidRPr="00251182">
        <w:rPr>
          <w:rFonts w:eastAsia="Times New Roman"/>
          <w:highlight w:val="red"/>
          <w14:ligatures w14:val="none"/>
        </w:rPr>
        <w:t>.  Site visit was the time for you to see each location and what was needed</w:t>
      </w:r>
      <w:r w:rsidR="00251182">
        <w:rPr>
          <w:rFonts w:eastAsia="Times New Roman"/>
          <w14:ligatures w14:val="none"/>
        </w:rPr>
        <w:t>.</w:t>
      </w:r>
    </w:p>
    <w:p w14:paraId="1069CA3D" w14:textId="77777777" w:rsidR="008D6C32" w:rsidRDefault="008D6C32" w:rsidP="008D6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lastRenderedPageBreak/>
        <w:t>Will the Government provide for the collection and disposal of grease and by-product waste, or is the contractor responsible for off-site disposal and any hazardous waste manifesting?</w:t>
      </w:r>
    </w:p>
    <w:p w14:paraId="2A59AAD7" w14:textId="77777777" w:rsidR="00251182" w:rsidRPr="00251182" w:rsidRDefault="00251182" w:rsidP="00251182">
      <w:pPr>
        <w:pStyle w:val="ListParagraph"/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 w:rsidRPr="00251182">
        <w:rPr>
          <w:rFonts w:eastAsia="Times New Roman"/>
          <w:highlight w:val="red"/>
          <w14:ligatures w14:val="none"/>
        </w:rPr>
        <w:t xml:space="preserve">The facilities have grease traps for </w:t>
      </w:r>
      <w:proofErr w:type="gramStart"/>
      <w:r w:rsidRPr="00251182">
        <w:rPr>
          <w:rFonts w:eastAsia="Times New Roman"/>
          <w:highlight w:val="red"/>
          <w14:ligatures w14:val="none"/>
        </w:rPr>
        <w:t>wash</w:t>
      </w:r>
      <w:proofErr w:type="gramEnd"/>
      <w:r w:rsidRPr="00251182">
        <w:rPr>
          <w:rFonts w:eastAsia="Times New Roman"/>
          <w:highlight w:val="red"/>
          <w14:ligatures w14:val="none"/>
        </w:rPr>
        <w:t xml:space="preserve"> down</w:t>
      </w:r>
    </w:p>
    <w:p w14:paraId="066CD6B0" w14:textId="77777777" w:rsidR="00251182" w:rsidRPr="00251182" w:rsidRDefault="00251182" w:rsidP="00251182">
      <w:pPr>
        <w:pStyle w:val="ListParagraph"/>
        <w:rPr>
          <w:color w:val="000000" w:themeColor="text1"/>
        </w:rPr>
      </w:pPr>
    </w:p>
    <w:p w14:paraId="538BA0D8" w14:textId="2C77AE77" w:rsidR="00CE33E7" w:rsidRPr="00000CF3" w:rsidRDefault="008D6C32" w:rsidP="008D6C32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rFonts w:eastAsia="Times New Roman"/>
          <w14:ligatures w14:val="none"/>
        </w:rPr>
        <w:t>Are there any chemical restrictions (e.g., biodegradable-only degreasers) in effect at Langley AFB or Fort Eustis due to local environmental or stormwater regulations?</w:t>
      </w:r>
    </w:p>
    <w:p w14:paraId="348688C8" w14:textId="63D02E1A" w:rsidR="00000CF3" w:rsidRDefault="00000CF3" w:rsidP="00000CF3">
      <w:pPr>
        <w:pStyle w:val="ListParagraph"/>
        <w:rPr>
          <w:color w:val="000000" w:themeColor="text1"/>
        </w:rPr>
      </w:pPr>
    </w:p>
    <w:p w14:paraId="4F899C56" w14:textId="09074CCD" w:rsidR="00000CF3" w:rsidRPr="00000CF3" w:rsidRDefault="00000CF3" w:rsidP="00000CF3">
      <w:pPr>
        <w:pStyle w:val="ListParagraph"/>
        <w:rPr>
          <w:color w:val="000000" w:themeColor="text1"/>
        </w:rPr>
      </w:pPr>
      <w:r w:rsidRPr="00000CF3">
        <w:rPr>
          <w:color w:val="000000" w:themeColor="text1"/>
          <w:highlight w:val="red"/>
        </w:rPr>
        <w:t>Yes.  Please see section 3.12.  If the hyperlink does not cooperate, we can provide a copy to the awardee.</w:t>
      </w:r>
      <w:r>
        <w:rPr>
          <w:color w:val="000000" w:themeColor="text1"/>
        </w:rPr>
        <w:t xml:space="preserve">  </w:t>
      </w:r>
    </w:p>
    <w:p w14:paraId="6CF600B8" w14:textId="77777777" w:rsidR="00000CF3" w:rsidRPr="00000CF3" w:rsidRDefault="00000CF3" w:rsidP="00000CF3">
      <w:pPr>
        <w:rPr>
          <w:color w:val="000000" w:themeColor="text1"/>
        </w:rPr>
      </w:pPr>
    </w:p>
    <w:p w14:paraId="15EB5EC6" w14:textId="77777777" w:rsidR="0088423B" w:rsidRDefault="0088423B" w:rsidP="00884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t>If an initial inspection indicates that a facility’s current cleaning frequency is inadequate, would the contractor be allowed to propose and implement a revised schedule in coordination with the COR?</w:t>
      </w:r>
    </w:p>
    <w:p w14:paraId="1B5933D0" w14:textId="59B963E8" w:rsidR="00000CF3" w:rsidRDefault="00000CF3" w:rsidP="00000CF3">
      <w:pPr>
        <w:spacing w:before="100" w:beforeAutospacing="1" w:after="100" w:afterAutospacing="1" w:line="240" w:lineRule="auto"/>
        <w:ind w:left="720"/>
        <w:rPr>
          <w:rFonts w:eastAsia="Times New Roman"/>
          <w14:ligatures w14:val="none"/>
        </w:rPr>
      </w:pPr>
      <w:r w:rsidRPr="001B3BAD">
        <w:rPr>
          <w:rFonts w:eastAsia="Times New Roman"/>
          <w:highlight w:val="red"/>
          <w14:ligatures w14:val="none"/>
        </w:rPr>
        <w:t>Yes</w:t>
      </w:r>
      <w:r w:rsidR="001B3BAD" w:rsidRPr="001B3BAD">
        <w:rPr>
          <w:rFonts w:eastAsia="Times New Roman"/>
          <w:highlight w:val="red"/>
          <w14:ligatures w14:val="none"/>
        </w:rPr>
        <w:t xml:space="preserve">.  Please see cleaning </w:t>
      </w:r>
      <w:proofErr w:type="gramStart"/>
      <w:r w:rsidR="001B3BAD" w:rsidRPr="001B3BAD">
        <w:rPr>
          <w:rFonts w:eastAsia="Times New Roman"/>
          <w:highlight w:val="red"/>
          <w14:ligatures w14:val="none"/>
        </w:rPr>
        <w:t>frequen</w:t>
      </w:r>
      <w:r w:rsidR="001B3BAD">
        <w:rPr>
          <w:rFonts w:eastAsia="Times New Roman"/>
          <w:highlight w:val="red"/>
          <w14:ligatures w14:val="none"/>
        </w:rPr>
        <w:t>cy</w:t>
      </w:r>
      <w:proofErr w:type="gramEnd"/>
      <w:r w:rsidR="001B3BAD" w:rsidRPr="001B3BAD">
        <w:rPr>
          <w:rFonts w:eastAsia="Times New Roman"/>
          <w:highlight w:val="red"/>
          <w14:ligatures w14:val="none"/>
        </w:rPr>
        <w:t xml:space="preserve"> updates.</w:t>
      </w:r>
    </w:p>
    <w:p w14:paraId="676F38E9" w14:textId="77777777" w:rsidR="0088423B" w:rsidRDefault="0088423B" w:rsidP="00884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t>Can one technician fulfill multiple certification roles (CESI, CECS, and CECT), or must distinct personnel be certified and present for each role?</w:t>
      </w:r>
    </w:p>
    <w:p w14:paraId="163AA0EE" w14:textId="19441467" w:rsidR="001B3BAD" w:rsidRDefault="001B3BAD" w:rsidP="001B3BAD">
      <w:pPr>
        <w:spacing w:before="100" w:beforeAutospacing="1" w:after="100" w:afterAutospacing="1" w:line="240" w:lineRule="auto"/>
        <w:ind w:left="720"/>
        <w:rPr>
          <w:rFonts w:eastAsia="Times New Roman"/>
          <w14:ligatures w14:val="none"/>
        </w:rPr>
      </w:pPr>
      <w:r w:rsidRPr="00804BD9">
        <w:rPr>
          <w:rFonts w:eastAsia="Times New Roman"/>
          <w:highlight w:val="red"/>
          <w14:ligatures w14:val="none"/>
        </w:rPr>
        <w:t xml:space="preserve">One Technician can </w:t>
      </w:r>
      <w:r w:rsidR="00804BD9" w:rsidRPr="00804BD9">
        <w:rPr>
          <w:rFonts w:eastAsia="Times New Roman"/>
          <w:highlight w:val="red"/>
          <w14:ligatures w14:val="none"/>
        </w:rPr>
        <w:t>fulfill the certification requirements.  However, that technician must be onsite at every scheduled cleaning.</w:t>
      </w:r>
    </w:p>
    <w:p w14:paraId="0652D1E0" w14:textId="30E73044" w:rsidR="008D6C32" w:rsidRPr="00804BD9" w:rsidRDefault="0088423B" w:rsidP="0088423B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rFonts w:eastAsia="Times New Roman"/>
          <w14:ligatures w14:val="none"/>
        </w:rPr>
        <w:t xml:space="preserve">Will the Government support escorting </w:t>
      </w:r>
      <w:proofErr w:type="gramStart"/>
      <w:r>
        <w:rPr>
          <w:rFonts w:eastAsia="Times New Roman"/>
          <w14:ligatures w14:val="none"/>
        </w:rPr>
        <w:t>uncleared</w:t>
      </w:r>
      <w:proofErr w:type="gramEnd"/>
      <w:r>
        <w:rPr>
          <w:rFonts w:eastAsia="Times New Roman"/>
          <w14:ligatures w14:val="none"/>
        </w:rPr>
        <w:t xml:space="preserve"> technicians, or must all contractor personnel obtain Tier 1 background checks and secure base access prior to mobilization?</w:t>
      </w:r>
    </w:p>
    <w:p w14:paraId="4F96D817" w14:textId="77777777" w:rsidR="00CE08C2" w:rsidRDefault="00CE08C2" w:rsidP="00CE08C2">
      <w:pPr>
        <w:pStyle w:val="ListParagraph"/>
        <w:rPr>
          <w:color w:val="000000" w:themeColor="text1"/>
        </w:rPr>
      </w:pPr>
    </w:p>
    <w:p w14:paraId="27324AC9" w14:textId="5E4682CD" w:rsidR="00804BD9" w:rsidRPr="00804BD9" w:rsidRDefault="00CE08C2" w:rsidP="00CE08C2">
      <w:pPr>
        <w:pStyle w:val="ListParagraph"/>
        <w:rPr>
          <w:color w:val="000000" w:themeColor="text1"/>
        </w:rPr>
      </w:pPr>
      <w:r w:rsidRPr="00251182">
        <w:rPr>
          <w:color w:val="000000" w:themeColor="text1"/>
          <w:highlight w:val="red"/>
        </w:rPr>
        <w:t xml:space="preserve">NO, </w:t>
      </w:r>
      <w:proofErr w:type="gramStart"/>
      <w:r w:rsidRPr="00251182">
        <w:rPr>
          <w:color w:val="000000" w:themeColor="text1"/>
          <w:highlight w:val="red"/>
        </w:rPr>
        <w:t>Required</w:t>
      </w:r>
      <w:proofErr w:type="gramEnd"/>
      <w:r w:rsidRPr="00251182">
        <w:rPr>
          <w:color w:val="000000" w:themeColor="text1"/>
          <w:highlight w:val="red"/>
        </w:rPr>
        <w:t xml:space="preserve"> information will be requested from the contractor that is awarded the contract. Once the information is received, it will be </w:t>
      </w:r>
      <w:proofErr w:type="gramStart"/>
      <w:r w:rsidRPr="00251182">
        <w:rPr>
          <w:color w:val="000000" w:themeColor="text1"/>
          <w:highlight w:val="red"/>
        </w:rPr>
        <w:t>submit</w:t>
      </w:r>
      <w:proofErr w:type="gramEnd"/>
      <w:r w:rsidRPr="00251182">
        <w:rPr>
          <w:color w:val="000000" w:themeColor="text1"/>
          <w:highlight w:val="red"/>
        </w:rPr>
        <w:t xml:space="preserve"> and badges will be ready 3 days after receiving the </w:t>
      </w:r>
      <w:proofErr w:type="gramStart"/>
      <w:r w:rsidRPr="00251182">
        <w:rPr>
          <w:color w:val="000000" w:themeColor="text1"/>
          <w:highlight w:val="red"/>
        </w:rPr>
        <w:t>employees</w:t>
      </w:r>
      <w:proofErr w:type="gramEnd"/>
      <w:r w:rsidRPr="00251182">
        <w:rPr>
          <w:color w:val="000000" w:themeColor="text1"/>
          <w:highlight w:val="red"/>
        </w:rPr>
        <w:t xml:space="preserve"> </w:t>
      </w:r>
      <w:proofErr w:type="spellStart"/>
      <w:proofErr w:type="gramStart"/>
      <w:r w:rsidRPr="00251182">
        <w:rPr>
          <w:color w:val="000000" w:themeColor="text1"/>
          <w:highlight w:val="red"/>
        </w:rPr>
        <w:t>information.</w:t>
      </w:r>
      <w:r w:rsidR="00804BD9" w:rsidRPr="00251182">
        <w:rPr>
          <w:color w:val="000000" w:themeColor="text1"/>
          <w:highlight w:val="red"/>
        </w:rPr>
        <w:t>All</w:t>
      </w:r>
      <w:proofErr w:type="spellEnd"/>
      <w:proofErr w:type="gramEnd"/>
      <w:r w:rsidR="00804BD9" w:rsidRPr="00251182">
        <w:rPr>
          <w:color w:val="000000" w:themeColor="text1"/>
          <w:highlight w:val="red"/>
        </w:rPr>
        <w:t xml:space="preserve"> contractors must complete the background check. Please see section 3.9. </w:t>
      </w:r>
      <w:r w:rsidR="00C45C5A" w:rsidRPr="00251182">
        <w:rPr>
          <w:color w:val="000000" w:themeColor="text1"/>
          <w:highlight w:val="red"/>
        </w:rPr>
        <w:t xml:space="preserve"> Security Requirements for Unclassified Contracts.</w:t>
      </w:r>
      <w:r w:rsidR="00804BD9">
        <w:rPr>
          <w:color w:val="000000" w:themeColor="text1"/>
        </w:rPr>
        <w:t xml:space="preserve">  </w:t>
      </w:r>
    </w:p>
    <w:p w14:paraId="12397B47" w14:textId="77777777" w:rsidR="00B86EA9" w:rsidRDefault="00B86EA9" w:rsidP="00B8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t>May the contractor connect to Government-furnished water, power, and drainage systems at each cleaning location?</w:t>
      </w:r>
    </w:p>
    <w:p w14:paraId="7AB9A0A4" w14:textId="77777777" w:rsidR="00CE08C2" w:rsidRPr="00CE08C2" w:rsidRDefault="00CE08C2" w:rsidP="00CE08C2">
      <w:pPr>
        <w:pStyle w:val="ListParagraph"/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 w:rsidRPr="00CE08C2">
        <w:rPr>
          <w:rFonts w:eastAsia="Times New Roman"/>
          <w:highlight w:val="red"/>
          <w14:ligatures w14:val="none"/>
        </w:rPr>
        <w:t>NO</w:t>
      </w:r>
    </w:p>
    <w:p w14:paraId="1FAD65A9" w14:textId="6FA90AB0" w:rsidR="00C45C5A" w:rsidRDefault="00B86EA9" w:rsidP="00C45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lastRenderedPageBreak/>
        <w:t>Is a centralized staging area available for equipment and waste containment during multi-day cleanings, or must crews demobilize daily?</w:t>
      </w:r>
    </w:p>
    <w:p w14:paraId="5432832D" w14:textId="7C1F61BF" w:rsidR="00CE08C2" w:rsidRDefault="00C45C5A" w:rsidP="00CE08C2">
      <w:pPr>
        <w:spacing w:before="100" w:beforeAutospacing="1" w:after="100" w:afterAutospacing="1" w:line="240" w:lineRule="auto"/>
        <w:ind w:left="720"/>
        <w:rPr>
          <w:rFonts w:eastAsia="Times New Roman"/>
          <w14:ligatures w14:val="none"/>
        </w:rPr>
      </w:pPr>
      <w:r w:rsidRPr="00985A0F">
        <w:rPr>
          <w:rFonts w:eastAsia="Times New Roman"/>
          <w:highlight w:val="red"/>
          <w14:ligatures w14:val="none"/>
        </w:rPr>
        <w:t xml:space="preserve">Staging for days of multiple cleanings was not needed in the past.  However, please see POC’s for further </w:t>
      </w:r>
      <w:r w:rsidR="00985A0F" w:rsidRPr="00985A0F">
        <w:rPr>
          <w:rFonts w:eastAsia="Times New Roman"/>
          <w:highlight w:val="red"/>
          <w14:ligatures w14:val="none"/>
        </w:rPr>
        <w:t>information</w:t>
      </w:r>
      <w:r w:rsidR="00985A0F" w:rsidRPr="00CE08C2">
        <w:rPr>
          <w:rFonts w:eastAsia="Times New Roman"/>
          <w:highlight w:val="red"/>
          <w14:ligatures w14:val="none"/>
        </w:rPr>
        <w:t>.</w:t>
      </w:r>
      <w:r w:rsidR="00CE08C2" w:rsidRPr="00CE08C2">
        <w:rPr>
          <w:rFonts w:eastAsia="Times New Roman"/>
          <w:highlight w:val="red"/>
          <w14:ligatures w14:val="none"/>
        </w:rPr>
        <w:t xml:space="preserve"> This will be situational, NO GUARANTEE</w:t>
      </w:r>
    </w:p>
    <w:p w14:paraId="4D3C3768" w14:textId="77777777" w:rsidR="00B86EA9" w:rsidRDefault="00B86EA9" w:rsidP="00B8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t xml:space="preserve">What is the required lead time to notify the COR for inspection/surveillance scheduling? Are there daily or weekly limits on the number of inspections that can be </w:t>
      </w:r>
      <w:proofErr w:type="gramStart"/>
      <w:r>
        <w:rPr>
          <w:rFonts w:eastAsia="Times New Roman"/>
          <w14:ligatures w14:val="none"/>
        </w:rPr>
        <w:t>performed</w:t>
      </w:r>
      <w:proofErr w:type="gramEnd"/>
      <w:r>
        <w:rPr>
          <w:rFonts w:eastAsia="Times New Roman"/>
          <w14:ligatures w14:val="none"/>
        </w:rPr>
        <w:t>?</w:t>
      </w:r>
    </w:p>
    <w:p w14:paraId="10A6368E" w14:textId="77777777" w:rsidR="00CE08C2" w:rsidRPr="00CE08C2" w:rsidRDefault="00CE08C2" w:rsidP="00CE08C2">
      <w:pPr>
        <w:spacing w:after="0" w:line="240" w:lineRule="auto"/>
        <w:ind w:left="720"/>
        <w:rPr>
          <w:highlight w:val="red"/>
        </w:rPr>
      </w:pPr>
      <w:r w:rsidRPr="00CE08C2">
        <w:rPr>
          <w:b/>
          <w:highlight w:val="red"/>
        </w:rPr>
        <w:t>Scheduling.</w:t>
      </w:r>
      <w:r w:rsidRPr="00CE08C2">
        <w:rPr>
          <w:highlight w:val="red"/>
        </w:rPr>
        <w:t xml:space="preserve">  The contractor shall provide a schedule </w:t>
      </w:r>
      <w:proofErr w:type="gramStart"/>
      <w:r w:rsidRPr="00CE08C2">
        <w:rPr>
          <w:highlight w:val="red"/>
        </w:rPr>
        <w:t>to</w:t>
      </w:r>
      <w:proofErr w:type="gramEnd"/>
      <w:r w:rsidRPr="00CE08C2">
        <w:rPr>
          <w:highlight w:val="red"/>
        </w:rPr>
        <w:t xml:space="preserve"> the COR by the 15</w:t>
      </w:r>
      <w:r w:rsidRPr="00CE08C2">
        <w:rPr>
          <w:highlight w:val="red"/>
          <w:vertAlign w:val="superscript"/>
        </w:rPr>
        <w:t>th</w:t>
      </w:r>
      <w:r w:rsidRPr="00CE08C2">
        <w:rPr>
          <w:highlight w:val="red"/>
        </w:rPr>
        <w:t xml:space="preserve"> of every month for the upcoming month. The contractor is responsible for contacting each POC at each location for scheduling.</w:t>
      </w:r>
    </w:p>
    <w:p w14:paraId="1A267E41" w14:textId="77777777" w:rsidR="00B86EA9" w:rsidRDefault="00B86EA9" w:rsidP="00B86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t>If a cleaning fails inspection due to inaccessible areas or pre-existing conditions, will reperformance be considered billable?</w:t>
      </w:r>
    </w:p>
    <w:p w14:paraId="1974297C" w14:textId="6991516A" w:rsidR="00552290" w:rsidRDefault="00CE08C2" w:rsidP="00CE08C2">
      <w:pPr>
        <w:pStyle w:val="ListParagraph"/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 w:rsidRPr="00CE08C2">
        <w:rPr>
          <w:rFonts w:eastAsia="Times New Roman"/>
          <w:highlight w:val="red"/>
          <w14:ligatures w14:val="none"/>
        </w:rPr>
        <w:t xml:space="preserve">All systems have been passing inspections currently. In the event this situation </w:t>
      </w:r>
      <w:proofErr w:type="gramStart"/>
      <w:r w:rsidRPr="00CE08C2">
        <w:rPr>
          <w:rFonts w:eastAsia="Times New Roman"/>
          <w:highlight w:val="red"/>
          <w14:ligatures w14:val="none"/>
        </w:rPr>
        <w:t>shall</w:t>
      </w:r>
      <w:proofErr w:type="gramEnd"/>
      <w:r w:rsidRPr="00CE08C2">
        <w:rPr>
          <w:rFonts w:eastAsia="Times New Roman"/>
          <w:highlight w:val="red"/>
          <w14:ligatures w14:val="none"/>
        </w:rPr>
        <w:t xml:space="preserve"> take place, the COR must be notified immediately. </w:t>
      </w:r>
      <w:r w:rsidR="00552290" w:rsidRPr="00CE08C2">
        <w:rPr>
          <w:rFonts w:eastAsia="Times New Roman"/>
          <w:highlight w:val="red"/>
          <w14:ligatures w14:val="none"/>
        </w:rPr>
        <w:t>If there are areas that are inaccessible or pre-existing conditions are present, don’t clean until thes</w:t>
      </w:r>
      <w:r w:rsidR="00552290" w:rsidRPr="00552290">
        <w:rPr>
          <w:rFonts w:eastAsia="Times New Roman"/>
          <w:highlight w:val="red"/>
          <w14:ligatures w14:val="none"/>
        </w:rPr>
        <w:t>e conditions are fixed.</w:t>
      </w:r>
    </w:p>
    <w:p w14:paraId="22A12979" w14:textId="77777777" w:rsidR="0000500C" w:rsidRDefault="0000500C" w:rsidP="00005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t>Are there any additional exhaust systems (e.g., laundry, welding, HVAC) not listed in Technical Exhibit 1 that may be added to this contract?</w:t>
      </w:r>
    </w:p>
    <w:p w14:paraId="5C6BB6B7" w14:textId="550298F5" w:rsidR="00552290" w:rsidRDefault="00552290" w:rsidP="00552290">
      <w:pPr>
        <w:pStyle w:val="ListParagraph"/>
        <w:rPr>
          <w:rFonts w:eastAsia="Times New Roman"/>
          <w14:ligatures w14:val="none"/>
        </w:rPr>
      </w:pPr>
      <w:r w:rsidRPr="00552290">
        <w:rPr>
          <w:rFonts w:eastAsia="Times New Roman"/>
          <w:highlight w:val="red"/>
          <w14:ligatures w14:val="none"/>
        </w:rPr>
        <w:t>No</w:t>
      </w:r>
    </w:p>
    <w:p w14:paraId="718A299F" w14:textId="77777777" w:rsidR="00552290" w:rsidRDefault="00552290" w:rsidP="00552290">
      <w:pPr>
        <w:spacing w:before="100" w:beforeAutospacing="1" w:after="100" w:afterAutospacing="1" w:line="240" w:lineRule="auto"/>
        <w:ind w:left="720"/>
        <w:rPr>
          <w:rFonts w:eastAsia="Times New Roman"/>
          <w14:ligatures w14:val="none"/>
        </w:rPr>
      </w:pPr>
    </w:p>
    <w:p w14:paraId="1BC0CBD2" w14:textId="77777777" w:rsidR="0000500C" w:rsidRDefault="0000500C" w:rsidP="00005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14:ligatures w14:val="none"/>
        </w:rPr>
      </w:pPr>
      <w:r>
        <w:rPr>
          <w:rFonts w:eastAsia="Times New Roman"/>
          <w14:ligatures w14:val="none"/>
        </w:rPr>
        <w:t xml:space="preserve">Would the Government consider establishing an optional task order line item for </w:t>
      </w:r>
      <w:proofErr w:type="gramStart"/>
      <w:r>
        <w:rPr>
          <w:rFonts w:eastAsia="Times New Roman"/>
          <w14:ligatures w14:val="none"/>
        </w:rPr>
        <w:t>emergency</w:t>
      </w:r>
      <w:proofErr w:type="gramEnd"/>
      <w:r>
        <w:rPr>
          <w:rFonts w:eastAsia="Times New Roman"/>
          <w14:ligatures w14:val="none"/>
        </w:rPr>
        <w:t>, out-of-cycle, or surge cleaning events?</w:t>
      </w:r>
    </w:p>
    <w:p w14:paraId="6A84C47B" w14:textId="18E655C1" w:rsidR="00552290" w:rsidRDefault="00552290" w:rsidP="00552290">
      <w:pPr>
        <w:spacing w:before="100" w:beforeAutospacing="1" w:after="100" w:afterAutospacing="1" w:line="240" w:lineRule="auto"/>
        <w:ind w:left="720"/>
        <w:rPr>
          <w:rFonts w:eastAsia="Times New Roman"/>
          <w14:ligatures w14:val="none"/>
        </w:rPr>
      </w:pPr>
      <w:r w:rsidRPr="00552290">
        <w:rPr>
          <w:rFonts w:eastAsia="Times New Roman"/>
          <w:highlight w:val="red"/>
          <w14:ligatures w14:val="none"/>
        </w:rPr>
        <w:t>No</w:t>
      </w:r>
    </w:p>
    <w:p w14:paraId="4BB819C8" w14:textId="77777777" w:rsidR="0088423B" w:rsidRPr="00AC1417" w:rsidRDefault="0088423B" w:rsidP="0000500C">
      <w:pPr>
        <w:pStyle w:val="ListParagraph"/>
        <w:rPr>
          <w:color w:val="000000" w:themeColor="text1"/>
        </w:rPr>
      </w:pPr>
    </w:p>
    <w:p w14:paraId="68183276" w14:textId="77777777" w:rsidR="00AC1417" w:rsidRPr="00AC1417" w:rsidRDefault="00AC1417" w:rsidP="00AA5871">
      <w:pPr>
        <w:rPr>
          <w:color w:val="000000" w:themeColor="text1"/>
        </w:rPr>
      </w:pPr>
    </w:p>
    <w:sectPr w:rsidR="00AC1417" w:rsidRPr="00AC1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3702"/>
    <w:multiLevelType w:val="multilevel"/>
    <w:tmpl w:val="291473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F6002"/>
    <w:multiLevelType w:val="hybridMultilevel"/>
    <w:tmpl w:val="EC8A1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85955"/>
    <w:multiLevelType w:val="multilevel"/>
    <w:tmpl w:val="D18C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36017"/>
    <w:multiLevelType w:val="multilevel"/>
    <w:tmpl w:val="2194A5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D393B"/>
    <w:multiLevelType w:val="multilevel"/>
    <w:tmpl w:val="8F6CB7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635FE"/>
    <w:multiLevelType w:val="multilevel"/>
    <w:tmpl w:val="2CB21F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E1534"/>
    <w:multiLevelType w:val="multilevel"/>
    <w:tmpl w:val="4BF692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BE7A6A"/>
    <w:multiLevelType w:val="multilevel"/>
    <w:tmpl w:val="F440EE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751608">
    <w:abstractNumId w:val="1"/>
  </w:num>
  <w:num w:numId="2" w16cid:durableId="1289825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2226377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6831486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5965062">
    <w:abstractNumId w:val="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6338152">
    <w:abstractNumId w:val="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7476795">
    <w:abstractNumId w:val="7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3992248">
    <w:abstractNumId w:val="3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71"/>
    <w:rsid w:val="00000CF3"/>
    <w:rsid w:val="0000500C"/>
    <w:rsid w:val="000742DF"/>
    <w:rsid w:val="00137171"/>
    <w:rsid w:val="00142D12"/>
    <w:rsid w:val="001B3BAD"/>
    <w:rsid w:val="00251182"/>
    <w:rsid w:val="00383240"/>
    <w:rsid w:val="003F4101"/>
    <w:rsid w:val="004D4550"/>
    <w:rsid w:val="00552290"/>
    <w:rsid w:val="00571D10"/>
    <w:rsid w:val="005C7FE0"/>
    <w:rsid w:val="005D487D"/>
    <w:rsid w:val="006819FB"/>
    <w:rsid w:val="00795ADD"/>
    <w:rsid w:val="007C5215"/>
    <w:rsid w:val="00804BD9"/>
    <w:rsid w:val="00856CCC"/>
    <w:rsid w:val="0088423B"/>
    <w:rsid w:val="008B6ADA"/>
    <w:rsid w:val="008D6C32"/>
    <w:rsid w:val="00930FA4"/>
    <w:rsid w:val="00985A0F"/>
    <w:rsid w:val="00AA5871"/>
    <w:rsid w:val="00AC1417"/>
    <w:rsid w:val="00AD3605"/>
    <w:rsid w:val="00B7309A"/>
    <w:rsid w:val="00B86EA9"/>
    <w:rsid w:val="00BD0D30"/>
    <w:rsid w:val="00C45C5A"/>
    <w:rsid w:val="00CE08C2"/>
    <w:rsid w:val="00CE33E7"/>
    <w:rsid w:val="00D2351E"/>
    <w:rsid w:val="00DB6AD1"/>
    <w:rsid w:val="00E557EA"/>
    <w:rsid w:val="00F1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4247"/>
  <w15:chartTrackingRefBased/>
  <w15:docId w15:val="{8509C959-5366-4CD2-9D87-2796B4C0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970</Words>
  <Characters>5534</Characters>
  <Application>Microsoft Office Word</Application>
  <DocSecurity>4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PETERS, MANDISA 1st Lt USAF ACC 633 CONS/PKC</dc:creator>
  <cp:keywords/>
  <dc:description/>
  <cp:lastModifiedBy>PETERS, MANDISA 1st Lt USAF ACC 633 CONS/PKC</cp:lastModifiedBy>
  <cp:revision>2</cp:revision>
  <dcterms:created xsi:type="dcterms:W3CDTF">2025-07-07T19:46:00Z</dcterms:created>
  <dcterms:modified xsi:type="dcterms:W3CDTF">2025-07-07T19:46:00Z</dcterms:modified>
</cp:coreProperties>
</file>