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25ECD" w14:textId="5007DC83" w:rsidR="002413DD" w:rsidRPr="00DA162B" w:rsidRDefault="00183661" w:rsidP="00ED57BA">
      <w:pPr>
        <w:spacing w:after="0"/>
        <w:jc w:val="center"/>
        <w:rPr>
          <w:b/>
          <w:bCs/>
        </w:rPr>
      </w:pPr>
      <w:r>
        <w:rPr>
          <w:b/>
          <w:bCs/>
        </w:rPr>
        <w:t>SPECIFICATIONS</w:t>
      </w:r>
    </w:p>
    <w:p w14:paraId="64F8D435" w14:textId="77777777" w:rsidR="00C9503E" w:rsidRDefault="00C9503E" w:rsidP="00931FD4">
      <w:pPr>
        <w:spacing w:after="0"/>
      </w:pPr>
    </w:p>
    <w:p w14:paraId="4E9677BE" w14:textId="04796E1F" w:rsidR="002A6D62" w:rsidRDefault="006E325C" w:rsidP="00D57A87">
      <w:pPr>
        <w:pStyle w:val="ListParagraph"/>
        <w:numPr>
          <w:ilvl w:val="0"/>
          <w:numId w:val="6"/>
        </w:numPr>
      </w:pPr>
      <w:r w:rsidRPr="00D57A87">
        <w:rPr>
          <w:b/>
          <w:bCs/>
        </w:rPr>
        <w:t>Specifications Description</w:t>
      </w:r>
      <w:r>
        <w:t>:</w:t>
      </w:r>
      <w:r w:rsidR="005974E5">
        <w:t xml:space="preserve"> </w:t>
      </w:r>
    </w:p>
    <w:p w14:paraId="60AF57C3" w14:textId="77777777" w:rsidR="00D57A87" w:rsidRDefault="00D57A87" w:rsidP="00D57A87"/>
    <w:p w14:paraId="0B61FB64" w14:textId="2F52EB84" w:rsidR="00D57A87" w:rsidRDefault="00D57A87" w:rsidP="00D57A87">
      <w:r w:rsidRPr="3034FB39">
        <w:t>Provide a preparative scale High-Performance Liquid Chromatography System for natural products discovery</w:t>
      </w:r>
      <w:r>
        <w:t xml:space="preserve"> </w:t>
      </w:r>
      <w:r w:rsidRPr="3034FB39">
        <w:t>for laboratory use. Ideally the system would be modular with the ability to upgrade specific options in the future, such as the type of detector. It is anticipated that the instrument will not be connected to the internet or local area network.</w:t>
      </w:r>
    </w:p>
    <w:p w14:paraId="1B8BD000" w14:textId="77777777" w:rsidR="00D57A87" w:rsidRDefault="00D57A87" w:rsidP="00D57A87">
      <w:pPr>
        <w:spacing w:line="276" w:lineRule="auto"/>
      </w:pPr>
      <w:r w:rsidRPr="3034FB39">
        <w:rPr>
          <w:rFonts w:ascii="Calibri" w:eastAsia="Calibri" w:hAnsi="Calibri" w:cs="Calibri"/>
          <w:sz w:val="24"/>
          <w:szCs w:val="24"/>
        </w:rPr>
        <w:t>Minimum requirements for the HPLC system we require:</w:t>
      </w:r>
    </w:p>
    <w:p w14:paraId="5DB74D84" w14:textId="447F1493" w:rsidR="00D57A87" w:rsidRDefault="00D57A87" w:rsidP="00D57A87">
      <w:pPr>
        <w:pStyle w:val="ListParagraph"/>
        <w:numPr>
          <w:ilvl w:val="0"/>
          <w:numId w:val="5"/>
        </w:numPr>
        <w:spacing w:after="0" w:line="276" w:lineRule="auto"/>
        <w:rPr>
          <w:rFonts w:ascii="Calibri" w:eastAsia="Calibri" w:hAnsi="Calibri" w:cs="Calibri"/>
          <w:sz w:val="24"/>
          <w:szCs w:val="24"/>
        </w:rPr>
      </w:pPr>
      <w:r w:rsidRPr="3034FB39">
        <w:rPr>
          <w:rFonts w:ascii="Calibri" w:eastAsia="Calibri" w:hAnsi="Calibri" w:cs="Calibri"/>
          <w:sz w:val="24"/>
          <w:szCs w:val="24"/>
        </w:rPr>
        <w:t xml:space="preserve">The system should have all essential parts of an HPLC, to </w:t>
      </w:r>
      <w:proofErr w:type="gramStart"/>
      <w:r w:rsidRPr="3034FB39">
        <w:rPr>
          <w:rFonts w:ascii="Calibri" w:eastAsia="Calibri" w:hAnsi="Calibri" w:cs="Calibri"/>
          <w:sz w:val="24"/>
          <w:szCs w:val="24"/>
        </w:rPr>
        <w:t>include</w:t>
      </w:r>
      <w:r>
        <w:rPr>
          <w:rFonts w:ascii="Calibri" w:eastAsia="Calibri" w:hAnsi="Calibri" w:cs="Calibri"/>
          <w:sz w:val="24"/>
          <w:szCs w:val="24"/>
        </w:rPr>
        <w:t>:</w:t>
      </w:r>
      <w:proofErr w:type="gramEnd"/>
      <w:r>
        <w:rPr>
          <w:rFonts w:ascii="Calibri" w:eastAsia="Calibri" w:hAnsi="Calibri" w:cs="Calibri"/>
          <w:sz w:val="24"/>
          <w:szCs w:val="24"/>
        </w:rPr>
        <w:t xml:space="preserve"> </w:t>
      </w:r>
      <w:r w:rsidRPr="3034FB39">
        <w:rPr>
          <w:rFonts w:ascii="Calibri" w:eastAsia="Calibri" w:hAnsi="Calibri" w:cs="Calibri"/>
          <w:sz w:val="24"/>
          <w:szCs w:val="24"/>
        </w:rPr>
        <w:t>pump(s), a UV-Vis</w:t>
      </w:r>
      <w:r w:rsidRPr="3034FB39">
        <w:rPr>
          <w:rFonts w:ascii="Calibri" w:eastAsia="Calibri" w:hAnsi="Calibri" w:cs="Calibri"/>
          <w:b/>
          <w:bCs/>
          <w:sz w:val="24"/>
          <w:szCs w:val="24"/>
        </w:rPr>
        <w:t xml:space="preserve"> </w:t>
      </w:r>
      <w:r w:rsidRPr="3034FB39">
        <w:rPr>
          <w:rFonts w:ascii="Calibri" w:eastAsia="Calibri" w:hAnsi="Calibri" w:cs="Calibri"/>
          <w:sz w:val="24"/>
          <w:szCs w:val="24"/>
        </w:rPr>
        <w:t xml:space="preserve">detector (200-800 nm), </w:t>
      </w:r>
      <w:r w:rsidR="00073A0E">
        <w:rPr>
          <w:rFonts w:ascii="Calibri" w:eastAsia="Calibri" w:hAnsi="Calibri" w:cs="Calibri"/>
          <w:sz w:val="24"/>
          <w:szCs w:val="24"/>
        </w:rPr>
        <w:t>a</w:t>
      </w:r>
      <w:r w:rsidR="00ED4900">
        <w:rPr>
          <w:rFonts w:ascii="Calibri" w:eastAsia="Calibri" w:hAnsi="Calibri" w:cs="Calibri"/>
          <w:sz w:val="24"/>
          <w:szCs w:val="24"/>
        </w:rPr>
        <w:t>n</w:t>
      </w:r>
      <w:r w:rsidR="00073A0E">
        <w:rPr>
          <w:rFonts w:ascii="Calibri" w:eastAsia="Calibri" w:hAnsi="Calibri" w:cs="Calibri"/>
          <w:sz w:val="24"/>
          <w:szCs w:val="24"/>
        </w:rPr>
        <w:t xml:space="preserve"> </w:t>
      </w:r>
      <w:r w:rsidR="00073A0E" w:rsidRPr="00073A0E">
        <w:rPr>
          <w:rFonts w:ascii="Calibri" w:eastAsia="Calibri" w:hAnsi="Calibri" w:cs="Calibri"/>
          <w:sz w:val="24"/>
          <w:szCs w:val="24"/>
        </w:rPr>
        <w:t>Evaporative Light Scattering Detector</w:t>
      </w:r>
      <w:r w:rsidR="0026002B">
        <w:rPr>
          <w:rFonts w:ascii="Calibri" w:eastAsia="Calibri" w:hAnsi="Calibri" w:cs="Calibri"/>
          <w:sz w:val="24"/>
          <w:szCs w:val="24"/>
        </w:rPr>
        <w:t xml:space="preserve">, </w:t>
      </w:r>
      <w:r w:rsidRPr="3034FB39">
        <w:rPr>
          <w:rFonts w:ascii="Calibri" w:eastAsia="Calibri" w:hAnsi="Calibri" w:cs="Calibri"/>
          <w:sz w:val="24"/>
          <w:szCs w:val="24"/>
        </w:rPr>
        <w:t>a controller, and all the necessary tubing and accessories required to run the system, including the software necessary to connect to the controller and run the system. All major parts of the system (I.E. the pumps, detector, controller, etc.) should be from the same manufacturer or at least supported (as in troubleshooting support) by the same manufacturer.</w:t>
      </w:r>
    </w:p>
    <w:p w14:paraId="5C259FA9" w14:textId="77777777" w:rsidR="00D57A87" w:rsidRDefault="00D57A87" w:rsidP="00D57A87">
      <w:pPr>
        <w:pStyle w:val="ListParagraph"/>
        <w:numPr>
          <w:ilvl w:val="0"/>
          <w:numId w:val="5"/>
        </w:numPr>
        <w:spacing w:after="0" w:line="276" w:lineRule="auto"/>
        <w:rPr>
          <w:rFonts w:ascii="Calibri" w:eastAsia="Calibri" w:hAnsi="Calibri" w:cs="Calibri"/>
          <w:sz w:val="24"/>
          <w:szCs w:val="24"/>
        </w:rPr>
      </w:pPr>
      <w:r w:rsidRPr="3034FB39">
        <w:rPr>
          <w:rFonts w:ascii="Calibri" w:eastAsia="Calibri" w:hAnsi="Calibri" w:cs="Calibri"/>
          <w:sz w:val="24"/>
          <w:szCs w:val="24"/>
        </w:rPr>
        <w:t>The system should include a fraction collector with the ability to accommodate a variety of standard test tube sizes and specifically 13 x 100 mm and 16 x 150 mm, with a minimum of 48 fractions</w:t>
      </w:r>
    </w:p>
    <w:p w14:paraId="2A6B0703" w14:textId="77777777" w:rsidR="00D57A87" w:rsidRDefault="00D57A87" w:rsidP="00D57A87">
      <w:pPr>
        <w:pStyle w:val="ListParagraph"/>
        <w:numPr>
          <w:ilvl w:val="0"/>
          <w:numId w:val="5"/>
        </w:numPr>
        <w:spacing w:after="0" w:line="276" w:lineRule="auto"/>
        <w:rPr>
          <w:rFonts w:ascii="Calibri" w:eastAsia="Calibri" w:hAnsi="Calibri" w:cs="Calibri"/>
          <w:sz w:val="24"/>
          <w:szCs w:val="24"/>
        </w:rPr>
      </w:pPr>
      <w:r w:rsidRPr="3034FB39">
        <w:rPr>
          <w:rFonts w:ascii="Calibri" w:eastAsia="Calibri" w:hAnsi="Calibri" w:cs="Calibri"/>
          <w:sz w:val="24"/>
          <w:szCs w:val="24"/>
        </w:rPr>
        <w:t>The system must have multiple pumps (at least 2), or at absolute minimum a single pump capable of generating gradients from multiple inputs (at least 2). They should support flow rates from 1.0 ml/min to 150 ml/min. Minimum pressure tolerance of at least 5000 psi.</w:t>
      </w:r>
    </w:p>
    <w:p w14:paraId="66F8D827" w14:textId="77777777" w:rsidR="00D57A87" w:rsidRDefault="00D57A87" w:rsidP="00D57A87">
      <w:pPr>
        <w:pStyle w:val="ListParagraph"/>
        <w:numPr>
          <w:ilvl w:val="0"/>
          <w:numId w:val="5"/>
        </w:numPr>
        <w:spacing w:after="0" w:line="276" w:lineRule="auto"/>
        <w:rPr>
          <w:rFonts w:ascii="Calibri" w:eastAsia="Calibri" w:hAnsi="Calibri" w:cs="Calibri"/>
          <w:sz w:val="24"/>
          <w:szCs w:val="24"/>
        </w:rPr>
      </w:pPr>
      <w:r w:rsidRPr="3034FB39">
        <w:rPr>
          <w:rFonts w:ascii="Calibri" w:eastAsia="Calibri" w:hAnsi="Calibri" w:cs="Calibri"/>
          <w:sz w:val="24"/>
          <w:szCs w:val="24"/>
        </w:rPr>
        <w:t xml:space="preserve"> Specific non-detector potions of the system:</w:t>
      </w:r>
    </w:p>
    <w:p w14:paraId="738936BE" w14:textId="77777777" w:rsidR="00D57A87" w:rsidRDefault="00D57A87" w:rsidP="00D57A87">
      <w:pPr>
        <w:pStyle w:val="ListParagraph"/>
        <w:numPr>
          <w:ilvl w:val="1"/>
          <w:numId w:val="5"/>
        </w:numPr>
        <w:spacing w:after="0" w:line="276" w:lineRule="auto"/>
        <w:rPr>
          <w:rFonts w:ascii="Calibri" w:eastAsia="Calibri" w:hAnsi="Calibri" w:cs="Calibri"/>
          <w:sz w:val="24"/>
          <w:szCs w:val="24"/>
        </w:rPr>
      </w:pPr>
      <w:r w:rsidRPr="3034FB39">
        <w:rPr>
          <w:rFonts w:ascii="Calibri" w:eastAsia="Calibri" w:hAnsi="Calibri" w:cs="Calibri"/>
          <w:sz w:val="24"/>
          <w:szCs w:val="24"/>
        </w:rPr>
        <w:t xml:space="preserve">The solvent delivery system should be able to operate in constant flow or </w:t>
      </w:r>
      <w:r w:rsidRPr="005C1110">
        <w:rPr>
          <w:rFonts w:ascii="Calibri" w:eastAsia="Calibri" w:hAnsi="Calibri" w:cs="Calibri"/>
          <w:sz w:val="24"/>
          <w:szCs w:val="24"/>
        </w:rPr>
        <w:t>constant pressure</w:t>
      </w:r>
      <w:r w:rsidRPr="3034FB39">
        <w:rPr>
          <w:rFonts w:ascii="Calibri" w:eastAsia="Calibri" w:hAnsi="Calibri" w:cs="Calibri"/>
          <w:sz w:val="24"/>
          <w:szCs w:val="24"/>
        </w:rPr>
        <w:t xml:space="preserve"> modes.</w:t>
      </w:r>
    </w:p>
    <w:p w14:paraId="72060A69" w14:textId="77777777" w:rsidR="00D57A87" w:rsidRDefault="00D57A87" w:rsidP="00D57A87">
      <w:pPr>
        <w:pStyle w:val="ListParagraph"/>
        <w:numPr>
          <w:ilvl w:val="1"/>
          <w:numId w:val="5"/>
        </w:numPr>
        <w:spacing w:after="0" w:line="276" w:lineRule="auto"/>
        <w:rPr>
          <w:rFonts w:ascii="Calibri" w:eastAsia="Calibri" w:hAnsi="Calibri" w:cs="Calibri"/>
          <w:sz w:val="24"/>
          <w:szCs w:val="24"/>
        </w:rPr>
      </w:pPr>
      <w:r w:rsidRPr="3034FB39">
        <w:rPr>
          <w:rFonts w:ascii="Calibri" w:eastAsia="Calibri" w:hAnsi="Calibri" w:cs="Calibri"/>
          <w:sz w:val="24"/>
          <w:szCs w:val="24"/>
        </w:rPr>
        <w:t>The pumps must have a high flow rate accuracy (+ or - 2%)</w:t>
      </w:r>
      <w:r>
        <w:rPr>
          <w:rFonts w:ascii="Calibri" w:eastAsia="Calibri" w:hAnsi="Calibri" w:cs="Calibri"/>
          <w:sz w:val="24"/>
          <w:szCs w:val="24"/>
        </w:rPr>
        <w:t>.</w:t>
      </w:r>
    </w:p>
    <w:p w14:paraId="6CCA53DB" w14:textId="77777777" w:rsidR="00D57A87" w:rsidRDefault="00D57A87" w:rsidP="00D57A87">
      <w:pPr>
        <w:pStyle w:val="ListParagraph"/>
        <w:numPr>
          <w:ilvl w:val="1"/>
          <w:numId w:val="5"/>
        </w:numPr>
        <w:spacing w:after="0" w:line="276" w:lineRule="auto"/>
        <w:rPr>
          <w:rFonts w:ascii="Calibri" w:eastAsia="Calibri" w:hAnsi="Calibri" w:cs="Calibri"/>
          <w:sz w:val="24"/>
          <w:szCs w:val="24"/>
        </w:rPr>
      </w:pPr>
      <w:r w:rsidRPr="3034FB39">
        <w:rPr>
          <w:rFonts w:ascii="Calibri" w:eastAsia="Calibri" w:hAnsi="Calibri" w:cs="Calibri"/>
          <w:sz w:val="24"/>
          <w:szCs w:val="24"/>
        </w:rPr>
        <w:t xml:space="preserve">The pumps should come equipped with a suction filter to prevent particulate contamination. </w:t>
      </w:r>
    </w:p>
    <w:p w14:paraId="28FFE030" w14:textId="3D9A4741" w:rsidR="00D57A87" w:rsidRDefault="00D57A87" w:rsidP="00D57A87">
      <w:pPr>
        <w:pStyle w:val="ListParagraph"/>
        <w:numPr>
          <w:ilvl w:val="0"/>
          <w:numId w:val="5"/>
        </w:numPr>
        <w:spacing w:after="0" w:line="276" w:lineRule="auto"/>
        <w:rPr>
          <w:rFonts w:ascii="Calibri" w:eastAsia="Calibri" w:hAnsi="Calibri" w:cs="Calibri"/>
          <w:sz w:val="24"/>
          <w:szCs w:val="24"/>
        </w:rPr>
      </w:pPr>
      <w:r w:rsidRPr="3034FB39">
        <w:rPr>
          <w:rFonts w:ascii="Calibri" w:eastAsia="Calibri" w:hAnsi="Calibri" w:cs="Calibri"/>
          <w:sz w:val="24"/>
          <w:szCs w:val="24"/>
        </w:rPr>
        <w:t xml:space="preserve">The HPLC will require </w:t>
      </w:r>
      <w:r w:rsidR="0026002B">
        <w:rPr>
          <w:rFonts w:ascii="Calibri" w:eastAsia="Calibri" w:hAnsi="Calibri" w:cs="Calibri"/>
          <w:sz w:val="24"/>
          <w:szCs w:val="24"/>
        </w:rPr>
        <w:t>2</w:t>
      </w:r>
      <w:r w:rsidRPr="3034FB39">
        <w:rPr>
          <w:rFonts w:ascii="Calibri" w:eastAsia="Calibri" w:hAnsi="Calibri" w:cs="Calibri"/>
          <w:sz w:val="24"/>
          <w:szCs w:val="24"/>
        </w:rPr>
        <w:t xml:space="preserve"> specific type</w:t>
      </w:r>
      <w:r w:rsidR="0026002B">
        <w:rPr>
          <w:rFonts w:ascii="Calibri" w:eastAsia="Calibri" w:hAnsi="Calibri" w:cs="Calibri"/>
          <w:sz w:val="24"/>
          <w:szCs w:val="24"/>
        </w:rPr>
        <w:t>s</w:t>
      </w:r>
      <w:r w:rsidRPr="3034FB39">
        <w:rPr>
          <w:rFonts w:ascii="Calibri" w:eastAsia="Calibri" w:hAnsi="Calibri" w:cs="Calibri"/>
          <w:sz w:val="24"/>
          <w:szCs w:val="24"/>
        </w:rPr>
        <w:t xml:space="preserve"> of </w:t>
      </w:r>
      <w:proofErr w:type="spellStart"/>
      <w:proofErr w:type="gramStart"/>
      <w:r w:rsidRPr="3034FB39">
        <w:rPr>
          <w:rFonts w:ascii="Calibri" w:eastAsia="Calibri" w:hAnsi="Calibri" w:cs="Calibri"/>
          <w:sz w:val="24"/>
          <w:szCs w:val="24"/>
        </w:rPr>
        <w:t>detector</w:t>
      </w:r>
      <w:r w:rsidR="0026002B">
        <w:rPr>
          <w:rFonts w:ascii="Calibri" w:eastAsia="Calibri" w:hAnsi="Calibri" w:cs="Calibri"/>
          <w:sz w:val="24"/>
          <w:szCs w:val="24"/>
        </w:rPr>
        <w:t>,a</w:t>
      </w:r>
      <w:proofErr w:type="spellEnd"/>
      <w:proofErr w:type="gramEnd"/>
      <w:r w:rsidR="0026002B">
        <w:rPr>
          <w:rFonts w:ascii="Calibri" w:eastAsia="Calibri" w:hAnsi="Calibri" w:cs="Calibri"/>
          <w:sz w:val="24"/>
          <w:szCs w:val="24"/>
        </w:rPr>
        <w:t xml:space="preserve"> </w:t>
      </w:r>
      <w:r w:rsidRPr="3034FB39">
        <w:rPr>
          <w:rFonts w:ascii="Calibri" w:eastAsia="Calibri" w:hAnsi="Calibri" w:cs="Calibri"/>
          <w:sz w:val="24"/>
          <w:szCs w:val="24"/>
        </w:rPr>
        <w:t xml:space="preserve"> UV-Vis detector with a range of 200 -800 nm</w:t>
      </w:r>
      <w:r w:rsidR="0026002B">
        <w:rPr>
          <w:rFonts w:ascii="Calibri" w:eastAsia="Calibri" w:hAnsi="Calibri" w:cs="Calibri"/>
          <w:sz w:val="24"/>
          <w:szCs w:val="24"/>
        </w:rPr>
        <w:t xml:space="preserve"> and an Evaporative Light Scattering Detector</w:t>
      </w:r>
      <w:r w:rsidRPr="3034FB39">
        <w:rPr>
          <w:rFonts w:ascii="Calibri" w:eastAsia="Calibri" w:hAnsi="Calibri" w:cs="Calibri"/>
          <w:sz w:val="24"/>
          <w:szCs w:val="24"/>
        </w:rPr>
        <w:t>. The detector</w:t>
      </w:r>
      <w:r w:rsidR="00BC75C1">
        <w:rPr>
          <w:rFonts w:ascii="Calibri" w:eastAsia="Calibri" w:hAnsi="Calibri" w:cs="Calibri"/>
          <w:sz w:val="24"/>
          <w:szCs w:val="24"/>
        </w:rPr>
        <w:t>s</w:t>
      </w:r>
      <w:r w:rsidRPr="3034FB39">
        <w:rPr>
          <w:rFonts w:ascii="Calibri" w:eastAsia="Calibri" w:hAnsi="Calibri" w:cs="Calibri"/>
          <w:sz w:val="24"/>
          <w:szCs w:val="24"/>
        </w:rPr>
        <w:t xml:space="preserve"> should either be manufactured by the same manufacturer as the other major parts or at least be supported (as in Troubleshooting support) by the same manufacturer as the other major parts. The system is preferred to be modular and allows the installation of additional detectors in future. </w:t>
      </w:r>
    </w:p>
    <w:p w14:paraId="7B484D01" w14:textId="212CCD1F" w:rsidR="00D57A87" w:rsidRDefault="00D57A87" w:rsidP="00D57A87">
      <w:pPr>
        <w:pStyle w:val="ListParagraph"/>
        <w:numPr>
          <w:ilvl w:val="0"/>
          <w:numId w:val="5"/>
        </w:numPr>
        <w:spacing w:after="0" w:line="276" w:lineRule="auto"/>
        <w:rPr>
          <w:rFonts w:ascii="Calibri" w:eastAsia="Calibri" w:hAnsi="Calibri" w:cs="Calibri"/>
          <w:sz w:val="24"/>
          <w:szCs w:val="24"/>
        </w:rPr>
      </w:pPr>
      <w:r w:rsidRPr="3034FB39">
        <w:rPr>
          <w:rFonts w:ascii="Calibri" w:eastAsia="Calibri" w:hAnsi="Calibri" w:cs="Calibri"/>
          <w:sz w:val="24"/>
          <w:szCs w:val="24"/>
        </w:rPr>
        <w:t xml:space="preserve">The </w:t>
      </w:r>
      <w:r w:rsidR="00D43F56">
        <w:rPr>
          <w:rFonts w:ascii="Calibri" w:eastAsia="Calibri" w:hAnsi="Calibri" w:cs="Calibri"/>
          <w:sz w:val="24"/>
          <w:szCs w:val="24"/>
        </w:rPr>
        <w:t xml:space="preserve">instrument should have a column selector with </w:t>
      </w:r>
      <w:r w:rsidRPr="3034FB39">
        <w:rPr>
          <w:rFonts w:ascii="Calibri" w:eastAsia="Calibri" w:hAnsi="Calibri" w:cs="Calibri"/>
          <w:sz w:val="24"/>
          <w:szCs w:val="24"/>
        </w:rPr>
        <w:t xml:space="preserve">ability to select and switch between </w:t>
      </w:r>
      <w:r w:rsidR="00D43F56">
        <w:rPr>
          <w:rFonts w:ascii="Calibri" w:eastAsia="Calibri" w:hAnsi="Calibri" w:cs="Calibri"/>
          <w:sz w:val="24"/>
          <w:szCs w:val="24"/>
        </w:rPr>
        <w:t xml:space="preserve">at least </w:t>
      </w:r>
      <w:r w:rsidRPr="3034FB39">
        <w:rPr>
          <w:rFonts w:ascii="Calibri" w:eastAsia="Calibri" w:hAnsi="Calibri" w:cs="Calibri"/>
          <w:sz w:val="24"/>
          <w:szCs w:val="24"/>
        </w:rPr>
        <w:t>three different columns.</w:t>
      </w:r>
    </w:p>
    <w:p w14:paraId="1FBF08B7" w14:textId="77777777" w:rsidR="00D57A87" w:rsidRDefault="00D57A87" w:rsidP="00D57A87">
      <w:pPr>
        <w:pStyle w:val="ListParagraph"/>
        <w:numPr>
          <w:ilvl w:val="0"/>
          <w:numId w:val="5"/>
        </w:numPr>
        <w:spacing w:after="0" w:line="276" w:lineRule="auto"/>
        <w:rPr>
          <w:rFonts w:ascii="Calibri" w:eastAsia="Calibri" w:hAnsi="Calibri" w:cs="Calibri"/>
          <w:sz w:val="24"/>
          <w:szCs w:val="24"/>
        </w:rPr>
      </w:pPr>
      <w:r w:rsidRPr="3034FB39">
        <w:rPr>
          <w:rFonts w:ascii="Calibri" w:eastAsia="Calibri" w:hAnsi="Calibri" w:cs="Calibri"/>
          <w:sz w:val="24"/>
          <w:szCs w:val="24"/>
        </w:rPr>
        <w:lastRenderedPageBreak/>
        <w:t>Any HPLC option considered should include technical installation and initial testing of the system. The installation should include basic training on the software used to control the system. The technician performing the installation is required to be a U.S. Citizen.</w:t>
      </w:r>
    </w:p>
    <w:p w14:paraId="7EBE16F0" w14:textId="77777777" w:rsidR="00D57A87" w:rsidRDefault="00D57A87" w:rsidP="00D57A87">
      <w:pPr>
        <w:pStyle w:val="ListParagraph"/>
        <w:numPr>
          <w:ilvl w:val="0"/>
          <w:numId w:val="5"/>
        </w:numPr>
        <w:spacing w:after="0" w:line="276" w:lineRule="auto"/>
        <w:rPr>
          <w:rFonts w:ascii="Calibri" w:eastAsia="Calibri" w:hAnsi="Calibri" w:cs="Calibri"/>
          <w:sz w:val="24"/>
          <w:szCs w:val="24"/>
        </w:rPr>
      </w:pPr>
      <w:r w:rsidRPr="3034FB39">
        <w:rPr>
          <w:rFonts w:ascii="Calibri" w:eastAsia="Calibri" w:hAnsi="Calibri" w:cs="Calibri"/>
          <w:sz w:val="24"/>
          <w:szCs w:val="24"/>
        </w:rPr>
        <w:t xml:space="preserve">Additional System Specifications: </w:t>
      </w:r>
    </w:p>
    <w:p w14:paraId="5D82F9CF" w14:textId="77777777" w:rsidR="00D57A87" w:rsidRDefault="00D57A87" w:rsidP="00D57A87">
      <w:pPr>
        <w:pStyle w:val="ListParagraph"/>
        <w:numPr>
          <w:ilvl w:val="0"/>
          <w:numId w:val="4"/>
        </w:numPr>
        <w:spacing w:after="0" w:line="276" w:lineRule="auto"/>
        <w:rPr>
          <w:rFonts w:ascii="Calibri" w:eastAsia="Calibri" w:hAnsi="Calibri" w:cs="Calibri"/>
          <w:sz w:val="24"/>
          <w:szCs w:val="24"/>
        </w:rPr>
      </w:pPr>
      <w:r w:rsidRPr="3034FB39">
        <w:rPr>
          <w:rFonts w:ascii="Calibri" w:eastAsia="Calibri" w:hAnsi="Calibri" w:cs="Calibri"/>
          <w:sz w:val="24"/>
          <w:szCs w:val="24"/>
        </w:rPr>
        <w:t>System Controller</w:t>
      </w:r>
    </w:p>
    <w:p w14:paraId="04B66786" w14:textId="77777777" w:rsidR="00D57A87" w:rsidRDefault="00D57A87" w:rsidP="00D57A87">
      <w:pPr>
        <w:pStyle w:val="ListParagraph"/>
        <w:numPr>
          <w:ilvl w:val="0"/>
          <w:numId w:val="4"/>
        </w:numPr>
        <w:spacing w:after="0" w:line="276" w:lineRule="auto"/>
        <w:rPr>
          <w:rFonts w:ascii="Calibri" w:eastAsia="Calibri" w:hAnsi="Calibri" w:cs="Calibri"/>
          <w:sz w:val="24"/>
          <w:szCs w:val="24"/>
        </w:rPr>
      </w:pPr>
      <w:r w:rsidRPr="3034FB39">
        <w:rPr>
          <w:rFonts w:ascii="Calibri" w:eastAsia="Calibri" w:hAnsi="Calibri" w:cs="Calibri"/>
          <w:sz w:val="24"/>
          <w:szCs w:val="24"/>
        </w:rPr>
        <w:t>Solvent Delivery Pump</w:t>
      </w:r>
    </w:p>
    <w:p w14:paraId="64AE33AE" w14:textId="77777777" w:rsidR="00D57A87" w:rsidRDefault="00D57A87" w:rsidP="00D57A87">
      <w:pPr>
        <w:pStyle w:val="ListParagraph"/>
        <w:numPr>
          <w:ilvl w:val="1"/>
          <w:numId w:val="4"/>
        </w:numPr>
        <w:spacing w:after="0" w:line="276" w:lineRule="auto"/>
        <w:rPr>
          <w:rFonts w:ascii="Calibri" w:eastAsia="Calibri" w:hAnsi="Calibri" w:cs="Calibri"/>
          <w:sz w:val="24"/>
          <w:szCs w:val="24"/>
        </w:rPr>
      </w:pPr>
      <w:r w:rsidRPr="3034FB39">
        <w:rPr>
          <w:rFonts w:ascii="Calibri" w:eastAsia="Calibri" w:hAnsi="Calibri" w:cs="Calibri"/>
          <w:sz w:val="24"/>
          <w:szCs w:val="24"/>
        </w:rPr>
        <w:t>Auto-diagnostics to detect problems during analysis, and an auto-recovery function</w:t>
      </w:r>
    </w:p>
    <w:p w14:paraId="0A01764D" w14:textId="77777777" w:rsidR="00D57A87" w:rsidRDefault="00D57A87" w:rsidP="00D57A87">
      <w:pPr>
        <w:pStyle w:val="ListParagraph"/>
        <w:numPr>
          <w:ilvl w:val="0"/>
          <w:numId w:val="4"/>
        </w:numPr>
        <w:spacing w:after="0" w:line="276" w:lineRule="auto"/>
        <w:rPr>
          <w:rFonts w:ascii="Calibri" w:eastAsia="Calibri" w:hAnsi="Calibri" w:cs="Calibri"/>
          <w:sz w:val="24"/>
          <w:szCs w:val="24"/>
        </w:rPr>
      </w:pPr>
      <w:r w:rsidRPr="3034FB39">
        <w:rPr>
          <w:rFonts w:ascii="Calibri" w:eastAsia="Calibri" w:hAnsi="Calibri" w:cs="Calibri"/>
          <w:sz w:val="24"/>
          <w:szCs w:val="24"/>
        </w:rPr>
        <w:t>Electrical requirements are North American 115 V 60hz</w:t>
      </w:r>
    </w:p>
    <w:p w14:paraId="75242483" w14:textId="77777777" w:rsidR="00D57A87" w:rsidRPr="00B81394" w:rsidRDefault="00D57A87" w:rsidP="00D57A87">
      <w:pPr>
        <w:pStyle w:val="ListParagraph"/>
        <w:numPr>
          <w:ilvl w:val="0"/>
          <w:numId w:val="5"/>
        </w:numPr>
        <w:spacing w:line="276" w:lineRule="auto"/>
      </w:pPr>
      <w:r w:rsidRPr="009351DE">
        <w:rPr>
          <w:rFonts w:ascii="Calibri" w:eastAsia="Calibri" w:hAnsi="Calibri" w:cs="Calibri"/>
          <w:sz w:val="24"/>
          <w:szCs w:val="24"/>
        </w:rPr>
        <w:t>There should be a warranty of at least 1 year, and preferably 2 years or more, for the system.</w:t>
      </w:r>
    </w:p>
    <w:p w14:paraId="0699ACCE" w14:textId="77777777" w:rsidR="00D57A87" w:rsidRDefault="00D57A87" w:rsidP="00D57A87">
      <w:pPr>
        <w:pStyle w:val="ListParagraph"/>
        <w:numPr>
          <w:ilvl w:val="0"/>
          <w:numId w:val="5"/>
        </w:numPr>
        <w:spacing w:line="276" w:lineRule="auto"/>
      </w:pPr>
      <w:r>
        <w:rPr>
          <w:rFonts w:ascii="Calibri" w:eastAsia="Calibri" w:hAnsi="Calibri" w:cs="Calibri"/>
          <w:sz w:val="24"/>
          <w:szCs w:val="24"/>
        </w:rPr>
        <w:t xml:space="preserve"> The vendor will provide a technician for installation and training of NCAUR personnel.</w:t>
      </w:r>
    </w:p>
    <w:p w14:paraId="3F597860" w14:textId="77777777" w:rsidR="006E325C" w:rsidRDefault="006E325C"/>
    <w:p w14:paraId="53E6435E" w14:textId="269EC7DF" w:rsidR="00814A73" w:rsidRDefault="00183661">
      <w:r>
        <w:rPr>
          <w:b/>
          <w:bCs/>
        </w:rPr>
        <w:t>2</w:t>
      </w:r>
      <w:r w:rsidR="008D7B6E" w:rsidRPr="00814A73">
        <w:rPr>
          <w:b/>
          <w:bCs/>
        </w:rPr>
        <w:t xml:space="preserve">.0 </w:t>
      </w:r>
      <w:r w:rsidR="00E57DDD" w:rsidRPr="00814A73">
        <w:rPr>
          <w:b/>
          <w:bCs/>
        </w:rPr>
        <w:t>Place of Delivery</w:t>
      </w:r>
      <w:r w:rsidR="00070857">
        <w:t xml:space="preserve"> </w:t>
      </w:r>
    </w:p>
    <w:p w14:paraId="2C191785" w14:textId="77777777" w:rsidR="007267A9" w:rsidRPr="007267A9" w:rsidRDefault="007267A9" w:rsidP="00182403">
      <w:pPr>
        <w:spacing w:after="0" w:line="240" w:lineRule="auto"/>
      </w:pPr>
      <w:r w:rsidRPr="007267A9">
        <w:t>USDA/ARS</w:t>
      </w:r>
    </w:p>
    <w:p w14:paraId="59A8191D" w14:textId="77777777" w:rsidR="007267A9" w:rsidRPr="007267A9" w:rsidRDefault="007267A9" w:rsidP="00182403">
      <w:pPr>
        <w:spacing w:after="0" w:line="240" w:lineRule="auto"/>
      </w:pPr>
      <w:r w:rsidRPr="007267A9">
        <w:t>1815 N. University Street</w:t>
      </w:r>
    </w:p>
    <w:p w14:paraId="20D85889" w14:textId="77777777" w:rsidR="007267A9" w:rsidRPr="007267A9" w:rsidRDefault="007267A9" w:rsidP="00182403">
      <w:pPr>
        <w:spacing w:after="0" w:line="240" w:lineRule="auto"/>
      </w:pPr>
      <w:r w:rsidRPr="007267A9">
        <w:t>Peoria IL 61604</w:t>
      </w:r>
    </w:p>
    <w:p w14:paraId="16D5A393" w14:textId="26C941EF" w:rsidR="007267A9" w:rsidRDefault="007267A9" w:rsidP="00182403">
      <w:pPr>
        <w:spacing w:after="0" w:line="240" w:lineRule="auto"/>
      </w:pPr>
      <w:r w:rsidRPr="007267A9">
        <w:t>United States</w:t>
      </w:r>
    </w:p>
    <w:p w14:paraId="6BD95500" w14:textId="77777777" w:rsidR="00182403" w:rsidRDefault="00182403" w:rsidP="00182403">
      <w:pPr>
        <w:spacing w:after="0" w:line="240" w:lineRule="auto"/>
      </w:pPr>
    </w:p>
    <w:p w14:paraId="531EB40E" w14:textId="5CF45803" w:rsidR="00814A73" w:rsidRDefault="00183661" w:rsidP="008D7B6E">
      <w:r>
        <w:rPr>
          <w:b/>
          <w:bCs/>
        </w:rPr>
        <w:t>3</w:t>
      </w:r>
      <w:r w:rsidR="008D7B6E" w:rsidRPr="00814A73">
        <w:rPr>
          <w:b/>
          <w:bCs/>
        </w:rPr>
        <w:t>.0 Delivery Schedule</w:t>
      </w:r>
      <w:r w:rsidR="008D7B6E">
        <w:t xml:space="preserve"> </w:t>
      </w:r>
    </w:p>
    <w:tbl>
      <w:tblPr>
        <w:tblStyle w:val="TableGrid"/>
        <w:tblW w:w="9350" w:type="dxa"/>
        <w:tblLook w:val="04A0" w:firstRow="1" w:lastRow="0" w:firstColumn="1" w:lastColumn="0" w:noHBand="0" w:noVBand="1"/>
      </w:tblPr>
      <w:tblGrid>
        <w:gridCol w:w="4225"/>
        <w:gridCol w:w="630"/>
        <w:gridCol w:w="720"/>
        <w:gridCol w:w="1980"/>
        <w:gridCol w:w="1795"/>
      </w:tblGrid>
      <w:tr w:rsidR="00370651" w14:paraId="72CB7D83" w14:textId="25BCE487" w:rsidTr="0041765A">
        <w:tc>
          <w:tcPr>
            <w:tcW w:w="4225" w:type="dxa"/>
          </w:tcPr>
          <w:p w14:paraId="15DA2EE8" w14:textId="33C2861C" w:rsidR="00370651" w:rsidRPr="00391FAA" w:rsidRDefault="00370651" w:rsidP="008D7B6E">
            <w:pPr>
              <w:rPr>
                <w:b/>
                <w:bCs/>
              </w:rPr>
            </w:pPr>
            <w:r w:rsidRPr="00391FAA">
              <w:rPr>
                <w:b/>
                <w:bCs/>
              </w:rPr>
              <w:t>Item</w:t>
            </w:r>
          </w:p>
        </w:tc>
        <w:tc>
          <w:tcPr>
            <w:tcW w:w="630" w:type="dxa"/>
          </w:tcPr>
          <w:p w14:paraId="6E464176" w14:textId="5D9D23FB" w:rsidR="00370651" w:rsidRPr="00391FAA" w:rsidRDefault="00370651" w:rsidP="008D7B6E">
            <w:pPr>
              <w:rPr>
                <w:b/>
                <w:bCs/>
              </w:rPr>
            </w:pPr>
            <w:r w:rsidRPr="00391FAA">
              <w:rPr>
                <w:b/>
                <w:bCs/>
              </w:rPr>
              <w:t>QTY</w:t>
            </w:r>
          </w:p>
        </w:tc>
        <w:tc>
          <w:tcPr>
            <w:tcW w:w="720" w:type="dxa"/>
          </w:tcPr>
          <w:p w14:paraId="7ADC9BE5" w14:textId="7A2CA874" w:rsidR="00370651" w:rsidRPr="00391FAA" w:rsidRDefault="00370651" w:rsidP="008D7B6E">
            <w:pPr>
              <w:rPr>
                <w:b/>
                <w:bCs/>
              </w:rPr>
            </w:pPr>
            <w:r>
              <w:rPr>
                <w:b/>
                <w:bCs/>
              </w:rPr>
              <w:t>Unit</w:t>
            </w:r>
          </w:p>
        </w:tc>
        <w:tc>
          <w:tcPr>
            <w:tcW w:w="1980" w:type="dxa"/>
          </w:tcPr>
          <w:p w14:paraId="184A3B23" w14:textId="5D3DEF41" w:rsidR="00370651" w:rsidRPr="00391FAA" w:rsidRDefault="00370651" w:rsidP="008D7B6E">
            <w:pPr>
              <w:rPr>
                <w:b/>
                <w:bCs/>
              </w:rPr>
            </w:pPr>
            <w:r w:rsidRPr="00391FAA">
              <w:rPr>
                <w:b/>
                <w:bCs/>
              </w:rPr>
              <w:t>Place of Delivery</w:t>
            </w:r>
            <w:r w:rsidRPr="00391FAA">
              <w:t xml:space="preserve"> </w:t>
            </w:r>
          </w:p>
        </w:tc>
        <w:tc>
          <w:tcPr>
            <w:tcW w:w="1795" w:type="dxa"/>
          </w:tcPr>
          <w:p w14:paraId="5A97E3EF" w14:textId="39101F55" w:rsidR="00370651" w:rsidRPr="00391FAA" w:rsidRDefault="0041765A" w:rsidP="008D7B6E">
            <w:pPr>
              <w:rPr>
                <w:b/>
                <w:bCs/>
              </w:rPr>
            </w:pPr>
            <w:r>
              <w:rPr>
                <w:b/>
                <w:bCs/>
              </w:rPr>
              <w:t>Delivery</w:t>
            </w:r>
            <w:r w:rsidR="008F0597">
              <w:rPr>
                <w:b/>
                <w:bCs/>
              </w:rPr>
              <w:t xml:space="preserve"> </w:t>
            </w:r>
            <w:r w:rsidR="00F84794">
              <w:rPr>
                <w:b/>
                <w:bCs/>
              </w:rPr>
              <w:t xml:space="preserve">Date </w:t>
            </w:r>
          </w:p>
        </w:tc>
      </w:tr>
      <w:tr w:rsidR="00370651" w14:paraId="4C976055" w14:textId="79AEAAA1" w:rsidTr="0041765A">
        <w:tc>
          <w:tcPr>
            <w:tcW w:w="4225" w:type="dxa"/>
          </w:tcPr>
          <w:p w14:paraId="039AF597" w14:textId="094EC52C" w:rsidR="00370651" w:rsidRDefault="00D57A87" w:rsidP="008D7B6E">
            <w:r>
              <w:t>HPLC System</w:t>
            </w:r>
          </w:p>
        </w:tc>
        <w:tc>
          <w:tcPr>
            <w:tcW w:w="630" w:type="dxa"/>
          </w:tcPr>
          <w:p w14:paraId="6ACC6404" w14:textId="2DEED711" w:rsidR="00370651" w:rsidRDefault="00D57A87" w:rsidP="008D7B6E">
            <w:r>
              <w:t>1</w:t>
            </w:r>
          </w:p>
        </w:tc>
        <w:tc>
          <w:tcPr>
            <w:tcW w:w="720" w:type="dxa"/>
          </w:tcPr>
          <w:p w14:paraId="36783E1D" w14:textId="77777777" w:rsidR="00370651" w:rsidRDefault="00370651" w:rsidP="008D7B6E"/>
        </w:tc>
        <w:tc>
          <w:tcPr>
            <w:tcW w:w="1980" w:type="dxa"/>
          </w:tcPr>
          <w:p w14:paraId="3E25D634" w14:textId="3EC249F8" w:rsidR="00370651" w:rsidRDefault="00D57A87" w:rsidP="008D7B6E">
            <w:r>
              <w:t>1815 N University</w:t>
            </w:r>
          </w:p>
        </w:tc>
        <w:tc>
          <w:tcPr>
            <w:tcW w:w="1795" w:type="dxa"/>
          </w:tcPr>
          <w:p w14:paraId="3CD4D6DA" w14:textId="150F8ABF" w:rsidR="00370651" w:rsidRDefault="00D57A87" w:rsidP="008D7B6E">
            <w:r>
              <w:t>7/30/2026</w:t>
            </w:r>
          </w:p>
        </w:tc>
      </w:tr>
      <w:tr w:rsidR="00370651" w14:paraId="796A3A8E" w14:textId="607FDAE9" w:rsidTr="0041765A">
        <w:tc>
          <w:tcPr>
            <w:tcW w:w="4225" w:type="dxa"/>
          </w:tcPr>
          <w:p w14:paraId="665775BE" w14:textId="77777777" w:rsidR="00370651" w:rsidRDefault="00370651" w:rsidP="008D7B6E"/>
        </w:tc>
        <w:tc>
          <w:tcPr>
            <w:tcW w:w="630" w:type="dxa"/>
          </w:tcPr>
          <w:p w14:paraId="444CE432" w14:textId="77777777" w:rsidR="00370651" w:rsidRDefault="00370651" w:rsidP="008D7B6E"/>
        </w:tc>
        <w:tc>
          <w:tcPr>
            <w:tcW w:w="720" w:type="dxa"/>
          </w:tcPr>
          <w:p w14:paraId="2A1B3AA8" w14:textId="77777777" w:rsidR="00370651" w:rsidRDefault="00370651" w:rsidP="008D7B6E"/>
        </w:tc>
        <w:tc>
          <w:tcPr>
            <w:tcW w:w="1980" w:type="dxa"/>
          </w:tcPr>
          <w:p w14:paraId="54DB3AC3" w14:textId="65708E98" w:rsidR="00370651" w:rsidRDefault="00370651" w:rsidP="008D7B6E"/>
        </w:tc>
        <w:tc>
          <w:tcPr>
            <w:tcW w:w="1795" w:type="dxa"/>
          </w:tcPr>
          <w:p w14:paraId="23FDFC1B" w14:textId="77777777" w:rsidR="00370651" w:rsidRDefault="00370651" w:rsidP="008D7B6E"/>
        </w:tc>
      </w:tr>
      <w:tr w:rsidR="00370651" w14:paraId="1D839E27" w14:textId="62436B3A" w:rsidTr="0041765A">
        <w:tc>
          <w:tcPr>
            <w:tcW w:w="4225" w:type="dxa"/>
          </w:tcPr>
          <w:p w14:paraId="7B55531E" w14:textId="77777777" w:rsidR="00370651" w:rsidRDefault="00370651" w:rsidP="008D7B6E"/>
        </w:tc>
        <w:tc>
          <w:tcPr>
            <w:tcW w:w="630" w:type="dxa"/>
          </w:tcPr>
          <w:p w14:paraId="136297B8" w14:textId="77777777" w:rsidR="00370651" w:rsidRDefault="00370651" w:rsidP="008D7B6E"/>
        </w:tc>
        <w:tc>
          <w:tcPr>
            <w:tcW w:w="720" w:type="dxa"/>
          </w:tcPr>
          <w:p w14:paraId="033E8C88" w14:textId="77777777" w:rsidR="00370651" w:rsidRDefault="00370651" w:rsidP="008D7B6E"/>
        </w:tc>
        <w:tc>
          <w:tcPr>
            <w:tcW w:w="1980" w:type="dxa"/>
          </w:tcPr>
          <w:p w14:paraId="48631E06" w14:textId="1F6510B4" w:rsidR="00370651" w:rsidRDefault="00370651" w:rsidP="008D7B6E"/>
        </w:tc>
        <w:tc>
          <w:tcPr>
            <w:tcW w:w="1795" w:type="dxa"/>
          </w:tcPr>
          <w:p w14:paraId="4F75869B" w14:textId="77777777" w:rsidR="00370651" w:rsidRDefault="00370651" w:rsidP="008D7B6E"/>
        </w:tc>
      </w:tr>
    </w:tbl>
    <w:p w14:paraId="5ED94ED6" w14:textId="77777777" w:rsidR="00205DD4" w:rsidRDefault="00205DD4"/>
    <w:p w14:paraId="30AEEF9D" w14:textId="75769E15" w:rsidR="00814A73" w:rsidRDefault="00183661">
      <w:r>
        <w:rPr>
          <w:b/>
          <w:bCs/>
        </w:rPr>
        <w:t>4</w:t>
      </w:r>
      <w:r w:rsidR="008D7B6E" w:rsidRPr="00814A73">
        <w:rPr>
          <w:b/>
          <w:bCs/>
        </w:rPr>
        <w:t xml:space="preserve">.0 </w:t>
      </w:r>
      <w:r w:rsidR="00814A73">
        <w:rPr>
          <w:b/>
          <w:bCs/>
        </w:rPr>
        <w:t>Delivery Point of Contact</w:t>
      </w:r>
      <w:r w:rsidR="008E5364">
        <w:t xml:space="preserve"> </w:t>
      </w:r>
    </w:p>
    <w:p w14:paraId="65D93E8B" w14:textId="0408270B" w:rsidR="008B2BF9" w:rsidRPr="00D57A87" w:rsidRDefault="0079031B" w:rsidP="00D57A87">
      <w:r>
        <w:t>Chris Dunlap, Heather Walker</w:t>
      </w:r>
    </w:p>
    <w:p w14:paraId="6B11D043" w14:textId="47CE8EBD" w:rsidR="00273E3C" w:rsidRDefault="00183661" w:rsidP="0079031B">
      <w:pPr>
        <w:rPr>
          <w:b/>
          <w:bCs/>
        </w:rPr>
      </w:pPr>
      <w:r>
        <w:rPr>
          <w:b/>
          <w:bCs/>
        </w:rPr>
        <w:t>5</w:t>
      </w:r>
      <w:r w:rsidR="008D7B6E" w:rsidRPr="00814A73">
        <w:rPr>
          <w:b/>
          <w:bCs/>
        </w:rPr>
        <w:t xml:space="preserve">.0 </w:t>
      </w:r>
      <w:r w:rsidR="008B2BF9" w:rsidRPr="00814A73">
        <w:rPr>
          <w:b/>
          <w:bCs/>
        </w:rPr>
        <w:t>Additional</w:t>
      </w:r>
      <w:r w:rsidR="00157B64" w:rsidRPr="00814A73">
        <w:rPr>
          <w:b/>
          <w:bCs/>
        </w:rPr>
        <w:t xml:space="preserve"> Requirements</w:t>
      </w:r>
      <w:r w:rsidR="00545D7B">
        <w:rPr>
          <w:b/>
          <w:bCs/>
        </w:rPr>
        <w:t xml:space="preserve"> </w:t>
      </w:r>
    </w:p>
    <w:p w14:paraId="4382DC4C" w14:textId="4FA72C4C" w:rsidR="0079031B" w:rsidRDefault="0079031B" w:rsidP="0079031B">
      <w:r>
        <w:t xml:space="preserve">Technician provided for installation will need </w:t>
      </w:r>
      <w:r w:rsidR="00B90CCF">
        <w:t>verification</w:t>
      </w:r>
      <w:r>
        <w:t>.</w:t>
      </w:r>
    </w:p>
    <w:p w14:paraId="5680F965" w14:textId="2977AC7D" w:rsidR="00B90CCF" w:rsidRDefault="00B90CCF" w:rsidP="0079031B">
      <w:pPr>
        <w:rPr>
          <w:i/>
          <w:iCs/>
          <w:color w:val="FF0000"/>
        </w:rPr>
      </w:pPr>
      <w:r w:rsidRPr="00B90CCF">
        <w:rPr>
          <w:noProof/>
        </w:rPr>
        <w:lastRenderedPageBreak/>
        <w:drawing>
          <wp:inline distT="0" distB="0" distL="0" distR="0" wp14:anchorId="7072212A" wp14:editId="05B3F7A0">
            <wp:extent cx="5943600" cy="1926590"/>
            <wp:effectExtent l="0" t="0" r="0" b="0"/>
            <wp:docPr id="12678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926590"/>
                    </a:xfrm>
                    <a:prstGeom prst="rect">
                      <a:avLst/>
                    </a:prstGeom>
                    <a:noFill/>
                    <a:ln>
                      <a:noFill/>
                    </a:ln>
                  </pic:spPr>
                </pic:pic>
              </a:graphicData>
            </a:graphic>
          </wp:inline>
        </w:drawing>
      </w:r>
    </w:p>
    <w:sectPr w:rsidR="00B90C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8661A50"/>
    <w:lvl w:ilvl="0">
      <w:start w:val="1"/>
      <w:numFmt w:val="decimal"/>
      <w:pStyle w:val="ListNumber"/>
      <w:lvlText w:val="%1."/>
      <w:lvlJc w:val="left"/>
      <w:pPr>
        <w:tabs>
          <w:tab w:val="num" w:pos="360"/>
        </w:tabs>
        <w:ind w:left="360" w:hanging="360"/>
      </w:pPr>
    </w:lvl>
  </w:abstractNum>
  <w:abstractNum w:abstractNumId="1" w15:restartNumberingAfterBreak="0">
    <w:nsid w:val="12033EB7"/>
    <w:multiLevelType w:val="multilevel"/>
    <w:tmpl w:val="709A28D4"/>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2" w15:restartNumberingAfterBreak="0">
    <w:nsid w:val="1BA8546C"/>
    <w:multiLevelType w:val="hybridMultilevel"/>
    <w:tmpl w:val="978C4C08"/>
    <w:lvl w:ilvl="0" w:tplc="581448B8">
      <w:start w:val="1"/>
      <w:numFmt w:val="bullet"/>
      <w:lvlText w:val=""/>
      <w:lvlJc w:val="left"/>
      <w:pPr>
        <w:ind w:left="720" w:hanging="360"/>
      </w:pPr>
      <w:rPr>
        <w:rFonts w:ascii="Symbol" w:hAnsi="Symbol" w:hint="default"/>
      </w:rPr>
    </w:lvl>
    <w:lvl w:ilvl="1" w:tplc="2012DC7E">
      <w:start w:val="1"/>
      <w:numFmt w:val="bullet"/>
      <w:lvlText w:val="o"/>
      <w:lvlJc w:val="left"/>
      <w:pPr>
        <w:ind w:left="1440" w:hanging="360"/>
      </w:pPr>
      <w:rPr>
        <w:rFonts w:ascii="Courier New" w:hAnsi="Courier New" w:hint="default"/>
      </w:rPr>
    </w:lvl>
    <w:lvl w:ilvl="2" w:tplc="6F1AC264">
      <w:start w:val="1"/>
      <w:numFmt w:val="bullet"/>
      <w:lvlText w:val=""/>
      <w:lvlJc w:val="left"/>
      <w:pPr>
        <w:ind w:left="2160" w:hanging="360"/>
      </w:pPr>
      <w:rPr>
        <w:rFonts w:ascii="Wingdings" w:hAnsi="Wingdings" w:hint="default"/>
      </w:rPr>
    </w:lvl>
    <w:lvl w:ilvl="3" w:tplc="FE3E57AA">
      <w:start w:val="1"/>
      <w:numFmt w:val="bullet"/>
      <w:lvlText w:val=""/>
      <w:lvlJc w:val="left"/>
      <w:pPr>
        <w:ind w:left="2880" w:hanging="360"/>
      </w:pPr>
      <w:rPr>
        <w:rFonts w:ascii="Symbol" w:hAnsi="Symbol" w:hint="default"/>
      </w:rPr>
    </w:lvl>
    <w:lvl w:ilvl="4" w:tplc="8C3A261A">
      <w:start w:val="1"/>
      <w:numFmt w:val="bullet"/>
      <w:lvlText w:val="o"/>
      <w:lvlJc w:val="left"/>
      <w:pPr>
        <w:ind w:left="3600" w:hanging="360"/>
      </w:pPr>
      <w:rPr>
        <w:rFonts w:ascii="Courier New" w:hAnsi="Courier New" w:hint="default"/>
      </w:rPr>
    </w:lvl>
    <w:lvl w:ilvl="5" w:tplc="21E6CC84">
      <w:start w:val="1"/>
      <w:numFmt w:val="bullet"/>
      <w:lvlText w:val=""/>
      <w:lvlJc w:val="left"/>
      <w:pPr>
        <w:ind w:left="4320" w:hanging="360"/>
      </w:pPr>
      <w:rPr>
        <w:rFonts w:ascii="Wingdings" w:hAnsi="Wingdings" w:hint="default"/>
      </w:rPr>
    </w:lvl>
    <w:lvl w:ilvl="6" w:tplc="A0101C8A">
      <w:start w:val="1"/>
      <w:numFmt w:val="bullet"/>
      <w:lvlText w:val=""/>
      <w:lvlJc w:val="left"/>
      <w:pPr>
        <w:ind w:left="5040" w:hanging="360"/>
      </w:pPr>
      <w:rPr>
        <w:rFonts w:ascii="Symbol" w:hAnsi="Symbol" w:hint="default"/>
      </w:rPr>
    </w:lvl>
    <w:lvl w:ilvl="7" w:tplc="45486C1E">
      <w:start w:val="1"/>
      <w:numFmt w:val="bullet"/>
      <w:lvlText w:val="o"/>
      <w:lvlJc w:val="left"/>
      <w:pPr>
        <w:ind w:left="5760" w:hanging="360"/>
      </w:pPr>
      <w:rPr>
        <w:rFonts w:ascii="Courier New" w:hAnsi="Courier New" w:hint="default"/>
      </w:rPr>
    </w:lvl>
    <w:lvl w:ilvl="8" w:tplc="425E993E">
      <w:start w:val="1"/>
      <w:numFmt w:val="bullet"/>
      <w:lvlText w:val=""/>
      <w:lvlJc w:val="left"/>
      <w:pPr>
        <w:ind w:left="6480" w:hanging="360"/>
      </w:pPr>
      <w:rPr>
        <w:rFonts w:ascii="Wingdings" w:hAnsi="Wingdings" w:hint="default"/>
      </w:rPr>
    </w:lvl>
  </w:abstractNum>
  <w:abstractNum w:abstractNumId="3" w15:restartNumberingAfterBreak="0">
    <w:nsid w:val="35FF258D"/>
    <w:multiLevelType w:val="hybridMultilevel"/>
    <w:tmpl w:val="AEE067AE"/>
    <w:lvl w:ilvl="0" w:tplc="A4200C5E">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FE5E7A"/>
    <w:multiLevelType w:val="singleLevel"/>
    <w:tmpl w:val="86E47A42"/>
    <w:lvl w:ilvl="0">
      <w:start w:val="1"/>
      <w:numFmt w:val="decimal"/>
      <w:lvlText w:val="(%1)"/>
      <w:lvlJc w:val="left"/>
      <w:pPr>
        <w:ind w:left="360" w:hanging="360"/>
      </w:pPr>
      <w:rPr>
        <w:rFonts w:hint="default"/>
      </w:rPr>
    </w:lvl>
  </w:abstractNum>
  <w:abstractNum w:abstractNumId="5" w15:restartNumberingAfterBreak="0">
    <w:nsid w:val="61681D66"/>
    <w:multiLevelType w:val="multilevel"/>
    <w:tmpl w:val="186A1EC0"/>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6C7D1951"/>
    <w:multiLevelType w:val="hybridMultilevel"/>
    <w:tmpl w:val="4A2847D4"/>
    <w:lvl w:ilvl="0" w:tplc="0414CFD6">
      <w:start w:val="1"/>
      <w:numFmt w:val="decimal"/>
      <w:lvlText w:val="%1."/>
      <w:lvlJc w:val="left"/>
      <w:pPr>
        <w:ind w:left="720" w:hanging="360"/>
      </w:pPr>
    </w:lvl>
    <w:lvl w:ilvl="1" w:tplc="BE3ECD40">
      <w:start w:val="1"/>
      <w:numFmt w:val="lowerLetter"/>
      <w:lvlText w:val="%2."/>
      <w:lvlJc w:val="left"/>
      <w:pPr>
        <w:ind w:left="1440" w:hanging="360"/>
      </w:pPr>
    </w:lvl>
    <w:lvl w:ilvl="2" w:tplc="C8F055FA">
      <w:start w:val="1"/>
      <w:numFmt w:val="lowerRoman"/>
      <w:lvlText w:val="%3."/>
      <w:lvlJc w:val="right"/>
      <w:pPr>
        <w:ind w:left="2160" w:hanging="180"/>
      </w:pPr>
    </w:lvl>
    <w:lvl w:ilvl="3" w:tplc="F40ACA90">
      <w:start w:val="1"/>
      <w:numFmt w:val="decimal"/>
      <w:lvlText w:val="%4."/>
      <w:lvlJc w:val="left"/>
      <w:pPr>
        <w:ind w:left="2880" w:hanging="360"/>
      </w:pPr>
    </w:lvl>
    <w:lvl w:ilvl="4" w:tplc="76700CA0">
      <w:start w:val="1"/>
      <w:numFmt w:val="lowerLetter"/>
      <w:lvlText w:val="%5."/>
      <w:lvlJc w:val="left"/>
      <w:pPr>
        <w:ind w:left="3600" w:hanging="360"/>
      </w:pPr>
    </w:lvl>
    <w:lvl w:ilvl="5" w:tplc="C44E9D62">
      <w:start w:val="1"/>
      <w:numFmt w:val="lowerRoman"/>
      <w:lvlText w:val="%6."/>
      <w:lvlJc w:val="right"/>
      <w:pPr>
        <w:ind w:left="4320" w:hanging="180"/>
      </w:pPr>
    </w:lvl>
    <w:lvl w:ilvl="6" w:tplc="4C827164">
      <w:start w:val="1"/>
      <w:numFmt w:val="decimal"/>
      <w:lvlText w:val="%7."/>
      <w:lvlJc w:val="left"/>
      <w:pPr>
        <w:ind w:left="5040" w:hanging="360"/>
      </w:pPr>
    </w:lvl>
    <w:lvl w:ilvl="7" w:tplc="A14C7DA6">
      <w:start w:val="1"/>
      <w:numFmt w:val="lowerLetter"/>
      <w:lvlText w:val="%8."/>
      <w:lvlJc w:val="left"/>
      <w:pPr>
        <w:ind w:left="5760" w:hanging="360"/>
      </w:pPr>
    </w:lvl>
    <w:lvl w:ilvl="8" w:tplc="CC6A847C">
      <w:start w:val="1"/>
      <w:numFmt w:val="lowerRoman"/>
      <w:lvlText w:val="%9."/>
      <w:lvlJc w:val="right"/>
      <w:pPr>
        <w:ind w:left="6480" w:hanging="180"/>
      </w:pPr>
    </w:lvl>
  </w:abstractNum>
  <w:abstractNum w:abstractNumId="7" w15:restartNumberingAfterBreak="0">
    <w:nsid w:val="749B280E"/>
    <w:multiLevelType w:val="hybridMultilevel"/>
    <w:tmpl w:val="D48A64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71105898">
    <w:abstractNumId w:val="1"/>
  </w:num>
  <w:num w:numId="2" w16cid:durableId="1229918558">
    <w:abstractNumId w:val="7"/>
  </w:num>
  <w:num w:numId="3" w16cid:durableId="1081635999">
    <w:abstractNumId w:val="3"/>
  </w:num>
  <w:num w:numId="4" w16cid:durableId="1309631903">
    <w:abstractNumId w:val="2"/>
  </w:num>
  <w:num w:numId="5" w16cid:durableId="790973717">
    <w:abstractNumId w:val="6"/>
  </w:num>
  <w:num w:numId="6" w16cid:durableId="2123186032">
    <w:abstractNumId w:val="5"/>
  </w:num>
  <w:num w:numId="7" w16cid:durableId="1672904343">
    <w:abstractNumId w:val="0"/>
  </w:num>
  <w:num w:numId="8" w16cid:durableId="178205764">
    <w:abstractNumId w:val="0"/>
    <w:lvlOverride w:ilvl="0">
      <w:startOverride w:val="1"/>
    </w:lvlOverride>
  </w:num>
  <w:num w:numId="9" w16cid:durableId="872614967">
    <w:abstractNumId w:val="4"/>
  </w:num>
  <w:num w:numId="10" w16cid:durableId="3697715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1F7"/>
    <w:rsid w:val="00000CC1"/>
    <w:rsid w:val="00001DD6"/>
    <w:rsid w:val="000027B2"/>
    <w:rsid w:val="000028C7"/>
    <w:rsid w:val="00012BC5"/>
    <w:rsid w:val="00020346"/>
    <w:rsid w:val="0002170B"/>
    <w:rsid w:val="00024802"/>
    <w:rsid w:val="00035A34"/>
    <w:rsid w:val="00070857"/>
    <w:rsid w:val="00073A0E"/>
    <w:rsid w:val="000B5F78"/>
    <w:rsid w:val="000F1B26"/>
    <w:rsid w:val="000F4BAB"/>
    <w:rsid w:val="00152009"/>
    <w:rsid w:val="00157127"/>
    <w:rsid w:val="00157B64"/>
    <w:rsid w:val="0016524F"/>
    <w:rsid w:val="00182403"/>
    <w:rsid w:val="00183661"/>
    <w:rsid w:val="00186737"/>
    <w:rsid w:val="001A7240"/>
    <w:rsid w:val="001C25CC"/>
    <w:rsid w:val="001C7784"/>
    <w:rsid w:val="00205DD4"/>
    <w:rsid w:val="002313B9"/>
    <w:rsid w:val="002413DD"/>
    <w:rsid w:val="00244361"/>
    <w:rsid w:val="002566EA"/>
    <w:rsid w:val="0026002B"/>
    <w:rsid w:val="00265A43"/>
    <w:rsid w:val="00266D20"/>
    <w:rsid w:val="00273A17"/>
    <w:rsid w:val="00273E3C"/>
    <w:rsid w:val="002A6D62"/>
    <w:rsid w:val="002C2A9E"/>
    <w:rsid w:val="00364EFA"/>
    <w:rsid w:val="00370651"/>
    <w:rsid w:val="00376A63"/>
    <w:rsid w:val="00385C26"/>
    <w:rsid w:val="00391FAA"/>
    <w:rsid w:val="0039395C"/>
    <w:rsid w:val="003A7FE7"/>
    <w:rsid w:val="003D3849"/>
    <w:rsid w:val="003D6755"/>
    <w:rsid w:val="003E5B8A"/>
    <w:rsid w:val="003F7192"/>
    <w:rsid w:val="0041765A"/>
    <w:rsid w:val="00420882"/>
    <w:rsid w:val="0042209B"/>
    <w:rsid w:val="00464D78"/>
    <w:rsid w:val="004843AC"/>
    <w:rsid w:val="004A37DA"/>
    <w:rsid w:val="004C0F66"/>
    <w:rsid w:val="004D0022"/>
    <w:rsid w:val="004D3567"/>
    <w:rsid w:val="004F0A5F"/>
    <w:rsid w:val="004F1B61"/>
    <w:rsid w:val="00517E3E"/>
    <w:rsid w:val="00541535"/>
    <w:rsid w:val="00545D7B"/>
    <w:rsid w:val="005819D4"/>
    <w:rsid w:val="0059088B"/>
    <w:rsid w:val="005926A8"/>
    <w:rsid w:val="005974E5"/>
    <w:rsid w:val="005A7BE8"/>
    <w:rsid w:val="006123BD"/>
    <w:rsid w:val="00620B40"/>
    <w:rsid w:val="006911F7"/>
    <w:rsid w:val="0069165C"/>
    <w:rsid w:val="006937CD"/>
    <w:rsid w:val="006A36A7"/>
    <w:rsid w:val="006D35AD"/>
    <w:rsid w:val="006D43A1"/>
    <w:rsid w:val="006E325C"/>
    <w:rsid w:val="006E40AC"/>
    <w:rsid w:val="006F3B18"/>
    <w:rsid w:val="006F682D"/>
    <w:rsid w:val="0071471C"/>
    <w:rsid w:val="007155B4"/>
    <w:rsid w:val="00724E48"/>
    <w:rsid w:val="007267A9"/>
    <w:rsid w:val="0074177E"/>
    <w:rsid w:val="0077795F"/>
    <w:rsid w:val="0079031B"/>
    <w:rsid w:val="007E1C0B"/>
    <w:rsid w:val="00807F13"/>
    <w:rsid w:val="00814A73"/>
    <w:rsid w:val="008210A1"/>
    <w:rsid w:val="00832ACE"/>
    <w:rsid w:val="00851A65"/>
    <w:rsid w:val="00857801"/>
    <w:rsid w:val="00893402"/>
    <w:rsid w:val="008B2BF9"/>
    <w:rsid w:val="008B35B5"/>
    <w:rsid w:val="008D7B6E"/>
    <w:rsid w:val="008E5364"/>
    <w:rsid w:val="008F0597"/>
    <w:rsid w:val="00931FD4"/>
    <w:rsid w:val="009568F7"/>
    <w:rsid w:val="009612C3"/>
    <w:rsid w:val="00962A24"/>
    <w:rsid w:val="00967929"/>
    <w:rsid w:val="0098720A"/>
    <w:rsid w:val="009E15E8"/>
    <w:rsid w:val="00A31532"/>
    <w:rsid w:val="00A8244A"/>
    <w:rsid w:val="00AB1D63"/>
    <w:rsid w:val="00AE658B"/>
    <w:rsid w:val="00B27F97"/>
    <w:rsid w:val="00B5124C"/>
    <w:rsid w:val="00B84E8E"/>
    <w:rsid w:val="00B86BA1"/>
    <w:rsid w:val="00B90CCF"/>
    <w:rsid w:val="00BC75C1"/>
    <w:rsid w:val="00BE253E"/>
    <w:rsid w:val="00BF6976"/>
    <w:rsid w:val="00BF7790"/>
    <w:rsid w:val="00C022FF"/>
    <w:rsid w:val="00C11EAB"/>
    <w:rsid w:val="00C82CFD"/>
    <w:rsid w:val="00C93420"/>
    <w:rsid w:val="00C9503E"/>
    <w:rsid w:val="00C96D42"/>
    <w:rsid w:val="00CB619E"/>
    <w:rsid w:val="00CF220C"/>
    <w:rsid w:val="00D03E1D"/>
    <w:rsid w:val="00D43F56"/>
    <w:rsid w:val="00D448A3"/>
    <w:rsid w:val="00D57A87"/>
    <w:rsid w:val="00D63357"/>
    <w:rsid w:val="00DA162B"/>
    <w:rsid w:val="00DD5F09"/>
    <w:rsid w:val="00E57DDD"/>
    <w:rsid w:val="00E71BBE"/>
    <w:rsid w:val="00E94CE8"/>
    <w:rsid w:val="00EB0378"/>
    <w:rsid w:val="00EB642C"/>
    <w:rsid w:val="00ED4900"/>
    <w:rsid w:val="00ED57BA"/>
    <w:rsid w:val="00ED6C34"/>
    <w:rsid w:val="00F12147"/>
    <w:rsid w:val="00F77E2E"/>
    <w:rsid w:val="00F84794"/>
    <w:rsid w:val="00FC14E8"/>
    <w:rsid w:val="00FC7A96"/>
    <w:rsid w:val="1F829875"/>
    <w:rsid w:val="34627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E9CEB"/>
  <w15:chartTrackingRefBased/>
  <w15:docId w15:val="{634E85C1-64AF-4338-A75A-EA6819D50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6D62"/>
    <w:pPr>
      <w:ind w:left="720"/>
      <w:contextualSpacing/>
    </w:pPr>
  </w:style>
  <w:style w:type="table" w:styleId="TableGrid">
    <w:name w:val="Table Grid"/>
    <w:basedOn w:val="TableNormal"/>
    <w:uiPriority w:val="39"/>
    <w:rsid w:val="002443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qFormat/>
    <w:rsid w:val="00BF6976"/>
    <w:pPr>
      <w:numPr>
        <w:numId w:val="7"/>
      </w:numPr>
      <w:tabs>
        <w:tab w:val="clear" w:pos="360"/>
      </w:tabs>
      <w:overflowPunct w:val="0"/>
      <w:autoSpaceDE w:val="0"/>
      <w:autoSpaceDN w:val="0"/>
      <w:adjustRightInd w:val="0"/>
      <w:spacing w:after="0" w:line="240" w:lineRule="auto"/>
      <w:ind w:left="0" w:firstLine="0"/>
      <w:contextualSpacing/>
      <w:textAlignment w:val="baseline"/>
    </w:pPr>
    <w:rPr>
      <w:rFonts w:ascii="Times New Roman" w:hAnsi="Times New Roman" w:cs="Times New Roman"/>
      <w:kern w:val="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EB5A7854B93F4C94FFB25AD0FF6130" ma:contentTypeVersion="5" ma:contentTypeDescription="Create a new document." ma:contentTypeScope="" ma:versionID="7cd53dafe8461b9fc7d59534bec7251a">
  <xsd:schema xmlns:xsd="http://www.w3.org/2001/XMLSchema" xmlns:xs="http://www.w3.org/2001/XMLSchema" xmlns:p="http://schemas.microsoft.com/office/2006/metadata/properties" xmlns:ns2="8ccb189e-23db-4d81-873c-067eefc85f34" xmlns:ns3="3cd8db2c-044d-4bda-a22e-c0e283f011b9" targetNamespace="http://schemas.microsoft.com/office/2006/metadata/properties" ma:root="true" ma:fieldsID="e60f3fe8126ae653e154c56f3dc9e069" ns2:_="" ns3:_="">
    <xsd:import namespace="8ccb189e-23db-4d81-873c-067eefc85f34"/>
    <xsd:import namespace="3cd8db2c-044d-4bda-a22e-c0e283f011b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cb189e-23db-4d81-873c-067eefc85f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d8db2c-044d-4bda-a22e-c0e283f011b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40BB6F6-1A87-4F78-90AE-DEC7CCCDB6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cb189e-23db-4d81-873c-067eefc85f34"/>
    <ds:schemaRef ds:uri="3cd8db2c-044d-4bda-a22e-c0e283f011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4EF7D0-EA0A-4B9E-82D6-01EE01EE242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A408A86-5522-4D88-96A7-C20C68E7A938}">
  <ds:schemaRefs>
    <ds:schemaRef ds:uri="http://schemas.microsoft.com/sharepoint/v3/contenttype/forms"/>
  </ds:schemaRefs>
</ds:datastoreItem>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3</Pages>
  <Words>495</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Sarah - REE-ARS</dc:creator>
  <cp:keywords/>
  <dc:description/>
  <cp:lastModifiedBy>Calhoun, Elizabeth - REE-ARS</cp:lastModifiedBy>
  <cp:revision>9</cp:revision>
  <dcterms:created xsi:type="dcterms:W3CDTF">2026-05-05T16:11:00Z</dcterms:created>
  <dcterms:modified xsi:type="dcterms:W3CDTF">2026-05-05T16:32:00Z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0x01010041EB5A7854B93F4C94FFB25AD0FF6130</vt:lpwstr>
  </property>
</Properties>
</file>