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F5E25" w14:textId="77777777" w:rsidR="0069415F" w:rsidRDefault="0069415F"/>
    <w:p w14:paraId="5DFB777F" w14:textId="77777777" w:rsidR="00803FCF" w:rsidRPr="009A2391" w:rsidRDefault="00803FCF">
      <w:pPr>
        <w:rPr>
          <w:b/>
        </w:rPr>
      </w:pPr>
      <w:r w:rsidRPr="009A2391">
        <w:rPr>
          <w:b/>
        </w:rPr>
        <w:t xml:space="preserve">1. </w:t>
      </w:r>
      <w:r w:rsidR="0088439D" w:rsidRPr="009A2391">
        <w:rPr>
          <w:b/>
        </w:rPr>
        <w:t>The c</w:t>
      </w:r>
      <w:r w:rsidRPr="009A2391">
        <w:rPr>
          <w:b/>
        </w:rPr>
        <w:t xml:space="preserve">over letter is revised to </w:t>
      </w:r>
      <w:r w:rsidR="0088439D" w:rsidRPr="009A2391">
        <w:rPr>
          <w:b/>
        </w:rPr>
        <w:t xml:space="preserve">include the following: </w:t>
      </w:r>
      <w:r w:rsidRPr="009A2391">
        <w:rPr>
          <w:b/>
        </w:rPr>
        <w:t xml:space="preserve"> “If you are from a country with an international agreement with the United States, please ensure 52.229-11 is completed and W-14 is submitted with your offer.</w:t>
      </w:r>
      <w:r w:rsidR="00D74B51" w:rsidRPr="009A2391">
        <w:rPr>
          <w:b/>
        </w:rPr>
        <w:t>”</w:t>
      </w:r>
      <w:r w:rsidRPr="009A2391">
        <w:rPr>
          <w:b/>
        </w:rPr>
        <w:t xml:space="preserve">   </w:t>
      </w:r>
    </w:p>
    <w:p w14:paraId="13243CF9" w14:textId="77777777" w:rsidR="00803FCF" w:rsidRDefault="00803FCF"/>
    <w:p w14:paraId="7043DD44" w14:textId="314DCF61" w:rsidR="00D74B51" w:rsidRPr="009A2391" w:rsidRDefault="00803FCF">
      <w:pPr>
        <w:rPr>
          <w:b/>
        </w:rPr>
      </w:pPr>
      <w:r w:rsidRPr="009A2391">
        <w:rPr>
          <w:b/>
        </w:rPr>
        <w:t xml:space="preserve">2. </w:t>
      </w:r>
      <w:r w:rsidR="00D74B51" w:rsidRPr="009A2391">
        <w:rPr>
          <w:b/>
        </w:rPr>
        <w:t xml:space="preserve">In </w:t>
      </w:r>
      <w:r w:rsidR="00F148C1" w:rsidRPr="009A2391">
        <w:rPr>
          <w:b/>
        </w:rPr>
        <w:t xml:space="preserve">Section </w:t>
      </w:r>
      <w:r w:rsidR="00E47856">
        <w:rPr>
          <w:b/>
        </w:rPr>
        <w:t>B</w:t>
      </w:r>
      <w:r w:rsidR="00F148C1" w:rsidRPr="009A2391">
        <w:rPr>
          <w:b/>
        </w:rPr>
        <w:t xml:space="preserve"> - P</w:t>
      </w:r>
      <w:r w:rsidR="00D74B51" w:rsidRPr="009A2391">
        <w:rPr>
          <w:b/>
        </w:rPr>
        <w:t>ricing, the following</w:t>
      </w:r>
      <w:r w:rsidR="0088439D" w:rsidRPr="009A2391">
        <w:rPr>
          <w:b/>
        </w:rPr>
        <w:t xml:space="preserve"> notification is hereby incorporated: </w:t>
      </w:r>
      <w:r w:rsidR="00D74B51" w:rsidRPr="009A2391">
        <w:rPr>
          <w:b/>
        </w:rPr>
        <w:t xml:space="preserve"> </w:t>
      </w:r>
    </w:p>
    <w:p w14:paraId="768C7E79" w14:textId="77777777" w:rsidR="00D74B51" w:rsidRDefault="00D74B51"/>
    <w:p w14:paraId="06DCE311" w14:textId="77777777" w:rsidR="00803FCF" w:rsidRDefault="00D74B51">
      <w:r>
        <w:rPr>
          <w:noProof/>
        </w:rPr>
        <mc:AlternateContent>
          <mc:Choice Requires="wps">
            <w:drawing>
              <wp:anchor distT="0" distB="0" distL="114300" distR="114300" simplePos="0" relativeHeight="251659264" behindDoc="0" locked="0" layoutInCell="1" allowOverlap="1" wp14:anchorId="043605B7" wp14:editId="2785E259">
                <wp:simplePos x="0" y="0"/>
                <wp:positionH relativeFrom="column">
                  <wp:posOffset>95250</wp:posOffset>
                </wp:positionH>
                <wp:positionV relativeFrom="paragraph">
                  <wp:posOffset>5715</wp:posOffset>
                </wp:positionV>
                <wp:extent cx="5800725" cy="790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5800725" cy="790575"/>
                        </a:xfrm>
                        <a:prstGeom prst="rect">
                          <a:avLst/>
                        </a:prstGeom>
                        <a:ln>
                          <a:solidFill>
                            <a:schemeClr val="accent5">
                              <a:lumMod val="75000"/>
                            </a:schemeClr>
                          </a:solidFill>
                        </a:ln>
                      </wps:spPr>
                      <wps:style>
                        <a:lnRef idx="1">
                          <a:schemeClr val="accent1"/>
                        </a:lnRef>
                        <a:fillRef idx="2">
                          <a:schemeClr val="accent1"/>
                        </a:fillRef>
                        <a:effectRef idx="1">
                          <a:schemeClr val="accent1"/>
                        </a:effectRef>
                        <a:fontRef idx="minor">
                          <a:schemeClr val="dk1"/>
                        </a:fontRef>
                      </wps:style>
                      <wps:txbx>
                        <w:txbxContent>
                          <w:p w14:paraId="04E3A7E3" w14:textId="77777777" w:rsidR="009A2391" w:rsidRDefault="009A2391" w:rsidP="00D74B51">
                            <w:pPr>
                              <w:jc w:val="center"/>
                            </w:pPr>
                            <w:r>
                              <w:t xml:space="preserve">JAMES ZADROGA 9/11 VICTIMS HEALTH AND COMPENSATION ACT OF 2010 NOTICE: UNLESS A WAIVER OR EXCEPTION APPLIES, PAYMENTS SUBSEQUENT TO THIS PROCUREMENT ARE SUBJECT TO AN EXCISE TAX OF 2% PERSUANT TO 26 U.S.C. </w:t>
                            </w:r>
                            <w:proofErr w:type="gramStart"/>
                            <w:r>
                              <w:t>5000C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605B7" id="Rectangle 2" o:spid="_x0000_s1026" style="position:absolute;margin-left:7.5pt;margin-top:.45pt;width:456.7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" fillcolor="#91bce3 [2164]" strokecolor="#2f5496 [2408]" strokeweight=".5pt">
                <v:fill color2="#7aaddd [2612]" rotate="t" colors="0 #b1cbe9;.5 #a3c1e5;1 #92b9e4" focus="100%" type="gradient">
                  <o:fill v:ext="view" type="gradientUnscaled"/>
                </v:fill>
                <v:textbox>
                  <w:txbxContent>
                    <w:p w14:paraId="04E3A7E3" w14:textId="77777777" w:rsidR="009A2391" w:rsidRDefault="009A2391" w:rsidP="00D74B51">
                      <w:pPr>
                        <w:jc w:val="center"/>
                      </w:pPr>
                      <w:r>
                        <w:t xml:space="preserve">JAMES ZADROGA 9/11 VICTIMS HEALTH AND COMPENSATION ACT OF 2010 NOTICE: UNLESS A WAIVER OR EXCEPTION APPLIES, PAYMENTS SUBSEQUENT TO THIS PROCUREMENT ARE SUBJECT TO AN EXCISE TAX OF 2% PERSUANT TO 26 U.S.C. </w:t>
                      </w:r>
                      <w:proofErr w:type="gramStart"/>
                      <w:r>
                        <w:t>5000C</w:t>
                      </w:r>
                      <w:proofErr w:type="gramEnd"/>
                    </w:p>
                  </w:txbxContent>
                </v:textbox>
              </v:rect>
            </w:pict>
          </mc:Fallback>
        </mc:AlternateContent>
      </w:r>
      <w:r>
        <w:t xml:space="preserve">    </w:t>
      </w:r>
    </w:p>
    <w:p w14:paraId="62FFC76F" w14:textId="77777777" w:rsidR="00803FCF" w:rsidRDefault="00803FCF"/>
    <w:p w14:paraId="0992D960" w14:textId="77777777" w:rsidR="00D74B51" w:rsidRDefault="00D74B51"/>
    <w:p w14:paraId="61A9E880" w14:textId="77777777" w:rsidR="00D74B51" w:rsidRDefault="00D74B51"/>
    <w:p w14:paraId="4E497248" w14:textId="77777777" w:rsidR="00D74B51" w:rsidRDefault="00D74B51"/>
    <w:p w14:paraId="72B210B1" w14:textId="77777777" w:rsidR="00D74B51" w:rsidRDefault="00D74B51"/>
    <w:p w14:paraId="28540222" w14:textId="14725ACF" w:rsidR="00E47856" w:rsidRDefault="0088439D" w:rsidP="00E47856">
      <w:pPr>
        <w:rPr>
          <w:b/>
        </w:rPr>
      </w:pPr>
      <w:r w:rsidRPr="009A2391">
        <w:rPr>
          <w:b/>
        </w:rPr>
        <w:t xml:space="preserve">3. </w:t>
      </w:r>
      <w:r w:rsidR="00E47856">
        <w:rPr>
          <w:b/>
        </w:rPr>
        <w:t>In Section I, the following Clauses have been updated and the dates have changed:</w:t>
      </w:r>
    </w:p>
    <w:p w14:paraId="74C2CDD0" w14:textId="77777777" w:rsidR="00E47856" w:rsidRPr="00E47856" w:rsidRDefault="00E47856" w:rsidP="00E47856"/>
    <w:p w14:paraId="70356D0E" w14:textId="31E9628B" w:rsidR="00E47856" w:rsidRDefault="00E47856" w:rsidP="00E47856">
      <w:r w:rsidRPr="00E47856">
        <w:t>52.202-1</w:t>
      </w:r>
      <w:r>
        <w:tab/>
      </w:r>
      <w:r w:rsidRPr="00E47856">
        <w:t>Definitions (Jun 2020)</w:t>
      </w:r>
    </w:p>
    <w:p w14:paraId="2E4D2E13" w14:textId="479012B6" w:rsidR="00016AEE" w:rsidRPr="00016AEE" w:rsidRDefault="000823FB" w:rsidP="00016AEE">
      <w:r>
        <w:t>52.203-7</w:t>
      </w:r>
      <w:r>
        <w:tab/>
      </w:r>
      <w:r w:rsidRPr="000823FB">
        <w:t>Anti-Kickback Procedures (Jun 2020)</w:t>
      </w:r>
      <w:r w:rsidR="00016AEE" w:rsidRPr="00016AEE">
        <w:t xml:space="preserve"> </w:t>
      </w:r>
      <w:r w:rsidR="00016AEE" w:rsidRPr="00016AEE">
        <w:rPr>
          <w:b/>
        </w:rPr>
        <w:t>[NOTE TO CO: use in solicitations over $5.5M, if your solicitation is not over $5M, do not use in the amendment]</w:t>
      </w:r>
    </w:p>
    <w:p w14:paraId="483A7F5F" w14:textId="20BB6DD0" w:rsidR="00E47856" w:rsidRDefault="000823FB" w:rsidP="00E47856">
      <w:r>
        <w:t>52.203-12</w:t>
      </w:r>
      <w:r>
        <w:tab/>
      </w:r>
      <w:r w:rsidRPr="000823FB">
        <w:t>Limitation on Payments to Influence Certain Federal Transactions (Jun 2020)</w:t>
      </w:r>
    </w:p>
    <w:p w14:paraId="68B8C2DF" w14:textId="5F1ADF6E" w:rsidR="00016AEE" w:rsidRPr="00016AEE" w:rsidRDefault="00303ABF" w:rsidP="00016AEE">
      <w:r>
        <w:t>52.203-13</w:t>
      </w:r>
      <w:r>
        <w:tab/>
      </w:r>
      <w:r w:rsidRPr="00303ABF">
        <w:t>Contractor Code of Business Ethics and Conduct (Jun 2020)</w:t>
      </w:r>
      <w:r w:rsidR="00016AEE">
        <w:t xml:space="preserve"> </w:t>
      </w:r>
      <w:r w:rsidR="00016AEE" w:rsidRPr="00016AEE">
        <w:rPr>
          <w:b/>
        </w:rPr>
        <w:t>[NOTE TO CO: use in solicitations over $5.5M, if your solicitation is not over $5M, do not use in the amendment]</w:t>
      </w:r>
    </w:p>
    <w:p w14:paraId="3650F5E8" w14:textId="28782BA4" w:rsidR="00303ABF" w:rsidRDefault="00303ABF" w:rsidP="00E47856">
      <w:r>
        <w:t>52.203-16</w:t>
      </w:r>
      <w:r>
        <w:tab/>
      </w:r>
      <w:r w:rsidR="00D26F0F" w:rsidRPr="00D26F0F">
        <w:t>Preventing Personal Conflicts of Interest (Jun 2020)</w:t>
      </w:r>
    </w:p>
    <w:p w14:paraId="252F024E" w14:textId="66A4B146" w:rsidR="00D26F0F" w:rsidRDefault="00D26F0F" w:rsidP="00E47856">
      <w:r>
        <w:t>52.203-17</w:t>
      </w:r>
      <w:r>
        <w:tab/>
      </w:r>
      <w:r w:rsidRPr="00D26F0F">
        <w:t xml:space="preserve">Contractor Employee Whistleblower Rights and Requirement to Inform Employees of </w:t>
      </w:r>
      <w:r>
        <w:tab/>
      </w:r>
      <w:r>
        <w:tab/>
      </w:r>
      <w:r>
        <w:tab/>
      </w:r>
      <w:r w:rsidRPr="00D26F0F">
        <w:t>Whistleblower Rights (Jun 2020)</w:t>
      </w:r>
    </w:p>
    <w:p w14:paraId="5731AE4F" w14:textId="1DE20295" w:rsidR="00D26F0F" w:rsidRDefault="00D26F0F" w:rsidP="00E47856">
      <w:r>
        <w:t>52.204-10</w:t>
      </w:r>
      <w:r>
        <w:tab/>
      </w:r>
      <w:r w:rsidRPr="00D26F0F">
        <w:t>Reporting Executive Compensation and First-Tier Subcontract Awards (Jun 2020)</w:t>
      </w:r>
    </w:p>
    <w:p w14:paraId="2733DF39" w14:textId="77777777" w:rsidR="00554C4F" w:rsidRDefault="00D26F0F" w:rsidP="00E47856">
      <w:r>
        <w:t>52.209-6</w:t>
      </w:r>
      <w:r w:rsidR="00554C4F">
        <w:tab/>
      </w:r>
      <w:r w:rsidR="00554C4F" w:rsidRPr="00554C4F">
        <w:t xml:space="preserve">Protecting the Government’s Interest When Subcontracting with Contractors Debarred, </w:t>
      </w:r>
      <w:r w:rsidR="00554C4F">
        <w:tab/>
      </w:r>
      <w:r w:rsidR="00554C4F">
        <w:tab/>
      </w:r>
      <w:r w:rsidR="00554C4F">
        <w:tab/>
      </w:r>
      <w:r w:rsidR="00554C4F" w:rsidRPr="00554C4F">
        <w:t>Suspended, or Proposed for Debarment (Jun 2020)</w:t>
      </w:r>
    </w:p>
    <w:p w14:paraId="0289C13C" w14:textId="4115024B" w:rsidR="00D26F0F" w:rsidRPr="00554C4F" w:rsidRDefault="00554C4F" w:rsidP="00E47856">
      <w:r>
        <w:t>52.210-1</w:t>
      </w:r>
      <w:r>
        <w:tab/>
      </w:r>
      <w:r w:rsidRPr="00554C4F">
        <w:t>Market Research (Jun 2020)</w:t>
      </w:r>
      <w:r>
        <w:t xml:space="preserve"> </w:t>
      </w:r>
      <w:r w:rsidRPr="00554C4F">
        <w:rPr>
          <w:b/>
        </w:rPr>
        <w:t>[NOTE TO CO: use in solicitations over $5.5M</w:t>
      </w:r>
      <w:r w:rsidR="003A1E7A">
        <w:rPr>
          <w:b/>
        </w:rPr>
        <w:t>, if your solicitation is not over $5M, do not use in the amendment</w:t>
      </w:r>
      <w:r>
        <w:rPr>
          <w:b/>
        </w:rPr>
        <w:t>]</w:t>
      </w:r>
    </w:p>
    <w:p w14:paraId="1806504B" w14:textId="51FAF562" w:rsidR="00E47856" w:rsidRDefault="00554C4F" w:rsidP="00E47856">
      <w:r w:rsidRPr="00554C4F">
        <w:t>52.215-2</w:t>
      </w:r>
      <w:r w:rsidRPr="00554C4F">
        <w:tab/>
      </w:r>
      <w:r w:rsidR="003A1E7A" w:rsidRPr="003A1E7A">
        <w:t>Audit and Records-Negotiation (Jun 2020)</w:t>
      </w:r>
    </w:p>
    <w:p w14:paraId="23A488A5" w14:textId="090B85C9" w:rsidR="003A1E7A" w:rsidRDefault="003A1E7A" w:rsidP="00E47856">
      <w:r>
        <w:t>52.223-18</w:t>
      </w:r>
      <w:r>
        <w:tab/>
      </w:r>
      <w:r w:rsidRPr="003A1E7A">
        <w:t>Encouraging Contractor Policies to Ban Text Messaging While Driving (Jun 2020)</w:t>
      </w:r>
    </w:p>
    <w:p w14:paraId="39702FD6" w14:textId="5AF47FD7" w:rsidR="009A2391" w:rsidRDefault="003A1E7A" w:rsidP="00E47856">
      <w:pPr>
        <w:rPr>
          <w:b/>
        </w:rPr>
      </w:pPr>
      <w:r w:rsidRPr="003A1E7A">
        <w:t>52.228-15</w:t>
      </w:r>
      <w:r w:rsidR="00E47856" w:rsidRPr="003A1E7A">
        <w:t xml:space="preserve">  </w:t>
      </w:r>
      <w:r>
        <w:tab/>
      </w:r>
      <w:r w:rsidRPr="003A1E7A">
        <w:t>Performance and Payment Bonds-Construction (Jun 2020)</w:t>
      </w:r>
      <w:r>
        <w:t xml:space="preserve"> </w:t>
      </w:r>
      <w:r>
        <w:rPr>
          <w:b/>
        </w:rPr>
        <w:t>[NOTE TO CO: use this clause if your solicitation is for construction, if not do include in the amendment]</w:t>
      </w:r>
    </w:p>
    <w:p w14:paraId="70D94354" w14:textId="1F93688B" w:rsidR="001C614F" w:rsidRDefault="001C614F" w:rsidP="00E47856">
      <w:r>
        <w:t>52.232-16</w:t>
      </w:r>
      <w:r>
        <w:tab/>
      </w:r>
      <w:r w:rsidRPr="001C614F">
        <w:t>Progress Payments (Jun 2020)</w:t>
      </w:r>
    </w:p>
    <w:p w14:paraId="5775819E" w14:textId="77777777" w:rsidR="003A1E7A" w:rsidRDefault="003A1E7A">
      <w:pPr>
        <w:rPr>
          <w:b/>
        </w:rPr>
      </w:pPr>
    </w:p>
    <w:p w14:paraId="2284C0A0" w14:textId="19041FC7" w:rsidR="00EC6193" w:rsidRPr="009A2391" w:rsidRDefault="001C614F">
      <w:pPr>
        <w:rPr>
          <w:b/>
        </w:rPr>
      </w:pPr>
      <w:r>
        <w:rPr>
          <w:b/>
        </w:rPr>
        <w:t>4</w:t>
      </w:r>
      <w:r w:rsidR="0025445D" w:rsidRPr="009A2391">
        <w:rPr>
          <w:b/>
        </w:rPr>
        <w:t xml:space="preserve">. FAR 52.229-12 is hereby incorporated in full text in Section </w:t>
      </w:r>
      <w:r w:rsidR="00E40C6D">
        <w:rPr>
          <w:b/>
        </w:rPr>
        <w:t>I</w:t>
      </w:r>
      <w:r w:rsidR="0025445D" w:rsidRPr="009A2391">
        <w:rPr>
          <w:b/>
        </w:rPr>
        <w:t xml:space="preserve"> of the solicitation.   </w:t>
      </w:r>
    </w:p>
    <w:p w14:paraId="59DE71F2" w14:textId="77777777" w:rsidR="0025445D" w:rsidRDefault="0025445D"/>
    <w:p w14:paraId="2A5DDB5F" w14:textId="39520529" w:rsidR="0025445D" w:rsidRPr="00AF0300" w:rsidRDefault="0025445D" w:rsidP="00016AEE">
      <w:pPr>
        <w:keepNext/>
        <w:shd w:val="clear" w:color="auto" w:fill="FFFFFF"/>
        <w:spacing w:before="200" w:after="60"/>
        <w:outlineLvl w:val="1"/>
        <w:rPr>
          <w:rFonts w:ascii="Times New Roman" w:eastAsia="Times New Roman" w:hAnsi="Times New Roman" w:cs="Times New Roman"/>
          <w:smallCaps/>
          <w:color w:val="000000"/>
          <w:sz w:val="24"/>
          <w:szCs w:val="24"/>
        </w:rPr>
      </w:pPr>
      <w:r w:rsidRPr="00AF0300">
        <w:rPr>
          <w:rFonts w:ascii="Times New Roman" w:eastAsia="Times New Roman" w:hAnsi="Times New Roman" w:cs="Times New Roman"/>
          <w:bCs/>
          <w:iCs/>
          <w:color w:val="000000"/>
          <w:sz w:val="24"/>
          <w:szCs w:val="24"/>
        </w:rPr>
        <w:t>52.229-12</w:t>
      </w:r>
      <w:r w:rsidR="00AF0300">
        <w:rPr>
          <w:rFonts w:ascii="Times New Roman" w:eastAsia="Times New Roman" w:hAnsi="Times New Roman" w:cs="Times New Roman"/>
          <w:bCs/>
          <w:iCs/>
          <w:color w:val="000000"/>
          <w:sz w:val="24"/>
          <w:szCs w:val="24"/>
        </w:rPr>
        <w:tab/>
      </w:r>
      <w:r w:rsidRPr="00AF0300">
        <w:rPr>
          <w:rFonts w:ascii="Times New Roman" w:eastAsia="Times New Roman" w:hAnsi="Times New Roman" w:cs="Times New Roman"/>
          <w:bCs/>
          <w:smallCaps/>
          <w:color w:val="000000"/>
          <w:sz w:val="24"/>
          <w:szCs w:val="24"/>
        </w:rPr>
        <w:t>Tax on Certain Foreign Procurements (JUN 2020)</w:t>
      </w:r>
    </w:p>
    <w:p w14:paraId="6DB58AD3"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(a) </w:t>
      </w:r>
      <w:r w:rsidRPr="0025445D">
        <w:rPr>
          <w:rFonts w:ascii="Times New Roman" w:eastAsia="Times New Roman" w:hAnsi="Times New Roman" w:cs="Times New Roman"/>
          <w:i/>
          <w:iCs/>
          <w:color w:val="000000"/>
          <w:sz w:val="24"/>
          <w:szCs w:val="24"/>
        </w:rPr>
        <w:t>Definitions.</w:t>
      </w:r>
      <w:r w:rsidRPr="0025445D">
        <w:rPr>
          <w:rFonts w:ascii="Times New Roman" w:eastAsia="Times New Roman" w:hAnsi="Times New Roman" w:cs="Times New Roman"/>
          <w:color w:val="000000"/>
          <w:sz w:val="24"/>
          <w:szCs w:val="24"/>
        </w:rPr>
        <w:t> As used in this clause—</w:t>
      </w:r>
    </w:p>
    <w:p w14:paraId="689BAD25"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i/>
          <w:iCs/>
          <w:color w:val="000000"/>
          <w:sz w:val="24"/>
          <w:szCs w:val="24"/>
        </w:rPr>
        <w:t>Foreign person</w:t>
      </w:r>
      <w:r w:rsidRPr="0025445D">
        <w:rPr>
          <w:rFonts w:ascii="Times New Roman" w:eastAsia="Times New Roman" w:hAnsi="Times New Roman" w:cs="Times New Roman"/>
          <w:color w:val="000000"/>
          <w:sz w:val="24"/>
          <w:szCs w:val="24"/>
        </w:rPr>
        <w:t> means any person other than a United States person.</w:t>
      </w:r>
    </w:p>
    <w:p w14:paraId="374E653E"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i/>
          <w:iCs/>
          <w:color w:val="000000"/>
          <w:sz w:val="24"/>
          <w:szCs w:val="24"/>
        </w:rPr>
        <w:t>United States person,</w:t>
      </w:r>
      <w:r w:rsidRPr="0025445D">
        <w:rPr>
          <w:rFonts w:ascii="Times New Roman" w:eastAsia="Times New Roman" w:hAnsi="Times New Roman" w:cs="Times New Roman"/>
          <w:color w:val="000000"/>
          <w:sz w:val="24"/>
          <w:szCs w:val="24"/>
        </w:rPr>
        <w:t> as defined in 26 U.S.C. 7701(a)(30), means—</w:t>
      </w:r>
    </w:p>
    <w:p w14:paraId="558EDE94"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(1) A citizen or resident of the United </w:t>
      </w:r>
      <w:proofErr w:type="gramStart"/>
      <w:r w:rsidRPr="0025445D">
        <w:rPr>
          <w:rFonts w:ascii="Times New Roman" w:eastAsia="Times New Roman" w:hAnsi="Times New Roman" w:cs="Times New Roman"/>
          <w:color w:val="000000"/>
          <w:sz w:val="24"/>
          <w:szCs w:val="24"/>
        </w:rPr>
        <w:t>States;</w:t>
      </w:r>
      <w:proofErr w:type="gramEnd"/>
    </w:p>
    <w:p w14:paraId="64FDB28C"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lastRenderedPageBreak/>
        <w:t xml:space="preserve">(2) A domestic </w:t>
      </w:r>
      <w:proofErr w:type="gramStart"/>
      <w:r w:rsidRPr="0025445D">
        <w:rPr>
          <w:rFonts w:ascii="Times New Roman" w:eastAsia="Times New Roman" w:hAnsi="Times New Roman" w:cs="Times New Roman"/>
          <w:color w:val="000000"/>
          <w:sz w:val="24"/>
          <w:szCs w:val="24"/>
        </w:rPr>
        <w:t>partnership;</w:t>
      </w:r>
      <w:proofErr w:type="gramEnd"/>
    </w:p>
    <w:p w14:paraId="73B79C71"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(3) A domestic </w:t>
      </w:r>
      <w:proofErr w:type="gramStart"/>
      <w:r w:rsidRPr="0025445D">
        <w:rPr>
          <w:rFonts w:ascii="Times New Roman" w:eastAsia="Times New Roman" w:hAnsi="Times New Roman" w:cs="Times New Roman"/>
          <w:color w:val="000000"/>
          <w:sz w:val="24"/>
          <w:szCs w:val="24"/>
        </w:rPr>
        <w:t>corporation;</w:t>
      </w:r>
      <w:proofErr w:type="gramEnd"/>
    </w:p>
    <w:p w14:paraId="65F9975B"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(4) Any estate (other than a foreign estate, within the meaning of 26 U.S.C. 7701(a)(31)); and</w:t>
      </w:r>
    </w:p>
    <w:p w14:paraId="33306516"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(5) Any trust if—</w:t>
      </w:r>
    </w:p>
    <w:p w14:paraId="62A2CD77"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(i) A court within the United States </w:t>
      </w:r>
      <w:proofErr w:type="gramStart"/>
      <w:r w:rsidRPr="0025445D">
        <w:rPr>
          <w:rFonts w:ascii="Times New Roman" w:eastAsia="Times New Roman" w:hAnsi="Times New Roman" w:cs="Times New Roman"/>
          <w:color w:val="000000"/>
          <w:sz w:val="24"/>
          <w:szCs w:val="24"/>
        </w:rPr>
        <w:t>is able to</w:t>
      </w:r>
      <w:proofErr w:type="gramEnd"/>
      <w:r w:rsidRPr="0025445D">
        <w:rPr>
          <w:rFonts w:ascii="Times New Roman" w:eastAsia="Times New Roman" w:hAnsi="Times New Roman" w:cs="Times New Roman"/>
          <w:color w:val="000000"/>
          <w:sz w:val="24"/>
          <w:szCs w:val="24"/>
        </w:rPr>
        <w:t xml:space="preserve"> exercise primary supervision over the administration of the trust; and</w:t>
      </w:r>
    </w:p>
    <w:p w14:paraId="1AB12B38"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(ii) One or more United States persons have the authority to control all substantial decisions of the trust.</w:t>
      </w:r>
    </w:p>
    <w:p w14:paraId="19D3C6C8"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(b) This clause applies only to foreign persons. It implements 26 U.S.C. 5000C and its implementing regulations at 26 CFR 1.5000C-1 through 1.5000C-7.</w:t>
      </w:r>
    </w:p>
    <w:p w14:paraId="6C7DAC69"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(c)(1) If the Contractor is a foreign person and has only a partial or no exemption to the withholding, the Contractor shall include the Department of the Treasury Internal Revenue Service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submission to reflect the exemption (if any) that applies to that </w:t>
      </w:r>
      <w:proofErr w:type="gramStart"/>
      <w:r w:rsidRPr="0025445D">
        <w:rPr>
          <w:rFonts w:ascii="Times New Roman" w:eastAsia="Times New Roman" w:hAnsi="Times New Roman" w:cs="Times New Roman"/>
          <w:color w:val="000000"/>
          <w:sz w:val="24"/>
          <w:szCs w:val="24"/>
        </w:rPr>
        <w:t>particular invoice</w:t>
      </w:r>
      <w:proofErr w:type="gramEnd"/>
      <w:r w:rsidRPr="0025445D">
        <w:rPr>
          <w:rFonts w:ascii="Times New Roman" w:eastAsia="Times New Roman" w:hAnsi="Times New Roman" w:cs="Times New Roman"/>
          <w:color w:val="000000"/>
          <w:sz w:val="24"/>
          <w:szCs w:val="24"/>
        </w:rPr>
        <w:t xml:space="preserve">,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w:t>
      </w:r>
      <w:r w:rsidRPr="0025445D">
        <w:rPr>
          <w:rFonts w:ascii="Times New Roman" w:eastAsia="Times New Roman" w:hAnsi="Times New Roman" w:cs="Times New Roman"/>
          <w:b/>
          <w:color w:val="000000"/>
          <w:sz w:val="24"/>
          <w:szCs w:val="24"/>
        </w:rPr>
        <w:t>at </w:t>
      </w:r>
      <w:r w:rsidRPr="0025445D">
        <w:rPr>
          <w:rFonts w:ascii="Times New Roman" w:eastAsia="Times New Roman" w:hAnsi="Times New Roman" w:cs="Times New Roman"/>
          <w:b/>
          <w:i/>
          <w:iCs/>
          <w:color w:val="000000"/>
          <w:sz w:val="24"/>
          <w:szCs w:val="24"/>
        </w:rPr>
        <w:t>www.irs.gov/w14</w:t>
      </w:r>
      <w:r w:rsidRPr="0025445D">
        <w:rPr>
          <w:rFonts w:ascii="Times New Roman" w:eastAsia="Times New Roman" w:hAnsi="Times New Roman" w:cs="Times New Roman"/>
          <w:i/>
          <w:iCs/>
          <w:color w:val="000000"/>
          <w:sz w:val="24"/>
          <w:szCs w:val="24"/>
        </w:rPr>
        <w:t>.</w:t>
      </w:r>
    </w:p>
    <w:p w14:paraId="2C4C3C78"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(2) If the Contractor is a foreign person and has indicated in its offer in the provision 52.229-11, Tax on Certain Foreign Procurements—Notice and Representation, that it is fully exempt from the withholding, and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w14:paraId="03B8990B"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(i) Notify the Contracting Officer within 30 days of a change in circumstances that causes the Contractor to be subject to the excise tax withholding under 26 U.S.C. 5000C; and</w:t>
      </w:r>
    </w:p>
    <w:p w14:paraId="5BD3FF7B"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(ii) Comply with paragraph (c)(1) of this clause.</w:t>
      </w:r>
    </w:p>
    <w:p w14:paraId="6EFCEC45"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(d)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t>
      </w:r>
      <w:r w:rsidRPr="0025445D">
        <w:rPr>
          <w:rFonts w:ascii="Times New Roman" w:eastAsia="Times New Roman" w:hAnsi="Times New Roman" w:cs="Times New Roman"/>
          <w:color w:val="000000"/>
          <w:sz w:val="24"/>
          <w:szCs w:val="24"/>
        </w:rPr>
        <w:lastRenderedPageBreak/>
        <w:t>W-14 (rather than completes Lines 10 through 12), 3ontractor must identify and enter the specific exempt and nonexempt amounts in Line 15 of the IRS Form W-14; the Government will then withhold 2 percent only from the nonexempt amount. See the IRS Form W-14 and its instructions.</w:t>
      </w:r>
    </w:p>
    <w:p w14:paraId="7801040E"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(e) Exemptions from the withholding under this clause are described at 26 CFR 1.5000C-1(d)(5) through (7). Any exemption claimed and self-certified on the IRS Form W-14 is subject to audit by the IRS. Any disputes regarding the imposition and collection of the 26 U.S.C. 5000C tax are adjudicated by the IRS as the 26 U.S.C. 5000C tax is a tax matter, not a contract issue.</w:t>
      </w:r>
    </w:p>
    <w:p w14:paraId="5A0589FD"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(f) Taxes imposed under 26 U.S.C. 5000C may not be—</w:t>
      </w:r>
    </w:p>
    <w:p w14:paraId="218BA752"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(1) Included in the contract price; nor</w:t>
      </w:r>
    </w:p>
    <w:p w14:paraId="059ECAA9"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(2) Reimbursed.</w:t>
      </w:r>
    </w:p>
    <w:p w14:paraId="37D16F04"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r w:rsidRPr="0025445D">
        <w:rPr>
          <w:rFonts w:ascii="Times New Roman" w:eastAsia="Times New Roman" w:hAnsi="Times New Roman" w:cs="Times New Roman"/>
          <w:b/>
          <w:i/>
          <w:iCs/>
          <w:color w:val="000000"/>
          <w:sz w:val="24"/>
          <w:szCs w:val="24"/>
        </w:rPr>
        <w:t>https://www.irs.gov/help/tax-law-questions</w:t>
      </w:r>
      <w:r w:rsidRPr="0025445D">
        <w:rPr>
          <w:rFonts w:ascii="Times New Roman" w:eastAsia="Times New Roman" w:hAnsi="Times New Roman" w:cs="Times New Roman"/>
          <w:i/>
          <w:iCs/>
          <w:color w:val="000000"/>
          <w:sz w:val="24"/>
          <w:szCs w:val="24"/>
        </w:rPr>
        <w:t>.</w:t>
      </w:r>
    </w:p>
    <w:p w14:paraId="789CBA13" w14:textId="77777777" w:rsidR="0025445D" w:rsidRPr="00AF0300" w:rsidRDefault="0025445D" w:rsidP="0025445D">
      <w:pPr>
        <w:keepNext/>
        <w:shd w:val="clear" w:color="auto" w:fill="FFFFFF"/>
        <w:spacing w:before="200" w:after="60"/>
        <w:ind w:left="1440"/>
        <w:jc w:val="center"/>
        <w:outlineLvl w:val="2"/>
        <w:rPr>
          <w:rFonts w:ascii="Times New Roman" w:eastAsia="Times New Roman" w:hAnsi="Times New Roman" w:cs="Times New Roman"/>
          <w:color w:val="000000"/>
          <w:sz w:val="24"/>
          <w:szCs w:val="24"/>
        </w:rPr>
      </w:pPr>
      <w:r w:rsidRPr="00AF0300">
        <w:rPr>
          <w:rFonts w:ascii="Times New Roman" w:eastAsia="Times New Roman" w:hAnsi="Times New Roman" w:cs="Times New Roman"/>
          <w:color w:val="000000"/>
          <w:sz w:val="24"/>
          <w:szCs w:val="24"/>
        </w:rPr>
        <w:t>(End of clause)</w:t>
      </w:r>
    </w:p>
    <w:p w14:paraId="7F93F016" w14:textId="77777777" w:rsidR="005F1556" w:rsidRDefault="005F1556">
      <w:pPr>
        <w:rPr>
          <w:color w:val="FF0000"/>
        </w:rPr>
      </w:pPr>
    </w:p>
    <w:p w14:paraId="696E7E71" w14:textId="23AA505B" w:rsidR="0025445D" w:rsidRPr="009A2391" w:rsidRDefault="001C614F">
      <w:pPr>
        <w:rPr>
          <w:b/>
        </w:rPr>
      </w:pPr>
      <w:r>
        <w:rPr>
          <w:b/>
        </w:rPr>
        <w:t>5</w:t>
      </w:r>
      <w:r w:rsidR="009A2391" w:rsidRPr="009A2391">
        <w:rPr>
          <w:b/>
        </w:rPr>
        <w:t>.</w:t>
      </w:r>
      <w:r w:rsidR="0025445D" w:rsidRPr="009A2391">
        <w:rPr>
          <w:b/>
        </w:rPr>
        <w:t xml:space="preserve"> FAR 52.229-11 is hereby incorporated in full text in Section </w:t>
      </w:r>
      <w:r>
        <w:rPr>
          <w:b/>
        </w:rPr>
        <w:t>K</w:t>
      </w:r>
      <w:r w:rsidR="0025445D" w:rsidRPr="009A2391">
        <w:rPr>
          <w:b/>
        </w:rPr>
        <w:t xml:space="preserve"> of the solicitation.</w:t>
      </w:r>
    </w:p>
    <w:p w14:paraId="4EF59808" w14:textId="77777777" w:rsidR="0025445D" w:rsidRDefault="0025445D"/>
    <w:p w14:paraId="3ED642B9" w14:textId="77777777" w:rsidR="0025445D" w:rsidRPr="009A2391" w:rsidRDefault="0025445D" w:rsidP="0025445D">
      <w:pPr>
        <w:keepNext/>
        <w:shd w:val="clear" w:color="auto" w:fill="FFFFFF"/>
        <w:spacing w:before="200"/>
        <w:outlineLvl w:val="0"/>
        <w:rPr>
          <w:rFonts w:ascii="Times New Roman" w:eastAsia="Times New Roman" w:hAnsi="Times New Roman" w:cs="Times New Roman"/>
          <w:smallCaps/>
          <w:color w:val="000000"/>
          <w:sz w:val="24"/>
          <w:szCs w:val="24"/>
        </w:rPr>
      </w:pPr>
      <w:r w:rsidRPr="009A2391">
        <w:rPr>
          <w:rFonts w:ascii="Times New Roman" w:eastAsia="Times New Roman" w:hAnsi="Times New Roman" w:cs="Times New Roman"/>
          <w:bCs/>
          <w:smallCaps/>
          <w:color w:val="000000"/>
          <w:sz w:val="24"/>
          <w:szCs w:val="24"/>
        </w:rPr>
        <w:t>52.229-11 Tax on Certain Foreign Procurements—Notice and Representation (JUN 2020)</w:t>
      </w:r>
    </w:p>
    <w:p w14:paraId="3CCA888D"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(a) </w:t>
      </w:r>
      <w:r w:rsidRPr="0025445D">
        <w:rPr>
          <w:rFonts w:ascii="Times New Roman" w:eastAsia="Times New Roman" w:hAnsi="Times New Roman" w:cs="Times New Roman"/>
          <w:i/>
          <w:iCs/>
          <w:color w:val="000000"/>
          <w:sz w:val="24"/>
          <w:szCs w:val="24"/>
        </w:rPr>
        <w:t>Definitions.</w:t>
      </w:r>
      <w:r w:rsidRPr="0025445D">
        <w:rPr>
          <w:rFonts w:ascii="Times New Roman" w:eastAsia="Times New Roman" w:hAnsi="Times New Roman" w:cs="Times New Roman"/>
          <w:color w:val="000000"/>
          <w:sz w:val="24"/>
          <w:szCs w:val="24"/>
        </w:rPr>
        <w:t> As used in this provision—</w:t>
      </w:r>
    </w:p>
    <w:p w14:paraId="40E55ECB"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i/>
          <w:iCs/>
          <w:color w:val="000000"/>
          <w:sz w:val="24"/>
          <w:szCs w:val="24"/>
        </w:rPr>
        <w:t>Foreign person</w:t>
      </w:r>
      <w:r w:rsidRPr="0025445D">
        <w:rPr>
          <w:rFonts w:ascii="Times New Roman" w:eastAsia="Times New Roman" w:hAnsi="Times New Roman" w:cs="Times New Roman"/>
          <w:color w:val="000000"/>
          <w:sz w:val="24"/>
          <w:szCs w:val="24"/>
        </w:rPr>
        <w:t> means any person other than a United States person.</w:t>
      </w:r>
    </w:p>
    <w:p w14:paraId="3A7255DB"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i/>
          <w:iCs/>
          <w:color w:val="000000"/>
          <w:sz w:val="24"/>
          <w:szCs w:val="24"/>
        </w:rPr>
        <w:t>Specified Federal procurement payment</w:t>
      </w:r>
      <w:r w:rsidRPr="0025445D">
        <w:rPr>
          <w:rFonts w:ascii="Times New Roman" w:eastAsia="Times New Roman" w:hAnsi="Times New Roman" w:cs="Times New Roman"/>
          <w:color w:val="000000"/>
          <w:sz w:val="24"/>
          <w:szCs w:val="24"/>
        </w:rPr>
        <w: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4F5490AB"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i/>
          <w:iCs/>
          <w:color w:val="000000"/>
          <w:sz w:val="24"/>
          <w:szCs w:val="24"/>
        </w:rPr>
        <w:t>United States person</w:t>
      </w:r>
      <w:r w:rsidRPr="0025445D">
        <w:rPr>
          <w:rFonts w:ascii="Times New Roman" w:eastAsia="Times New Roman" w:hAnsi="Times New Roman" w:cs="Times New Roman"/>
          <w:color w:val="000000"/>
          <w:sz w:val="24"/>
          <w:szCs w:val="24"/>
        </w:rPr>
        <w:t> as defined in 26 U.S.C. 7701(a)(30) means—</w:t>
      </w:r>
    </w:p>
    <w:p w14:paraId="7A3ECF5A"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(1) A citizen or resident of the United </w:t>
      </w:r>
      <w:proofErr w:type="gramStart"/>
      <w:r w:rsidRPr="0025445D">
        <w:rPr>
          <w:rFonts w:ascii="Times New Roman" w:eastAsia="Times New Roman" w:hAnsi="Times New Roman" w:cs="Times New Roman"/>
          <w:color w:val="000000"/>
          <w:sz w:val="24"/>
          <w:szCs w:val="24"/>
        </w:rPr>
        <w:t>States;</w:t>
      </w:r>
      <w:proofErr w:type="gramEnd"/>
    </w:p>
    <w:p w14:paraId="56A5AABA"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(2) A domestic </w:t>
      </w:r>
      <w:proofErr w:type="gramStart"/>
      <w:r w:rsidRPr="0025445D">
        <w:rPr>
          <w:rFonts w:ascii="Times New Roman" w:eastAsia="Times New Roman" w:hAnsi="Times New Roman" w:cs="Times New Roman"/>
          <w:color w:val="000000"/>
          <w:sz w:val="24"/>
          <w:szCs w:val="24"/>
        </w:rPr>
        <w:t>partnership;</w:t>
      </w:r>
      <w:proofErr w:type="gramEnd"/>
    </w:p>
    <w:p w14:paraId="2C93854D"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lastRenderedPageBreak/>
        <w:t xml:space="preserve">(3) A domestic </w:t>
      </w:r>
      <w:proofErr w:type="gramStart"/>
      <w:r w:rsidRPr="0025445D">
        <w:rPr>
          <w:rFonts w:ascii="Times New Roman" w:eastAsia="Times New Roman" w:hAnsi="Times New Roman" w:cs="Times New Roman"/>
          <w:color w:val="000000"/>
          <w:sz w:val="24"/>
          <w:szCs w:val="24"/>
        </w:rPr>
        <w:t>corporation;</w:t>
      </w:r>
      <w:proofErr w:type="gramEnd"/>
    </w:p>
    <w:p w14:paraId="326DABBF"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(4) Any estate (other than a foreign estate, within the meaning of 26 U.S.C. 701(a)(31)); and</w:t>
      </w:r>
    </w:p>
    <w:p w14:paraId="346290E2"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(5) Any trust if—</w:t>
      </w:r>
    </w:p>
    <w:p w14:paraId="445D076B"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 xml:space="preserve">(i) A court within the United States </w:t>
      </w:r>
      <w:proofErr w:type="gramStart"/>
      <w:r w:rsidRPr="0025445D">
        <w:rPr>
          <w:rFonts w:ascii="Times New Roman" w:eastAsia="Times New Roman" w:hAnsi="Times New Roman" w:cs="Times New Roman"/>
          <w:color w:val="000000"/>
          <w:sz w:val="24"/>
          <w:szCs w:val="24"/>
        </w:rPr>
        <w:t>is able to</w:t>
      </w:r>
      <w:proofErr w:type="gramEnd"/>
      <w:r w:rsidRPr="0025445D">
        <w:rPr>
          <w:rFonts w:ascii="Times New Roman" w:eastAsia="Times New Roman" w:hAnsi="Times New Roman" w:cs="Times New Roman"/>
          <w:color w:val="000000"/>
          <w:sz w:val="24"/>
          <w:szCs w:val="24"/>
        </w:rPr>
        <w:t xml:space="preserve"> exercise primary supervision over the administration of the trust; and</w:t>
      </w:r>
    </w:p>
    <w:p w14:paraId="3FF25B21"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(ii) One or more United States persons have the authority to control all substantial decisions of the trust.</w:t>
      </w:r>
    </w:p>
    <w:p w14:paraId="4F9ED0DC"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(b) Unless exempted, there is a 2 percent tax of the amount of a specified Federal procurement payment on any foreign person receiving such payment. See 26 U.S.C. 5000C and its implementing regulations at 26 CFR 1.5000C-1 through 1.5000C-7.</w:t>
      </w:r>
    </w:p>
    <w:p w14:paraId="1ABF79E4"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t>
      </w:r>
      <w:r w:rsidRPr="0025445D">
        <w:rPr>
          <w:rFonts w:ascii="Times New Roman" w:eastAsia="Times New Roman" w:hAnsi="Times New Roman" w:cs="Times New Roman"/>
          <w:b/>
          <w:i/>
          <w:iCs/>
          <w:color w:val="000000"/>
          <w:sz w:val="24"/>
          <w:szCs w:val="24"/>
        </w:rPr>
        <w:t>www.irs.gov/w14</w:t>
      </w:r>
      <w:r w:rsidRPr="0025445D">
        <w:rPr>
          <w:rFonts w:ascii="Times New Roman" w:eastAsia="Times New Roman" w:hAnsi="Times New Roman" w:cs="Times New Roman"/>
          <w:i/>
          <w:iCs/>
          <w:color w:val="000000"/>
          <w:sz w:val="24"/>
          <w:szCs w:val="24"/>
        </w:rPr>
        <w:t>.</w:t>
      </w:r>
      <w:r w:rsidRPr="0025445D">
        <w:rPr>
          <w:rFonts w:ascii="Times New Roman" w:eastAsia="Times New Roman" w:hAnsi="Times New Roman" w:cs="Times New Roman"/>
          <w:color w:val="000000"/>
          <w:sz w:val="24"/>
          <w:szCs w:val="24"/>
        </w:rPr>
        <w:t>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3EB3DDDF"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(d) For purposes of withholding under 26 U.S.C. 5000C, the Offeror represents that—</w:t>
      </w:r>
    </w:p>
    <w:p w14:paraId="155376C7"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(1) It [__]is [__]is not a foreign person; and</w:t>
      </w:r>
    </w:p>
    <w:p w14:paraId="3E005DB3"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(2) If the Offeror indicates “is” in paragraph (d)(1) of this provision, then the Offeror represents that—I am claiming on the IRS Form W-14 [____] a full exemption, or [____] partial or no exemption [</w:t>
      </w:r>
      <w:r w:rsidRPr="0025445D">
        <w:rPr>
          <w:rFonts w:ascii="Times New Roman" w:eastAsia="Times New Roman" w:hAnsi="Times New Roman" w:cs="Times New Roman"/>
          <w:i/>
          <w:iCs/>
          <w:color w:val="000000"/>
          <w:sz w:val="24"/>
          <w:szCs w:val="24"/>
        </w:rPr>
        <w:t>Offeror shall select one</w:t>
      </w:r>
      <w:r w:rsidRPr="0025445D">
        <w:rPr>
          <w:rFonts w:ascii="Times New Roman" w:eastAsia="Times New Roman" w:hAnsi="Times New Roman" w:cs="Times New Roman"/>
          <w:color w:val="000000"/>
          <w:sz w:val="24"/>
          <w:szCs w:val="24"/>
        </w:rPr>
        <w:t>] from the excise tax.</w:t>
      </w:r>
    </w:p>
    <w:p w14:paraId="2F1778B7"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(e) If the Offeror represents it is a foreign person in paragraph (d)(1) of this provision, then—</w:t>
      </w:r>
    </w:p>
    <w:p w14:paraId="327ED268"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(1) The clause at FAR 52.229-12, Tax on Certain Foreign Procurements, will be included in any resulting contract; and</w:t>
      </w:r>
    </w:p>
    <w:p w14:paraId="465AB606"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(2) The Offeror shall submit with its offer the IRS Form W-14. If the IRS Form W-14 is not submitted with the offer, exemptions will not be applied to any resulting contract and the Government will withhold a full 2 percent of each payment.</w:t>
      </w:r>
    </w:p>
    <w:p w14:paraId="2105E0A5"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7987D2F5" w14:textId="77777777" w:rsidR="0025445D" w:rsidRPr="0025445D" w:rsidRDefault="0025445D" w:rsidP="0025445D">
      <w:pPr>
        <w:shd w:val="clear" w:color="auto" w:fill="FFFFFF"/>
        <w:spacing w:before="100" w:beforeAutospacing="1" w:after="100" w:afterAutospacing="1"/>
        <w:ind w:firstLine="480"/>
        <w:rPr>
          <w:rFonts w:ascii="Times New Roman" w:eastAsia="Times New Roman" w:hAnsi="Times New Roman" w:cs="Times New Roman"/>
          <w:color w:val="000000"/>
          <w:sz w:val="24"/>
          <w:szCs w:val="24"/>
        </w:rPr>
      </w:pPr>
      <w:r w:rsidRPr="0025445D">
        <w:rPr>
          <w:rFonts w:ascii="Times New Roman" w:eastAsia="Times New Roman" w:hAnsi="Times New Roman" w:cs="Times New Roman"/>
          <w:color w:val="000000"/>
          <w:sz w:val="24"/>
          <w:szCs w:val="24"/>
        </w:rPr>
        <w:lastRenderedPageBreak/>
        <w:t xml:space="preserve">(g)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w:t>
      </w:r>
      <w:r w:rsidRPr="0025445D">
        <w:rPr>
          <w:rFonts w:ascii="Times New Roman" w:eastAsia="Times New Roman" w:hAnsi="Times New Roman" w:cs="Times New Roman"/>
          <w:b/>
          <w:color w:val="000000"/>
          <w:sz w:val="24"/>
          <w:szCs w:val="24"/>
        </w:rPr>
        <w:t>For questions relating to the interpretation of the IRS regulations go to </w:t>
      </w:r>
      <w:r w:rsidRPr="0025445D">
        <w:rPr>
          <w:rFonts w:ascii="Times New Roman" w:eastAsia="Times New Roman" w:hAnsi="Times New Roman" w:cs="Times New Roman"/>
          <w:b/>
          <w:i/>
          <w:iCs/>
          <w:color w:val="000000"/>
          <w:sz w:val="24"/>
          <w:szCs w:val="24"/>
        </w:rPr>
        <w:t>https://www.irs.gov/help/tax-law-questions</w:t>
      </w:r>
      <w:r w:rsidRPr="0025445D">
        <w:rPr>
          <w:rFonts w:ascii="Times New Roman" w:eastAsia="Times New Roman" w:hAnsi="Times New Roman" w:cs="Times New Roman"/>
          <w:i/>
          <w:iCs/>
          <w:color w:val="000000"/>
          <w:sz w:val="24"/>
          <w:szCs w:val="24"/>
        </w:rPr>
        <w:t>.</w:t>
      </w:r>
    </w:p>
    <w:p w14:paraId="6AB509F8" w14:textId="77777777" w:rsidR="0025445D" w:rsidRDefault="0025445D" w:rsidP="0025445D">
      <w:pPr>
        <w:keepNext/>
        <w:shd w:val="clear" w:color="auto" w:fill="FFFFFF"/>
        <w:spacing w:before="200" w:after="60"/>
        <w:ind w:left="1440"/>
        <w:jc w:val="center"/>
        <w:outlineLvl w:val="2"/>
        <w:rPr>
          <w:rFonts w:ascii="Times New Roman" w:eastAsia="Times New Roman" w:hAnsi="Times New Roman" w:cs="Times New Roman"/>
          <w:b/>
          <w:color w:val="000000"/>
          <w:sz w:val="24"/>
          <w:szCs w:val="24"/>
        </w:rPr>
      </w:pPr>
      <w:r w:rsidRPr="0025445D">
        <w:rPr>
          <w:rFonts w:ascii="Times New Roman" w:eastAsia="Times New Roman" w:hAnsi="Times New Roman" w:cs="Times New Roman"/>
          <w:b/>
          <w:color w:val="000000"/>
          <w:sz w:val="24"/>
          <w:szCs w:val="24"/>
        </w:rPr>
        <w:t>(End of provision)</w:t>
      </w:r>
    </w:p>
    <w:p w14:paraId="3E4C70CC" w14:textId="77777777" w:rsidR="00A96F92" w:rsidRPr="0025445D" w:rsidRDefault="00A96F92" w:rsidP="00A96F92">
      <w:pPr>
        <w:keepNext/>
        <w:shd w:val="clear" w:color="auto" w:fill="FFFFFF"/>
        <w:spacing w:before="200" w:after="60"/>
        <w:outlineLvl w:val="2"/>
        <w:rPr>
          <w:rFonts w:ascii="Times New Roman" w:eastAsia="Times New Roman" w:hAnsi="Times New Roman" w:cs="Times New Roman"/>
          <w:b/>
          <w:color w:val="000000"/>
          <w:sz w:val="24"/>
          <w:szCs w:val="24"/>
        </w:rPr>
      </w:pPr>
    </w:p>
    <w:p w14:paraId="0B70363C" w14:textId="0DEF2838" w:rsidR="009A2391" w:rsidRPr="00E96498" w:rsidRDefault="001C614F">
      <w:pPr>
        <w:rPr>
          <w:b/>
        </w:rPr>
      </w:pPr>
      <w:r>
        <w:rPr>
          <w:b/>
        </w:rPr>
        <w:t>6</w:t>
      </w:r>
      <w:r w:rsidR="009A2391" w:rsidRPr="00E96498">
        <w:rPr>
          <w:b/>
        </w:rPr>
        <w:t>.</w:t>
      </w:r>
      <w:r w:rsidR="00A96F92" w:rsidRPr="00E96498">
        <w:rPr>
          <w:b/>
        </w:rPr>
        <w:t xml:space="preserve"> </w:t>
      </w:r>
      <w:r w:rsidR="009A2391" w:rsidRPr="00E96498">
        <w:rPr>
          <w:b/>
        </w:rPr>
        <w:t xml:space="preserve">In Section </w:t>
      </w:r>
      <w:r w:rsidR="00511410">
        <w:rPr>
          <w:b/>
        </w:rPr>
        <w:t xml:space="preserve">L </w:t>
      </w:r>
      <w:r w:rsidR="00E96498" w:rsidRPr="00E96498">
        <w:rPr>
          <w:b/>
        </w:rPr>
        <w:t>the following language is hereby incorporated:</w:t>
      </w:r>
    </w:p>
    <w:p w14:paraId="4BAB10FB" w14:textId="77777777" w:rsidR="00E96498" w:rsidRDefault="00E96498"/>
    <w:p w14:paraId="159005B3" w14:textId="0FC37F04" w:rsidR="0025445D" w:rsidRDefault="00E96498">
      <w:r>
        <w:t>I</w:t>
      </w:r>
      <w:r w:rsidR="009A2391">
        <w:t xml:space="preserve">f your offer is from one of the </w:t>
      </w:r>
      <w:r w:rsidR="00A96F92">
        <w:t xml:space="preserve">excepted </w:t>
      </w:r>
      <w:proofErr w:type="gramStart"/>
      <w:r w:rsidR="00346FE9">
        <w:t>countries</w:t>
      </w:r>
      <w:proofErr w:type="gramEnd"/>
      <w:r w:rsidR="00346FE9">
        <w:t xml:space="preserve"> </w:t>
      </w:r>
      <w:r w:rsidR="009A2391">
        <w:t xml:space="preserve">please provide the </w:t>
      </w:r>
      <w:r w:rsidR="00346FE9">
        <w:t xml:space="preserve">W-14 form </w:t>
      </w:r>
      <w:r w:rsidR="009A2391">
        <w:t>with your offer</w:t>
      </w:r>
      <w:r w:rsidR="00FB762D">
        <w:t>.</w:t>
      </w:r>
      <w:r w:rsidR="00346FE9">
        <w:t xml:space="preserve">  </w:t>
      </w:r>
    </w:p>
    <w:p w14:paraId="5137515C" w14:textId="77777777" w:rsidR="00A96F92" w:rsidRDefault="00A96F92"/>
    <w:p w14:paraId="52390C24" w14:textId="77777777" w:rsidR="00A96F92" w:rsidRDefault="003E265A">
      <w:hyperlink r:id="rId6" w:history="1">
        <w:r w:rsidR="00A96F92" w:rsidRPr="00A96F92">
          <w:rPr>
            <w:rStyle w:val="Hyperlink"/>
          </w:rPr>
          <w:t>https://www.irs.gov/forms-pubs/about-form-w-14</w:t>
        </w:r>
      </w:hyperlink>
    </w:p>
    <w:p w14:paraId="7193931F" w14:textId="77777777" w:rsidR="00A96F92" w:rsidRDefault="003E265A">
      <w:pPr>
        <w:rPr>
          <w:rStyle w:val="Hyperlink"/>
        </w:rPr>
      </w:pPr>
      <w:hyperlink r:id="rId7" w:history="1">
        <w:r w:rsidR="00A96F92" w:rsidRPr="00A96F92">
          <w:rPr>
            <w:rStyle w:val="Hyperlink"/>
          </w:rPr>
          <w:t>https://www.irs.gov/instructions/iw14</w:t>
        </w:r>
      </w:hyperlink>
    </w:p>
    <w:p w14:paraId="4580087E" w14:textId="77777777" w:rsidR="00F148C1" w:rsidRDefault="00F148C1">
      <w:pPr>
        <w:rPr>
          <w:rStyle w:val="Hyperlink"/>
          <w:color w:val="auto"/>
          <w:u w:val="none"/>
        </w:rPr>
      </w:pPr>
    </w:p>
    <w:p w14:paraId="46A55FB5" w14:textId="62DCC6C5" w:rsidR="00016AEE" w:rsidRPr="00D75607" w:rsidRDefault="00016AEE" w:rsidP="00016AEE">
      <w:pPr>
        <w:rPr>
          <w:b/>
        </w:rPr>
      </w:pPr>
      <w:r w:rsidRPr="00D75607">
        <w:rPr>
          <w:b/>
        </w:rPr>
        <w:t>7. In Section K, the following clause is hereby inco</w:t>
      </w:r>
      <w:r w:rsidR="00D75607" w:rsidRPr="00D75607">
        <w:rPr>
          <w:b/>
        </w:rPr>
        <w:t>rporated:</w:t>
      </w:r>
    </w:p>
    <w:p w14:paraId="557F94E5" w14:textId="77777777" w:rsidR="00016AEE" w:rsidRDefault="00016AEE" w:rsidP="00016AEE"/>
    <w:p w14:paraId="3A21E245" w14:textId="7D3781E8" w:rsidR="00016AEE" w:rsidRPr="00016AEE" w:rsidRDefault="00016AEE" w:rsidP="00016AEE">
      <w:r w:rsidRPr="00016AEE">
        <w:t>52.225-25</w:t>
      </w:r>
      <w:r w:rsidRPr="00016AEE">
        <w:tab/>
        <w:t xml:space="preserve">Prohibition on Contracting </w:t>
      </w:r>
      <w:proofErr w:type="gramStart"/>
      <w:r w:rsidRPr="00016AEE">
        <w:t>With</w:t>
      </w:r>
      <w:proofErr w:type="gramEnd"/>
      <w:r w:rsidRPr="00016AEE">
        <w:t xml:space="preserve"> Entities Engaging in Certain Activities or Transactions </w:t>
      </w:r>
      <w:r w:rsidRPr="00016AEE">
        <w:tab/>
      </w:r>
      <w:r w:rsidRPr="00016AEE">
        <w:tab/>
      </w:r>
      <w:r w:rsidRPr="00016AEE">
        <w:tab/>
        <w:t xml:space="preserve">Relating to Iran—Representation and Certifications (Jun 2020) </w:t>
      </w:r>
    </w:p>
    <w:p w14:paraId="5BD2A9E8" w14:textId="77777777" w:rsidR="00193432" w:rsidRPr="00F148C1" w:rsidRDefault="00193432">
      <w:pPr>
        <w:rPr>
          <w:rStyle w:val="Hyperlink"/>
          <w:color w:val="auto"/>
          <w:u w:val="none"/>
        </w:rPr>
      </w:pPr>
    </w:p>
    <w:p w14:paraId="3B2E8F23" w14:textId="77777777" w:rsidR="00F148C1" w:rsidRPr="00F148C1" w:rsidRDefault="00F148C1"/>
    <w:sectPr w:rsidR="00F148C1" w:rsidRPr="00F148C1" w:rsidSect="005D1E2B">
      <w:headerReference w:type="default" r:id="rId8"/>
      <w:footerReference w:type="default" r:id="rId9"/>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8AD6F" w14:textId="77777777" w:rsidR="009A2391" w:rsidRDefault="009A2391" w:rsidP="008C282C">
      <w:r>
        <w:separator/>
      </w:r>
    </w:p>
  </w:endnote>
  <w:endnote w:type="continuationSeparator" w:id="0">
    <w:p w14:paraId="4D507C44" w14:textId="77777777" w:rsidR="009A2391" w:rsidRDefault="009A2391" w:rsidP="008C2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FBD43" w14:textId="75C9A6F5" w:rsidR="009A2391" w:rsidRPr="005D1E2B" w:rsidRDefault="009A2391" w:rsidP="00D022C1">
    <w:pPr>
      <w:pStyle w:val="Footer"/>
      <w:jc w:val="center"/>
      <w:rPr>
        <w:b/>
      </w:rPr>
    </w:pPr>
    <w:r w:rsidRPr="005D1E2B">
      <w:rPr>
        <w:b/>
      </w:rPr>
      <w:t xml:space="preserve">Page </w:t>
    </w:r>
    <w:r w:rsidRPr="005D1E2B">
      <w:rPr>
        <w:b/>
        <w:bCs/>
      </w:rPr>
      <w:fldChar w:fldCharType="begin"/>
    </w:r>
    <w:r w:rsidRPr="005D1E2B">
      <w:rPr>
        <w:b/>
        <w:bCs/>
      </w:rPr>
      <w:instrText xml:space="preserve"> PAGE  \* Arabic  \* MERGEFORMAT </w:instrText>
    </w:r>
    <w:r w:rsidRPr="005D1E2B">
      <w:rPr>
        <w:b/>
        <w:bCs/>
      </w:rPr>
      <w:fldChar w:fldCharType="separate"/>
    </w:r>
    <w:r w:rsidR="00D75607">
      <w:rPr>
        <w:b/>
        <w:bCs/>
        <w:noProof/>
      </w:rPr>
      <w:t>2</w:t>
    </w:r>
    <w:r w:rsidRPr="005D1E2B">
      <w:rPr>
        <w:b/>
        <w:bCs/>
      </w:rPr>
      <w:fldChar w:fldCharType="end"/>
    </w:r>
    <w:r w:rsidRPr="005D1E2B">
      <w:rPr>
        <w:b/>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D3163" w14:textId="77777777" w:rsidR="009A2391" w:rsidRDefault="009A2391" w:rsidP="008C282C">
      <w:r>
        <w:separator/>
      </w:r>
    </w:p>
  </w:footnote>
  <w:footnote w:type="continuationSeparator" w:id="0">
    <w:p w14:paraId="0D038590" w14:textId="77777777" w:rsidR="009A2391" w:rsidRDefault="009A2391" w:rsidP="008C2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381352"/>
      <w:docPartObj>
        <w:docPartGallery w:val="Page Numbers (Top of Page)"/>
        <w:docPartUnique/>
      </w:docPartObj>
    </w:sdtPr>
    <w:sdtEndPr/>
    <w:sdtContent>
      <w:p w14:paraId="0060B3B1" w14:textId="77777777" w:rsidR="009A2391" w:rsidRDefault="009A2391" w:rsidP="00EC6193">
        <w:pPr>
          <w:pStyle w:val="Header"/>
        </w:pPr>
        <w:r>
          <w:t>Solicitation #19RZ80-20-Q0001</w:t>
        </w:r>
        <w:r>
          <w:tab/>
        </w:r>
        <w:r>
          <w:tab/>
        </w:r>
      </w:p>
    </w:sdtContent>
  </w:sdt>
  <w:p w14:paraId="18DA3C22" w14:textId="261C342F" w:rsidR="009A2391" w:rsidRDefault="00FB762D">
    <w:pPr>
      <w:pStyle w:val="Header"/>
    </w:pPr>
    <w:r>
      <w:t>Amendment 00001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82C"/>
    <w:rsid w:val="00016AEE"/>
    <w:rsid w:val="000823FB"/>
    <w:rsid w:val="000B7CCC"/>
    <w:rsid w:val="00193432"/>
    <w:rsid w:val="001C614F"/>
    <w:rsid w:val="00214DD4"/>
    <w:rsid w:val="0025445D"/>
    <w:rsid w:val="00303ABF"/>
    <w:rsid w:val="00346FE9"/>
    <w:rsid w:val="003A1E7A"/>
    <w:rsid w:val="003C605D"/>
    <w:rsid w:val="003E265A"/>
    <w:rsid w:val="00424334"/>
    <w:rsid w:val="004C596C"/>
    <w:rsid w:val="00511410"/>
    <w:rsid w:val="00554C4F"/>
    <w:rsid w:val="005D1E2B"/>
    <w:rsid w:val="005F1556"/>
    <w:rsid w:val="005F642A"/>
    <w:rsid w:val="0069415F"/>
    <w:rsid w:val="006C6B05"/>
    <w:rsid w:val="00790D86"/>
    <w:rsid w:val="007E0BAD"/>
    <w:rsid w:val="00803FCF"/>
    <w:rsid w:val="00840F20"/>
    <w:rsid w:val="0088439D"/>
    <w:rsid w:val="008C282C"/>
    <w:rsid w:val="00924EBA"/>
    <w:rsid w:val="009A2391"/>
    <w:rsid w:val="009A3CD5"/>
    <w:rsid w:val="00A96F92"/>
    <w:rsid w:val="00AE43E2"/>
    <w:rsid w:val="00AF0300"/>
    <w:rsid w:val="00CA4492"/>
    <w:rsid w:val="00CF442F"/>
    <w:rsid w:val="00D022C1"/>
    <w:rsid w:val="00D26F0F"/>
    <w:rsid w:val="00D74B51"/>
    <w:rsid w:val="00D75607"/>
    <w:rsid w:val="00E142E5"/>
    <w:rsid w:val="00E40C6D"/>
    <w:rsid w:val="00E47856"/>
    <w:rsid w:val="00E96498"/>
    <w:rsid w:val="00EC6193"/>
    <w:rsid w:val="00F07E45"/>
    <w:rsid w:val="00F148C1"/>
    <w:rsid w:val="00FB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4E82A"/>
  <w15:chartTrackingRefBased/>
  <w15:docId w15:val="{81047AC4-ED64-4DEB-9B07-13D83D04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55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3A1E7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56"/>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C282C"/>
    <w:pPr>
      <w:tabs>
        <w:tab w:val="center" w:pos="4680"/>
        <w:tab w:val="right" w:pos="9360"/>
      </w:tabs>
    </w:pPr>
  </w:style>
  <w:style w:type="character" w:customStyle="1" w:styleId="HeaderChar">
    <w:name w:val="Header Char"/>
    <w:basedOn w:val="DefaultParagraphFont"/>
    <w:link w:val="Header"/>
    <w:uiPriority w:val="99"/>
    <w:rsid w:val="008C282C"/>
  </w:style>
  <w:style w:type="paragraph" w:styleId="Footer">
    <w:name w:val="footer"/>
    <w:basedOn w:val="Normal"/>
    <w:link w:val="FooterChar"/>
    <w:uiPriority w:val="99"/>
    <w:unhideWhenUsed/>
    <w:rsid w:val="008C282C"/>
    <w:pPr>
      <w:tabs>
        <w:tab w:val="center" w:pos="4680"/>
        <w:tab w:val="right" w:pos="9360"/>
      </w:tabs>
    </w:pPr>
  </w:style>
  <w:style w:type="character" w:customStyle="1" w:styleId="FooterChar">
    <w:name w:val="Footer Char"/>
    <w:basedOn w:val="DefaultParagraphFont"/>
    <w:link w:val="Footer"/>
    <w:uiPriority w:val="99"/>
    <w:rsid w:val="008C282C"/>
  </w:style>
  <w:style w:type="character" w:styleId="Hyperlink">
    <w:name w:val="Hyperlink"/>
    <w:basedOn w:val="DefaultParagraphFont"/>
    <w:uiPriority w:val="99"/>
    <w:unhideWhenUsed/>
    <w:rsid w:val="00A96F92"/>
    <w:rPr>
      <w:color w:val="0563C1" w:themeColor="hyperlink"/>
      <w:u w:val="single"/>
    </w:rPr>
  </w:style>
  <w:style w:type="character" w:styleId="CommentReference">
    <w:name w:val="annotation reference"/>
    <w:basedOn w:val="DefaultParagraphFont"/>
    <w:uiPriority w:val="99"/>
    <w:semiHidden/>
    <w:unhideWhenUsed/>
    <w:rsid w:val="005F1556"/>
    <w:rPr>
      <w:sz w:val="16"/>
      <w:szCs w:val="16"/>
    </w:rPr>
  </w:style>
  <w:style w:type="paragraph" w:styleId="CommentText">
    <w:name w:val="annotation text"/>
    <w:basedOn w:val="Normal"/>
    <w:link w:val="CommentTextChar"/>
    <w:uiPriority w:val="99"/>
    <w:semiHidden/>
    <w:unhideWhenUsed/>
    <w:rsid w:val="005F1556"/>
    <w:rPr>
      <w:sz w:val="20"/>
      <w:szCs w:val="20"/>
    </w:rPr>
  </w:style>
  <w:style w:type="character" w:customStyle="1" w:styleId="CommentTextChar">
    <w:name w:val="Comment Text Char"/>
    <w:basedOn w:val="DefaultParagraphFont"/>
    <w:link w:val="CommentText"/>
    <w:uiPriority w:val="99"/>
    <w:semiHidden/>
    <w:rsid w:val="005F1556"/>
    <w:rPr>
      <w:sz w:val="20"/>
      <w:szCs w:val="20"/>
    </w:rPr>
  </w:style>
  <w:style w:type="paragraph" w:styleId="CommentSubject">
    <w:name w:val="annotation subject"/>
    <w:basedOn w:val="CommentText"/>
    <w:next w:val="CommentText"/>
    <w:link w:val="CommentSubjectChar"/>
    <w:uiPriority w:val="99"/>
    <w:semiHidden/>
    <w:unhideWhenUsed/>
    <w:rsid w:val="005F1556"/>
    <w:rPr>
      <w:b/>
      <w:bCs/>
    </w:rPr>
  </w:style>
  <w:style w:type="character" w:customStyle="1" w:styleId="CommentSubjectChar">
    <w:name w:val="Comment Subject Char"/>
    <w:basedOn w:val="CommentTextChar"/>
    <w:link w:val="CommentSubject"/>
    <w:uiPriority w:val="99"/>
    <w:semiHidden/>
    <w:rsid w:val="005F1556"/>
    <w:rPr>
      <w:b/>
      <w:bCs/>
      <w:sz w:val="20"/>
      <w:szCs w:val="20"/>
    </w:rPr>
  </w:style>
  <w:style w:type="paragraph" w:styleId="BalloonText">
    <w:name w:val="Balloon Text"/>
    <w:basedOn w:val="Normal"/>
    <w:link w:val="BalloonTextChar"/>
    <w:uiPriority w:val="99"/>
    <w:semiHidden/>
    <w:unhideWhenUsed/>
    <w:rsid w:val="005F15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556"/>
    <w:rPr>
      <w:rFonts w:ascii="Segoe UI" w:hAnsi="Segoe UI" w:cs="Segoe UI"/>
      <w:sz w:val="18"/>
      <w:szCs w:val="18"/>
    </w:rPr>
  </w:style>
  <w:style w:type="character" w:customStyle="1" w:styleId="Heading4Char">
    <w:name w:val="Heading 4 Char"/>
    <w:basedOn w:val="DefaultParagraphFont"/>
    <w:link w:val="Heading4"/>
    <w:uiPriority w:val="9"/>
    <w:semiHidden/>
    <w:rsid w:val="003A1E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53709">
      <w:bodyDiv w:val="1"/>
      <w:marLeft w:val="0"/>
      <w:marRight w:val="0"/>
      <w:marTop w:val="0"/>
      <w:marBottom w:val="0"/>
      <w:divBdr>
        <w:top w:val="none" w:sz="0" w:space="0" w:color="auto"/>
        <w:left w:val="none" w:sz="0" w:space="0" w:color="auto"/>
        <w:bottom w:val="none" w:sz="0" w:space="0" w:color="auto"/>
        <w:right w:val="none" w:sz="0" w:space="0" w:color="auto"/>
      </w:divBdr>
    </w:div>
    <w:div w:id="1174494350">
      <w:bodyDiv w:val="1"/>
      <w:marLeft w:val="0"/>
      <w:marRight w:val="0"/>
      <w:marTop w:val="0"/>
      <w:marBottom w:val="0"/>
      <w:divBdr>
        <w:top w:val="none" w:sz="0" w:space="0" w:color="auto"/>
        <w:left w:val="none" w:sz="0" w:space="0" w:color="auto"/>
        <w:bottom w:val="none" w:sz="0" w:space="0" w:color="auto"/>
        <w:right w:val="none" w:sz="0" w:space="0" w:color="auto"/>
      </w:divBdr>
    </w:div>
    <w:div w:id="1349212985">
      <w:bodyDiv w:val="1"/>
      <w:marLeft w:val="0"/>
      <w:marRight w:val="0"/>
      <w:marTop w:val="0"/>
      <w:marBottom w:val="0"/>
      <w:divBdr>
        <w:top w:val="none" w:sz="0" w:space="0" w:color="auto"/>
        <w:left w:val="none" w:sz="0" w:space="0" w:color="auto"/>
        <w:bottom w:val="none" w:sz="0" w:space="0" w:color="auto"/>
        <w:right w:val="none" w:sz="0" w:space="0" w:color="auto"/>
      </w:divBdr>
    </w:div>
    <w:div w:id="160068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irs.gov/instructions/iw1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rs.gov/forms-pubs/about-form-w-14"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1567</Words>
  <Characters>8936</Characters>
  <Application>Microsoft Office Word</Application>
  <DocSecurity>4</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U.S. Department of State</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Lorri Lowther</dc:creator>
  <cp:keywords/>
  <dc:description/>
  <cp:lastModifiedBy>Karimou, Adamou (Niamey)</cp:lastModifiedBy>
  <cp:revision>2</cp:revision>
  <dcterms:created xsi:type="dcterms:W3CDTF">2024-07-15T10:57:00Z</dcterms:created>
  <dcterms:modified xsi:type="dcterms:W3CDTF">2024-07-15T10:57:00Z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LowtherLa@state.gov</vt:lpwstr>
  </property>
  <property fmtid="{D5CDD505-2E9C-101B-9397-08002B2CF9AE}" pid="5" name="MSIP_Label_1665d9ee-429a-4d5f-97cc-cfb56e044a6e_SetDate">
    <vt:lpwstr>2020-06-03T15:30:35.8977104Z</vt:lpwstr>
  </property>
  <property fmtid="{D5CDD505-2E9C-101B-9397-08002B2CF9AE}" pid="6" name="MSIP_Label_1665d9ee-429a-4d5f-97cc-cfb56e044a6e_Name">
    <vt:lpwstr>Unclassified</vt:lpwstr>
  </property>
  <property fmtid="{D5CDD505-2E9C-101B-9397-08002B2CF9AE}" pid="7" name="MSIP_Label_1665d9ee-429a-4d5f-97cc-cfb56e044a6e_Application">
    <vt:lpwstr>Microsoft Azure Information Protection</vt:lpwstr>
  </property>
  <property fmtid="{D5CDD505-2E9C-101B-9397-08002B2CF9AE}" pid="8" name="MSIP_Label_1665d9ee-429a-4d5f-97cc-cfb56e044a6e_ActionId">
    <vt:lpwstr>e772f247-3c77-4dbd-90e9-5310deba84ec</vt:lpwstr>
  </property>
  <property fmtid="{D5CDD505-2E9C-101B-9397-08002B2CF9AE}" pid="9" name="MSIP_Label_1665d9ee-429a-4d5f-97cc-cfb56e044a6e_Extended_MSFT_Method">
    <vt:lpwstr>Manual</vt:lpwstr>
  </property>
  <property fmtid="{D5CDD505-2E9C-101B-9397-08002B2CF9AE}" pid="10" name="Sensitivity">
    <vt:lpwstr>Unclassified</vt:lpwstr>
  </property>
</Properties>
</file>