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5B34" w14:textId="65CAF176" w:rsidR="00B32C8B" w:rsidRPr="00296CF4" w:rsidRDefault="0002177C" w:rsidP="00E26C98">
      <w:pPr>
        <w:jc w:val="center"/>
        <w:rPr>
          <w:b/>
          <w:bCs/>
        </w:rPr>
      </w:pPr>
      <w:r w:rsidRPr="00296CF4">
        <w:rPr>
          <w:b/>
          <w:bCs/>
        </w:rPr>
        <w:t>ATTACHMENT</w:t>
      </w:r>
      <w:r w:rsidR="00B32C8B" w:rsidRPr="00296CF4">
        <w:rPr>
          <w:b/>
          <w:bCs/>
        </w:rPr>
        <w:t xml:space="preserve"> </w:t>
      </w:r>
      <w:r w:rsidR="00663247">
        <w:rPr>
          <w:b/>
          <w:bCs/>
        </w:rPr>
        <w:t>A</w:t>
      </w:r>
    </w:p>
    <w:p w14:paraId="0AA1A6DB" w14:textId="77777777" w:rsidR="00787BAA" w:rsidRPr="00296CF4" w:rsidRDefault="00787BAA" w:rsidP="00E26C98">
      <w:pPr>
        <w:jc w:val="center"/>
      </w:pPr>
    </w:p>
    <w:p w14:paraId="679DA651" w14:textId="77777777" w:rsidR="00E26C98" w:rsidRPr="00296CF4" w:rsidRDefault="00E26C98" w:rsidP="00E26C98">
      <w:pPr>
        <w:jc w:val="center"/>
      </w:pPr>
      <w:r w:rsidRPr="00296CF4">
        <w:t>MINIMUM SPECIFICATIONS FOR HOUSING UNITS</w:t>
      </w:r>
    </w:p>
    <w:p w14:paraId="42A0AF45" w14:textId="77777777" w:rsidR="00E26C98" w:rsidRPr="00296CF4" w:rsidRDefault="00E26C98" w:rsidP="00E26C98"/>
    <w:p w14:paraId="2970C1F6" w14:textId="0C4BA74D" w:rsidR="00E26C98" w:rsidRPr="00296CF4" w:rsidRDefault="00E26C98" w:rsidP="00E26C98">
      <w:r w:rsidRPr="00296CF4">
        <w:t xml:space="preserve">1. Furnishings, appliances and appurtenances which become unserviceable during the lease period(s) and which unserviceability is not caused by </w:t>
      </w:r>
      <w:r w:rsidR="00DC2207" w:rsidRPr="00296CF4">
        <w:t>the negligence</w:t>
      </w:r>
      <w:r w:rsidRPr="00296CF4">
        <w:t xml:space="preserve"> of the Government will be replaced in kind by the Lessor at no additional cost to the Government.  Such replacement in kind will include the removal, transportation and reinstallation of these items and any subcomponents of these aforementioned items, which subcomponents may be comprised of, but not limited to, belts, screws and fasteners, filters, batteries, light bulbs, etc.  Lessor will install any such components or subcomponents except that Navy occupant(s) will install Lessor-provided light bulbs into lamps provided under </w:t>
      </w:r>
      <w:r w:rsidR="00296CF4" w:rsidRPr="00296CF4">
        <w:t>Attachment</w:t>
      </w:r>
      <w:r w:rsidRPr="00296CF4">
        <w:t xml:space="preserve"> “</w:t>
      </w:r>
      <w:r w:rsidR="00663247">
        <w:t>B</w:t>
      </w:r>
      <w:r w:rsidRPr="00296CF4">
        <w:t>”.</w:t>
      </w:r>
    </w:p>
    <w:p w14:paraId="65CDB050" w14:textId="77777777" w:rsidR="00E26C98" w:rsidRPr="00296CF4" w:rsidRDefault="00E26C98" w:rsidP="00E26C98"/>
    <w:p w14:paraId="1EF1E4E0" w14:textId="77777777" w:rsidR="00E26C98" w:rsidRPr="00296CF4" w:rsidRDefault="00E26C98" w:rsidP="00E26C98">
      <w:r w:rsidRPr="00296CF4">
        <w:t>2.  Lessor shall provide laundry facilities to include washers and dryers within the unit, or located conveniently within the community, and furnish each occupant with a minimum of two (2) washer and dryer loads per week at no charge to the occupants.</w:t>
      </w:r>
    </w:p>
    <w:p w14:paraId="40E629DC" w14:textId="77777777" w:rsidR="00E26C98" w:rsidRPr="00296CF4" w:rsidRDefault="00E26C98" w:rsidP="00E26C98"/>
    <w:p w14:paraId="58E0B782" w14:textId="77777777" w:rsidR="00E26C98" w:rsidRPr="00296CF4" w:rsidRDefault="00E26C98" w:rsidP="00E26C98">
      <w:r w:rsidRPr="00296CF4">
        <w:t xml:space="preserve">3.  The utilities to be provided for each unit include heat, electricity, gas (if applicable), hot and cold water, sewage disposal, garbage collection/trash removal from central dumpsters or curbside, snow removal, lawn maintenance, wireless fidelity internet (WIFI) and central air conditioning (if central air conditioning is available on the premises). Snow removal will consist of not allowing more than 3 inches to accumulate on sidewalks and parking lots/roads during active snow falls and then having areas completely clean within 6 hours of cessation of snow fall. Lawn maintenance consists of grass being maintained at 6 inches or less and bushes trimmed at least once per year. </w:t>
      </w:r>
      <w:r w:rsidRPr="00296CF4">
        <w:rPr>
          <w:szCs w:val="24"/>
        </w:rPr>
        <w:t>The property must have no deferred maintenance items; the grounds shall be clear of trash; facility and parking areas shall possess operable lighting.</w:t>
      </w:r>
    </w:p>
    <w:p w14:paraId="3FECE738" w14:textId="77777777" w:rsidR="00E26C98" w:rsidRPr="00296CF4" w:rsidRDefault="00E26C98" w:rsidP="00E26C98"/>
    <w:p w14:paraId="7E6F25E2" w14:textId="77777777" w:rsidR="00E26C98" w:rsidRPr="00296CF4" w:rsidRDefault="00E26C98" w:rsidP="00E26C98">
      <w:r w:rsidRPr="00296CF4">
        <w:t>4.  The units must have operative central heating that is capable of maintaining each apartment’s temperature at 75 degrees Fahrenheit or more.</w:t>
      </w:r>
    </w:p>
    <w:p w14:paraId="3B2AB857" w14:textId="77777777" w:rsidR="00E26C98" w:rsidRPr="00296CF4" w:rsidRDefault="00E26C98" w:rsidP="00E26C98"/>
    <w:p w14:paraId="70EEA69D" w14:textId="0EAA86F8" w:rsidR="00E26C98" w:rsidRPr="00296CF4" w:rsidRDefault="00663247" w:rsidP="00E26C98">
      <w:r>
        <w:t>5</w:t>
      </w:r>
      <w:r w:rsidR="00E26C98" w:rsidRPr="00296CF4">
        <w:t xml:space="preserve">.  Lessor shall provide routine insect/pest prevention/ extermination, to control insect/pest infestation.  Pest inspection shall be conducted once per quarter.  Pest extermination and prevention shall be conducted for all detected pests until they are no longer present in the apartment complex and active periodic pest control measures shall occur no less than once per month until the detected pest is completely eradicated.  </w:t>
      </w:r>
    </w:p>
    <w:p w14:paraId="0E7ABA0B" w14:textId="77777777" w:rsidR="00E26C98" w:rsidRPr="00296CF4" w:rsidRDefault="00E26C98" w:rsidP="00E26C98"/>
    <w:p w14:paraId="153FE5C8" w14:textId="47E77A4E" w:rsidR="00E26C98" w:rsidRPr="00296CF4" w:rsidRDefault="00663247" w:rsidP="00E26C98">
      <w:r>
        <w:t>6</w:t>
      </w:r>
      <w:r w:rsidR="00E26C98" w:rsidRPr="00296CF4">
        <w:t>.  One (1) parking spaces (including parking decals, etc., if required by the apartment complex) shall be provided for each bedroom leased herein. There must be free and open access to parking areas and apartment complex property for occupants, their guests and the vehicles of both occupants and guests.</w:t>
      </w:r>
    </w:p>
    <w:p w14:paraId="4F5EDC75" w14:textId="77777777" w:rsidR="00E26C98" w:rsidRPr="00296CF4" w:rsidRDefault="00E26C98" w:rsidP="00E26C98"/>
    <w:p w14:paraId="053C5431" w14:textId="74ACBA26" w:rsidR="00E26C98" w:rsidRPr="00296CF4" w:rsidRDefault="00663247" w:rsidP="00E26C98">
      <w:r>
        <w:t>7</w:t>
      </w:r>
      <w:r w:rsidR="00E26C98" w:rsidRPr="00296CF4">
        <w:t xml:space="preserve">.  Keys (minimum of one (1) per occupant) must be provided to the Government to issue to occupant(s) for the apartment unit(s) leased herein.  It is the Lessor’s responsibility to obtain and provide gate cards, mailbox keys, fitness room keys, and storage keys to occupant(s), if required.  Two (2) additional apartment keys will be required for each unit leased herein.  These two (2) keys are to be controlled by the Government for duplication purposes and spot inspections.  All unit door keys will be issued directly to the Government and retained by the Government until </w:t>
      </w:r>
      <w:r w:rsidR="00E26C98" w:rsidRPr="00296CF4">
        <w:lastRenderedPageBreak/>
        <w:t>expiration of the lease.  Door locks shall be re-keyed once a year, upon request of the Government, at no additional cost.  Although a reasonable effort will be made to return all keys, the Government does not guarantee that every key will be returned and will not be liable for a failure to return all the keys, cards, fobs, and parking passes</w:t>
      </w:r>
    </w:p>
    <w:p w14:paraId="76768D8D" w14:textId="77777777" w:rsidR="00E26C98" w:rsidRPr="00296CF4" w:rsidRDefault="00E26C98" w:rsidP="00E26C98"/>
    <w:p w14:paraId="3D214B71" w14:textId="1156BD04" w:rsidR="00E26C98" w:rsidRPr="00296CF4" w:rsidRDefault="00663247" w:rsidP="00E26C98">
      <w:r>
        <w:t>8</w:t>
      </w:r>
      <w:r w:rsidR="00E26C98" w:rsidRPr="00296CF4">
        <w:t>.  Lessor shall provide tenants of all government apartments access to all recreational facilities within the apartment complex as provided to all other occupants.</w:t>
      </w:r>
    </w:p>
    <w:p w14:paraId="4157F336" w14:textId="77777777" w:rsidR="00E26C98" w:rsidRPr="00296CF4" w:rsidRDefault="00E26C98" w:rsidP="00E26C98"/>
    <w:p w14:paraId="661A2B31" w14:textId="5BACE25F" w:rsidR="00E26C98" w:rsidRPr="00296CF4" w:rsidRDefault="00663247" w:rsidP="00E26C98">
      <w:r>
        <w:t>9</w:t>
      </w:r>
      <w:r w:rsidR="00E26C98" w:rsidRPr="00296CF4">
        <w:t>.  Lessor shall supply new Hypo-Allergenic Pillows as required per occupant on Exhibit “</w:t>
      </w:r>
      <w:r>
        <w:t>B</w:t>
      </w:r>
      <w:r w:rsidR="00E26C98" w:rsidRPr="00296CF4">
        <w:t>”</w:t>
      </w:r>
      <w:r>
        <w:t xml:space="preserve">, </w:t>
      </w:r>
      <w:r w:rsidR="00E26C98" w:rsidRPr="00296CF4">
        <w:t xml:space="preserve">Unit Furnishings, upon notice from Government there is a change of occupant. Upon Government request, Lessor shall replace other bedroom furnishings and linens (such as bed frames and linens) upon change of occupant(s). Any bedroom linens that are replaced must be unstained, laundered since the last use, unblemished, and contain no previous repairs (i.e. stitched up holes).  </w:t>
      </w:r>
    </w:p>
    <w:p w14:paraId="14F7E912" w14:textId="77777777" w:rsidR="00E26C98" w:rsidRPr="00296CF4" w:rsidRDefault="00E26C98" w:rsidP="00E26C98"/>
    <w:p w14:paraId="05B50B18" w14:textId="371723FC" w:rsidR="00E26C98" w:rsidRPr="00296CF4" w:rsidRDefault="00E26C98" w:rsidP="00E26C98">
      <w:r w:rsidRPr="00296CF4">
        <w:t>1</w:t>
      </w:r>
      <w:r w:rsidR="00663247">
        <w:t>0</w:t>
      </w:r>
      <w:r w:rsidRPr="00296CF4">
        <w:t xml:space="preserve">.  Lessor must provide 24-hour maintenance service.  Lessor will notify the Government’s local representative of all emergency or urgent service calls placed by occupants, no later than the close of business on the next working day.  This requirement exists for service calls from the occupants, the </w:t>
      </w:r>
      <w:r w:rsidRPr="00296CF4">
        <w:rPr>
          <w:szCs w:val="24"/>
        </w:rPr>
        <w:t>Program Executive Office, Strategic Submarines</w:t>
      </w:r>
      <w:r w:rsidRPr="00296CF4">
        <w:t>, and for deficiencies found by management or maintenance personnel at the community.</w:t>
      </w:r>
    </w:p>
    <w:p w14:paraId="0D774A00" w14:textId="77777777" w:rsidR="00E26C98" w:rsidRPr="00296CF4" w:rsidRDefault="00E26C98" w:rsidP="00E26C98"/>
    <w:p w14:paraId="345E90E8" w14:textId="0DCC573D" w:rsidR="00E26C98" w:rsidRPr="00296CF4" w:rsidRDefault="00E26C98" w:rsidP="00E26C98">
      <w:r w:rsidRPr="00296CF4">
        <w:t>Service in accordance with the following is required from the beginning to the end of the lease contract with the Government.  Any service that renders the apartment temporarily uninhabitable may result in an abatement rent for the period until the unit is repaired and fully ready for occupancy, in accordance with the Lease.  Service calls are to be classified as follows:</w:t>
      </w:r>
    </w:p>
    <w:p w14:paraId="2AE9E2E2" w14:textId="77777777" w:rsidR="00E26C98" w:rsidRPr="00296CF4" w:rsidRDefault="00E26C98" w:rsidP="00E26C98"/>
    <w:p w14:paraId="69B1C055" w14:textId="77777777" w:rsidR="00E26C98" w:rsidRPr="00296CF4" w:rsidRDefault="00E26C98" w:rsidP="00E26C98">
      <w:pPr>
        <w:ind w:firstLine="720"/>
      </w:pPr>
      <w:r w:rsidRPr="00296CF4">
        <w:t xml:space="preserve">a. </w:t>
      </w:r>
      <w:r w:rsidRPr="00296CF4">
        <w:rPr>
          <w:u w:val="single"/>
        </w:rPr>
        <w:t>Emergency Service Calls</w:t>
      </w:r>
      <w:r w:rsidRPr="00296CF4">
        <w:t>.  The Lessor shall respond on-site to emergency service calls within sixty (60) minutes after receipt of the call, 24 hours per day seven (7) days per week.  Once on-site, the Lessor shall prosecute the required work to completion.  Emergency service calls consist of correcting failures in service or facilities that endanger occupants or property.  Examples of emergency service calls are overflowing drains, broken water pipes, electrical service outage, broken electrical components which may cause fire or shock to personnel, gas leaks, complete failure of an appliance, problems which would render the unit uninhabitable, or inability to lock, unlock or secure an exterior door or window.</w:t>
      </w:r>
    </w:p>
    <w:p w14:paraId="632C5A9D" w14:textId="77777777" w:rsidR="00E26C98" w:rsidRPr="00296CF4" w:rsidRDefault="00E26C98" w:rsidP="00E26C98"/>
    <w:p w14:paraId="379D1BCB" w14:textId="77777777" w:rsidR="00E26C98" w:rsidRPr="00296CF4" w:rsidRDefault="00E26C98" w:rsidP="00E26C98">
      <w:pPr>
        <w:ind w:firstLine="1260"/>
      </w:pPr>
      <w:r w:rsidRPr="00296CF4">
        <w:t>(1) Heating or air conditioning service calls from occupants that a medical requirement for maintaining stable temperature levels of heating and air conditioning shall be classified as an emergency call.  The Government’s local representative will provide the Lessor with a list of occupants with special medical requirements.</w:t>
      </w:r>
    </w:p>
    <w:p w14:paraId="213FFDA9" w14:textId="77777777" w:rsidR="00E26C98" w:rsidRPr="00296CF4" w:rsidRDefault="00E26C98" w:rsidP="00E26C98"/>
    <w:p w14:paraId="2EF2F7BD" w14:textId="77777777" w:rsidR="00E26C98" w:rsidRPr="00296CF4" w:rsidRDefault="00E26C98" w:rsidP="00E26C98">
      <w:pPr>
        <w:ind w:firstLine="1260"/>
      </w:pPr>
      <w:r w:rsidRPr="00296CF4">
        <w:t>(2) During the heating season, the Lessor shall respond on-site to heating service calls from residents not on the Special Medical Requirements List within sixty (60) minutes after receipt of the call, 24 hours per day seven (7) days per week.  Once on-site, the Lessor shall make every reasonable effort to correct the heating service failure immediately.  If it is impractical to correct the failure immediately, the Lessor shall provide space heaters to adequately heat the unit until the repairs are completed.</w:t>
      </w:r>
    </w:p>
    <w:p w14:paraId="3A16E21B" w14:textId="77777777" w:rsidR="00E26C98" w:rsidRPr="00296CF4" w:rsidRDefault="00E26C98" w:rsidP="00E26C98"/>
    <w:p w14:paraId="1AECF47C" w14:textId="4050228F" w:rsidR="00E26C98" w:rsidRPr="00296CF4" w:rsidRDefault="00E26C98" w:rsidP="00E26C98">
      <w:pPr>
        <w:ind w:firstLine="720"/>
      </w:pPr>
      <w:r w:rsidRPr="00296CF4">
        <w:lastRenderedPageBreak/>
        <w:t xml:space="preserve">b. </w:t>
      </w:r>
      <w:r w:rsidRPr="00296CF4">
        <w:rPr>
          <w:u w:val="single"/>
        </w:rPr>
        <w:t>Urgent Service Calls</w:t>
      </w:r>
      <w:r w:rsidRPr="00296CF4">
        <w:t xml:space="preserve">.  The Lessor shall respond to calls classified as urgent calls within 24 hours after receipt of the service call, seven (7) days per week.  Once on-site, the Lessor shall prosecute the work to completion.  Urgent service calls consist of correcting failures in service or facilities, which do not immediately endanger the occupants or threaten damage to property, but would soon inconvenience and have the potential to affect the health or </w:t>
      </w:r>
      <w:r w:rsidR="003F0D1E" w:rsidRPr="00296CF4">
        <w:t>wellbeing</w:t>
      </w:r>
      <w:r w:rsidRPr="00296CF4">
        <w:t xml:space="preserve"> of the occupants.  Examples of urgent service calls include, but are not limited to, heating, air conditioning, replacement/repair of security light bulbs (interior or exterior or in common areas), replacement of batteries in smoke alarms, partial failure of range/oven (two or more burners or oven inoperable), refrigerators or water heaters.  When the Lessor determines that a repair under this clause cannot be completed within 48 hours of the service call, or that the item(s) must be promptly removed from the housing unit(s) for repair(s), the Lessor shall immediately replace the failing item(s) with items(s) that are clean and operating properly within 24 hours.  The removed item(s), if returned repaired, shall be cleaned by the Lessor.</w:t>
      </w:r>
    </w:p>
    <w:p w14:paraId="0F6C0840" w14:textId="77777777" w:rsidR="00E26C98" w:rsidRPr="00296CF4" w:rsidRDefault="00E26C98" w:rsidP="00E26C98"/>
    <w:p w14:paraId="3E853280" w14:textId="77777777" w:rsidR="00E26C98" w:rsidRPr="00296CF4" w:rsidRDefault="00E26C98" w:rsidP="00E26C98">
      <w:pPr>
        <w:ind w:firstLine="720"/>
      </w:pPr>
      <w:r w:rsidRPr="00296CF4">
        <w:t xml:space="preserve">c. </w:t>
      </w:r>
      <w:r w:rsidRPr="00296CF4">
        <w:rPr>
          <w:u w:val="single"/>
        </w:rPr>
        <w:t>Routine Service Calls</w:t>
      </w:r>
      <w:r w:rsidRPr="00296CF4">
        <w:t>.  The Lessor shall complete routine service calls within seven (7) calendar days from receipt of call or identification of the problem during normal working hours.  Routine service calls consist of calls, which cannot be classified as emergency or urgent.  Examples of routine service calls include repair of windows, ceilings, floors, counters and cabinets, freeing binding doors, repair of bathroom tile, etc.  Routine service calls requiring maintenance, repair or replacement should normally be completed prior to the end of normal working hours on the day the work started.  If it is not possible to complete the work, the work area shall be left in a safe, clean and orderly condition, and the work shall be completed the next</w:t>
      </w:r>
      <w:r w:rsidRPr="00296CF4">
        <w:rPr>
          <w:rFonts w:ascii="Courier New" w:hAnsi="Courier New"/>
        </w:rPr>
        <w:t xml:space="preserve"> </w:t>
      </w:r>
      <w:r w:rsidRPr="00296CF4">
        <w:t>working day.</w:t>
      </w:r>
    </w:p>
    <w:p w14:paraId="16EF3BA2" w14:textId="77777777" w:rsidR="00E26C98" w:rsidRPr="00296CF4" w:rsidRDefault="00E26C98" w:rsidP="00E26C98"/>
    <w:p w14:paraId="72CF753D" w14:textId="48E09D73" w:rsidR="00E26C98" w:rsidRPr="00296CF4" w:rsidRDefault="00E26C98" w:rsidP="00E26C98">
      <w:pPr>
        <w:rPr>
          <w:szCs w:val="24"/>
        </w:rPr>
      </w:pPr>
      <w:r w:rsidRPr="00296CF4">
        <w:rPr>
          <w:szCs w:val="24"/>
        </w:rPr>
        <w:t>1</w:t>
      </w:r>
      <w:r w:rsidR="00663247">
        <w:rPr>
          <w:szCs w:val="24"/>
        </w:rPr>
        <w:t>1</w:t>
      </w:r>
      <w:r w:rsidRPr="00296CF4">
        <w:rPr>
          <w:szCs w:val="24"/>
        </w:rPr>
        <w:t>.  Facilities must meet security standards as required by UFC 4-010-01, Change 1, 19 August 2020 that states the security standards established by the Department of Homeland Security’s Interagency Security Committee (ISC) in The Risk Management Process for Federal Facilities shall apply to all off-installation leased space managed by DOD. Facility must comply with Uniform Federal Accessibility Standards (UFAS).</w:t>
      </w:r>
    </w:p>
    <w:p w14:paraId="1BD198A1" w14:textId="77777777" w:rsidR="00E26C98" w:rsidRPr="00296CF4" w:rsidRDefault="00E26C98" w:rsidP="00E26C98">
      <w:r w:rsidRPr="00296CF4">
        <w:t xml:space="preserve"> </w:t>
      </w:r>
    </w:p>
    <w:p w14:paraId="52D90884" w14:textId="1BDBE06B" w:rsidR="00E26C98" w:rsidRDefault="00E26C98" w:rsidP="00E26C98">
      <w:r w:rsidRPr="00296CF4">
        <w:t>1</w:t>
      </w:r>
      <w:r w:rsidR="00663247">
        <w:t>2</w:t>
      </w:r>
      <w:r w:rsidRPr="00296CF4">
        <w:t>.  Move out cleaning, including any applicable carpet cleaning, shall be at the expense of the Lessor.</w:t>
      </w:r>
      <w:r>
        <w:t xml:space="preserve"> </w:t>
      </w:r>
    </w:p>
    <w:p w14:paraId="6B289A59" w14:textId="77777777" w:rsidR="00E26C98" w:rsidRDefault="00E26C98" w:rsidP="00E26C98">
      <w:pPr>
        <w:rPr>
          <w:rFonts w:ascii="Courier New" w:hAnsi="Courier New"/>
        </w:rPr>
      </w:pPr>
    </w:p>
    <w:p w14:paraId="0FB645D7" w14:textId="77777777" w:rsidR="005E6319" w:rsidRDefault="005E6319"/>
    <w:sectPr w:rsidR="005E6319">
      <w:footerReference w:type="default" r:id="rId6"/>
      <w:pgSz w:w="12240" w:h="15840" w:code="1"/>
      <w:pgMar w:top="1296" w:right="1296" w:bottom="1440" w:left="1440" w:header="720" w:footer="720" w:gutter="0"/>
      <w:paperSrc w:first="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AAF9" w14:textId="77777777" w:rsidR="00912BBD" w:rsidRDefault="00912BBD">
      <w:r>
        <w:separator/>
      </w:r>
    </w:p>
  </w:endnote>
  <w:endnote w:type="continuationSeparator" w:id="0">
    <w:p w14:paraId="498256C9" w14:textId="77777777" w:rsidR="00912BBD" w:rsidRDefault="00912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891593"/>
      <w:docPartObj>
        <w:docPartGallery w:val="Page Numbers (Bottom of Page)"/>
        <w:docPartUnique/>
      </w:docPartObj>
    </w:sdtPr>
    <w:sdtEndPr>
      <w:rPr>
        <w:noProof/>
      </w:rPr>
    </w:sdtEndPr>
    <w:sdtContent>
      <w:p w14:paraId="211189D5" w14:textId="77777777" w:rsidR="00B32C8B" w:rsidRDefault="00B32C8B">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38E17F0E" w14:textId="77777777" w:rsidR="00B32C8B" w:rsidRDefault="00B32C8B" w:rsidP="00912BBD">
    <w:pPr>
      <w:jc w:val="center"/>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A140" w14:textId="77777777" w:rsidR="00912BBD" w:rsidRDefault="00912BBD">
      <w:r>
        <w:separator/>
      </w:r>
    </w:p>
  </w:footnote>
  <w:footnote w:type="continuationSeparator" w:id="0">
    <w:p w14:paraId="0DA2AC78" w14:textId="77777777" w:rsidR="00912BBD" w:rsidRDefault="00912B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C98"/>
    <w:rsid w:val="000169DA"/>
    <w:rsid w:val="0002177C"/>
    <w:rsid w:val="00296CF4"/>
    <w:rsid w:val="003F0D1E"/>
    <w:rsid w:val="004D4B38"/>
    <w:rsid w:val="005E6319"/>
    <w:rsid w:val="00663247"/>
    <w:rsid w:val="00787BAA"/>
    <w:rsid w:val="00912BBD"/>
    <w:rsid w:val="00B32C8B"/>
    <w:rsid w:val="00D34B96"/>
    <w:rsid w:val="00DC2207"/>
    <w:rsid w:val="00E26C98"/>
    <w:rsid w:val="00E57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5470"/>
  <w15:chartTrackingRefBased/>
  <w15:docId w15:val="{89C2FBBB-E562-4DF0-9F73-0980EBB3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C98"/>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26C98"/>
  </w:style>
  <w:style w:type="paragraph" w:styleId="Header">
    <w:name w:val="header"/>
    <w:basedOn w:val="Normal"/>
    <w:link w:val="HeaderChar"/>
    <w:uiPriority w:val="99"/>
    <w:unhideWhenUsed/>
    <w:rsid w:val="00B32C8B"/>
    <w:pPr>
      <w:tabs>
        <w:tab w:val="center" w:pos="4680"/>
        <w:tab w:val="right" w:pos="9360"/>
      </w:tabs>
    </w:pPr>
  </w:style>
  <w:style w:type="character" w:customStyle="1" w:styleId="HeaderChar">
    <w:name w:val="Header Char"/>
    <w:basedOn w:val="DefaultParagraphFont"/>
    <w:link w:val="Header"/>
    <w:uiPriority w:val="99"/>
    <w:rsid w:val="00B32C8B"/>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B32C8B"/>
    <w:pPr>
      <w:tabs>
        <w:tab w:val="center" w:pos="4680"/>
        <w:tab w:val="right" w:pos="9360"/>
      </w:tabs>
    </w:pPr>
  </w:style>
  <w:style w:type="character" w:customStyle="1" w:styleId="FooterChar">
    <w:name w:val="Footer Char"/>
    <w:basedOn w:val="DefaultParagraphFont"/>
    <w:link w:val="Footer"/>
    <w:uiPriority w:val="99"/>
    <w:rsid w:val="00B32C8B"/>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296CF4"/>
    <w:rPr>
      <w:sz w:val="16"/>
      <w:szCs w:val="16"/>
    </w:rPr>
  </w:style>
  <w:style w:type="paragraph" w:styleId="CommentText">
    <w:name w:val="annotation text"/>
    <w:basedOn w:val="Normal"/>
    <w:link w:val="CommentTextChar"/>
    <w:uiPriority w:val="99"/>
    <w:unhideWhenUsed/>
    <w:rsid w:val="00296CF4"/>
    <w:rPr>
      <w:sz w:val="20"/>
    </w:rPr>
  </w:style>
  <w:style w:type="character" w:customStyle="1" w:styleId="CommentTextChar">
    <w:name w:val="Comment Text Char"/>
    <w:basedOn w:val="DefaultParagraphFont"/>
    <w:link w:val="CommentText"/>
    <w:uiPriority w:val="99"/>
    <w:rsid w:val="00296CF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CF4"/>
    <w:rPr>
      <w:b/>
      <w:bCs/>
    </w:rPr>
  </w:style>
  <w:style w:type="character" w:customStyle="1" w:styleId="CommentSubjectChar">
    <w:name w:val="Comment Subject Char"/>
    <w:basedOn w:val="CommentTextChar"/>
    <w:link w:val="CommentSubject"/>
    <w:uiPriority w:val="99"/>
    <w:semiHidden/>
    <w:rsid w:val="00296CF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1433</Words>
  <Characters>7771</Characters>
  <Application>Microsoft Office Word</Application>
  <DocSecurity>0</DocSecurity>
  <Lines>176</Lines>
  <Paragraphs>80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Plessinger, Ryan A CIV USN NAVFAC LANT NOR VA (USA)</dc:creator>
  <cp:keywords/>
  <dc:description/>
  <cp:lastModifiedBy>Staskey, Lita M CIV USN COMNAVFACSYSCOM (USA)</cp:lastModifiedBy>
  <cp:revision>7</cp:revision>
  <dcterms:created xsi:type="dcterms:W3CDTF">2025-08-29T15:04:00Z</dcterms:created>
  <dcterms:modified xsi:type="dcterms:W3CDTF">2025-09-03T14:16:00Z</dcterms:modified>
</cp:coreProperties>
</file>