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New - ELP Patient Queuing System Solutions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78240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36C25726Q0520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05-29-2026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15:00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J066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17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5441 Babcock Road Ste. 302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 Antonio TX  78240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Delphia Schoenfeld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delphia.schoenfeld@va.gov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210-417-7495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El Paso Healthcare System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Laboratory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5001 N. Piedras St.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El Paso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TX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79930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1C3762" w:rsidP="005D3E31">
      <w:pPr>
        <w:spacing w:after="0" w:line="23" w:lineRule="atLeast"/>
        <w:rPr>
          <w:lang w:val="en"/>
        </w:rPr>
      </w:pPr>
      <w:bookmarkStart w:id="0" w:name="_Hlk960636"/>
      <w:r>
        <w:rPr>
          <w:lang w:val="en"/>
        </w:rPr>
        <w:t xml:space="preserve">This is a combined synopsis/solicitation for commercial items prepared in accordance with the format in </w:t>
      </w:r>
      <w:r w:rsidRPr="001C2B90" w:rsidR="001C2B90">
        <w:rPr>
          <w:lang w:val="en"/>
        </w:rPr>
        <w:t>RFO</w:t>
      </w:r>
      <w:r w:rsidR="001C2B90">
        <w:t xml:space="preserve"> FAR 12.202</w:t>
      </w:r>
      <w:r>
        <w:rPr>
          <w:lang w:val="en"/>
        </w:rPr>
        <w:t>, as supplemented with additional information included in this notice. This announcement constitutes the only solicitation; proposals are being requested and a written solicitation will not be issued. The solicitation number 36C257</w:t>
      </w:r>
      <w:r w:rsidR="00505D31">
        <w:rPr>
          <w:lang w:val="en"/>
        </w:rPr>
        <w:t>26Q0</w:t>
      </w:r>
      <w:r w:rsidR="00CE057F">
        <w:rPr>
          <w:lang w:val="en"/>
        </w:rPr>
        <w:t>520</w:t>
      </w:r>
      <w:r>
        <w:rPr>
          <w:lang w:val="en"/>
        </w:rPr>
        <w:t xml:space="preserve"> is issued as a request for quotation (RFQ). T</w:t>
      </w:r>
      <w:r w:rsidRPr="001C3762">
        <w:rPr>
          <w:lang w:val="en"/>
        </w:rPr>
        <w:t xml:space="preserve">he solicitation document and incorporated provisions and clauses are those in effect through Federal Acquisition Circular </w:t>
      </w:r>
      <w:r w:rsidR="00C7278E">
        <w:rPr>
          <w:lang w:val="en"/>
        </w:rPr>
        <w:t>202</w:t>
      </w:r>
      <w:r w:rsidR="00C43EB3">
        <w:rPr>
          <w:lang w:val="en"/>
        </w:rPr>
        <w:t>6</w:t>
      </w:r>
      <w:r w:rsidR="00C7278E">
        <w:rPr>
          <w:lang w:val="en"/>
        </w:rPr>
        <w:t>-0</w:t>
      </w:r>
      <w:r w:rsidR="00C43EB3">
        <w:rPr>
          <w:lang w:val="en"/>
        </w:rPr>
        <w:t>1</w:t>
      </w:r>
      <w:r w:rsidRPr="001C3762">
        <w:rPr>
          <w:lang w:val="en"/>
        </w:rPr>
        <w:t>.</w:t>
      </w:r>
    </w:p>
    <w:p w:rsidR="00310A0F" w:rsidP="005D3E31">
      <w:pPr>
        <w:spacing w:after="0" w:line="23" w:lineRule="atLeast"/>
      </w:pPr>
    </w:p>
    <w:p w:rsidR="001C3762" w:rsidP="005D3E31">
      <w:pPr>
        <w:spacing w:after="0" w:line="23" w:lineRule="atLeast"/>
      </w:pPr>
      <w:r>
        <w:t>The NAICS Code for this request for quotes is</w:t>
      </w:r>
      <w:r>
        <w:rPr>
          <w:b/>
        </w:rPr>
        <w:t xml:space="preserve"> </w:t>
      </w:r>
      <w:r w:rsidR="00CE057F">
        <w:rPr>
          <w:b/>
        </w:rPr>
        <w:t>541519</w:t>
      </w:r>
      <w:r w:rsidR="00505D31">
        <w:rPr>
          <w:b/>
        </w:rPr>
        <w:t xml:space="preserve"> (</w:t>
      </w:r>
      <w:r w:rsidR="00EF4501">
        <w:rPr>
          <w:b/>
        </w:rPr>
        <w:t>1</w:t>
      </w:r>
      <w:r w:rsidR="00CE057F">
        <w:rPr>
          <w:b/>
        </w:rPr>
        <w:t>5</w:t>
      </w:r>
      <w:r w:rsidR="00EF4501">
        <w:rPr>
          <w:b/>
        </w:rPr>
        <w:t>0</w:t>
      </w:r>
      <w:r w:rsidR="000D0EB0">
        <w:rPr>
          <w:b/>
        </w:rPr>
        <w:t xml:space="preserve"> Employees</w:t>
      </w:r>
      <w:r w:rsidR="00EF4501">
        <w:rPr>
          <w:b/>
        </w:rPr>
        <w:t>)</w:t>
      </w:r>
      <w:r w:rsidR="000D0EB0">
        <w:t xml:space="preserve">. </w:t>
      </w:r>
      <w:r w:rsidR="00EF4501">
        <w:t>There is no set-aside for this solicitation.</w:t>
      </w:r>
    </w:p>
    <w:p w:rsidR="003501D3" w:rsidP="005D3E31">
      <w:pPr>
        <w:spacing w:after="0" w:line="23" w:lineRule="atLeast"/>
        <w:rPr>
          <w:bCs/>
        </w:rPr>
      </w:pPr>
    </w:p>
    <w:p w:rsidR="001C3762" w:rsidP="005D3E31">
      <w:pPr>
        <w:spacing w:after="0" w:line="23" w:lineRule="atLeast"/>
        <w:rPr>
          <w:bCs/>
        </w:rPr>
      </w:pPr>
      <w:r>
        <w:rPr>
          <w:bCs/>
        </w:rPr>
        <w:t xml:space="preserve">The items being requested are </w:t>
      </w:r>
      <w:r w:rsidR="00F35693">
        <w:rPr>
          <w:bCs/>
        </w:rPr>
        <w:t xml:space="preserve">included in the solicitation attachment </w:t>
      </w:r>
      <w:r w:rsidR="000F6615">
        <w:rPr>
          <w:bCs/>
        </w:rPr>
        <w:t xml:space="preserve">“RFQ </w:t>
      </w:r>
      <w:r w:rsidR="00F35693">
        <w:rPr>
          <w:bCs/>
        </w:rPr>
        <w:t>36C25726Q</w:t>
      </w:r>
      <w:r w:rsidR="000D0EB0">
        <w:rPr>
          <w:bCs/>
        </w:rPr>
        <w:t>0</w:t>
      </w:r>
      <w:r w:rsidR="00CE057F">
        <w:rPr>
          <w:bCs/>
        </w:rPr>
        <w:t>520</w:t>
      </w:r>
      <w:r w:rsidR="000F6615">
        <w:rPr>
          <w:bCs/>
        </w:rPr>
        <w:t>.pdf.”</w:t>
      </w:r>
    </w:p>
    <w:p w:rsidR="00A07C7D" w:rsidP="005D3E31">
      <w:pPr>
        <w:spacing w:after="0" w:line="23" w:lineRule="atLeast"/>
        <w:rPr>
          <w:bCs/>
        </w:rPr>
      </w:pPr>
    </w:p>
    <w:p w:rsidR="00621AC9" w:rsidP="005D3E31">
      <w:pPr>
        <w:spacing w:after="0" w:line="23" w:lineRule="atLeast"/>
      </w:pPr>
      <w:r>
        <w:rPr>
          <w:bCs/>
        </w:rPr>
        <w:t xml:space="preserve">The </w:t>
      </w:r>
      <w:r w:rsidR="001D661C">
        <w:rPr>
          <w:bCs/>
        </w:rPr>
        <w:t xml:space="preserve">items </w:t>
      </w:r>
      <w:r>
        <w:rPr>
          <w:bCs/>
        </w:rPr>
        <w:t xml:space="preserve">being requested are for </w:t>
      </w:r>
      <w:r w:rsidR="00D505BB">
        <w:rPr>
          <w:bCs/>
        </w:rPr>
        <w:t>urinalysis CPRR</w:t>
      </w:r>
      <w:r w:rsidR="008623D1">
        <w:rPr>
          <w:bCs/>
        </w:rPr>
        <w:t xml:space="preserve"> for </w:t>
      </w:r>
      <w:r w:rsidR="00D505BB">
        <w:rPr>
          <w:bCs/>
        </w:rPr>
        <w:t>multiple locations within Veterans Integrated Service Network (VISN) 17</w:t>
      </w:r>
      <w:r w:rsidR="000C5F11">
        <w:t>.</w:t>
      </w:r>
    </w:p>
    <w:p w:rsidR="00913B0C" w:rsidP="005D3E31">
      <w:pPr>
        <w:spacing w:after="0" w:line="23" w:lineRule="atLeast"/>
        <w:rPr>
          <w:bCs/>
        </w:rPr>
      </w:pPr>
    </w:p>
    <w:p w:rsidR="001C3762" w:rsidP="005D3E31">
      <w:pPr>
        <w:spacing w:after="0" w:line="23" w:lineRule="atLeast"/>
        <w:rPr>
          <w:bCs/>
        </w:rPr>
      </w:pPr>
      <w:r>
        <w:rPr>
          <w:bCs/>
        </w:rPr>
        <w:t>T</w:t>
      </w:r>
      <w:r w:rsidRPr="001C3762">
        <w:rPr>
          <w:bCs/>
        </w:rPr>
        <w:t>he provision at 52.212-1, Instructions to Offerors-Commercial, applies to this acquisition</w:t>
      </w:r>
      <w:r>
        <w:rPr>
          <w:bCs/>
        </w:rPr>
        <w:t>.</w:t>
      </w:r>
    </w:p>
    <w:p w:rsidR="008559B6" w:rsidP="005D3E31">
      <w:pPr>
        <w:spacing w:after="0" w:line="23" w:lineRule="atLeast"/>
        <w:rPr>
          <w:bCs/>
        </w:rPr>
      </w:pPr>
      <w:r>
        <w:rPr>
          <w:bCs/>
        </w:rPr>
        <w:t>T</w:t>
      </w:r>
      <w:r w:rsidRPr="008559B6">
        <w:rPr>
          <w:bCs/>
        </w:rPr>
        <w:t>he provision at 52.212-2, Evaluation-Commercial Items</w:t>
      </w:r>
      <w:r>
        <w:rPr>
          <w:bCs/>
        </w:rPr>
        <w:t>, applies to this acquisition. The evaluation criteria are technical acceptability</w:t>
      </w:r>
      <w:r w:rsidR="004A0C72">
        <w:rPr>
          <w:bCs/>
        </w:rPr>
        <w:t>, past performance,</w:t>
      </w:r>
      <w:r>
        <w:rPr>
          <w:bCs/>
        </w:rPr>
        <w:t xml:space="preserve"> and price. </w:t>
      </w:r>
      <w:r w:rsidR="004A0C72">
        <w:rPr>
          <w:bCs/>
        </w:rPr>
        <w:t>See attached RFQ document for details</w:t>
      </w:r>
      <w:r>
        <w:rPr>
          <w:bCs/>
        </w:rPr>
        <w:t>.</w:t>
      </w:r>
    </w:p>
    <w:p w:rsidR="00FA06F1" w:rsidP="005D3E31">
      <w:pPr>
        <w:spacing w:after="0" w:line="23" w:lineRule="atLeast"/>
        <w:rPr>
          <w:bCs/>
        </w:rPr>
      </w:pPr>
      <w:r>
        <w:rPr>
          <w:bCs/>
        </w:rPr>
        <w:t>T</w:t>
      </w:r>
      <w:r w:rsidRPr="00FA06F1">
        <w:rPr>
          <w:bCs/>
        </w:rPr>
        <w:t>he clause at 52.212-4, Contract Terms and Conditions-Commercial Items, applies to this acquisition</w:t>
      </w:r>
      <w:r>
        <w:rPr>
          <w:bCs/>
        </w:rPr>
        <w:t>. There are no addenda to this clause.</w:t>
      </w:r>
    </w:p>
    <w:p w:rsidR="00DC0B76" w:rsidP="005D3E31">
      <w:pPr>
        <w:spacing w:after="0" w:line="23" w:lineRule="atLeast"/>
        <w:rPr>
          <w:bCs/>
        </w:rPr>
      </w:pPr>
    </w:p>
    <w:p w:rsidR="008635C9" w:rsidP="005D3E31">
      <w:pPr>
        <w:spacing w:after="0" w:line="23" w:lineRule="atLeast"/>
        <w:rPr>
          <w:bCs/>
        </w:rPr>
      </w:pPr>
      <w:r>
        <w:rPr>
          <w:bCs/>
        </w:rPr>
        <w:t>The following clauses cited are applicable:</w:t>
      </w:r>
    </w:p>
    <w:tbl>
      <w:tblPr>
        <w:tblStyle w:val="TableGrid"/>
        <w:tblW w:w="9072" w:type="dxa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440"/>
        <w:gridCol w:w="6192"/>
        <w:gridCol w:w="1440"/>
      </w:tblGrid>
      <w:tr w:rsidTr="006A5D92">
        <w:tblPrEx>
          <w:tblW w:w="9072" w:type="dxa"/>
          <w:tblInd w:w="43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rPr>
                <w:b/>
                <w:u w:val="single"/>
              </w:rPr>
              <w:t>FAR Number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rPr>
                <w:b/>
                <w:u w:val="single"/>
              </w:rPr>
              <w:t>Title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rPr>
                <w:b/>
                <w:u w:val="single"/>
              </w:rPr>
              <w:t>Date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52.203-6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RESTRICTIONS ON SUBCONTRACTOR SALES TO THE GOVERNMENT ALTERNATE I (NOV 2021)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JUN 2020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52.203-17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CONTRACTOR EMPLOYEE WHISTLEBLOWER RIGHTS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2023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52.203-19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PROHIBITION ON REQUIRING CERTAIN INTERNAL CONFIDENTIALITY AGREEMENTS OR STATEMENTS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JAN 2017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52.204-13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SYSTEM FOR AWARD MANAGEMENT—MAINTENANCE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52.209-6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PROTECTING THE GOVERNMENT'S INTEREST WHEN SUBCONTRACTING WITH CONTRACTORS DEBARRED, SUSPENDED, PROPOSED FOR DEBARMENT, OR VOLUNTARILY EXCLUDED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JAN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52.209-10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PROHIBITION ON CONTRACTING WITH INVERTED DOMESTIC CORPORATIONS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2015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52.219-6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NOTICE OF TOTAL SMALL BUSINESS SET-ASIDE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52.219-8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UTILIZATION OF SMALL BUSINESS CONCERNS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52.219-14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LIMITATIONS ON SUBCONTRACTING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52.219-28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POSTAWARD SMALL BUSINESS PROGRAM REREPRESENTATION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52.219-33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NONMANUFACTURER RULE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52.222-3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CONVICT LABOR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52.222-19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CHILD LABOR—COOPERATION WITH AUTHORITIES AND REMEDIES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MAR 2026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52.222-35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EQUAL OPPORTUNITY FOR VETERANS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52.222-36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EQUAL OPPORTUNITY FOR WORKERS WITH DISABILITIES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52.222-37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EMPLOYMENT REPORTS ON VETERANS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52.222-40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NOTIFICATION OF EMPLOYEE RIGHTS UNDER THE NATIONAL LABOR RELATIONS ACT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52.222-50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COMBATING TRAFFICKING IN PERSONS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52.222-51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EXEMPTION FROM APPLICATION OF THE SERVICE CONTRACT LABOR STANDARDS TO CONTRACTS FOR MAINTENANCE, CALIBRATION, OR REPAIR OF CERTAIN EQUIPMENT —REQUIREMENTS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52.223-23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SUSTAINABLE PRODUCTS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52.226-8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ENCOURAGING CONTRACTOR POLICIES  TO BAN TEXT MESSAGING WHILE DRIVING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MAY 2024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52.228-5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INSURANCE—WORK ON A GOVERNMENT INSTALLATION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JAN 1997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52.229-3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FEDERAL, STATE, AND LOCAL TAXES (DEVIATION)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SEP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52.229-12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TAX ON CERTAIN FOREIGN PROCUREMENTS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FEB 2021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52.232-33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 xml:space="preserve"> PAYMENT BY ELECTRONIC FUNDS TRANSFER—SYSTEM FOR AWARD MANAGEMENT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OCT 2018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52.232-40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PROVIDING ACCELERATED PAYMENTS TO SMALL BUSINESS SUBCONTRACTORS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MAR 2023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52.233-3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PROTEST AFTER AWARD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AUG 1996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52.233-4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APPLICABLE LAW FOR BREACH OF CONTRACT CLAIM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OCT 2004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52.237-3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CONTINUITY OF SERVICES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JAN 1991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52.244-6DEV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SUBCONTRACTS FOR COMMERCIAL PRODUCTS AND COMMERCIAL SERVICES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OCT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D6273" w:rsidP="00687AC0">
            <w:pPr>
              <w:pStyle w:val="ByReference"/>
            </w:pPr>
            <w:r>
              <w:t>52.217-8</w:t>
            </w:r>
          </w:p>
        </w:tc>
        <w:tc>
          <w:tcPr>
            <w:tcW w:w="6192" w:type="dxa"/>
          </w:tcPr>
          <w:p w:rsidR="007D6273" w:rsidP="00687AC0">
            <w:pPr>
              <w:pStyle w:val="ByReference"/>
            </w:pPr>
            <w:r>
              <w:t>OPTION TO EXTEND SERVICES</w:t>
            </w:r>
          </w:p>
        </w:tc>
        <w:tc>
          <w:tcPr>
            <w:tcW w:w="1440" w:type="dxa"/>
          </w:tcPr>
          <w:p w:rsidR="007D6273" w:rsidP="00687AC0">
            <w:pPr>
              <w:pStyle w:val="ByReference"/>
            </w:pPr>
            <w:r>
              <w:t>NOV 1999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E413A1" w:rsidP="00687AC0">
            <w:pPr>
              <w:pStyle w:val="ByReference"/>
            </w:pPr>
            <w:r>
              <w:t>52.217-9</w:t>
            </w:r>
          </w:p>
        </w:tc>
        <w:tc>
          <w:tcPr>
            <w:tcW w:w="6192" w:type="dxa"/>
          </w:tcPr>
          <w:p w:rsidR="00E413A1" w:rsidP="00687AC0">
            <w:pPr>
              <w:pStyle w:val="ByReference"/>
            </w:pPr>
            <w:r>
              <w:t>OPTION TO EXTEND THE TERM OF THE CONTRACT</w:t>
            </w:r>
          </w:p>
        </w:tc>
        <w:tc>
          <w:tcPr>
            <w:tcW w:w="1440" w:type="dxa"/>
          </w:tcPr>
          <w:p w:rsidR="00E413A1" w:rsidP="00687AC0">
            <w:pPr>
              <w:pStyle w:val="ByReference"/>
            </w:pPr>
            <w:r>
              <w:t>MAR 2000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237F73" w:rsidP="00687AC0">
            <w:pPr>
              <w:pStyle w:val="ByReference"/>
            </w:pPr>
            <w:r>
              <w:t>52.222-90</w:t>
            </w:r>
            <w:r w:rsidR="00D80A26">
              <w:t>DEV</w:t>
            </w:r>
          </w:p>
        </w:tc>
        <w:tc>
          <w:tcPr>
            <w:tcW w:w="6192" w:type="dxa"/>
          </w:tcPr>
          <w:p w:rsidR="00237F73" w:rsidP="00687AC0">
            <w:pPr>
              <w:pStyle w:val="ByReference"/>
            </w:pPr>
            <w:r>
              <w:t xml:space="preserve">ADDRESSING DEI DISCRIMINIATION </w:t>
            </w:r>
            <w:r w:rsidR="00D80A26">
              <w:t>BY FEDERAL CONTRACTORS</w:t>
            </w:r>
          </w:p>
        </w:tc>
        <w:tc>
          <w:tcPr>
            <w:tcW w:w="1440" w:type="dxa"/>
          </w:tcPr>
          <w:p w:rsidR="00237F73" w:rsidP="00687AC0">
            <w:pPr>
              <w:pStyle w:val="ByReference"/>
            </w:pPr>
            <w:r>
              <w:t>APR 2026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170852" w:rsidP="00687AC0">
            <w:pPr>
              <w:pStyle w:val="ByReference"/>
            </w:pPr>
            <w:r>
              <w:t>52.240-91</w:t>
            </w:r>
            <w:r w:rsidR="008F5ACC">
              <w:t>DEV</w:t>
            </w:r>
          </w:p>
        </w:tc>
        <w:tc>
          <w:tcPr>
            <w:tcW w:w="6192" w:type="dxa"/>
          </w:tcPr>
          <w:p w:rsidR="00170852" w:rsidP="00687AC0">
            <w:pPr>
              <w:pStyle w:val="ByReference"/>
            </w:pPr>
            <w:r>
              <w:t xml:space="preserve">SECURITY PROHIBITIONS AND </w:t>
            </w:r>
            <w:r w:rsidR="00230D1F">
              <w:t>EXCLUSIONS</w:t>
            </w:r>
          </w:p>
        </w:tc>
        <w:tc>
          <w:tcPr>
            <w:tcW w:w="1440" w:type="dxa"/>
          </w:tcPr>
          <w:p w:rsidR="00170852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24379E" w:rsidP="00687AC0">
            <w:pPr>
              <w:pStyle w:val="ByReference"/>
            </w:pPr>
            <w:r>
              <w:t>52.252-6</w:t>
            </w:r>
          </w:p>
        </w:tc>
        <w:tc>
          <w:tcPr>
            <w:tcW w:w="6192" w:type="dxa"/>
          </w:tcPr>
          <w:p w:rsidR="0024379E" w:rsidP="00687AC0">
            <w:pPr>
              <w:pStyle w:val="ByReference"/>
            </w:pPr>
            <w:r>
              <w:t>AUTHORIZED DEVIATIONS IN CLAUSES</w:t>
            </w:r>
          </w:p>
        </w:tc>
        <w:tc>
          <w:tcPr>
            <w:tcW w:w="1440" w:type="dxa"/>
          </w:tcPr>
          <w:p w:rsidR="0024379E" w:rsidP="00687AC0">
            <w:pPr>
              <w:pStyle w:val="ByReference"/>
            </w:pPr>
            <w:r>
              <w:t>NOV 2020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4E09E0" w:rsidP="00687AC0">
            <w:pPr>
              <w:pStyle w:val="ByReference"/>
            </w:pPr>
            <w:r>
              <w:t>852.203-6</w:t>
            </w:r>
          </w:p>
        </w:tc>
        <w:tc>
          <w:tcPr>
            <w:tcW w:w="6192" w:type="dxa"/>
          </w:tcPr>
          <w:p w:rsidR="004E09E0" w:rsidP="00687AC0">
            <w:pPr>
              <w:pStyle w:val="ByReference"/>
            </w:pPr>
            <w:r>
              <w:t>COMMERCIAL ADVERTISEMENTS</w:t>
            </w:r>
          </w:p>
        </w:tc>
        <w:tc>
          <w:tcPr>
            <w:tcW w:w="1440" w:type="dxa"/>
          </w:tcPr>
          <w:p w:rsidR="004E09E0" w:rsidP="00687AC0">
            <w:pPr>
              <w:pStyle w:val="ByReference"/>
            </w:pPr>
            <w:r>
              <w:t>MAY 2018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94292F" w:rsidP="00687AC0">
            <w:pPr>
              <w:pStyle w:val="ByReference"/>
            </w:pPr>
            <w:r>
              <w:t>852.212-71</w:t>
            </w:r>
          </w:p>
        </w:tc>
        <w:tc>
          <w:tcPr>
            <w:tcW w:w="6192" w:type="dxa"/>
          </w:tcPr>
          <w:p w:rsidR="0094292F" w:rsidP="00687AC0">
            <w:pPr>
              <w:pStyle w:val="ByReference"/>
            </w:pPr>
            <w:r>
              <w:t>GRAY MARKET AND COUNTERFEIT ITEMS</w:t>
            </w:r>
          </w:p>
        </w:tc>
        <w:tc>
          <w:tcPr>
            <w:tcW w:w="1440" w:type="dxa"/>
          </w:tcPr>
          <w:p w:rsidR="0094292F" w:rsidP="00687AC0">
            <w:pPr>
              <w:pStyle w:val="ByReference"/>
            </w:pPr>
            <w:r>
              <w:t>FEB 2023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442476" w:rsidP="00687AC0">
            <w:pPr>
              <w:pStyle w:val="ByReference"/>
            </w:pPr>
            <w:r>
              <w:t>852.</w:t>
            </w:r>
            <w:r w:rsidR="004141B1">
              <w:t>222-71</w:t>
            </w:r>
            <w:r w:rsidR="002F7E3A">
              <w:t>DEV</w:t>
            </w:r>
          </w:p>
        </w:tc>
        <w:tc>
          <w:tcPr>
            <w:tcW w:w="6192" w:type="dxa"/>
          </w:tcPr>
          <w:p w:rsidR="00442476" w:rsidP="00687AC0">
            <w:pPr>
              <w:pStyle w:val="ByReference"/>
            </w:pPr>
            <w:r>
              <w:t>COMPLIA</w:t>
            </w:r>
            <w:r w:rsidR="002F7E3A">
              <w:t xml:space="preserve">NCE WITH EXECUTIVE ORDER </w:t>
            </w:r>
            <w:r w:rsidR="006808E2">
              <w:t>13899</w:t>
            </w:r>
          </w:p>
        </w:tc>
        <w:tc>
          <w:tcPr>
            <w:tcW w:w="1440" w:type="dxa"/>
          </w:tcPr>
          <w:p w:rsidR="00442476" w:rsidP="00687AC0">
            <w:pPr>
              <w:pStyle w:val="ByReference"/>
            </w:pPr>
            <w:r>
              <w:t>APR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92F2E" w:rsidP="00687AC0">
            <w:pPr>
              <w:pStyle w:val="ByReference"/>
            </w:pPr>
            <w:r>
              <w:t>852.323-</w:t>
            </w:r>
            <w:r w:rsidR="0057295D">
              <w:t>72</w:t>
            </w:r>
          </w:p>
        </w:tc>
        <w:tc>
          <w:tcPr>
            <w:tcW w:w="6192" w:type="dxa"/>
          </w:tcPr>
          <w:p w:rsidR="00792F2E" w:rsidP="00687AC0">
            <w:pPr>
              <w:pStyle w:val="ByReference"/>
            </w:pPr>
            <w:r>
              <w:t xml:space="preserve">ELECTRONIC </w:t>
            </w:r>
            <w:r w:rsidR="006D1D32">
              <w:t>SUBMISSION OF PAYMENT REQUESTS</w:t>
            </w:r>
          </w:p>
        </w:tc>
        <w:tc>
          <w:tcPr>
            <w:tcW w:w="1440" w:type="dxa"/>
          </w:tcPr>
          <w:p w:rsidR="00792F2E" w:rsidP="00687AC0">
            <w:pPr>
              <w:pStyle w:val="ByReference"/>
            </w:pPr>
            <w:r>
              <w:t>NOV 2018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DB5C2C" w:rsidP="00687AC0">
            <w:pPr>
              <w:pStyle w:val="ByReference"/>
            </w:pPr>
            <w:r>
              <w:t>852.239-</w:t>
            </w:r>
            <w:r w:rsidR="008E543E">
              <w:t>70</w:t>
            </w:r>
          </w:p>
        </w:tc>
        <w:tc>
          <w:tcPr>
            <w:tcW w:w="6192" w:type="dxa"/>
          </w:tcPr>
          <w:p w:rsidR="00DB5C2C" w:rsidP="00687AC0">
            <w:pPr>
              <w:pStyle w:val="ByReference"/>
            </w:pPr>
            <w:r>
              <w:t xml:space="preserve">SECURITY REQUIREMENTS </w:t>
            </w:r>
            <w:r w:rsidR="0012486A">
              <w:t>FOR INFORMATION TECHNOLOGY</w:t>
            </w:r>
            <w:r w:rsidR="006B76C7">
              <w:t xml:space="preserve"> RESOURCES</w:t>
            </w:r>
          </w:p>
        </w:tc>
        <w:tc>
          <w:tcPr>
            <w:tcW w:w="1440" w:type="dxa"/>
          </w:tcPr>
          <w:p w:rsidR="00DB5C2C" w:rsidP="00687AC0">
            <w:pPr>
              <w:pStyle w:val="ByReference"/>
            </w:pPr>
            <w:r>
              <w:t>FEB 2023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26423D" w:rsidP="00687AC0">
            <w:pPr>
              <w:pStyle w:val="ByReference"/>
            </w:pPr>
            <w:r>
              <w:t>852.239-7</w:t>
            </w:r>
            <w:r w:rsidR="00D07A4F">
              <w:t>3</w:t>
            </w:r>
          </w:p>
        </w:tc>
        <w:tc>
          <w:tcPr>
            <w:tcW w:w="6192" w:type="dxa"/>
          </w:tcPr>
          <w:p w:rsidR="0026423D" w:rsidP="00687AC0">
            <w:pPr>
              <w:pStyle w:val="ByReference"/>
            </w:pPr>
            <w:r>
              <w:t xml:space="preserve">INFORMATION </w:t>
            </w:r>
            <w:r w:rsidR="00D848C7">
              <w:t xml:space="preserve">SYSTEM HOSTING, </w:t>
            </w:r>
            <w:r w:rsidR="007C327B">
              <w:t>OPERATION, MAINTENANCE</w:t>
            </w:r>
            <w:r w:rsidR="00B20ADF">
              <w:t>, OR USE</w:t>
            </w:r>
          </w:p>
        </w:tc>
        <w:tc>
          <w:tcPr>
            <w:tcW w:w="1440" w:type="dxa"/>
          </w:tcPr>
          <w:p w:rsidR="0026423D" w:rsidP="00687AC0">
            <w:pPr>
              <w:pStyle w:val="ByReference"/>
            </w:pPr>
            <w:r>
              <w:t>FEB 2023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6B1BE9" w:rsidP="00687AC0">
            <w:pPr>
              <w:pStyle w:val="ByReference"/>
            </w:pPr>
            <w:r>
              <w:t>852.239-7</w:t>
            </w:r>
            <w:r w:rsidR="00980E14">
              <w:t>4</w:t>
            </w:r>
          </w:p>
        </w:tc>
        <w:tc>
          <w:tcPr>
            <w:tcW w:w="6192" w:type="dxa"/>
          </w:tcPr>
          <w:p w:rsidR="006B1BE9" w:rsidP="00687AC0">
            <w:pPr>
              <w:pStyle w:val="ByReference"/>
            </w:pPr>
            <w:r>
              <w:t>SECURITY CONTROLS</w:t>
            </w:r>
            <w:r w:rsidR="00311AFC">
              <w:t xml:space="preserve"> COMPLIANCE TEST</w:t>
            </w:r>
            <w:r w:rsidR="00E10490">
              <w:t xml:space="preserve">ING </w:t>
            </w:r>
          </w:p>
        </w:tc>
        <w:tc>
          <w:tcPr>
            <w:tcW w:w="1440" w:type="dxa"/>
          </w:tcPr>
          <w:p w:rsidR="006B1BE9" w:rsidP="00687AC0">
            <w:pPr>
              <w:pStyle w:val="ByReference"/>
            </w:pPr>
            <w:r>
              <w:t>FEB 2023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752CB" w:rsidP="00687AC0">
            <w:pPr>
              <w:pStyle w:val="ByReference"/>
            </w:pPr>
            <w:r>
              <w:t>852.242-</w:t>
            </w:r>
            <w:r w:rsidR="00765C3B">
              <w:t>71</w:t>
            </w:r>
          </w:p>
        </w:tc>
        <w:tc>
          <w:tcPr>
            <w:tcW w:w="6192" w:type="dxa"/>
          </w:tcPr>
          <w:p w:rsidR="007752CB" w:rsidP="00687AC0">
            <w:pPr>
              <w:pStyle w:val="ByReference"/>
            </w:pPr>
            <w:r>
              <w:t>ADMINISTRATIVE CONTRACTING OFFICER</w:t>
            </w:r>
          </w:p>
        </w:tc>
        <w:tc>
          <w:tcPr>
            <w:tcW w:w="1440" w:type="dxa"/>
          </w:tcPr>
          <w:p w:rsidR="007752CB" w:rsidP="00687AC0">
            <w:pPr>
              <w:pStyle w:val="ByReference"/>
            </w:pPr>
            <w:r>
              <w:t>OCT 2020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A94516" w:rsidP="00687AC0">
            <w:pPr>
              <w:pStyle w:val="ByReference"/>
            </w:pPr>
            <w:r>
              <w:t>852.247-71</w:t>
            </w:r>
          </w:p>
        </w:tc>
        <w:tc>
          <w:tcPr>
            <w:tcW w:w="6192" w:type="dxa"/>
          </w:tcPr>
          <w:p w:rsidR="00A94516" w:rsidP="00687AC0">
            <w:pPr>
              <w:pStyle w:val="ByReference"/>
            </w:pPr>
            <w:r>
              <w:t>REJECTED GOODS</w:t>
            </w:r>
          </w:p>
        </w:tc>
        <w:tc>
          <w:tcPr>
            <w:tcW w:w="1440" w:type="dxa"/>
          </w:tcPr>
          <w:p w:rsidR="00A94516" w:rsidP="00687AC0">
            <w:pPr>
              <w:pStyle w:val="ByReference"/>
            </w:pPr>
            <w:r>
              <w:t>OCT 2018</w:t>
            </w:r>
          </w:p>
        </w:tc>
      </w:tr>
    </w:tbl>
    <w:p w:rsidR="00330CD8" w:rsidRPr="008C1D8B" w:rsidP="008C1D8B">
      <w:pPr>
        <w:spacing w:after="0" w:line="23" w:lineRule="atLeast"/>
        <w:rPr>
          <w:bCs/>
        </w:rPr>
      </w:pPr>
    </w:p>
    <w:p w:rsidR="00330CD8" w:rsidRPr="00330CD8" w:rsidP="00330CD8">
      <w:pPr>
        <w:spacing w:after="0" w:line="23" w:lineRule="atLeast"/>
        <w:rPr>
          <w:bCs/>
        </w:rPr>
      </w:pPr>
      <w:r>
        <w:rPr>
          <w:bCs/>
        </w:rPr>
        <w:t>The following provisions cited are applicable</w:t>
      </w:r>
      <w:r w:rsidRPr="00330CD8">
        <w:rPr>
          <w:bCs/>
        </w:rPr>
        <w:t>:</w:t>
      </w:r>
    </w:p>
    <w:tbl>
      <w:tblPr>
        <w:tblStyle w:val="TableGrid"/>
        <w:tblW w:w="9072" w:type="dxa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440"/>
        <w:gridCol w:w="6192"/>
        <w:gridCol w:w="1440"/>
      </w:tblGrid>
      <w:tr w:rsidTr="006A5D92">
        <w:tblPrEx>
          <w:tblW w:w="9072" w:type="dxa"/>
          <w:tblInd w:w="43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c>
          <w:tcPr>
            <w:tcW w:w="1440" w:type="dxa"/>
          </w:tcPr>
          <w:p w:rsidR="00FE22EE" w:rsidP="00687AC0">
            <w:pPr>
              <w:pStyle w:val="ByReference"/>
            </w:pPr>
            <w:r>
              <w:rPr>
                <w:b/>
                <w:u w:val="single"/>
              </w:rPr>
              <w:t>FAR Number</w:t>
            </w:r>
          </w:p>
        </w:tc>
        <w:tc>
          <w:tcPr>
            <w:tcW w:w="6192" w:type="dxa"/>
          </w:tcPr>
          <w:p w:rsidR="00FE22EE" w:rsidP="00687AC0">
            <w:pPr>
              <w:pStyle w:val="ByReference"/>
            </w:pPr>
            <w:r>
              <w:rPr>
                <w:b/>
                <w:u w:val="single"/>
              </w:rPr>
              <w:t>Title</w:t>
            </w:r>
          </w:p>
        </w:tc>
        <w:tc>
          <w:tcPr>
            <w:tcW w:w="1440" w:type="dxa"/>
          </w:tcPr>
          <w:p w:rsidR="00FE22EE" w:rsidP="00687AC0">
            <w:pPr>
              <w:pStyle w:val="ByReference"/>
            </w:pPr>
            <w:r>
              <w:rPr>
                <w:b/>
                <w:u w:val="single"/>
              </w:rPr>
              <w:t>Date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FE22EE" w:rsidP="00687AC0">
            <w:pPr>
              <w:pStyle w:val="ByReference"/>
            </w:pPr>
            <w:r>
              <w:t>52.203-18</w:t>
            </w:r>
          </w:p>
        </w:tc>
        <w:tc>
          <w:tcPr>
            <w:tcW w:w="6192" w:type="dxa"/>
          </w:tcPr>
          <w:p w:rsidR="00FE22EE" w:rsidP="00687AC0">
            <w:pPr>
              <w:pStyle w:val="ByReference"/>
            </w:pPr>
            <w:r>
              <w:t>PROHIBITION ON CONTRACTING WITH ENTITIES THAT REQUIRE CERTAIN INTERNAL CONFIDENTIALITY AGREEMENTS OR STATEMENTS—REPRESENTATION</w:t>
            </w:r>
          </w:p>
        </w:tc>
        <w:tc>
          <w:tcPr>
            <w:tcW w:w="1440" w:type="dxa"/>
          </w:tcPr>
          <w:p w:rsidR="00FE22EE" w:rsidP="00687AC0">
            <w:pPr>
              <w:pStyle w:val="ByReference"/>
            </w:pPr>
            <w:r>
              <w:t>JAN 2017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FE22EE" w:rsidP="00687AC0">
            <w:pPr>
              <w:pStyle w:val="ByReference"/>
            </w:pPr>
            <w:r>
              <w:t>52.204-7</w:t>
            </w:r>
          </w:p>
        </w:tc>
        <w:tc>
          <w:tcPr>
            <w:tcW w:w="6192" w:type="dxa"/>
          </w:tcPr>
          <w:p w:rsidR="00FE22EE" w:rsidP="00687AC0">
            <w:pPr>
              <w:pStyle w:val="ByReference"/>
            </w:pPr>
            <w:r>
              <w:t>SYSTEM FOR AWARD MANAGEMENT—REGISTRATION (DEVIATION)</w:t>
            </w:r>
          </w:p>
        </w:tc>
        <w:tc>
          <w:tcPr>
            <w:tcW w:w="1440" w:type="dxa"/>
          </w:tcPr>
          <w:p w:rsidR="00FE22EE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FE22EE" w:rsidP="00687AC0">
            <w:pPr>
              <w:pStyle w:val="ByReference"/>
            </w:pPr>
            <w:r>
              <w:t>52.209-12</w:t>
            </w:r>
          </w:p>
        </w:tc>
        <w:tc>
          <w:tcPr>
            <w:tcW w:w="6192" w:type="dxa"/>
          </w:tcPr>
          <w:p w:rsidR="00FE22EE" w:rsidP="00687AC0">
            <w:pPr>
              <w:pStyle w:val="ByReference"/>
            </w:pPr>
            <w:r>
              <w:t>CERTIFICATION REGARDING TAX MATTERS</w:t>
            </w:r>
          </w:p>
        </w:tc>
        <w:tc>
          <w:tcPr>
            <w:tcW w:w="1440" w:type="dxa"/>
          </w:tcPr>
          <w:p w:rsidR="00FE22EE" w:rsidP="00687AC0">
            <w:pPr>
              <w:pStyle w:val="ByReference"/>
            </w:pPr>
            <w:r>
              <w:t>OCT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FE22EE" w:rsidP="00687AC0">
            <w:pPr>
              <w:pStyle w:val="ByReference"/>
            </w:pPr>
            <w:r>
              <w:t>52.222-48</w:t>
            </w:r>
          </w:p>
        </w:tc>
        <w:tc>
          <w:tcPr>
            <w:tcW w:w="6192" w:type="dxa"/>
          </w:tcPr>
          <w:p w:rsidR="00FE22EE" w:rsidP="00687AC0">
            <w:pPr>
              <w:pStyle w:val="ByReference"/>
            </w:pPr>
            <w:r>
              <w:t>EXEMPTION FROM APPLICATION OF THE SERVICE CONTRACT LABOR STANDARDS TO CONTRACTS FOR MAINTENANCE, CALIBRATION, OR REPAIR OF CERTAIN EQUIPMENT— CERTIFICATION (DEVIATION)</w:t>
            </w:r>
          </w:p>
        </w:tc>
        <w:tc>
          <w:tcPr>
            <w:tcW w:w="1440" w:type="dxa"/>
          </w:tcPr>
          <w:p w:rsidR="00FE22EE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FE22EE" w:rsidP="00687AC0">
            <w:pPr>
              <w:pStyle w:val="ByReference"/>
            </w:pPr>
            <w:r>
              <w:t>52.229-11</w:t>
            </w:r>
          </w:p>
        </w:tc>
        <w:tc>
          <w:tcPr>
            <w:tcW w:w="6192" w:type="dxa"/>
          </w:tcPr>
          <w:p w:rsidR="00FE22EE" w:rsidP="00687AC0">
            <w:pPr>
              <w:pStyle w:val="ByReference"/>
            </w:pPr>
            <w:r>
              <w:t>TAX ON CERTAIN FOREIGN PROCUREMENTS—NOTICE AND REPRESENTATION</w:t>
            </w:r>
          </w:p>
        </w:tc>
        <w:tc>
          <w:tcPr>
            <w:tcW w:w="1440" w:type="dxa"/>
          </w:tcPr>
          <w:p w:rsidR="00FE22EE" w:rsidP="00687AC0">
            <w:pPr>
              <w:pStyle w:val="ByReference"/>
            </w:pPr>
            <w:r>
              <w:t>JUN 2020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6A5D92" w:rsidP="00687AC0">
            <w:pPr>
              <w:pStyle w:val="ByReference"/>
            </w:pPr>
            <w:r>
              <w:t>52.219-1</w:t>
            </w:r>
            <w:r w:rsidR="002761F1">
              <w:t>DEV</w:t>
            </w:r>
          </w:p>
        </w:tc>
        <w:tc>
          <w:tcPr>
            <w:tcW w:w="6192" w:type="dxa"/>
          </w:tcPr>
          <w:p w:rsidR="006A5D92" w:rsidP="00687AC0">
            <w:pPr>
              <w:pStyle w:val="ByReference"/>
            </w:pPr>
            <w:r>
              <w:t xml:space="preserve">SMALL BUSINESS PROGRAMS </w:t>
            </w:r>
            <w:r w:rsidR="002439FE">
              <w:t>REPRESENTATIONS</w:t>
            </w:r>
          </w:p>
        </w:tc>
        <w:tc>
          <w:tcPr>
            <w:tcW w:w="1440" w:type="dxa"/>
          </w:tcPr>
          <w:p w:rsidR="006A5D92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F67D32" w:rsidP="00687AC0">
            <w:pPr>
              <w:pStyle w:val="ByReference"/>
            </w:pPr>
            <w:r>
              <w:t>52.233-2</w:t>
            </w:r>
          </w:p>
        </w:tc>
        <w:tc>
          <w:tcPr>
            <w:tcW w:w="6192" w:type="dxa"/>
          </w:tcPr>
          <w:p w:rsidR="00F67D32" w:rsidP="00687AC0">
            <w:pPr>
              <w:pStyle w:val="ByReference"/>
            </w:pPr>
            <w:r>
              <w:t>SERVICE OF PROTEST</w:t>
            </w:r>
          </w:p>
        </w:tc>
        <w:tc>
          <w:tcPr>
            <w:tcW w:w="1440" w:type="dxa"/>
          </w:tcPr>
          <w:p w:rsidR="00F67D32" w:rsidP="00687AC0">
            <w:pPr>
              <w:pStyle w:val="ByReference"/>
            </w:pPr>
            <w:r>
              <w:t>SEP 2006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9F1103" w:rsidP="00687AC0">
            <w:pPr>
              <w:pStyle w:val="ByReference"/>
            </w:pPr>
            <w:r>
              <w:t>52.490-</w:t>
            </w:r>
            <w:r w:rsidR="00820C18">
              <w:t>90</w:t>
            </w:r>
            <w:r w:rsidR="003561E4">
              <w:t>DEV</w:t>
            </w:r>
          </w:p>
        </w:tc>
        <w:tc>
          <w:tcPr>
            <w:tcW w:w="6192" w:type="dxa"/>
          </w:tcPr>
          <w:p w:rsidR="009F1103" w:rsidP="00687AC0">
            <w:pPr>
              <w:pStyle w:val="ByReference"/>
            </w:pPr>
            <w:r>
              <w:t>SE</w:t>
            </w:r>
            <w:r w:rsidR="008117B0">
              <w:t xml:space="preserve">CURITY </w:t>
            </w:r>
            <w:r w:rsidR="00F27BC3">
              <w:t xml:space="preserve">PROHIBITIONS </w:t>
            </w:r>
            <w:r w:rsidR="00795B2A">
              <w:t xml:space="preserve">AND EXCLUSIONS REPREENTATIONS </w:t>
            </w:r>
            <w:r w:rsidR="00987AD6">
              <w:t>AND CERTIFICATIONS</w:t>
            </w:r>
          </w:p>
        </w:tc>
        <w:tc>
          <w:tcPr>
            <w:tcW w:w="1440" w:type="dxa"/>
          </w:tcPr>
          <w:p w:rsidR="009F1103" w:rsidP="00687AC0">
            <w:pPr>
              <w:pStyle w:val="ByReference"/>
            </w:pPr>
            <w:r>
              <w:t>NOV 2025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2E560F" w:rsidP="00687AC0">
            <w:pPr>
              <w:pStyle w:val="ByReference"/>
            </w:pPr>
            <w:r>
              <w:t>52.252-</w:t>
            </w:r>
            <w:r w:rsidR="001C6827">
              <w:t>5</w:t>
            </w:r>
          </w:p>
        </w:tc>
        <w:tc>
          <w:tcPr>
            <w:tcW w:w="6192" w:type="dxa"/>
          </w:tcPr>
          <w:p w:rsidR="002E560F" w:rsidP="00687AC0">
            <w:pPr>
              <w:pStyle w:val="ByReference"/>
            </w:pPr>
            <w:r>
              <w:t>AUTHORIZED DEVIATIONS IN PROVISIONS</w:t>
            </w:r>
          </w:p>
        </w:tc>
        <w:tc>
          <w:tcPr>
            <w:tcW w:w="1440" w:type="dxa"/>
          </w:tcPr>
          <w:p w:rsidR="002E560F" w:rsidP="00687AC0">
            <w:pPr>
              <w:pStyle w:val="ByReference"/>
            </w:pPr>
            <w:r>
              <w:t>NOV 2020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2360CA" w:rsidP="00687AC0">
            <w:pPr>
              <w:pStyle w:val="ByReference"/>
            </w:pPr>
            <w:r>
              <w:t>852.215-7</w:t>
            </w:r>
            <w:r w:rsidR="007C36DE">
              <w:t>2</w:t>
            </w:r>
          </w:p>
        </w:tc>
        <w:tc>
          <w:tcPr>
            <w:tcW w:w="6192" w:type="dxa"/>
          </w:tcPr>
          <w:p w:rsidR="002360CA" w:rsidP="00687AC0">
            <w:pPr>
              <w:pStyle w:val="ByReference"/>
            </w:pPr>
            <w:r>
              <w:t>NOTICE OF INTENT TO RE-SOLICIT</w:t>
            </w:r>
          </w:p>
        </w:tc>
        <w:tc>
          <w:tcPr>
            <w:tcW w:w="1440" w:type="dxa"/>
          </w:tcPr>
          <w:p w:rsidR="002360CA" w:rsidP="00687AC0">
            <w:pPr>
              <w:pStyle w:val="ByReference"/>
            </w:pPr>
            <w:r>
              <w:t>OCT 2019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8148A2" w:rsidP="00687AC0">
            <w:pPr>
              <w:pStyle w:val="ByReference"/>
            </w:pPr>
            <w:r>
              <w:t>852.233-</w:t>
            </w:r>
            <w:r w:rsidR="005C5966">
              <w:t>70</w:t>
            </w:r>
          </w:p>
        </w:tc>
        <w:tc>
          <w:tcPr>
            <w:tcW w:w="6192" w:type="dxa"/>
          </w:tcPr>
          <w:p w:rsidR="008148A2" w:rsidP="00687AC0">
            <w:pPr>
              <w:pStyle w:val="ByReference"/>
            </w:pPr>
            <w:r>
              <w:t>PROTEST CONTENT/</w:t>
            </w:r>
            <w:r w:rsidR="00B2019B">
              <w:t>ALTERNATIVE DISPUTE RESOLUTION</w:t>
            </w:r>
          </w:p>
        </w:tc>
        <w:tc>
          <w:tcPr>
            <w:tcW w:w="1440" w:type="dxa"/>
          </w:tcPr>
          <w:p w:rsidR="008148A2" w:rsidP="00687AC0">
            <w:pPr>
              <w:pStyle w:val="ByReference"/>
            </w:pPr>
            <w:r>
              <w:t>OCT 2018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8060BE" w:rsidP="00687AC0">
            <w:pPr>
              <w:pStyle w:val="ByReference"/>
            </w:pPr>
            <w:r>
              <w:t>852.233-</w:t>
            </w:r>
            <w:r w:rsidR="00703421">
              <w:t>71</w:t>
            </w:r>
          </w:p>
        </w:tc>
        <w:tc>
          <w:tcPr>
            <w:tcW w:w="6192" w:type="dxa"/>
          </w:tcPr>
          <w:p w:rsidR="008060BE" w:rsidP="00687AC0">
            <w:pPr>
              <w:pStyle w:val="ByReference"/>
            </w:pPr>
            <w:r>
              <w:t>ALTERNATE PROTEST PROCEDURE</w:t>
            </w:r>
          </w:p>
        </w:tc>
        <w:tc>
          <w:tcPr>
            <w:tcW w:w="1440" w:type="dxa"/>
          </w:tcPr>
          <w:p w:rsidR="008060BE" w:rsidP="00687AC0">
            <w:pPr>
              <w:pStyle w:val="ByReference"/>
            </w:pPr>
            <w:r>
              <w:t>OCT 2018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4708DA" w:rsidP="00687AC0">
            <w:pPr>
              <w:pStyle w:val="ByReference"/>
            </w:pPr>
            <w:r>
              <w:t>852.239-</w:t>
            </w:r>
            <w:r w:rsidR="00DF41B5">
              <w:t>71</w:t>
            </w:r>
          </w:p>
        </w:tc>
        <w:tc>
          <w:tcPr>
            <w:tcW w:w="6192" w:type="dxa"/>
          </w:tcPr>
          <w:p w:rsidR="004708DA" w:rsidP="00687AC0">
            <w:pPr>
              <w:pStyle w:val="ByReference"/>
            </w:pPr>
            <w:r>
              <w:t xml:space="preserve">INFORMATION SECURITY </w:t>
            </w:r>
            <w:r w:rsidR="00B91490">
              <w:t xml:space="preserve">PLAN AND ACCREDITATION </w:t>
            </w:r>
          </w:p>
        </w:tc>
        <w:tc>
          <w:tcPr>
            <w:tcW w:w="1440" w:type="dxa"/>
          </w:tcPr>
          <w:p w:rsidR="004708DA" w:rsidP="00687AC0">
            <w:pPr>
              <w:pStyle w:val="ByReference"/>
            </w:pPr>
            <w:r>
              <w:t>FEB 2023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F60BBF" w:rsidP="00687AC0">
            <w:pPr>
              <w:pStyle w:val="ByReference"/>
            </w:pPr>
            <w:r>
              <w:t>852.239-</w:t>
            </w:r>
            <w:r w:rsidR="001E5C6D">
              <w:t>75</w:t>
            </w:r>
          </w:p>
        </w:tc>
        <w:tc>
          <w:tcPr>
            <w:tcW w:w="6192" w:type="dxa"/>
          </w:tcPr>
          <w:p w:rsidR="00F60BBF" w:rsidP="00687AC0">
            <w:pPr>
              <w:pStyle w:val="ByReference"/>
            </w:pPr>
            <w:r>
              <w:t xml:space="preserve">INFORMATION </w:t>
            </w:r>
            <w:r w:rsidR="00147E21">
              <w:t xml:space="preserve">AND COMMUNICATION TECHNOLOGY </w:t>
            </w:r>
            <w:r w:rsidR="00F454A3">
              <w:t>ACCESSIBILITY NOTIECE</w:t>
            </w:r>
          </w:p>
        </w:tc>
        <w:tc>
          <w:tcPr>
            <w:tcW w:w="1440" w:type="dxa"/>
          </w:tcPr>
          <w:p w:rsidR="00F60BBF" w:rsidP="00687AC0">
            <w:pPr>
              <w:pStyle w:val="ByReference"/>
            </w:pPr>
            <w:r>
              <w:t>FEB 2023</w:t>
            </w:r>
          </w:p>
        </w:tc>
      </w:tr>
      <w:tr w:rsidTr="006A5D92">
        <w:tblPrEx>
          <w:tblW w:w="9072" w:type="dxa"/>
          <w:tblInd w:w="432" w:type="dxa"/>
          <w:tblLayout w:type="fixed"/>
          <w:tblLook w:val="04A0"/>
        </w:tblPrEx>
        <w:tc>
          <w:tcPr>
            <w:tcW w:w="1440" w:type="dxa"/>
          </w:tcPr>
          <w:p w:rsidR="00740DC1" w:rsidP="00687AC0">
            <w:pPr>
              <w:pStyle w:val="ByReference"/>
            </w:pPr>
            <w:r>
              <w:t>852.273-</w:t>
            </w:r>
            <w:r w:rsidR="00D2121C">
              <w:t>70</w:t>
            </w:r>
          </w:p>
        </w:tc>
        <w:tc>
          <w:tcPr>
            <w:tcW w:w="6192" w:type="dxa"/>
          </w:tcPr>
          <w:p w:rsidR="00740DC1" w:rsidP="00687AC0">
            <w:pPr>
              <w:pStyle w:val="ByReference"/>
            </w:pPr>
            <w:r>
              <w:t>LATE OFFERS</w:t>
            </w:r>
          </w:p>
        </w:tc>
        <w:tc>
          <w:tcPr>
            <w:tcW w:w="1440" w:type="dxa"/>
          </w:tcPr>
          <w:p w:rsidR="00740DC1" w:rsidP="00687AC0">
            <w:pPr>
              <w:pStyle w:val="ByReference"/>
            </w:pPr>
            <w:r>
              <w:t>NOV 2021</w:t>
            </w:r>
          </w:p>
        </w:tc>
      </w:tr>
    </w:tbl>
    <w:p w:rsidR="00330CD8" w:rsidRPr="00330CD8" w:rsidP="002E0DE3">
      <w:pPr>
        <w:spacing w:after="0" w:line="23" w:lineRule="atLeast"/>
        <w:rPr>
          <w:bCs/>
        </w:rPr>
      </w:pPr>
    </w:p>
    <w:p w:rsidR="004F23C3" w:rsidP="005D3E31">
      <w:pPr>
        <w:spacing w:after="0" w:line="23" w:lineRule="atLeast"/>
        <w:rPr>
          <w:rFonts w:cs="Calibri"/>
          <w:bCs/>
        </w:rPr>
      </w:pPr>
    </w:p>
    <w:p w:rsidR="007E2FCA" w:rsidP="005D3E31">
      <w:pPr>
        <w:spacing w:after="0" w:line="23" w:lineRule="atLeast"/>
        <w:rPr>
          <w:rFonts w:cs="Calibri"/>
          <w:bCs/>
        </w:rPr>
      </w:pPr>
      <w:r>
        <w:rPr>
          <w:rFonts w:cs="Calibri"/>
          <w:bCs/>
        </w:rPr>
        <w:t>See attached RFQ document for more information</w:t>
      </w:r>
      <w:r w:rsidR="009F657E">
        <w:rPr>
          <w:rFonts w:cs="Calibri"/>
          <w:bCs/>
        </w:rPr>
        <w:t xml:space="preserve">, including </w:t>
      </w:r>
      <w:r w:rsidR="00BD71C3">
        <w:rPr>
          <w:rFonts w:cs="Calibri"/>
          <w:bCs/>
        </w:rPr>
        <w:t xml:space="preserve">the Statement of Work, </w:t>
      </w:r>
      <w:r w:rsidR="00E55CF8">
        <w:rPr>
          <w:rFonts w:cs="Calibri"/>
          <w:bCs/>
        </w:rPr>
        <w:t xml:space="preserve">an </w:t>
      </w:r>
      <w:r w:rsidR="009F657E">
        <w:rPr>
          <w:rFonts w:cs="Calibri"/>
          <w:bCs/>
        </w:rPr>
        <w:t>Addendum to FAR 52.212-1</w:t>
      </w:r>
      <w:r w:rsidR="00E55CF8">
        <w:rPr>
          <w:rFonts w:cs="Calibri"/>
          <w:bCs/>
        </w:rPr>
        <w:t xml:space="preserve"> </w:t>
      </w:r>
      <w:r w:rsidR="00312405">
        <w:rPr>
          <w:rFonts w:cs="Calibri"/>
          <w:bCs/>
        </w:rPr>
        <w:t xml:space="preserve">and </w:t>
      </w:r>
      <w:r w:rsidR="00EE47E3">
        <w:rPr>
          <w:rFonts w:cs="Calibri"/>
          <w:bCs/>
        </w:rPr>
        <w:t>evaluation information at FAR 52.212-2</w:t>
      </w:r>
      <w:r>
        <w:rPr>
          <w:rFonts w:cs="Calibri"/>
          <w:bCs/>
        </w:rPr>
        <w:t>.</w:t>
      </w:r>
    </w:p>
    <w:p w:rsidR="007E2FCA" w:rsidRPr="004F23C3" w:rsidP="005D3E31">
      <w:pPr>
        <w:spacing w:after="0" w:line="23" w:lineRule="atLeast"/>
        <w:rPr>
          <w:rFonts w:cs="Calibri"/>
          <w:bCs/>
        </w:rPr>
      </w:pPr>
    </w:p>
    <w:p w:rsidR="005D3E31" w:rsidP="005D3E31">
      <w:pPr>
        <w:spacing w:after="0"/>
        <w:rPr>
          <w:rFonts w:cstheme="minorHAnsi"/>
          <w:bCs/>
        </w:rPr>
      </w:pPr>
      <w:bookmarkEnd w:id="0"/>
      <w:r w:rsidRPr="0096515E">
        <w:rPr>
          <w:rFonts w:cstheme="minorHAnsi"/>
          <w:bCs/>
        </w:rPr>
        <w:t xml:space="preserve">Late quotes or documentation </w:t>
      </w:r>
      <w:r>
        <w:rPr>
          <w:rFonts w:cstheme="minorHAnsi"/>
          <w:bCs/>
        </w:rPr>
        <w:t>may be accepted if advantageous to the Government</w:t>
      </w:r>
      <w:r w:rsidRPr="0096515E" w:rsidR="00945AF1">
        <w:rPr>
          <w:rFonts w:cstheme="minorHAnsi"/>
          <w:bCs/>
        </w:rPr>
        <w:t xml:space="preserve">. </w:t>
      </w:r>
      <w:r w:rsidRPr="0096515E">
        <w:rPr>
          <w:rFonts w:cstheme="minorHAnsi"/>
          <w:bCs/>
        </w:rPr>
        <w:t xml:space="preserve">All comments or inquiries are to be submitted in writing </w:t>
      </w:r>
      <w:r>
        <w:rPr>
          <w:rFonts w:cstheme="minorHAnsi"/>
          <w:bCs/>
        </w:rPr>
        <w:t xml:space="preserve">via email </w:t>
      </w:r>
      <w:r w:rsidRPr="0096515E">
        <w:rPr>
          <w:rFonts w:cstheme="minorHAnsi"/>
          <w:bCs/>
        </w:rPr>
        <w:t xml:space="preserve">to the Point of Contact, referenced </w:t>
      </w:r>
      <w:r w:rsidR="00953D75">
        <w:rPr>
          <w:rFonts w:cstheme="minorHAnsi"/>
          <w:bCs/>
        </w:rPr>
        <w:t xml:space="preserve">in this notice on or before </w:t>
      </w:r>
      <w:r w:rsidR="00CE55EA">
        <w:rPr>
          <w:rFonts w:cstheme="minorHAnsi"/>
          <w:bCs/>
        </w:rPr>
        <w:t xml:space="preserve">May </w:t>
      </w:r>
      <w:r w:rsidR="009E682E">
        <w:rPr>
          <w:rFonts w:cstheme="minorHAnsi"/>
          <w:bCs/>
        </w:rPr>
        <w:t>18</w:t>
      </w:r>
      <w:r w:rsidR="00DC0B76">
        <w:rPr>
          <w:rFonts w:cstheme="minorHAnsi"/>
          <w:bCs/>
        </w:rPr>
        <w:t>, 2026</w:t>
      </w:r>
      <w:r w:rsidR="00E72505">
        <w:rPr>
          <w:rFonts w:cstheme="minorHAnsi"/>
          <w:bCs/>
        </w:rPr>
        <w:t xml:space="preserve">, </w:t>
      </w:r>
      <w:r w:rsidR="007F52A8">
        <w:rPr>
          <w:rFonts w:cstheme="minorHAnsi"/>
          <w:bCs/>
        </w:rPr>
        <w:t>1</w:t>
      </w:r>
      <w:r w:rsidR="00C772D2">
        <w:rPr>
          <w:rFonts w:cstheme="minorHAnsi"/>
          <w:bCs/>
        </w:rPr>
        <w:t>0</w:t>
      </w:r>
      <w:r w:rsidR="007F52A8">
        <w:rPr>
          <w:rFonts w:cstheme="minorHAnsi"/>
          <w:bCs/>
        </w:rPr>
        <w:t>:00</w:t>
      </w:r>
      <w:r w:rsidR="00E72505">
        <w:rPr>
          <w:rFonts w:cstheme="minorHAnsi"/>
          <w:bCs/>
        </w:rPr>
        <w:t xml:space="preserve"> </w:t>
      </w:r>
      <w:r w:rsidR="00C772D2">
        <w:rPr>
          <w:rFonts w:cstheme="minorHAnsi"/>
          <w:bCs/>
        </w:rPr>
        <w:t>A</w:t>
      </w:r>
      <w:r w:rsidR="00E72505">
        <w:rPr>
          <w:rFonts w:cstheme="minorHAnsi"/>
          <w:bCs/>
        </w:rPr>
        <w:t>M Eastern Time</w:t>
      </w:r>
      <w:r>
        <w:rPr>
          <w:rFonts w:cstheme="minorHAnsi"/>
          <w:bCs/>
        </w:rPr>
        <w:t>.</w:t>
      </w:r>
    </w:p>
    <w:p w:rsidR="005D3E31" w:rsidP="005D3E31">
      <w:pPr>
        <w:spacing w:after="0"/>
        <w:rPr>
          <w:rFonts w:cstheme="minorHAnsi"/>
          <w:bCs/>
        </w:rPr>
      </w:pPr>
    </w:p>
    <w:p w:rsidR="00D3214B" w:rsidRPr="005D3E31" w:rsidP="005D3E31">
      <w:pPr>
        <w:spacing w:after="0"/>
        <w:rPr>
          <w:rFonts w:cstheme="minorHAnsi"/>
          <w:b/>
          <w:bCs/>
          <w:color w:val="000000"/>
        </w:rPr>
      </w:pPr>
      <w:r>
        <w:rPr>
          <w:rFonts w:cstheme="minorHAnsi"/>
          <w:bCs/>
        </w:rPr>
        <w:t xml:space="preserve">Vendors interested in providing the required supplies will need to </w:t>
      </w:r>
      <w:r w:rsidRPr="005D3E31">
        <w:rPr>
          <w:rFonts w:cstheme="minorHAnsi"/>
          <w:bCs/>
        </w:rPr>
        <w:t>submit all required documentation</w:t>
      </w:r>
      <w:r>
        <w:rPr>
          <w:rFonts w:cstheme="minorHAnsi"/>
          <w:bCs/>
        </w:rPr>
        <w:t>, detailed in the attached RFQ document,</w:t>
      </w:r>
      <w:r w:rsidR="00B80E10">
        <w:rPr>
          <w:rFonts w:cstheme="minorHAnsi"/>
          <w:bCs/>
        </w:rPr>
        <w:t xml:space="preserve"> by email</w:t>
      </w:r>
      <w:r w:rsidRPr="005D3E31">
        <w:rPr>
          <w:rFonts w:cstheme="minorHAnsi"/>
          <w:bCs/>
        </w:rPr>
        <w:t xml:space="preserve"> to Delphia Schoenfeld at delphia.schoenfeld@va.gov, </w:t>
      </w:r>
      <w:r w:rsidRPr="005D3E31">
        <w:rPr>
          <w:rFonts w:cstheme="minorHAnsi"/>
          <w:b/>
          <w:highlight w:val="yellow"/>
          <w:u w:val="single"/>
        </w:rPr>
        <w:t xml:space="preserve">no later than </w:t>
      </w:r>
      <w:r w:rsidR="00D63AF1">
        <w:rPr>
          <w:rFonts w:cstheme="minorHAnsi"/>
          <w:b/>
          <w:highlight w:val="yellow"/>
          <w:u w:val="single"/>
        </w:rPr>
        <w:t>May 29</w:t>
      </w:r>
      <w:r w:rsidR="00343AD4">
        <w:rPr>
          <w:rFonts w:cstheme="minorHAnsi"/>
          <w:b/>
          <w:highlight w:val="yellow"/>
          <w:u w:val="single"/>
        </w:rPr>
        <w:t>, 2026</w:t>
      </w:r>
      <w:r w:rsidRPr="005D3E31">
        <w:rPr>
          <w:rFonts w:cstheme="minorHAnsi"/>
          <w:b/>
          <w:highlight w:val="yellow"/>
          <w:u w:val="single"/>
        </w:rPr>
        <w:t>, 3 PM E</w:t>
      </w:r>
      <w:r w:rsidR="00E72505">
        <w:rPr>
          <w:rFonts w:cstheme="minorHAnsi"/>
          <w:b/>
          <w:highlight w:val="yellow"/>
          <w:u w:val="single"/>
        </w:rPr>
        <w:t xml:space="preserve">astern </w:t>
      </w:r>
      <w:r w:rsidRPr="005D3E31">
        <w:rPr>
          <w:rFonts w:cstheme="minorHAnsi"/>
          <w:b/>
          <w:highlight w:val="yellow"/>
          <w:u w:val="single"/>
        </w:rPr>
        <w:t>T</w:t>
      </w:r>
      <w:r w:rsidR="00E72505">
        <w:rPr>
          <w:rFonts w:cstheme="minorHAnsi"/>
          <w:b/>
          <w:highlight w:val="yellow"/>
          <w:u w:val="single"/>
        </w:rPr>
        <w:t>ime</w:t>
      </w:r>
      <w:r w:rsidRPr="005D3E31">
        <w:rPr>
          <w:rFonts w:cstheme="minorHAnsi"/>
          <w:b/>
          <w:highlight w:val="yellow"/>
          <w:u w:val="single"/>
        </w:rPr>
        <w:t xml:space="preserve"> (2 PM C</w:t>
      </w:r>
      <w:r w:rsidR="00E72505">
        <w:rPr>
          <w:rFonts w:cstheme="minorHAnsi"/>
          <w:b/>
          <w:highlight w:val="yellow"/>
          <w:u w:val="single"/>
        </w:rPr>
        <w:t xml:space="preserve">entral </w:t>
      </w:r>
      <w:r w:rsidRPr="005D3E31">
        <w:rPr>
          <w:rFonts w:cstheme="minorHAnsi"/>
          <w:b/>
          <w:highlight w:val="yellow"/>
          <w:u w:val="single"/>
        </w:rPr>
        <w:t>T</w:t>
      </w:r>
      <w:r w:rsidR="00E72505">
        <w:rPr>
          <w:rFonts w:cstheme="minorHAnsi"/>
          <w:b/>
          <w:highlight w:val="yellow"/>
          <w:u w:val="single"/>
        </w:rPr>
        <w:t>ime</w:t>
      </w:r>
      <w:r w:rsidRPr="005D3E31">
        <w:rPr>
          <w:rFonts w:cstheme="minorHAnsi"/>
          <w:b/>
          <w:highlight w:val="yellow"/>
          <w:u w:val="single"/>
        </w:rPr>
        <w:t>).</w:t>
      </w:r>
    </w:p>
    <w:p>
      <w:pPr>
        <w:ind w:left="360"/>
      </w:pPr>
      <w:r>
        <w:t>See attached document: RFQ 36C25726Q0520.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37E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37E9"/>
    <w:rPr>
      <w:color w:val="808080"/>
      <w:shd w:val="clear" w:color="auto" w:fill="E6E6E6"/>
    </w:rPr>
  </w:style>
  <w:style w:type="table" w:styleId="LightListAccent1">
    <w:name w:val="Light List Accent 1"/>
    <w:basedOn w:val="TableNormal"/>
    <w:uiPriority w:val="61"/>
    <w:unhideWhenUsed/>
    <w:rsid w:val="00356E70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styleId="PageNumber">
    <w:name w:val="page number"/>
    <w:basedOn w:val="DefaultParagraphFont"/>
    <w:rsid w:val="003D0EA1"/>
  </w:style>
  <w:style w:type="paragraph" w:styleId="BodyTextIndent">
    <w:name w:val="Body Text Indent"/>
    <w:basedOn w:val="Normal"/>
    <w:link w:val="BodyTextIndentChar"/>
    <w:rsid w:val="003D0EA1"/>
    <w:pPr>
      <w:spacing w:after="0" w:line="276" w:lineRule="auto"/>
      <w:ind w:left="390"/>
    </w:pPr>
    <w:rPr>
      <w:rFonts w:eastAsiaTheme="minorEastAsia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3D0EA1"/>
    <w:rPr>
      <w:rFonts w:eastAsiaTheme="minorEastAsia"/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3D0EA1"/>
    <w:pPr>
      <w:spacing w:after="0" w:line="276" w:lineRule="auto"/>
    </w:pPr>
    <w:rPr>
      <w:rFonts w:eastAsiaTheme="minorEastAsia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D0EA1"/>
    <w:rPr>
      <w:rFonts w:eastAsiaTheme="minorEastAsia"/>
      <w:sz w:val="20"/>
      <w:szCs w:val="20"/>
    </w:rPr>
  </w:style>
  <w:style w:type="character" w:styleId="FootnoteReference">
    <w:name w:val="footnote reference"/>
    <w:basedOn w:val="DefaultParagraphFont"/>
    <w:semiHidden/>
    <w:rsid w:val="003D0EA1"/>
    <w:rPr>
      <w:vertAlign w:val="superscript"/>
    </w:rPr>
  </w:style>
  <w:style w:type="paragraph" w:styleId="BodyText2">
    <w:name w:val="Body Text 2"/>
    <w:basedOn w:val="Normal"/>
    <w:link w:val="BodyText2Char"/>
    <w:rsid w:val="003D0EA1"/>
    <w:pPr>
      <w:spacing w:after="120" w:line="480" w:lineRule="auto"/>
    </w:pPr>
    <w:rPr>
      <w:rFonts w:eastAsiaTheme="minorEastAsia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3D0EA1"/>
    <w:rPr>
      <w:rFonts w:eastAsiaTheme="minorEastAsia"/>
      <w:sz w:val="20"/>
      <w:szCs w:val="20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3D0EA1"/>
    <w:pPr>
      <w:spacing w:before="100" w:beforeAutospacing="1" w:after="100" w:afterAutospacing="1" w:line="276" w:lineRule="auto"/>
    </w:pPr>
    <w:rPr>
      <w:rFonts w:ascii="Times New Roman" w:hAnsi="Times New Roman" w:eastAsiaTheme="minorEastAsia"/>
      <w:sz w:val="20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D0EA1"/>
  </w:style>
  <w:style w:type="paragraph" w:customStyle="1" w:styleId="Default">
    <w:name w:val="Default"/>
    <w:rsid w:val="003D0EA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E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EA1"/>
    <w:rPr>
      <w:rFonts w:ascii="Courier New" w:eastAsia="Times New Roman" w:hAnsi="Courier New" w:cs="Courier New"/>
      <w:sz w:val="20"/>
      <w:szCs w:val="20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locked/>
    <w:rsid w:val="003D0EA1"/>
    <w:rPr>
      <w:rFonts w:ascii="Times New Roman" w:hAnsi="Times New Roman" w:eastAsiaTheme="minorEastAsia"/>
      <w:sz w:val="20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D0EA1"/>
    <w:pPr>
      <w:spacing w:after="0" w:line="276" w:lineRule="auto"/>
    </w:pPr>
    <w:rPr>
      <w:rFonts w:ascii="Consolas" w:eastAsia="Times New Roman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D0EA1"/>
    <w:rPr>
      <w:rFonts w:ascii="Consolas" w:eastAsia="Times New Roman" w:hAnsi="Consolas" w:cs="Times New Roman"/>
      <w:sz w:val="21"/>
      <w:szCs w:val="21"/>
    </w:rPr>
  </w:style>
  <w:style w:type="paragraph" w:styleId="BodyText">
    <w:name w:val="Body Text"/>
    <w:basedOn w:val="Normal"/>
    <w:link w:val="BodyTextChar"/>
    <w:uiPriority w:val="99"/>
    <w:unhideWhenUsed/>
    <w:rsid w:val="003D0EA1"/>
    <w:pPr>
      <w:spacing w:after="120" w:line="276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3D0EA1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0EA1"/>
    <w:rPr>
      <w:color w:val="808080"/>
      <w:shd w:val="clear" w:color="auto" w:fill="E6E6E6"/>
    </w:rPr>
  </w:style>
  <w:style w:type="paragraph" w:customStyle="1" w:styleId="p">
    <w:name w:val="p"/>
    <w:basedOn w:val="Normal"/>
    <w:rsid w:val="003D0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h">
    <w:name w:val="ph"/>
    <w:basedOn w:val="DefaultParagraphFont"/>
    <w:rsid w:val="003D0EA1"/>
  </w:style>
  <w:style w:type="character" w:styleId="Emphasis">
    <w:name w:val="Emphasis"/>
    <w:basedOn w:val="DefaultParagraphFont"/>
    <w:uiPriority w:val="20"/>
    <w:qFormat/>
    <w:rsid w:val="003D0EA1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D0EA1"/>
    <w:rPr>
      <w:color w:val="800080" w:themeColor="followedHyperlink"/>
      <w:u w:val="single"/>
    </w:rPr>
  </w:style>
  <w:style w:type="paragraph" w:customStyle="1" w:styleId="pbody">
    <w:name w:val="pbody"/>
    <w:basedOn w:val="Normal"/>
    <w:rsid w:val="003D0EA1"/>
    <w:pPr>
      <w:spacing w:after="0" w:line="288" w:lineRule="auto"/>
      <w:ind w:firstLine="240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pindented1">
    <w:name w:val="pindented1"/>
    <w:basedOn w:val="Normal"/>
    <w:rsid w:val="003D0EA1"/>
    <w:pPr>
      <w:spacing w:after="0" w:line="288" w:lineRule="auto"/>
      <w:ind w:firstLine="480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pindented2">
    <w:name w:val="pindented2"/>
    <w:basedOn w:val="Normal"/>
    <w:rsid w:val="003D0EA1"/>
    <w:pPr>
      <w:spacing w:after="0" w:line="288" w:lineRule="auto"/>
      <w:ind w:firstLine="720"/>
    </w:pPr>
    <w:rPr>
      <w:rFonts w:ascii="Arial" w:eastAsia="Times New Roman" w:hAnsi="Arial" w:cs="Arial"/>
      <w:color w:val="000000"/>
      <w:sz w:val="20"/>
      <w:szCs w:val="20"/>
    </w:rPr>
  </w:style>
  <w:style w:type="table" w:customStyle="1" w:styleId="TableGrid0">
    <w:name w:val="TableGrid"/>
    <w:rsid w:val="00A641B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2026-05-04T16:59:36Z</dcterms:created>
  <dcterms:modified xsi:type="dcterms:W3CDTF">2026-05-04T16:59:36Z</dcterms:modified>
</cp:coreProperties>
</file>