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F8400" w14:textId="77777777" w:rsidR="00C14065" w:rsidRPr="00C14065" w:rsidRDefault="00C14065" w:rsidP="00C14065">
      <w:pPr>
        <w:spacing w:after="0" w:line="240" w:lineRule="auto"/>
        <w:rPr>
          <w:rFonts w:ascii="Times New Roman" w:eastAsiaTheme="minorEastAsia" w:hAnsi="Times New Roman" w:cs="Times New Roman"/>
          <w:b/>
          <w:sz w:val="20"/>
          <w:szCs w:val="28"/>
          <w:u w:val="single"/>
        </w:rPr>
      </w:pPr>
      <w:r w:rsidRPr="00C14065">
        <w:rPr>
          <w:rFonts w:ascii="Times New Roman" w:eastAsiaTheme="minorEastAsia" w:hAnsi="Times New Roman" w:cs="Times New Roman"/>
          <w:b/>
          <w:sz w:val="20"/>
          <w:szCs w:val="28"/>
          <w:u w:val="single"/>
        </w:rPr>
        <w:t>SECTION M</w:t>
      </w:r>
    </w:p>
    <w:p w14:paraId="3F07B39D" w14:textId="77777777" w:rsidR="00C14065" w:rsidRDefault="00C14065" w:rsidP="00C14065">
      <w:pPr>
        <w:spacing w:after="0" w:line="240" w:lineRule="auto"/>
        <w:rPr>
          <w:rFonts w:ascii="Times New Roman" w:eastAsiaTheme="minorEastAsia" w:hAnsi="Times New Roman" w:cs="Times New Roman"/>
          <w:b/>
          <w:sz w:val="20"/>
          <w:szCs w:val="28"/>
        </w:rPr>
      </w:pPr>
    </w:p>
    <w:p w14:paraId="2582700B" w14:textId="1773E673" w:rsidR="00C659B7" w:rsidRPr="00C14065" w:rsidRDefault="00C659B7" w:rsidP="00C14065">
      <w:pPr>
        <w:spacing w:after="0" w:line="240" w:lineRule="auto"/>
        <w:rPr>
          <w:rFonts w:ascii="Times New Roman" w:eastAsiaTheme="minorEastAsia" w:hAnsi="Times New Roman" w:cs="Times New Roman"/>
          <w:b/>
          <w:sz w:val="20"/>
          <w:szCs w:val="28"/>
        </w:rPr>
      </w:pPr>
      <w:r w:rsidRPr="00C14065">
        <w:rPr>
          <w:rFonts w:ascii="Times New Roman" w:eastAsiaTheme="minorEastAsia" w:hAnsi="Times New Roman" w:cs="Times New Roman"/>
          <w:b/>
          <w:sz w:val="20"/>
          <w:szCs w:val="28"/>
        </w:rPr>
        <w:t>52.212-</w:t>
      </w:r>
      <w:r w:rsidR="00CA756C" w:rsidRPr="00C14065">
        <w:rPr>
          <w:rFonts w:ascii="Times New Roman" w:eastAsiaTheme="minorEastAsia" w:hAnsi="Times New Roman" w:cs="Times New Roman"/>
          <w:b/>
          <w:sz w:val="20"/>
          <w:szCs w:val="28"/>
        </w:rPr>
        <w:t>2</w:t>
      </w:r>
      <w:r w:rsidRPr="00C14065">
        <w:rPr>
          <w:rFonts w:ascii="Times New Roman" w:eastAsiaTheme="minorEastAsia" w:hAnsi="Times New Roman" w:cs="Times New Roman"/>
          <w:b/>
          <w:sz w:val="20"/>
          <w:szCs w:val="28"/>
        </w:rPr>
        <w:t xml:space="preserve"> </w:t>
      </w:r>
      <w:r w:rsidR="00CA756C" w:rsidRPr="00C14065">
        <w:rPr>
          <w:rFonts w:ascii="Times New Roman" w:eastAsiaTheme="minorEastAsia" w:hAnsi="Times New Roman" w:cs="Times New Roman"/>
          <w:b/>
          <w:sz w:val="20"/>
          <w:szCs w:val="28"/>
        </w:rPr>
        <w:t xml:space="preserve">EVALUATION – COMMERCIAL </w:t>
      </w:r>
      <w:r w:rsidR="00D95716">
        <w:rPr>
          <w:rFonts w:ascii="Times New Roman" w:eastAsiaTheme="minorEastAsia" w:hAnsi="Times New Roman" w:cs="Times New Roman"/>
          <w:b/>
          <w:sz w:val="20"/>
          <w:szCs w:val="28"/>
        </w:rPr>
        <w:t xml:space="preserve">PRODUCTS AND COMMERICAL SERVICES </w:t>
      </w:r>
      <w:r w:rsidR="00C14065">
        <w:rPr>
          <w:rFonts w:ascii="Times New Roman" w:eastAsiaTheme="minorEastAsia" w:hAnsi="Times New Roman" w:cs="Times New Roman"/>
          <w:b/>
          <w:sz w:val="20"/>
          <w:szCs w:val="28"/>
        </w:rPr>
        <w:t>“</w:t>
      </w:r>
      <w:r w:rsidR="00C14065" w:rsidRPr="00C14065">
        <w:rPr>
          <w:rFonts w:ascii="Times New Roman" w:eastAsiaTheme="minorEastAsia" w:hAnsi="Times New Roman" w:cs="Times New Roman"/>
          <w:b/>
          <w:sz w:val="20"/>
          <w:szCs w:val="28"/>
        </w:rPr>
        <w:t>ADDENDUM</w:t>
      </w:r>
      <w:r w:rsidR="00C14065">
        <w:rPr>
          <w:rFonts w:ascii="Times New Roman" w:eastAsiaTheme="minorEastAsia" w:hAnsi="Times New Roman" w:cs="Times New Roman"/>
          <w:b/>
          <w:sz w:val="20"/>
          <w:szCs w:val="28"/>
        </w:rPr>
        <w:t xml:space="preserve">”.  </w:t>
      </w:r>
    </w:p>
    <w:p w14:paraId="18111FF4" w14:textId="77777777" w:rsidR="00C659B7" w:rsidRDefault="00C659B7" w:rsidP="00C659B7">
      <w:pPr>
        <w:spacing w:after="0" w:line="240" w:lineRule="auto"/>
        <w:rPr>
          <w:rFonts w:ascii="Times New Roman" w:eastAsiaTheme="minorEastAsia" w:hAnsi="Times New Roman" w:cs="Times New Roman"/>
          <w:sz w:val="20"/>
          <w:u w:val="single"/>
        </w:rPr>
      </w:pPr>
    </w:p>
    <w:p w14:paraId="030CE26D" w14:textId="214F4626" w:rsidR="008908FB" w:rsidRPr="008908FB" w:rsidRDefault="008908FB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08FB">
        <w:rPr>
          <w:rFonts w:ascii="Times New Roman" w:hAnsi="Times New Roman" w:cs="Times New Roman"/>
          <w:sz w:val="20"/>
          <w:szCs w:val="20"/>
        </w:rPr>
        <w:t xml:space="preserve">Washington Headquarters Services (WHS), Acquisition Directorate (AD), is issuing this request for </w:t>
      </w:r>
      <w:r>
        <w:rPr>
          <w:rFonts w:ascii="Times New Roman" w:hAnsi="Times New Roman" w:cs="Times New Roman"/>
          <w:sz w:val="20"/>
          <w:szCs w:val="20"/>
        </w:rPr>
        <w:t>quote</w:t>
      </w:r>
      <w:r w:rsidRPr="008908FB">
        <w:rPr>
          <w:rFonts w:ascii="Times New Roman" w:hAnsi="Times New Roman" w:cs="Times New Roman"/>
          <w:sz w:val="20"/>
          <w:szCs w:val="20"/>
        </w:rPr>
        <w:t xml:space="preserve"> for</w:t>
      </w:r>
    </w:p>
    <w:p w14:paraId="6554FDEE" w14:textId="61F999AE" w:rsidR="004C5A44" w:rsidRDefault="008908FB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08FB">
        <w:rPr>
          <w:rFonts w:ascii="Times New Roman" w:hAnsi="Times New Roman" w:cs="Times New Roman"/>
          <w:sz w:val="20"/>
          <w:szCs w:val="20"/>
        </w:rPr>
        <w:t xml:space="preserve">Exhibit Build services in support of the Defense Security Cooperation Agency (DSCA), </w:t>
      </w:r>
      <w:r>
        <w:rPr>
          <w:rFonts w:ascii="Times New Roman" w:hAnsi="Times New Roman" w:cs="Times New Roman"/>
          <w:sz w:val="20"/>
          <w:szCs w:val="20"/>
        </w:rPr>
        <w:t>MSPO International Defense Industry Exhibition</w:t>
      </w:r>
      <w:r w:rsidRPr="008908FB">
        <w:rPr>
          <w:rFonts w:ascii="Times New Roman" w:hAnsi="Times New Roman" w:cs="Times New Roman"/>
          <w:sz w:val="20"/>
          <w:szCs w:val="20"/>
        </w:rPr>
        <w:t xml:space="preserve"> 2025 </w:t>
      </w:r>
      <w:r>
        <w:rPr>
          <w:rFonts w:ascii="Times New Roman" w:hAnsi="Times New Roman" w:cs="Times New Roman"/>
          <w:sz w:val="20"/>
          <w:szCs w:val="20"/>
        </w:rPr>
        <w:t xml:space="preserve">Exhibit </w:t>
      </w:r>
      <w:r w:rsidRPr="008908FB">
        <w:rPr>
          <w:rFonts w:ascii="Times New Roman" w:hAnsi="Times New Roman" w:cs="Times New Roman"/>
          <w:sz w:val="20"/>
          <w:szCs w:val="20"/>
        </w:rPr>
        <w:t xml:space="preserve">Show – Exhibit Build, from </w:t>
      </w:r>
      <w:r>
        <w:rPr>
          <w:rFonts w:ascii="Times New Roman" w:hAnsi="Times New Roman" w:cs="Times New Roman"/>
          <w:sz w:val="20"/>
          <w:szCs w:val="20"/>
        </w:rPr>
        <w:t>September</w:t>
      </w:r>
      <w:r w:rsidRPr="008908FB">
        <w:rPr>
          <w:rFonts w:ascii="Times New Roman" w:hAnsi="Times New Roman" w:cs="Times New Roman"/>
          <w:sz w:val="20"/>
          <w:szCs w:val="20"/>
        </w:rPr>
        <w:t xml:space="preserve"> 2, </w:t>
      </w:r>
      <w:r w:rsidR="00BF2255" w:rsidRPr="008908FB">
        <w:rPr>
          <w:rFonts w:ascii="Times New Roman" w:hAnsi="Times New Roman" w:cs="Times New Roman"/>
          <w:sz w:val="20"/>
          <w:szCs w:val="20"/>
        </w:rPr>
        <w:t>2025,</w:t>
      </w:r>
      <w:r w:rsidRPr="008908FB">
        <w:rPr>
          <w:rFonts w:ascii="Times New Roman" w:hAnsi="Times New Roman" w:cs="Times New Roman"/>
          <w:sz w:val="20"/>
          <w:szCs w:val="20"/>
        </w:rPr>
        <w:t xml:space="preserve"> through </w:t>
      </w:r>
      <w:r>
        <w:rPr>
          <w:rFonts w:ascii="Times New Roman" w:hAnsi="Times New Roman" w:cs="Times New Roman"/>
          <w:sz w:val="20"/>
          <w:szCs w:val="20"/>
        </w:rPr>
        <w:t>September</w:t>
      </w:r>
      <w:r w:rsidRPr="008908F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5</w:t>
      </w:r>
      <w:r w:rsidRPr="008908FB">
        <w:rPr>
          <w:rFonts w:ascii="Times New Roman" w:hAnsi="Times New Roman" w:cs="Times New Roman"/>
          <w:sz w:val="20"/>
          <w:szCs w:val="20"/>
        </w:rPr>
        <w:t xml:space="preserve">, 2025, located in </w:t>
      </w:r>
      <w:r>
        <w:rPr>
          <w:rFonts w:ascii="Times New Roman" w:hAnsi="Times New Roman" w:cs="Times New Roman"/>
          <w:sz w:val="20"/>
          <w:szCs w:val="20"/>
        </w:rPr>
        <w:t>Kielce</w:t>
      </w:r>
      <w:r w:rsidRPr="008908FB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Poland</w:t>
      </w:r>
      <w:r w:rsidRPr="008908FB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908FB">
        <w:rPr>
          <w:rFonts w:ascii="Times New Roman" w:hAnsi="Times New Roman" w:cs="Times New Roman"/>
          <w:sz w:val="20"/>
          <w:szCs w:val="20"/>
        </w:rPr>
        <w:t>This acquisition will be a Firm-Fixed Price (FFP) type contract using NAICS code 561920 – “Convention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908FB">
        <w:rPr>
          <w:rFonts w:ascii="Times New Roman" w:hAnsi="Times New Roman" w:cs="Times New Roman"/>
          <w:sz w:val="20"/>
          <w:szCs w:val="20"/>
        </w:rPr>
        <w:t>Trade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908FB">
        <w:rPr>
          <w:rFonts w:ascii="Times New Roman" w:hAnsi="Times New Roman" w:cs="Times New Roman"/>
          <w:sz w:val="20"/>
          <w:szCs w:val="20"/>
        </w:rPr>
        <w:t>Show Organizations”.</w:t>
      </w:r>
    </w:p>
    <w:p w14:paraId="0BFC3A0B" w14:textId="77777777" w:rsidR="008908FB" w:rsidRDefault="008908FB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703F89F" w14:textId="77777777" w:rsidR="000B0E88" w:rsidRDefault="008908FB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Quoter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s will be evaluated based on </w:t>
      </w:r>
      <w:r w:rsidRPr="008908FB">
        <w:rPr>
          <w:rFonts w:ascii="Times New Roman" w:hAnsi="Times New Roman" w:cs="Times New Roman"/>
          <w:color w:val="FF0000"/>
          <w:sz w:val="20"/>
          <w:szCs w:val="20"/>
        </w:rPr>
        <w:t xml:space="preserve">Best Value Tradeoff 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for the </w:t>
      </w:r>
      <w:r w:rsidR="000B0E88">
        <w:rPr>
          <w:rFonts w:ascii="Times New Roman" w:hAnsi="Times New Roman" w:cs="Times New Roman"/>
          <w:color w:val="000000"/>
          <w:sz w:val="20"/>
          <w:szCs w:val="20"/>
        </w:rPr>
        <w:t>MSPO International Defense Industry Exhibition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 2025 Exhibit BUILD. The</w:t>
      </w:r>
      <w:r w:rsidR="000B0E88">
        <w:rPr>
          <w:rFonts w:ascii="Times New Roman" w:hAnsi="Times New Roman" w:cs="Times New Roman"/>
          <w:color w:val="000000"/>
          <w:sz w:val="20"/>
          <w:szCs w:val="20"/>
        </w:rPr>
        <w:t xml:space="preserve"> quoter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 shall submit sufficient information, description, quantities, and technical specifications in the proposal</w:t>
      </w:r>
      <w:r w:rsidR="000B0E88">
        <w:rPr>
          <w:rFonts w:ascii="Times New Roman" w:hAnsi="Times New Roman" w:cs="Times New Roman"/>
          <w:color w:val="000000"/>
          <w:sz w:val="20"/>
          <w:szCs w:val="20"/>
        </w:rPr>
        <w:t xml:space="preserve"> f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or the Government to make a comprehensive evaluation of its capability in providing the requirements listed </w:t>
      </w:r>
      <w:r w:rsidR="000B0E88" w:rsidRPr="008908FB">
        <w:rPr>
          <w:rFonts w:ascii="Times New Roman" w:hAnsi="Times New Roman" w:cs="Times New Roman"/>
          <w:color w:val="000000"/>
          <w:sz w:val="20"/>
          <w:szCs w:val="20"/>
        </w:rPr>
        <w:t>in the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 solicitation characteristics presented in the request for quote (RFQ) to be deemed technically acceptable.</w:t>
      </w:r>
    </w:p>
    <w:p w14:paraId="2FC3CF64" w14:textId="77777777" w:rsidR="00562D8A" w:rsidRDefault="00562D8A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07C36FDF" w14:textId="77777777" w:rsidR="00562D8A" w:rsidRPr="00562D8A" w:rsidRDefault="00562D8A" w:rsidP="00562D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562D8A">
        <w:rPr>
          <w:rFonts w:ascii="Times New Roman" w:hAnsi="Times New Roman" w:cs="Times New Roman"/>
          <w:color w:val="000000"/>
          <w:sz w:val="20"/>
          <w:szCs w:val="20"/>
        </w:rPr>
        <w:t>The Government may reject any offer not substantially in compliance with the terms and conditions of the</w:t>
      </w:r>
    </w:p>
    <w:p w14:paraId="6FA76280" w14:textId="77777777" w:rsidR="00562D8A" w:rsidRPr="00562D8A" w:rsidRDefault="00562D8A" w:rsidP="00562D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562D8A">
        <w:rPr>
          <w:rFonts w:ascii="Times New Roman" w:hAnsi="Times New Roman" w:cs="Times New Roman"/>
          <w:color w:val="000000"/>
          <w:sz w:val="20"/>
          <w:szCs w:val="20"/>
        </w:rPr>
        <w:t>Solicitation. The Government may reject any quote if such action is in the public interest and waive informalities</w:t>
      </w:r>
    </w:p>
    <w:p w14:paraId="007FA7C5" w14:textId="037AB3F4" w:rsidR="00562D8A" w:rsidRDefault="00562D8A" w:rsidP="00562D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562D8A">
        <w:rPr>
          <w:rFonts w:ascii="Times New Roman" w:hAnsi="Times New Roman" w:cs="Times New Roman"/>
          <w:color w:val="000000"/>
          <w:sz w:val="20"/>
          <w:szCs w:val="20"/>
        </w:rPr>
        <w:t>and minor irregularities in quotes received.</w:t>
      </w:r>
    </w:p>
    <w:p w14:paraId="6C02342D" w14:textId="77777777" w:rsidR="000B0E88" w:rsidRDefault="000B0E88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14:paraId="75F0F7EE" w14:textId="277EFF00" w:rsidR="008908FB" w:rsidRPr="000B0E88" w:rsidRDefault="008908FB" w:rsidP="008908F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The Offeror agrees to hold the prices in its offer firm for 120 calendar days from the date specified </w:t>
      </w:r>
      <w:r w:rsidR="000B0E88" w:rsidRPr="008908FB">
        <w:rPr>
          <w:rFonts w:ascii="Times New Roman" w:hAnsi="Times New Roman" w:cs="Times New Roman"/>
          <w:color w:val="000000"/>
          <w:sz w:val="20"/>
          <w:szCs w:val="20"/>
        </w:rPr>
        <w:t>for receipt</w:t>
      </w:r>
      <w:r w:rsidRPr="008908FB">
        <w:rPr>
          <w:rFonts w:ascii="Times New Roman" w:hAnsi="Times New Roman" w:cs="Times New Roman"/>
          <w:color w:val="000000"/>
          <w:sz w:val="20"/>
          <w:szCs w:val="20"/>
        </w:rPr>
        <w:t xml:space="preserve"> of offers, unless another time is specified in an amendment to the Solicitation.</w:t>
      </w:r>
    </w:p>
    <w:p w14:paraId="01600C4B" w14:textId="4AC55123" w:rsidR="00FE3A33" w:rsidRDefault="00FE3A33" w:rsidP="00D26417">
      <w:pPr>
        <w:keepNext/>
        <w:spacing w:after="0" w:line="240" w:lineRule="auto"/>
        <w:outlineLvl w:val="1"/>
        <w:rPr>
          <w:rFonts w:ascii="Times New Roman" w:eastAsiaTheme="minorEastAsia" w:hAnsi="Times New Roman" w:cs="Times New Roman"/>
          <w:sz w:val="20"/>
        </w:rPr>
      </w:pPr>
      <w:bookmarkStart w:id="0" w:name="PD000172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0B0E88" w14:paraId="09A1BB80" w14:textId="77777777" w:rsidTr="00FE578F">
        <w:tc>
          <w:tcPr>
            <w:tcW w:w="9350" w:type="dxa"/>
            <w:gridSpan w:val="2"/>
          </w:tcPr>
          <w:p w14:paraId="4B3349C4" w14:textId="585A08AF" w:rsidR="000B0E88" w:rsidRDefault="000B0E88" w:rsidP="000B0E88">
            <w:pPr>
              <w:keepNext/>
              <w:jc w:val="center"/>
              <w:outlineLvl w:val="1"/>
              <w:rPr>
                <w:rFonts w:ascii="Times New Roman" w:eastAsiaTheme="minorEastAsia" w:hAnsi="Times New Roman" w:cs="Times New Roman"/>
                <w:sz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</w:rPr>
              <w:t>TABLE A-1 TECHNICAL RATINGS</w:t>
            </w:r>
          </w:p>
        </w:tc>
      </w:tr>
      <w:tr w:rsidR="000B0E88" w14:paraId="19BCE2EC" w14:textId="77777777" w:rsidTr="000B0E88">
        <w:tc>
          <w:tcPr>
            <w:tcW w:w="3055" w:type="dxa"/>
          </w:tcPr>
          <w:p w14:paraId="1CA2C211" w14:textId="6F6CF462" w:rsidR="000B0E88" w:rsidRDefault="000B0E88" w:rsidP="000B0E88">
            <w:pPr>
              <w:keepNext/>
              <w:jc w:val="center"/>
              <w:outlineLvl w:val="1"/>
              <w:rPr>
                <w:rFonts w:ascii="Times New Roman" w:eastAsiaTheme="minorEastAsia" w:hAnsi="Times New Roman" w:cs="Times New Roman"/>
                <w:sz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</w:rPr>
              <w:t>RATING</w:t>
            </w:r>
          </w:p>
        </w:tc>
        <w:tc>
          <w:tcPr>
            <w:tcW w:w="6295" w:type="dxa"/>
          </w:tcPr>
          <w:p w14:paraId="2AFBD23B" w14:textId="6ED85D47" w:rsidR="000B0E88" w:rsidRDefault="000B0E88" w:rsidP="000B0E88">
            <w:pPr>
              <w:keepNext/>
              <w:jc w:val="center"/>
              <w:outlineLvl w:val="1"/>
              <w:rPr>
                <w:rFonts w:ascii="Times New Roman" w:eastAsiaTheme="minorEastAsia" w:hAnsi="Times New Roman" w:cs="Times New Roman"/>
                <w:sz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</w:rPr>
              <w:t>DESCRIPTION</w:t>
            </w:r>
          </w:p>
        </w:tc>
      </w:tr>
      <w:tr w:rsidR="000B0E88" w14:paraId="2DFD0212" w14:textId="77777777" w:rsidTr="000B0E88">
        <w:tc>
          <w:tcPr>
            <w:tcW w:w="3055" w:type="dxa"/>
            <w:shd w:val="clear" w:color="auto" w:fill="00B050"/>
          </w:tcPr>
          <w:p w14:paraId="7E5A4821" w14:textId="4FEB4614" w:rsidR="000B0E88" w:rsidRDefault="000B0E88" w:rsidP="00D26417">
            <w:pPr>
              <w:keepNext/>
              <w:outlineLvl w:val="1"/>
              <w:rPr>
                <w:rFonts w:ascii="Times New Roman" w:eastAsiaTheme="minorEastAsia" w:hAnsi="Times New Roman" w:cs="Times New Roman"/>
                <w:sz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</w:rPr>
              <w:t>Acceptable</w:t>
            </w:r>
          </w:p>
        </w:tc>
        <w:tc>
          <w:tcPr>
            <w:tcW w:w="6295" w:type="dxa"/>
            <w:shd w:val="clear" w:color="auto" w:fill="00B050"/>
          </w:tcPr>
          <w:p w14:paraId="688E165E" w14:textId="5825F0B6" w:rsidR="000B0E88" w:rsidRPr="000B0E88" w:rsidRDefault="000B0E88" w:rsidP="000B0E8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0B0E88">
              <w:rPr>
                <w:rFonts w:ascii="Times New Roman" w:hAnsi="Times New Roman" w:cs="Times New Roman"/>
                <w:sz w:val="20"/>
                <w:szCs w:val="20"/>
              </w:rPr>
              <w:t>Proposal/quotation meets the minimum requirements of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B0E88">
              <w:rPr>
                <w:rFonts w:ascii="Times New Roman" w:hAnsi="Times New Roman" w:cs="Times New Roman"/>
                <w:sz w:val="20"/>
                <w:szCs w:val="20"/>
              </w:rPr>
              <w:t>the Solicitation.</w:t>
            </w:r>
          </w:p>
        </w:tc>
      </w:tr>
      <w:tr w:rsidR="000B0E88" w14:paraId="4D767FE2" w14:textId="77777777" w:rsidTr="000B0E88">
        <w:tc>
          <w:tcPr>
            <w:tcW w:w="3055" w:type="dxa"/>
            <w:shd w:val="clear" w:color="auto" w:fill="FF0000"/>
          </w:tcPr>
          <w:p w14:paraId="5E4531EC" w14:textId="7C523A09" w:rsidR="000B0E88" w:rsidRDefault="000B0E88" w:rsidP="00D26417">
            <w:pPr>
              <w:keepNext/>
              <w:outlineLvl w:val="1"/>
              <w:rPr>
                <w:rFonts w:ascii="Times New Roman" w:eastAsiaTheme="minorEastAsia" w:hAnsi="Times New Roman" w:cs="Times New Roman"/>
                <w:sz w:val="20"/>
              </w:rPr>
            </w:pPr>
            <w:r>
              <w:rPr>
                <w:rFonts w:ascii="Times New Roman" w:eastAsiaTheme="minorEastAsia" w:hAnsi="Times New Roman" w:cs="Times New Roman"/>
                <w:sz w:val="20"/>
              </w:rPr>
              <w:t xml:space="preserve">Unacceptable </w:t>
            </w:r>
          </w:p>
        </w:tc>
        <w:tc>
          <w:tcPr>
            <w:tcW w:w="6295" w:type="dxa"/>
            <w:shd w:val="clear" w:color="auto" w:fill="FF0000"/>
          </w:tcPr>
          <w:p w14:paraId="1F990C38" w14:textId="771ADA23" w:rsidR="000B0E88" w:rsidRPr="000B0E88" w:rsidRDefault="000B0E88" w:rsidP="00D26417">
            <w:pPr>
              <w:keepNext/>
              <w:outlineLvl w:val="1"/>
              <w:rPr>
                <w:rFonts w:ascii="Times New Roman" w:eastAsiaTheme="minorEastAsia" w:hAnsi="Times New Roman" w:cs="Times New Roman"/>
                <w:sz w:val="20"/>
              </w:rPr>
            </w:pPr>
            <w:r w:rsidRPr="000B0E88">
              <w:rPr>
                <w:rFonts w:ascii="Times New Roman" w:hAnsi="Times New Roman" w:cs="Times New Roman"/>
                <w:sz w:val="20"/>
                <w:szCs w:val="20"/>
              </w:rPr>
              <w:t>Proposal/quotation does not meet the minimum.</w:t>
            </w:r>
          </w:p>
        </w:tc>
      </w:tr>
    </w:tbl>
    <w:p w14:paraId="5CC218E1" w14:textId="77777777" w:rsidR="000B0E88" w:rsidRDefault="000B0E88" w:rsidP="00D26417">
      <w:pPr>
        <w:keepNext/>
        <w:spacing w:after="0" w:line="240" w:lineRule="auto"/>
        <w:outlineLvl w:val="1"/>
        <w:rPr>
          <w:rFonts w:ascii="Times New Roman" w:eastAsiaTheme="minorEastAsia" w:hAnsi="Times New Roman" w:cs="Times New Roman"/>
          <w:sz w:val="20"/>
        </w:rPr>
      </w:pPr>
    </w:p>
    <w:p w14:paraId="3A727A66" w14:textId="77777777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>The Offeror shall agree/</w:t>
      </w:r>
      <w:proofErr w:type="gramStart"/>
      <w:r w:rsidRPr="000B0E88">
        <w:rPr>
          <w:rFonts w:ascii="Times New Roman" w:hAnsi="Times New Roman" w:cs="Times New Roman"/>
          <w:sz w:val="20"/>
          <w:szCs w:val="20"/>
        </w:rPr>
        <w:t>be in compliance with</w:t>
      </w:r>
      <w:proofErr w:type="gramEnd"/>
      <w:r w:rsidRPr="000B0E88">
        <w:rPr>
          <w:rFonts w:ascii="Times New Roman" w:hAnsi="Times New Roman" w:cs="Times New Roman"/>
          <w:sz w:val="20"/>
          <w:szCs w:val="20"/>
        </w:rPr>
        <w:t xml:space="preserve"> all the terms and conditions as stated in the Solicitation,</w:t>
      </w:r>
    </w:p>
    <w:p w14:paraId="54CE80E2" w14:textId="77777777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>Performance Work Statement, and the attachments.</w:t>
      </w:r>
    </w:p>
    <w:p w14:paraId="0195DD7B" w14:textId="77777777" w:rsid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DF98C83" w14:textId="6A6F8134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 xml:space="preserve">Price will be evaluated based on price analysis techniques at </w:t>
      </w:r>
      <w:r w:rsidR="00562D8A" w:rsidRPr="00562D8A">
        <w:rPr>
          <w:rFonts w:ascii="Times New Roman" w:hAnsi="Times New Roman" w:cs="Times New Roman"/>
          <w:sz w:val="20"/>
          <w:szCs w:val="20"/>
        </w:rPr>
        <w:t>FAR 15.404-1(b)</w:t>
      </w:r>
      <w:r w:rsidR="00562D8A">
        <w:rPr>
          <w:rFonts w:ascii="Times New Roman" w:hAnsi="Times New Roman" w:cs="Times New Roman"/>
          <w:sz w:val="20"/>
          <w:szCs w:val="20"/>
        </w:rPr>
        <w:t xml:space="preserve">, “Price Analysis” </w:t>
      </w:r>
      <w:r w:rsidRPr="000B0E88">
        <w:rPr>
          <w:rFonts w:ascii="Times New Roman" w:hAnsi="Times New Roman" w:cs="Times New Roman"/>
          <w:sz w:val="20"/>
          <w:szCs w:val="20"/>
        </w:rPr>
        <w:t>to determine if the</w:t>
      </w:r>
      <w:r w:rsidR="00562D8A">
        <w:rPr>
          <w:rFonts w:ascii="Times New Roman" w:hAnsi="Times New Roman" w:cs="Times New Roman"/>
          <w:sz w:val="20"/>
          <w:szCs w:val="20"/>
        </w:rPr>
        <w:t xml:space="preserve"> quoted price is</w:t>
      </w:r>
      <w:r w:rsidRPr="000B0E88">
        <w:rPr>
          <w:rFonts w:ascii="Times New Roman" w:hAnsi="Times New Roman" w:cs="Times New Roman"/>
          <w:sz w:val="20"/>
          <w:szCs w:val="20"/>
        </w:rPr>
        <w:t xml:space="preserve"> fair and reasonable. The Offeror shall provide their proposed firm-fixed prices</w:t>
      </w:r>
      <w:r w:rsidR="00562D8A">
        <w:rPr>
          <w:rFonts w:ascii="Times New Roman" w:hAnsi="Times New Roman" w:cs="Times New Roman"/>
          <w:sz w:val="20"/>
          <w:szCs w:val="20"/>
        </w:rPr>
        <w:t xml:space="preserve"> in their response to the Solicitation</w:t>
      </w:r>
      <w:r w:rsidRPr="000B0E88">
        <w:rPr>
          <w:rFonts w:ascii="Times New Roman" w:hAnsi="Times New Roman" w:cs="Times New Roman"/>
          <w:sz w:val="20"/>
          <w:szCs w:val="20"/>
        </w:rPr>
        <w:t xml:space="preserve"> which</w:t>
      </w:r>
      <w:r w:rsidR="00562D8A">
        <w:rPr>
          <w:rFonts w:ascii="Times New Roman" w:hAnsi="Times New Roman" w:cs="Times New Roman"/>
          <w:sz w:val="20"/>
          <w:szCs w:val="20"/>
        </w:rPr>
        <w:t xml:space="preserve"> </w:t>
      </w:r>
      <w:r w:rsidRPr="000B0E88">
        <w:rPr>
          <w:rFonts w:ascii="Times New Roman" w:hAnsi="Times New Roman" w:cs="Times New Roman"/>
          <w:sz w:val="20"/>
          <w:szCs w:val="20"/>
        </w:rPr>
        <w:t xml:space="preserve">will be used to evaluate </w:t>
      </w:r>
      <w:r w:rsidR="00562D8A">
        <w:rPr>
          <w:rFonts w:ascii="Times New Roman" w:hAnsi="Times New Roman" w:cs="Times New Roman"/>
          <w:sz w:val="20"/>
          <w:szCs w:val="20"/>
        </w:rPr>
        <w:t>price</w:t>
      </w:r>
      <w:r w:rsidRPr="000B0E88">
        <w:rPr>
          <w:rFonts w:ascii="Times New Roman" w:hAnsi="Times New Roman" w:cs="Times New Roman"/>
          <w:sz w:val="20"/>
          <w:szCs w:val="20"/>
        </w:rPr>
        <w:t xml:space="preserve"> for the award.</w:t>
      </w:r>
    </w:p>
    <w:p w14:paraId="57819540" w14:textId="77777777" w:rsid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9907BB2" w14:textId="6D5E58CD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>A written notice of award or acceptance of an offer, mailed or otherwise furnished to the successful Offeror</w:t>
      </w:r>
    </w:p>
    <w:p w14:paraId="56E62A1D" w14:textId="77777777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>within the time for acceptance specified in the offer, shall result in a binding contract without further action by</w:t>
      </w:r>
    </w:p>
    <w:p w14:paraId="56EA7B31" w14:textId="77777777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>either party. Before the offer’s specified expiration time, the Government may accept an offer (or part of an</w:t>
      </w:r>
    </w:p>
    <w:p w14:paraId="7C84ECC6" w14:textId="77777777" w:rsidR="000B0E88" w:rsidRPr="000B0E88" w:rsidRDefault="000B0E88" w:rsidP="000B0E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 xml:space="preserve">offer), </w:t>
      </w:r>
      <w:proofErr w:type="gramStart"/>
      <w:r w:rsidRPr="000B0E88">
        <w:rPr>
          <w:rFonts w:ascii="Times New Roman" w:hAnsi="Times New Roman" w:cs="Times New Roman"/>
          <w:sz w:val="20"/>
          <w:szCs w:val="20"/>
        </w:rPr>
        <w:t>whether or not</w:t>
      </w:r>
      <w:proofErr w:type="gramEnd"/>
      <w:r w:rsidRPr="000B0E88">
        <w:rPr>
          <w:rFonts w:ascii="Times New Roman" w:hAnsi="Times New Roman" w:cs="Times New Roman"/>
          <w:sz w:val="20"/>
          <w:szCs w:val="20"/>
        </w:rPr>
        <w:t xml:space="preserve"> there are negotiations after its receipt, unless a written notice of withdrawal is received</w:t>
      </w:r>
    </w:p>
    <w:p w14:paraId="4129661E" w14:textId="127C704D" w:rsidR="000B0E88" w:rsidRPr="000B0E88" w:rsidRDefault="000B0E88" w:rsidP="000B0E88">
      <w:pPr>
        <w:keepNext/>
        <w:spacing w:after="0" w:line="240" w:lineRule="auto"/>
        <w:outlineLvl w:val="1"/>
        <w:rPr>
          <w:rFonts w:ascii="Times New Roman" w:eastAsiaTheme="minorEastAsia" w:hAnsi="Times New Roman" w:cs="Times New Roman"/>
          <w:sz w:val="20"/>
        </w:rPr>
      </w:pPr>
      <w:r w:rsidRPr="000B0E88">
        <w:rPr>
          <w:rFonts w:ascii="Times New Roman" w:hAnsi="Times New Roman" w:cs="Times New Roman"/>
          <w:sz w:val="20"/>
          <w:szCs w:val="20"/>
        </w:rPr>
        <w:t>before award.</w:t>
      </w:r>
    </w:p>
    <w:p w14:paraId="6FF21EEE" w14:textId="77777777" w:rsidR="000B0E88" w:rsidRPr="00D26417" w:rsidRDefault="000B0E88" w:rsidP="00D26417">
      <w:pPr>
        <w:keepNext/>
        <w:spacing w:after="0" w:line="240" w:lineRule="auto"/>
        <w:outlineLvl w:val="1"/>
        <w:rPr>
          <w:rFonts w:ascii="Times New Roman" w:eastAsiaTheme="minorEastAsia" w:hAnsi="Times New Roman" w:cs="Times New Roman"/>
          <w:sz w:val="20"/>
        </w:rPr>
      </w:pPr>
    </w:p>
    <w:p w14:paraId="5CC458EF" w14:textId="77777777" w:rsidR="00FE3A33" w:rsidRPr="00FE3A33" w:rsidRDefault="00FE227E" w:rsidP="00FE3A33">
      <w:p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B7475">
        <w:rPr>
          <w:rFonts w:ascii="Times New Roman" w:eastAsiaTheme="minorEastAsia" w:hAnsi="Times New Roman" w:cs="Times New Roman"/>
          <w:sz w:val="20"/>
        </w:rPr>
        <w:t>(End of provision)</w:t>
      </w:r>
    </w:p>
    <w:p w14:paraId="7394B1CC" w14:textId="77777777" w:rsidR="00DA046A" w:rsidRDefault="00DA046A"/>
    <w:p w14:paraId="2A75D6C6" w14:textId="77777777" w:rsidR="007758EA" w:rsidRDefault="007758EA"/>
    <w:sectPr w:rsidR="007758EA" w:rsidSect="00034D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17"/>
    <w:multiLevelType w:val="multilevel"/>
    <w:tmpl w:val="7F401A08"/>
    <w:lvl w:ilvl="0">
      <w:start w:val="1"/>
      <w:numFmt w:val="upperLetter"/>
      <w:lvlText w:val="%1."/>
      <w:lvlJc w:val="left"/>
      <w:pPr>
        <w:ind w:left="318" w:hanging="218"/>
      </w:pPr>
      <w:rPr>
        <w:spacing w:val="0"/>
        <w:w w:val="99"/>
        <w:u w:val="single"/>
      </w:rPr>
    </w:lvl>
    <w:lvl w:ilvl="1">
      <w:start w:val="1"/>
      <w:numFmt w:val="decimal"/>
      <w:lvlText w:val="(%2)"/>
      <w:lvlJc w:val="left"/>
      <w:pPr>
        <w:ind w:left="1180" w:hanging="360"/>
      </w:pPr>
      <w:rPr>
        <w:rFonts w:ascii="Times New Roman" w:hAnsi="Times New Roman" w:cs="Times New Roman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  <w:pPr>
        <w:ind w:left="2113" w:hanging="360"/>
      </w:pPr>
    </w:lvl>
    <w:lvl w:ilvl="3">
      <w:numFmt w:val="bullet"/>
      <w:lvlText w:val="•"/>
      <w:lvlJc w:val="left"/>
      <w:pPr>
        <w:ind w:left="3046" w:hanging="360"/>
      </w:pPr>
    </w:lvl>
    <w:lvl w:ilvl="4">
      <w:numFmt w:val="bullet"/>
      <w:lvlText w:val="•"/>
      <w:lvlJc w:val="left"/>
      <w:pPr>
        <w:ind w:left="3980" w:hanging="360"/>
      </w:pPr>
    </w:lvl>
    <w:lvl w:ilvl="5">
      <w:numFmt w:val="bullet"/>
      <w:lvlText w:val="•"/>
      <w:lvlJc w:val="left"/>
      <w:pPr>
        <w:ind w:left="4913" w:hanging="360"/>
      </w:pPr>
    </w:lvl>
    <w:lvl w:ilvl="6">
      <w:numFmt w:val="bullet"/>
      <w:lvlText w:val="•"/>
      <w:lvlJc w:val="left"/>
      <w:pPr>
        <w:ind w:left="5846" w:hanging="360"/>
      </w:pPr>
    </w:lvl>
    <w:lvl w:ilvl="7">
      <w:numFmt w:val="bullet"/>
      <w:lvlText w:val="•"/>
      <w:lvlJc w:val="left"/>
      <w:pPr>
        <w:ind w:left="6780" w:hanging="360"/>
      </w:pPr>
    </w:lvl>
    <w:lvl w:ilvl="8">
      <w:numFmt w:val="bullet"/>
      <w:lvlText w:val="•"/>
      <w:lvlJc w:val="left"/>
      <w:pPr>
        <w:ind w:left="7713" w:hanging="360"/>
      </w:pPr>
    </w:lvl>
  </w:abstractNum>
  <w:abstractNum w:abstractNumId="1" w15:restartNumberingAfterBreak="0">
    <w:nsid w:val="00000418"/>
    <w:multiLevelType w:val="multilevel"/>
    <w:tmpl w:val="0000089B"/>
    <w:lvl w:ilvl="0">
      <w:start w:val="1"/>
      <w:numFmt w:val="lowerLetter"/>
      <w:lvlText w:val="(%1)"/>
      <w:lvlJc w:val="left"/>
      <w:pPr>
        <w:ind w:left="100" w:hanging="274"/>
      </w:pPr>
      <w:rPr>
        <w:rFonts w:cs="Times New Roman"/>
        <w:b/>
        <w:bCs/>
        <w:w w:val="99"/>
      </w:rPr>
    </w:lvl>
    <w:lvl w:ilvl="1">
      <w:numFmt w:val="bullet"/>
      <w:lvlText w:val="•"/>
      <w:lvlJc w:val="left"/>
      <w:pPr>
        <w:ind w:left="1048" w:hanging="274"/>
      </w:pPr>
    </w:lvl>
    <w:lvl w:ilvl="2">
      <w:numFmt w:val="bullet"/>
      <w:lvlText w:val="•"/>
      <w:lvlJc w:val="left"/>
      <w:pPr>
        <w:ind w:left="1996" w:hanging="274"/>
      </w:pPr>
    </w:lvl>
    <w:lvl w:ilvl="3">
      <w:numFmt w:val="bullet"/>
      <w:lvlText w:val="•"/>
      <w:lvlJc w:val="left"/>
      <w:pPr>
        <w:ind w:left="2944" w:hanging="274"/>
      </w:pPr>
    </w:lvl>
    <w:lvl w:ilvl="4">
      <w:numFmt w:val="bullet"/>
      <w:lvlText w:val="•"/>
      <w:lvlJc w:val="left"/>
      <w:pPr>
        <w:ind w:left="3892" w:hanging="274"/>
      </w:pPr>
    </w:lvl>
    <w:lvl w:ilvl="5">
      <w:numFmt w:val="bullet"/>
      <w:lvlText w:val="•"/>
      <w:lvlJc w:val="left"/>
      <w:pPr>
        <w:ind w:left="4840" w:hanging="274"/>
      </w:pPr>
    </w:lvl>
    <w:lvl w:ilvl="6">
      <w:numFmt w:val="bullet"/>
      <w:lvlText w:val="•"/>
      <w:lvlJc w:val="left"/>
      <w:pPr>
        <w:ind w:left="5788" w:hanging="274"/>
      </w:pPr>
    </w:lvl>
    <w:lvl w:ilvl="7">
      <w:numFmt w:val="bullet"/>
      <w:lvlText w:val="•"/>
      <w:lvlJc w:val="left"/>
      <w:pPr>
        <w:ind w:left="6736" w:hanging="274"/>
      </w:pPr>
    </w:lvl>
    <w:lvl w:ilvl="8">
      <w:numFmt w:val="bullet"/>
      <w:lvlText w:val="•"/>
      <w:lvlJc w:val="left"/>
      <w:pPr>
        <w:ind w:left="7684" w:hanging="274"/>
      </w:pPr>
    </w:lvl>
  </w:abstractNum>
  <w:abstractNum w:abstractNumId="2" w15:restartNumberingAfterBreak="0">
    <w:nsid w:val="0000041A"/>
    <w:multiLevelType w:val="multilevel"/>
    <w:tmpl w:val="AD1EDB16"/>
    <w:lvl w:ilvl="0">
      <w:start w:val="5"/>
      <w:numFmt w:val="upperLetter"/>
      <w:lvlText w:val="%1."/>
      <w:lvlJc w:val="left"/>
      <w:pPr>
        <w:ind w:left="3330" w:hanging="360"/>
      </w:pPr>
      <w:rPr>
        <w:rFonts w:hint="default"/>
        <w:b/>
        <w:bCs/>
        <w:spacing w:val="0"/>
        <w:w w:val="99"/>
        <w:sz w:val="20"/>
        <w:szCs w:val="20"/>
      </w:rPr>
    </w:lvl>
    <w:lvl w:ilvl="1">
      <w:numFmt w:val="bullet"/>
      <w:lvlText w:val=""/>
      <w:lvlJc w:val="left"/>
      <w:pPr>
        <w:ind w:left="4050" w:hanging="360"/>
      </w:pPr>
      <w:rPr>
        <w:rFonts w:ascii="Symbol" w:hAnsi="Symbol" w:hint="default"/>
        <w:b w:val="0"/>
        <w:w w:val="99"/>
        <w:sz w:val="20"/>
      </w:rPr>
    </w:lvl>
    <w:lvl w:ilvl="2">
      <w:numFmt w:val="bullet"/>
      <w:lvlText w:val="•"/>
      <w:lvlJc w:val="left"/>
      <w:pPr>
        <w:ind w:left="4983" w:hanging="360"/>
      </w:pPr>
      <w:rPr>
        <w:rFonts w:hint="default"/>
      </w:rPr>
    </w:lvl>
    <w:lvl w:ilvl="3">
      <w:numFmt w:val="bullet"/>
      <w:lvlText w:val="•"/>
      <w:lvlJc w:val="left"/>
      <w:pPr>
        <w:ind w:left="5916" w:hanging="360"/>
      </w:pPr>
      <w:rPr>
        <w:rFonts w:hint="default"/>
      </w:rPr>
    </w:lvl>
    <w:lvl w:ilvl="4">
      <w:numFmt w:val="bullet"/>
      <w:lvlText w:val="•"/>
      <w:lvlJc w:val="left"/>
      <w:pPr>
        <w:ind w:left="6850" w:hanging="360"/>
      </w:pPr>
      <w:rPr>
        <w:rFonts w:hint="default"/>
      </w:rPr>
    </w:lvl>
    <w:lvl w:ilvl="5">
      <w:numFmt w:val="bullet"/>
      <w:lvlText w:val="•"/>
      <w:lvlJc w:val="left"/>
      <w:pPr>
        <w:ind w:left="7783" w:hanging="360"/>
      </w:pPr>
      <w:rPr>
        <w:rFonts w:hint="default"/>
      </w:rPr>
    </w:lvl>
    <w:lvl w:ilvl="6">
      <w:numFmt w:val="bullet"/>
      <w:lvlText w:val="•"/>
      <w:lvlJc w:val="left"/>
      <w:pPr>
        <w:ind w:left="8716" w:hanging="360"/>
      </w:pPr>
      <w:rPr>
        <w:rFonts w:hint="default"/>
      </w:rPr>
    </w:lvl>
    <w:lvl w:ilvl="7">
      <w:numFmt w:val="bullet"/>
      <w:lvlText w:val="•"/>
      <w:lvlJc w:val="left"/>
      <w:pPr>
        <w:ind w:left="9650" w:hanging="360"/>
      </w:pPr>
      <w:rPr>
        <w:rFonts w:hint="default"/>
      </w:rPr>
    </w:lvl>
    <w:lvl w:ilvl="8">
      <w:numFmt w:val="bullet"/>
      <w:lvlText w:val="•"/>
      <w:lvlJc w:val="left"/>
      <w:pPr>
        <w:ind w:left="10583" w:hanging="360"/>
      </w:pPr>
      <w:rPr>
        <w:rFonts w:hint="default"/>
      </w:rPr>
    </w:lvl>
  </w:abstractNum>
  <w:abstractNum w:abstractNumId="3" w15:restartNumberingAfterBreak="0">
    <w:nsid w:val="0000041C"/>
    <w:multiLevelType w:val="multilevel"/>
    <w:tmpl w:val="0000089F"/>
    <w:lvl w:ilvl="0">
      <w:start w:val="1"/>
      <w:numFmt w:val="decimal"/>
      <w:lvlText w:val="(%1)"/>
      <w:lvlJc w:val="left"/>
      <w:pPr>
        <w:ind w:left="100" w:hanging="285"/>
      </w:pPr>
      <w:rPr>
        <w:rFonts w:ascii="Times New Roman" w:hAnsi="Times New Roman" w:cs="Times New Roman"/>
        <w:b w:val="0"/>
        <w:bCs w:val="0"/>
        <w:w w:val="99"/>
        <w:sz w:val="20"/>
        <w:szCs w:val="20"/>
      </w:rPr>
    </w:lvl>
    <w:lvl w:ilvl="1">
      <w:numFmt w:val="bullet"/>
      <w:lvlText w:val="•"/>
      <w:lvlJc w:val="left"/>
      <w:pPr>
        <w:ind w:left="1048" w:hanging="285"/>
      </w:pPr>
    </w:lvl>
    <w:lvl w:ilvl="2">
      <w:numFmt w:val="bullet"/>
      <w:lvlText w:val="•"/>
      <w:lvlJc w:val="left"/>
      <w:pPr>
        <w:ind w:left="1996" w:hanging="285"/>
      </w:pPr>
    </w:lvl>
    <w:lvl w:ilvl="3">
      <w:numFmt w:val="bullet"/>
      <w:lvlText w:val="•"/>
      <w:lvlJc w:val="left"/>
      <w:pPr>
        <w:ind w:left="2944" w:hanging="285"/>
      </w:pPr>
    </w:lvl>
    <w:lvl w:ilvl="4">
      <w:numFmt w:val="bullet"/>
      <w:lvlText w:val="•"/>
      <w:lvlJc w:val="left"/>
      <w:pPr>
        <w:ind w:left="3892" w:hanging="285"/>
      </w:pPr>
    </w:lvl>
    <w:lvl w:ilvl="5">
      <w:numFmt w:val="bullet"/>
      <w:lvlText w:val="•"/>
      <w:lvlJc w:val="left"/>
      <w:pPr>
        <w:ind w:left="4840" w:hanging="285"/>
      </w:pPr>
    </w:lvl>
    <w:lvl w:ilvl="6">
      <w:numFmt w:val="bullet"/>
      <w:lvlText w:val="•"/>
      <w:lvlJc w:val="left"/>
      <w:pPr>
        <w:ind w:left="5788" w:hanging="285"/>
      </w:pPr>
    </w:lvl>
    <w:lvl w:ilvl="7">
      <w:numFmt w:val="bullet"/>
      <w:lvlText w:val="•"/>
      <w:lvlJc w:val="left"/>
      <w:pPr>
        <w:ind w:left="6736" w:hanging="285"/>
      </w:pPr>
    </w:lvl>
    <w:lvl w:ilvl="8">
      <w:numFmt w:val="bullet"/>
      <w:lvlText w:val="•"/>
      <w:lvlJc w:val="left"/>
      <w:pPr>
        <w:ind w:left="7684" w:hanging="285"/>
      </w:pPr>
    </w:lvl>
  </w:abstractNum>
  <w:abstractNum w:abstractNumId="4" w15:restartNumberingAfterBreak="0">
    <w:nsid w:val="0000041D"/>
    <w:multiLevelType w:val="multilevel"/>
    <w:tmpl w:val="2B886C98"/>
    <w:lvl w:ilvl="0">
      <w:start w:val="1"/>
      <w:numFmt w:val="decimal"/>
      <w:lvlText w:val="(%1)"/>
      <w:lvlJc w:val="left"/>
      <w:pPr>
        <w:ind w:left="460" w:hanging="201"/>
      </w:pPr>
      <w:rPr>
        <w:b/>
        <w:bCs/>
        <w:spacing w:val="0"/>
        <w:w w:val="99"/>
        <w:sz w:val="20"/>
        <w:szCs w:val="20"/>
      </w:rPr>
    </w:lvl>
    <w:lvl w:ilvl="1">
      <w:numFmt w:val="bullet"/>
      <w:lvlText w:val="•"/>
      <w:lvlJc w:val="left"/>
      <w:pPr>
        <w:ind w:left="1372" w:hanging="201"/>
      </w:pPr>
    </w:lvl>
    <w:lvl w:ilvl="2">
      <w:numFmt w:val="bullet"/>
      <w:lvlText w:val="•"/>
      <w:lvlJc w:val="left"/>
      <w:pPr>
        <w:ind w:left="2284" w:hanging="201"/>
      </w:pPr>
    </w:lvl>
    <w:lvl w:ilvl="3">
      <w:numFmt w:val="bullet"/>
      <w:lvlText w:val="•"/>
      <w:lvlJc w:val="left"/>
      <w:pPr>
        <w:ind w:left="3196" w:hanging="201"/>
      </w:pPr>
    </w:lvl>
    <w:lvl w:ilvl="4">
      <w:numFmt w:val="bullet"/>
      <w:lvlText w:val="•"/>
      <w:lvlJc w:val="left"/>
      <w:pPr>
        <w:ind w:left="4108" w:hanging="201"/>
      </w:pPr>
    </w:lvl>
    <w:lvl w:ilvl="5">
      <w:numFmt w:val="bullet"/>
      <w:lvlText w:val="•"/>
      <w:lvlJc w:val="left"/>
      <w:pPr>
        <w:ind w:left="5020" w:hanging="201"/>
      </w:pPr>
    </w:lvl>
    <w:lvl w:ilvl="6">
      <w:numFmt w:val="bullet"/>
      <w:lvlText w:val="•"/>
      <w:lvlJc w:val="left"/>
      <w:pPr>
        <w:ind w:left="5932" w:hanging="201"/>
      </w:pPr>
    </w:lvl>
    <w:lvl w:ilvl="7">
      <w:numFmt w:val="bullet"/>
      <w:lvlText w:val="•"/>
      <w:lvlJc w:val="left"/>
      <w:pPr>
        <w:ind w:left="6844" w:hanging="201"/>
      </w:pPr>
    </w:lvl>
    <w:lvl w:ilvl="8">
      <w:numFmt w:val="bullet"/>
      <w:lvlText w:val="•"/>
      <w:lvlJc w:val="left"/>
      <w:pPr>
        <w:ind w:left="7756" w:hanging="201"/>
      </w:pPr>
    </w:lvl>
  </w:abstractNum>
  <w:abstractNum w:abstractNumId="5" w15:restartNumberingAfterBreak="0">
    <w:nsid w:val="06947A9B"/>
    <w:multiLevelType w:val="hybridMultilevel"/>
    <w:tmpl w:val="814CDB14"/>
    <w:lvl w:ilvl="0" w:tplc="E5AA666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B74CE"/>
    <w:multiLevelType w:val="hybridMultilevel"/>
    <w:tmpl w:val="A6E89E06"/>
    <w:lvl w:ilvl="0" w:tplc="4BD6D578">
      <w:start w:val="1"/>
      <w:numFmt w:val="decimal"/>
      <w:lvlText w:val="(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C3CFA"/>
    <w:multiLevelType w:val="hybridMultilevel"/>
    <w:tmpl w:val="F162CE38"/>
    <w:lvl w:ilvl="0" w:tplc="4BD6D578">
      <w:start w:val="1"/>
      <w:numFmt w:val="decimal"/>
      <w:lvlText w:val="(%1)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E01216"/>
    <w:multiLevelType w:val="hybridMultilevel"/>
    <w:tmpl w:val="FA7E3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C2A95"/>
    <w:multiLevelType w:val="singleLevel"/>
    <w:tmpl w:val="A1E6A71A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D76482A"/>
    <w:multiLevelType w:val="multilevel"/>
    <w:tmpl w:val="D64EF05E"/>
    <w:lvl w:ilvl="0">
      <w:start w:val="4"/>
      <w:numFmt w:val="upperLetter"/>
      <w:lvlText w:val="%1."/>
      <w:lvlJc w:val="left"/>
      <w:pPr>
        <w:ind w:left="318" w:hanging="218"/>
      </w:pPr>
      <w:rPr>
        <w:rFonts w:hint="default"/>
        <w:spacing w:val="0"/>
        <w:w w:val="99"/>
        <w:u w:val="single"/>
      </w:rPr>
    </w:lvl>
    <w:lvl w:ilvl="1">
      <w:start w:val="1"/>
      <w:numFmt w:val="decimal"/>
      <w:lvlText w:val="(%2)"/>
      <w:lvlJc w:val="left"/>
      <w:pPr>
        <w:ind w:left="1180" w:hanging="360"/>
      </w:pPr>
      <w:rPr>
        <w:rFonts w:ascii="Times New Roman" w:hAnsi="Times New Roman" w:cs="Times New Roman" w:hint="default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  <w:pPr>
        <w:ind w:left="2113" w:hanging="360"/>
      </w:pPr>
      <w:rPr>
        <w:rFonts w:hint="default"/>
      </w:rPr>
    </w:lvl>
    <w:lvl w:ilvl="3">
      <w:numFmt w:val="bullet"/>
      <w:lvlText w:val="•"/>
      <w:lvlJc w:val="left"/>
      <w:pPr>
        <w:ind w:left="3046" w:hanging="360"/>
      </w:pPr>
      <w:rPr>
        <w:rFonts w:hint="default"/>
      </w:rPr>
    </w:lvl>
    <w:lvl w:ilvl="4">
      <w:numFmt w:val="bullet"/>
      <w:lvlText w:val="•"/>
      <w:lvlJc w:val="left"/>
      <w:pPr>
        <w:ind w:left="3980" w:hanging="360"/>
      </w:pPr>
      <w:rPr>
        <w:rFonts w:hint="default"/>
      </w:rPr>
    </w:lvl>
    <w:lvl w:ilvl="5">
      <w:numFmt w:val="bullet"/>
      <w:lvlText w:val="•"/>
      <w:lvlJc w:val="left"/>
      <w:pPr>
        <w:ind w:left="4913" w:hanging="360"/>
      </w:pPr>
      <w:rPr>
        <w:rFonts w:hint="default"/>
      </w:rPr>
    </w:lvl>
    <w:lvl w:ilvl="6">
      <w:numFmt w:val="bullet"/>
      <w:lvlText w:val="•"/>
      <w:lvlJc w:val="left"/>
      <w:pPr>
        <w:ind w:left="5846" w:hanging="360"/>
      </w:pPr>
      <w:rPr>
        <w:rFonts w:hint="default"/>
      </w:rPr>
    </w:lvl>
    <w:lvl w:ilvl="7">
      <w:numFmt w:val="bullet"/>
      <w:lvlText w:val="•"/>
      <w:lvlJc w:val="left"/>
      <w:pPr>
        <w:ind w:left="6780" w:hanging="360"/>
      </w:pPr>
      <w:rPr>
        <w:rFonts w:hint="default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</w:rPr>
    </w:lvl>
  </w:abstractNum>
  <w:abstractNum w:abstractNumId="11" w15:restartNumberingAfterBreak="0">
    <w:nsid w:val="31ED1118"/>
    <w:multiLevelType w:val="multilevel"/>
    <w:tmpl w:val="38F217E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682E7AFE"/>
    <w:multiLevelType w:val="hybridMultilevel"/>
    <w:tmpl w:val="FA041D72"/>
    <w:lvl w:ilvl="0" w:tplc="362C928E">
      <w:start w:val="1"/>
      <w:numFmt w:val="lowerLetter"/>
      <w:lvlText w:val="(%1)"/>
      <w:lvlJc w:val="left"/>
      <w:pPr>
        <w:ind w:left="288" w:firstLine="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AD720D"/>
    <w:multiLevelType w:val="multilevel"/>
    <w:tmpl w:val="C14C0338"/>
    <w:lvl w:ilvl="0">
      <w:start w:val="8"/>
      <w:numFmt w:val="upperLetter"/>
      <w:lvlText w:val="%1."/>
      <w:lvlJc w:val="left"/>
      <w:pPr>
        <w:ind w:left="318" w:hanging="218"/>
      </w:pPr>
      <w:rPr>
        <w:rFonts w:hint="default"/>
        <w:spacing w:val="0"/>
        <w:w w:val="99"/>
        <w:u w:val="single"/>
      </w:rPr>
    </w:lvl>
    <w:lvl w:ilvl="1">
      <w:start w:val="1"/>
      <w:numFmt w:val="decimal"/>
      <w:lvlText w:val="(%2)"/>
      <w:lvlJc w:val="left"/>
      <w:pPr>
        <w:ind w:left="1180" w:hanging="360"/>
      </w:pPr>
      <w:rPr>
        <w:rFonts w:ascii="Times New Roman" w:hAnsi="Times New Roman" w:cs="Times New Roman" w:hint="default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  <w:pPr>
        <w:ind w:left="2113" w:hanging="360"/>
      </w:pPr>
      <w:rPr>
        <w:rFonts w:hint="default"/>
      </w:rPr>
    </w:lvl>
    <w:lvl w:ilvl="3">
      <w:numFmt w:val="bullet"/>
      <w:lvlText w:val="•"/>
      <w:lvlJc w:val="left"/>
      <w:pPr>
        <w:ind w:left="3046" w:hanging="360"/>
      </w:pPr>
      <w:rPr>
        <w:rFonts w:hint="default"/>
      </w:rPr>
    </w:lvl>
    <w:lvl w:ilvl="4">
      <w:numFmt w:val="bullet"/>
      <w:lvlText w:val="•"/>
      <w:lvlJc w:val="left"/>
      <w:pPr>
        <w:ind w:left="3980" w:hanging="360"/>
      </w:pPr>
      <w:rPr>
        <w:rFonts w:hint="default"/>
      </w:rPr>
    </w:lvl>
    <w:lvl w:ilvl="5">
      <w:numFmt w:val="bullet"/>
      <w:lvlText w:val="•"/>
      <w:lvlJc w:val="left"/>
      <w:pPr>
        <w:ind w:left="4913" w:hanging="360"/>
      </w:pPr>
      <w:rPr>
        <w:rFonts w:hint="default"/>
      </w:rPr>
    </w:lvl>
    <w:lvl w:ilvl="6">
      <w:numFmt w:val="bullet"/>
      <w:lvlText w:val="•"/>
      <w:lvlJc w:val="left"/>
      <w:pPr>
        <w:ind w:left="5846" w:hanging="360"/>
      </w:pPr>
      <w:rPr>
        <w:rFonts w:hint="default"/>
      </w:rPr>
    </w:lvl>
    <w:lvl w:ilvl="7">
      <w:numFmt w:val="bullet"/>
      <w:lvlText w:val="•"/>
      <w:lvlJc w:val="left"/>
      <w:pPr>
        <w:ind w:left="6780" w:hanging="360"/>
      </w:pPr>
      <w:rPr>
        <w:rFonts w:hint="default"/>
      </w:rPr>
    </w:lvl>
    <w:lvl w:ilvl="8">
      <w:numFmt w:val="bullet"/>
      <w:lvlText w:val="•"/>
      <w:lvlJc w:val="left"/>
      <w:pPr>
        <w:ind w:left="7713" w:hanging="360"/>
      </w:pPr>
      <w:rPr>
        <w:rFonts w:hint="default"/>
      </w:rPr>
    </w:lvl>
  </w:abstractNum>
  <w:abstractNum w:abstractNumId="14" w15:restartNumberingAfterBreak="0">
    <w:nsid w:val="720D3D9A"/>
    <w:multiLevelType w:val="hybridMultilevel"/>
    <w:tmpl w:val="63CE4B90"/>
    <w:lvl w:ilvl="0" w:tplc="975E809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75B4F"/>
    <w:multiLevelType w:val="hybridMultilevel"/>
    <w:tmpl w:val="5D526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00BFC"/>
    <w:multiLevelType w:val="hybridMultilevel"/>
    <w:tmpl w:val="C34A6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0558439">
    <w:abstractNumId w:val="9"/>
  </w:num>
  <w:num w:numId="2" w16cid:durableId="1805542748">
    <w:abstractNumId w:val="11"/>
  </w:num>
  <w:num w:numId="3" w16cid:durableId="1055085886">
    <w:abstractNumId w:val="5"/>
  </w:num>
  <w:num w:numId="4" w16cid:durableId="903761438">
    <w:abstractNumId w:val="12"/>
  </w:num>
  <w:num w:numId="5" w16cid:durableId="112410881">
    <w:abstractNumId w:val="0"/>
  </w:num>
  <w:num w:numId="6" w16cid:durableId="115333268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03039143">
    <w:abstractNumId w:val="2"/>
  </w:num>
  <w:num w:numId="8" w16cid:durableId="209685378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41043355">
    <w:abstractNumId w:val="4"/>
  </w:num>
  <w:num w:numId="10" w16cid:durableId="2054815799">
    <w:abstractNumId w:val="10"/>
  </w:num>
  <w:num w:numId="11" w16cid:durableId="1735204397">
    <w:abstractNumId w:val="6"/>
  </w:num>
  <w:num w:numId="12" w16cid:durableId="315651667">
    <w:abstractNumId w:val="7"/>
  </w:num>
  <w:num w:numId="13" w16cid:durableId="199443544">
    <w:abstractNumId w:val="13"/>
  </w:num>
  <w:num w:numId="14" w16cid:durableId="506404274">
    <w:abstractNumId w:val="8"/>
  </w:num>
  <w:num w:numId="15" w16cid:durableId="1730303147">
    <w:abstractNumId w:val="15"/>
  </w:num>
  <w:num w:numId="16" w16cid:durableId="596206957">
    <w:abstractNumId w:val="14"/>
  </w:num>
  <w:num w:numId="17" w16cid:durableId="10065190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sLS0sDQzNTGztDSzMDBT0lEKTi0uzszPAykwrQUA5W93miwAAAA="/>
  </w:docVars>
  <w:rsids>
    <w:rsidRoot w:val="00C659B7"/>
    <w:rsid w:val="00007F2A"/>
    <w:rsid w:val="00021B45"/>
    <w:rsid w:val="00027165"/>
    <w:rsid w:val="00030195"/>
    <w:rsid w:val="00034D42"/>
    <w:rsid w:val="000360BD"/>
    <w:rsid w:val="0003636D"/>
    <w:rsid w:val="00037174"/>
    <w:rsid w:val="00045796"/>
    <w:rsid w:val="000637C6"/>
    <w:rsid w:val="0007170E"/>
    <w:rsid w:val="0007321A"/>
    <w:rsid w:val="0008524B"/>
    <w:rsid w:val="00090625"/>
    <w:rsid w:val="000A02C8"/>
    <w:rsid w:val="000A5940"/>
    <w:rsid w:val="000B0E88"/>
    <w:rsid w:val="000C6246"/>
    <w:rsid w:val="000C75C1"/>
    <w:rsid w:val="000D0740"/>
    <w:rsid w:val="000D70E9"/>
    <w:rsid w:val="000E2B14"/>
    <w:rsid w:val="00112935"/>
    <w:rsid w:val="0012785C"/>
    <w:rsid w:val="00135007"/>
    <w:rsid w:val="00136BAD"/>
    <w:rsid w:val="00144522"/>
    <w:rsid w:val="001451A7"/>
    <w:rsid w:val="00161895"/>
    <w:rsid w:val="00191472"/>
    <w:rsid w:val="001A5B5B"/>
    <w:rsid w:val="001B78AA"/>
    <w:rsid w:val="001D12E6"/>
    <w:rsid w:val="001E4343"/>
    <w:rsid w:val="001E6473"/>
    <w:rsid w:val="001F1123"/>
    <w:rsid w:val="002061C3"/>
    <w:rsid w:val="002107F6"/>
    <w:rsid w:val="002135BB"/>
    <w:rsid w:val="00217009"/>
    <w:rsid w:val="002474BE"/>
    <w:rsid w:val="002518F5"/>
    <w:rsid w:val="002722DE"/>
    <w:rsid w:val="0028045E"/>
    <w:rsid w:val="002807AE"/>
    <w:rsid w:val="002864EA"/>
    <w:rsid w:val="00294FBF"/>
    <w:rsid w:val="002A5E0A"/>
    <w:rsid w:val="002A5F42"/>
    <w:rsid w:val="002B2CAA"/>
    <w:rsid w:val="002D4761"/>
    <w:rsid w:val="002F0687"/>
    <w:rsid w:val="00305129"/>
    <w:rsid w:val="00310297"/>
    <w:rsid w:val="00342A5F"/>
    <w:rsid w:val="00347FAD"/>
    <w:rsid w:val="003509E9"/>
    <w:rsid w:val="003576F8"/>
    <w:rsid w:val="003607CF"/>
    <w:rsid w:val="0036759F"/>
    <w:rsid w:val="00374242"/>
    <w:rsid w:val="00376671"/>
    <w:rsid w:val="00391316"/>
    <w:rsid w:val="00397205"/>
    <w:rsid w:val="003A4984"/>
    <w:rsid w:val="003A7F2C"/>
    <w:rsid w:val="003C400A"/>
    <w:rsid w:val="003C45A3"/>
    <w:rsid w:val="003D4AC6"/>
    <w:rsid w:val="003E6983"/>
    <w:rsid w:val="004049D4"/>
    <w:rsid w:val="00423F3F"/>
    <w:rsid w:val="00437C41"/>
    <w:rsid w:val="0044280A"/>
    <w:rsid w:val="00465E68"/>
    <w:rsid w:val="004665BA"/>
    <w:rsid w:val="00482B34"/>
    <w:rsid w:val="00492624"/>
    <w:rsid w:val="00497059"/>
    <w:rsid w:val="004B2AB1"/>
    <w:rsid w:val="004B6D62"/>
    <w:rsid w:val="004C1980"/>
    <w:rsid w:val="004C5A44"/>
    <w:rsid w:val="004C7DD7"/>
    <w:rsid w:val="004E6FEF"/>
    <w:rsid w:val="004E7A6F"/>
    <w:rsid w:val="004F39A8"/>
    <w:rsid w:val="005025A7"/>
    <w:rsid w:val="00516B04"/>
    <w:rsid w:val="0052606F"/>
    <w:rsid w:val="00531006"/>
    <w:rsid w:val="00532901"/>
    <w:rsid w:val="0053332F"/>
    <w:rsid w:val="00537EFE"/>
    <w:rsid w:val="00543184"/>
    <w:rsid w:val="0054336B"/>
    <w:rsid w:val="0056233F"/>
    <w:rsid w:val="00562D8A"/>
    <w:rsid w:val="0058291A"/>
    <w:rsid w:val="00591C57"/>
    <w:rsid w:val="005A6275"/>
    <w:rsid w:val="005B192F"/>
    <w:rsid w:val="005B26E5"/>
    <w:rsid w:val="005B76A1"/>
    <w:rsid w:val="005C4B63"/>
    <w:rsid w:val="005C5763"/>
    <w:rsid w:val="006100D1"/>
    <w:rsid w:val="00630AB2"/>
    <w:rsid w:val="006375AB"/>
    <w:rsid w:val="00641D69"/>
    <w:rsid w:val="00667B8C"/>
    <w:rsid w:val="00673E2A"/>
    <w:rsid w:val="0068450D"/>
    <w:rsid w:val="006B2AFF"/>
    <w:rsid w:val="006B3EF6"/>
    <w:rsid w:val="006B4AA6"/>
    <w:rsid w:val="006C369E"/>
    <w:rsid w:val="006C6448"/>
    <w:rsid w:val="006D7BFA"/>
    <w:rsid w:val="006E3335"/>
    <w:rsid w:val="006E4C39"/>
    <w:rsid w:val="006E7417"/>
    <w:rsid w:val="007167AB"/>
    <w:rsid w:val="007250EC"/>
    <w:rsid w:val="00754125"/>
    <w:rsid w:val="00772CC7"/>
    <w:rsid w:val="007758EA"/>
    <w:rsid w:val="00781C60"/>
    <w:rsid w:val="00784D24"/>
    <w:rsid w:val="00785686"/>
    <w:rsid w:val="00793479"/>
    <w:rsid w:val="007A7C55"/>
    <w:rsid w:val="007B1EBF"/>
    <w:rsid w:val="007B7B59"/>
    <w:rsid w:val="007C3A57"/>
    <w:rsid w:val="007D4194"/>
    <w:rsid w:val="008079E6"/>
    <w:rsid w:val="00826E38"/>
    <w:rsid w:val="00827C95"/>
    <w:rsid w:val="00837343"/>
    <w:rsid w:val="00846F35"/>
    <w:rsid w:val="008513EE"/>
    <w:rsid w:val="0085416E"/>
    <w:rsid w:val="008658B2"/>
    <w:rsid w:val="00871E01"/>
    <w:rsid w:val="00885369"/>
    <w:rsid w:val="008908FB"/>
    <w:rsid w:val="008A32B7"/>
    <w:rsid w:val="008A33C5"/>
    <w:rsid w:val="008D5AC1"/>
    <w:rsid w:val="008D6016"/>
    <w:rsid w:val="008D7C68"/>
    <w:rsid w:val="008E687B"/>
    <w:rsid w:val="008F4507"/>
    <w:rsid w:val="00903B4D"/>
    <w:rsid w:val="00924EA3"/>
    <w:rsid w:val="00926463"/>
    <w:rsid w:val="00934AD8"/>
    <w:rsid w:val="00966BC1"/>
    <w:rsid w:val="00975137"/>
    <w:rsid w:val="00977370"/>
    <w:rsid w:val="009800EF"/>
    <w:rsid w:val="00984DAF"/>
    <w:rsid w:val="009912FC"/>
    <w:rsid w:val="00997D85"/>
    <w:rsid w:val="009C024F"/>
    <w:rsid w:val="009C2E14"/>
    <w:rsid w:val="009D0B1D"/>
    <w:rsid w:val="009D2E21"/>
    <w:rsid w:val="009D6A4B"/>
    <w:rsid w:val="009D7470"/>
    <w:rsid w:val="009F1F95"/>
    <w:rsid w:val="009F56BF"/>
    <w:rsid w:val="00A070D7"/>
    <w:rsid w:val="00A16EB3"/>
    <w:rsid w:val="00A20700"/>
    <w:rsid w:val="00A20983"/>
    <w:rsid w:val="00A31846"/>
    <w:rsid w:val="00A57284"/>
    <w:rsid w:val="00A74005"/>
    <w:rsid w:val="00AA1D9B"/>
    <w:rsid w:val="00AD529E"/>
    <w:rsid w:val="00AF4625"/>
    <w:rsid w:val="00B11F40"/>
    <w:rsid w:val="00B167F2"/>
    <w:rsid w:val="00B2593B"/>
    <w:rsid w:val="00B57167"/>
    <w:rsid w:val="00B57FB0"/>
    <w:rsid w:val="00B62F7F"/>
    <w:rsid w:val="00B9508B"/>
    <w:rsid w:val="00B97746"/>
    <w:rsid w:val="00BA32FC"/>
    <w:rsid w:val="00BA3312"/>
    <w:rsid w:val="00BA3CF9"/>
    <w:rsid w:val="00BB0474"/>
    <w:rsid w:val="00BC685C"/>
    <w:rsid w:val="00BE4E87"/>
    <w:rsid w:val="00BE558A"/>
    <w:rsid w:val="00BF2255"/>
    <w:rsid w:val="00BF5C0B"/>
    <w:rsid w:val="00C00D64"/>
    <w:rsid w:val="00C01DAB"/>
    <w:rsid w:val="00C05444"/>
    <w:rsid w:val="00C064D5"/>
    <w:rsid w:val="00C14065"/>
    <w:rsid w:val="00C16E43"/>
    <w:rsid w:val="00C21785"/>
    <w:rsid w:val="00C2434C"/>
    <w:rsid w:val="00C2484B"/>
    <w:rsid w:val="00C32FCC"/>
    <w:rsid w:val="00C43337"/>
    <w:rsid w:val="00C659B7"/>
    <w:rsid w:val="00C84F1F"/>
    <w:rsid w:val="00C91FE8"/>
    <w:rsid w:val="00CA756C"/>
    <w:rsid w:val="00CC479D"/>
    <w:rsid w:val="00CD018A"/>
    <w:rsid w:val="00CD23CD"/>
    <w:rsid w:val="00CD32B3"/>
    <w:rsid w:val="00CE3A65"/>
    <w:rsid w:val="00D22D57"/>
    <w:rsid w:val="00D26417"/>
    <w:rsid w:val="00D27C17"/>
    <w:rsid w:val="00D43FAF"/>
    <w:rsid w:val="00D45C17"/>
    <w:rsid w:val="00D45D95"/>
    <w:rsid w:val="00D47941"/>
    <w:rsid w:val="00D51BB4"/>
    <w:rsid w:val="00D52C40"/>
    <w:rsid w:val="00D64A3C"/>
    <w:rsid w:val="00D6646F"/>
    <w:rsid w:val="00D67A33"/>
    <w:rsid w:val="00D85FFF"/>
    <w:rsid w:val="00D95716"/>
    <w:rsid w:val="00DA046A"/>
    <w:rsid w:val="00DA4F8D"/>
    <w:rsid w:val="00DA61BE"/>
    <w:rsid w:val="00DA73B9"/>
    <w:rsid w:val="00DB327B"/>
    <w:rsid w:val="00DB7475"/>
    <w:rsid w:val="00DC19E4"/>
    <w:rsid w:val="00DC2C07"/>
    <w:rsid w:val="00DE0ECF"/>
    <w:rsid w:val="00E062A9"/>
    <w:rsid w:val="00E10B1E"/>
    <w:rsid w:val="00E16110"/>
    <w:rsid w:val="00E47F1D"/>
    <w:rsid w:val="00E52FA4"/>
    <w:rsid w:val="00E5513E"/>
    <w:rsid w:val="00E70FE4"/>
    <w:rsid w:val="00E73C38"/>
    <w:rsid w:val="00E76803"/>
    <w:rsid w:val="00EB0994"/>
    <w:rsid w:val="00EB69DB"/>
    <w:rsid w:val="00EC4D15"/>
    <w:rsid w:val="00EE6E42"/>
    <w:rsid w:val="00EF4F1F"/>
    <w:rsid w:val="00F12C1C"/>
    <w:rsid w:val="00F13829"/>
    <w:rsid w:val="00F14B8D"/>
    <w:rsid w:val="00F310A6"/>
    <w:rsid w:val="00F45B3A"/>
    <w:rsid w:val="00F47903"/>
    <w:rsid w:val="00F60F45"/>
    <w:rsid w:val="00F71932"/>
    <w:rsid w:val="00F76291"/>
    <w:rsid w:val="00F8740D"/>
    <w:rsid w:val="00FA0DF1"/>
    <w:rsid w:val="00FA57AA"/>
    <w:rsid w:val="00FA76D7"/>
    <w:rsid w:val="00FD2C8D"/>
    <w:rsid w:val="00FE227E"/>
    <w:rsid w:val="00FE3A33"/>
    <w:rsid w:val="00FF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B656"/>
  <w15:chartTrackingRefBased/>
  <w15:docId w15:val="{E23B7612-557B-4EC0-8145-415F258E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59B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F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FC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F068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135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35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35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35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35BB"/>
    <w:rPr>
      <w:b/>
      <w:bCs/>
      <w:sz w:val="20"/>
      <w:szCs w:val="20"/>
    </w:rPr>
  </w:style>
  <w:style w:type="paragraph" w:styleId="NoSpacing">
    <w:name w:val="No Spacing"/>
    <w:uiPriority w:val="1"/>
    <w:qFormat/>
    <w:rsid w:val="00903B4D"/>
    <w:pPr>
      <w:spacing w:after="0" w:line="240" w:lineRule="auto"/>
    </w:pPr>
  </w:style>
  <w:style w:type="paragraph" w:customStyle="1" w:styleId="Default">
    <w:name w:val="Default"/>
    <w:rsid w:val="000C75C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74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62D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70A869-0B5C-406C-8671-72132A761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Marshall Center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james.f.miller1</dc:creator>
  <cp:keywords/>
  <dc:description/>
  <cp:lastModifiedBy>Joy, Darrell L (Lamont) CIV WHS AD (USA)</cp:lastModifiedBy>
  <cp:revision>14</cp:revision>
  <cp:lastPrinted>2018-07-23T11:43:00Z</cp:lastPrinted>
  <dcterms:created xsi:type="dcterms:W3CDTF">2020-04-27T15:40:00Z</dcterms:created>
  <dcterms:modified xsi:type="dcterms:W3CDTF">2025-06-03T14:12:00Z</dcterms:modified>
</cp:coreProperties>
</file>