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EBBB7" w14:textId="4E55BDD8" w:rsidR="00DD404D" w:rsidRPr="00A92182" w:rsidRDefault="005A6770" w:rsidP="00DD40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Attachment </w:t>
      </w:r>
      <w:r w:rsidR="00FD5644">
        <w:rPr>
          <w:rFonts w:ascii="Times New Roman" w:eastAsia="Times New Roman" w:hAnsi="Times New Roman" w:cs="Times New Roman"/>
          <w:b/>
          <w:sz w:val="20"/>
          <w:szCs w:val="20"/>
        </w:rPr>
        <w:t>3</w:t>
      </w:r>
      <w:r w:rsidR="00DD404D"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="00C922EA">
        <w:rPr>
          <w:rFonts w:ascii="Times New Roman" w:eastAsia="Times New Roman" w:hAnsi="Times New Roman" w:cs="Times New Roman"/>
          <w:b/>
          <w:sz w:val="20"/>
          <w:szCs w:val="20"/>
        </w:rPr>
        <w:t>Mission Essential Plan</w:t>
      </w:r>
    </w:p>
    <w:p w14:paraId="6C3B133A" w14:textId="41042E0D" w:rsidR="00DD404D" w:rsidRPr="00A92182" w:rsidRDefault="00DD404D" w:rsidP="00DD40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5F777A45" w14:textId="7859D275" w:rsidR="002E7DA2" w:rsidRPr="00A92182" w:rsidRDefault="00DD404D" w:rsidP="00DD404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Request for </w:t>
      </w:r>
      <w:r w:rsidR="00C34261">
        <w:rPr>
          <w:rFonts w:ascii="Times New Roman" w:eastAsia="Times New Roman" w:hAnsi="Times New Roman" w:cs="Times New Roman"/>
          <w:b/>
          <w:sz w:val="20"/>
          <w:szCs w:val="20"/>
        </w:rPr>
        <w:t>Proposal</w:t>
      </w:r>
      <w:r w:rsidRPr="00A92182">
        <w:rPr>
          <w:rFonts w:ascii="Times New Roman" w:eastAsia="Times New Roman" w:hAnsi="Times New Roman" w:cs="Times New Roman"/>
          <w:b/>
          <w:sz w:val="20"/>
          <w:szCs w:val="20"/>
        </w:rPr>
        <w:t xml:space="preserve">: </w:t>
      </w:r>
      <w:r w:rsidR="00EB7647" w:rsidRPr="00CF761C">
        <w:rPr>
          <w:rFonts w:ascii="Times New Roman" w:eastAsia="Times New Roman" w:hAnsi="Times New Roman" w:cs="Times New Roman"/>
          <w:b/>
          <w:sz w:val="20"/>
          <w:szCs w:val="20"/>
        </w:rPr>
        <w:t>HTC711</w:t>
      </w:r>
      <w:r w:rsidR="00CF761C" w:rsidRPr="00CF761C">
        <w:rPr>
          <w:rFonts w:ascii="Times New Roman" w:eastAsia="Times New Roman" w:hAnsi="Times New Roman" w:cs="Times New Roman"/>
          <w:b/>
          <w:sz w:val="20"/>
          <w:szCs w:val="20"/>
        </w:rPr>
        <w:t>26QE114</w:t>
      </w:r>
    </w:p>
    <w:p w14:paraId="059A9C3C" w14:textId="77777777" w:rsidR="002E7DA2" w:rsidRPr="00A92182" w:rsidRDefault="002E7DA2" w:rsidP="00AA2FD4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FE8811A" w14:textId="77777777" w:rsidR="003B1494" w:rsidRPr="003B1494" w:rsidRDefault="003B1494" w:rsidP="003B1494">
      <w:pPr>
        <w:pStyle w:val="PlainTex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>** Submission Rules &amp; Instructions: **</w:t>
      </w:r>
    </w:p>
    <w:p w14:paraId="35AD958B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7AC005B3" w14:textId="4064A26F" w:rsidR="003B1494" w:rsidRDefault="003B1494" w:rsidP="003B1494">
      <w:pPr>
        <w:pStyle w:val="PlainText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sz w:val="20"/>
          <w:szCs w:val="20"/>
        </w:rPr>
        <w:t xml:space="preserve">To comply with DFARS 252.237-7024, Notice of Continuation of Essential Contractor Services, </w:t>
      </w:r>
      <w:r w:rsidR="00196324">
        <w:rPr>
          <w:rFonts w:ascii="Times New Roman" w:eastAsia="Times New Roman" w:hAnsi="Times New Roman" w:cs="Times New Roman"/>
          <w:sz w:val="20"/>
          <w:szCs w:val="20"/>
        </w:rPr>
        <w:t>Quoter</w:t>
      </w:r>
      <w:r w:rsidRPr="003B1494">
        <w:rPr>
          <w:rFonts w:ascii="Times New Roman" w:eastAsia="Times New Roman" w:hAnsi="Times New Roman" w:cs="Times New Roman"/>
          <w:sz w:val="20"/>
          <w:szCs w:val="20"/>
        </w:rPr>
        <w:t xml:space="preserve">s are required to submit a plan that describes how they will continue performing the essential contractor services detailed in Attachment 1 (Performance Work Statement), Section 4.26, during a crisis.  </w:t>
      </w:r>
    </w:p>
    <w:p w14:paraId="3DB986C5" w14:textId="77777777" w:rsidR="003B1494" w:rsidRDefault="003B1494" w:rsidP="003B1494">
      <w:pPr>
        <w:pStyle w:val="PlainText"/>
        <w:ind w:left="720"/>
        <w:rPr>
          <w:rFonts w:ascii="Times New Roman" w:eastAsia="Times New Roman" w:hAnsi="Times New Roman" w:cs="Times New Roman"/>
          <w:sz w:val="20"/>
          <w:szCs w:val="20"/>
        </w:rPr>
      </w:pPr>
    </w:p>
    <w:p w14:paraId="3CEF4B59" w14:textId="0E164EB4" w:rsidR="003B1494" w:rsidRDefault="00196324" w:rsidP="003B1494">
      <w:pPr>
        <w:pStyle w:val="PlainText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Quoter</w:t>
      </w:r>
      <w:r w:rsidR="003B1494" w:rsidRPr="003B1494">
        <w:rPr>
          <w:rFonts w:ascii="Times New Roman" w:eastAsia="Times New Roman" w:hAnsi="Times New Roman" w:cs="Times New Roman"/>
          <w:sz w:val="20"/>
          <w:szCs w:val="20"/>
        </w:rPr>
        <w:t>s shall be specific in describing how support will be provided for the particular port(s) for this requirement to ensure continuity of operations during periods of crisis.</w:t>
      </w:r>
    </w:p>
    <w:p w14:paraId="3BFC192B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7E068E15" w14:textId="15A04BAB" w:rsidR="003B1494" w:rsidRPr="003B1494" w:rsidRDefault="003B1494" w:rsidP="003B1494">
      <w:pPr>
        <w:pStyle w:val="PlainText"/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sz w:val="20"/>
          <w:szCs w:val="20"/>
        </w:rPr>
        <w:t xml:space="preserve">The </w:t>
      </w:r>
      <w:r w:rsidR="00196324">
        <w:rPr>
          <w:rFonts w:ascii="Times New Roman" w:eastAsia="Times New Roman" w:hAnsi="Times New Roman" w:cs="Times New Roman"/>
          <w:sz w:val="20"/>
          <w:szCs w:val="20"/>
        </w:rPr>
        <w:t>Quoter</w:t>
      </w:r>
      <w:r w:rsidRPr="003B1494">
        <w:rPr>
          <w:rFonts w:ascii="Times New Roman" w:eastAsia="Times New Roman" w:hAnsi="Times New Roman" w:cs="Times New Roman"/>
          <w:sz w:val="20"/>
          <w:szCs w:val="20"/>
        </w:rPr>
        <w:t>'s written response shall not exceed 5 pages. This limit applies to all narrative and descriptive content provided for evaluation, including any appendices, annexes, figures, and tables directly supporting the written response. Content exceeding this 5-page limit will be removed before evaluation.</w:t>
      </w:r>
    </w:p>
    <w:p w14:paraId="5C85BB01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11640D7A" w14:textId="704E013C" w:rsidR="003B1494" w:rsidRPr="003B1494" w:rsidRDefault="003B1494" w:rsidP="003B1494">
      <w:pPr>
        <w:pStyle w:val="PlainText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NOTE** Failure to complete this document in its entirety may result in </w:t>
      </w:r>
      <w:proofErr w:type="gramStart"/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>an</w:t>
      </w:r>
      <w:proofErr w:type="gramEnd"/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r w:rsidR="00196324">
        <w:rPr>
          <w:rFonts w:ascii="Times New Roman" w:eastAsia="Times New Roman" w:hAnsi="Times New Roman" w:cs="Times New Roman"/>
          <w:b/>
          <w:bCs/>
          <w:sz w:val="20"/>
          <w:szCs w:val="20"/>
        </w:rPr>
        <w:t>Quoter</w:t>
      </w: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being ineligible for award.</w:t>
      </w:r>
    </w:p>
    <w:p w14:paraId="4665BB51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12D908E1" w14:textId="77777777" w:rsidR="003B1494" w:rsidRPr="00FA2785" w:rsidRDefault="003B1494" w:rsidP="003B1494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FA2785">
        <w:rPr>
          <w:rFonts w:ascii="Times New Roman" w:eastAsia="Times New Roman" w:hAnsi="Times New Roman" w:cs="Times New Roman"/>
          <w:b/>
          <w:sz w:val="20"/>
          <w:szCs w:val="20"/>
        </w:rPr>
        <w:t>RATINGS:</w:t>
      </w:r>
    </w:p>
    <w:tbl>
      <w:tblPr>
        <w:tblStyle w:val="TableGrid1"/>
        <w:tblpPr w:leftFromText="180" w:rightFromText="180" w:vertAnchor="text" w:horzAnchor="margin" w:tblpY="10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B1494" w:rsidRPr="00FA2785" w14:paraId="6BDEA7E1" w14:textId="77777777" w:rsidTr="00831A43">
        <w:tc>
          <w:tcPr>
            <w:tcW w:w="4675" w:type="dxa"/>
          </w:tcPr>
          <w:p w14:paraId="2B3667E5" w14:textId="77777777" w:rsidR="003B1494" w:rsidRPr="00FA2785" w:rsidRDefault="003B1494" w:rsidP="00831A43">
            <w:pPr>
              <w:jc w:val="center"/>
              <w:rPr>
                <w:rFonts w:eastAsia="Times New Roman" w:cs="Times New Roman"/>
                <w:bCs/>
                <w:szCs w:val="20"/>
              </w:rPr>
            </w:pPr>
            <w:r w:rsidRPr="00FA2785">
              <w:rPr>
                <w:rFonts w:eastAsia="Times New Roman" w:cs="Times New Roman"/>
                <w:bCs/>
                <w:szCs w:val="20"/>
              </w:rPr>
              <w:t>ACCEPTABLE</w:t>
            </w:r>
          </w:p>
        </w:tc>
        <w:tc>
          <w:tcPr>
            <w:tcW w:w="4675" w:type="dxa"/>
          </w:tcPr>
          <w:p w14:paraId="613C92F5" w14:textId="77777777" w:rsidR="003B1494" w:rsidRPr="00FA2785" w:rsidRDefault="003B1494" w:rsidP="00831A43">
            <w:pPr>
              <w:jc w:val="center"/>
              <w:rPr>
                <w:rFonts w:eastAsia="Times New Roman" w:cs="Times New Roman"/>
                <w:bCs/>
                <w:szCs w:val="20"/>
              </w:rPr>
            </w:pPr>
            <w:r>
              <w:rPr>
                <w:rFonts w:eastAsia="Times New Roman" w:cs="Times New Roman"/>
                <w:bCs/>
                <w:szCs w:val="20"/>
              </w:rPr>
              <w:t>Proposal</w:t>
            </w:r>
            <w:r w:rsidRPr="00FA2785">
              <w:rPr>
                <w:rFonts w:eastAsia="Times New Roman" w:cs="Times New Roman"/>
                <w:bCs/>
                <w:szCs w:val="20"/>
              </w:rPr>
              <w:t xml:space="preserve"> clearly meets the minimum requirements of the solicitation</w:t>
            </w:r>
          </w:p>
        </w:tc>
      </w:tr>
      <w:tr w:rsidR="003B1494" w:rsidRPr="00FA2785" w14:paraId="58658519" w14:textId="77777777" w:rsidTr="00831A43">
        <w:tc>
          <w:tcPr>
            <w:tcW w:w="4675" w:type="dxa"/>
          </w:tcPr>
          <w:p w14:paraId="57DB4BA3" w14:textId="77777777" w:rsidR="003B1494" w:rsidRPr="00FA2785" w:rsidRDefault="003B1494" w:rsidP="00831A43">
            <w:pPr>
              <w:jc w:val="center"/>
              <w:rPr>
                <w:rFonts w:eastAsia="Times New Roman" w:cs="Times New Roman"/>
                <w:bCs/>
                <w:szCs w:val="20"/>
              </w:rPr>
            </w:pPr>
            <w:r w:rsidRPr="00FA2785">
              <w:rPr>
                <w:rFonts w:eastAsia="Times New Roman" w:cs="Times New Roman"/>
                <w:bCs/>
                <w:szCs w:val="20"/>
              </w:rPr>
              <w:t>UNACCEPTABLE</w:t>
            </w:r>
          </w:p>
        </w:tc>
        <w:tc>
          <w:tcPr>
            <w:tcW w:w="4675" w:type="dxa"/>
          </w:tcPr>
          <w:p w14:paraId="12F19172" w14:textId="77777777" w:rsidR="003B1494" w:rsidRPr="00FA2785" w:rsidRDefault="003B1494" w:rsidP="00831A43">
            <w:pPr>
              <w:jc w:val="center"/>
              <w:rPr>
                <w:rFonts w:eastAsia="Times New Roman" w:cs="Times New Roman"/>
                <w:bCs/>
                <w:szCs w:val="20"/>
              </w:rPr>
            </w:pPr>
            <w:r>
              <w:rPr>
                <w:rFonts w:eastAsia="Calibri" w:cs="Times New Roman"/>
                <w:bCs/>
                <w:szCs w:val="20"/>
              </w:rPr>
              <w:t>Proposal</w:t>
            </w:r>
            <w:r w:rsidRPr="00FA2785">
              <w:rPr>
                <w:rFonts w:eastAsia="Calibri" w:cs="Times New Roman"/>
                <w:bCs/>
                <w:szCs w:val="20"/>
              </w:rPr>
              <w:t xml:space="preserve"> does not clearly meet the minimum requirements of the solicitation</w:t>
            </w:r>
          </w:p>
        </w:tc>
      </w:tr>
    </w:tbl>
    <w:p w14:paraId="65442E58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03B2E2BA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00B0BD9C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*An “unacceptable” rating on any question below will result in an overall “unacceptable” subfactor rating. </w:t>
      </w:r>
    </w:p>
    <w:p w14:paraId="1766BA74" w14:textId="77777777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4903974C" w14:textId="34DD0D3C" w:rsidR="003B1494" w:rsidRPr="003B1494" w:rsidRDefault="003B1494" w:rsidP="003B1494">
      <w:pPr>
        <w:pStyle w:val="PlainText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The Government will evaluate whether the </w:t>
      </w:r>
      <w:r w:rsidR="00196324">
        <w:rPr>
          <w:rFonts w:ascii="Times New Roman" w:eastAsia="Times New Roman" w:hAnsi="Times New Roman" w:cs="Times New Roman"/>
          <w:b/>
          <w:bCs/>
          <w:sz w:val="20"/>
          <w:szCs w:val="20"/>
        </w:rPr>
        <w:t>Quoter</w:t>
      </w: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t>’s plan is sound and addresses the elements of DFARS 252.237-7024 as identified on the following page.</w:t>
      </w:r>
    </w:p>
    <w:p w14:paraId="2EF64912" w14:textId="77777777" w:rsidR="003B1494" w:rsidRPr="003B1494" w:rsidRDefault="003B1494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3B1494">
        <w:rPr>
          <w:rFonts w:ascii="Times New Roman" w:eastAsia="Times New Roman" w:hAnsi="Times New Roman" w:cs="Times New Roman"/>
          <w:b/>
          <w:bCs/>
          <w:sz w:val="20"/>
          <w:szCs w:val="20"/>
        </w:rPr>
        <w:br w:type="page"/>
      </w:r>
    </w:p>
    <w:p w14:paraId="379CC6BC" w14:textId="17DE869D" w:rsidR="003B1494" w:rsidRDefault="00196324" w:rsidP="003B1494">
      <w:pPr>
        <w:pStyle w:val="PlainText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lastRenderedPageBreak/>
        <w:t>Quoter</w:t>
      </w:r>
      <w:r w:rsidR="003B1494" w:rsidRPr="00FA2785"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  <w:t xml:space="preserve"> Name:</w:t>
      </w:r>
    </w:p>
    <w:p w14:paraId="7FDA1AB7" w14:textId="77777777" w:rsidR="003B1494" w:rsidRPr="00FA2785" w:rsidRDefault="003B1494" w:rsidP="003B1494">
      <w:pPr>
        <w:pStyle w:val="PlainText"/>
        <w:rPr>
          <w:rFonts w:ascii="Times New Roman" w:eastAsia="Times New Roman" w:hAnsi="Times New Roman" w:cs="Times New Roman"/>
          <w:b/>
          <w:bCs/>
          <w:sz w:val="20"/>
          <w:szCs w:val="20"/>
          <w:u w:val="single"/>
        </w:rPr>
      </w:pPr>
    </w:p>
    <w:p w14:paraId="2634051C" w14:textId="7BA70E32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</w:rPr>
        <w:t xml:space="preserve">Please describe how your company will continue performance of essential contractor services listed in the PWS during periods of crisis.  </w:t>
      </w:r>
    </w:p>
    <w:p w14:paraId="34B4D286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17FD1FDF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>(1) Identify provisions made for the acquisition of essential personnel and resources, if necessary, for continuity of operations for up to 30 days or until normal operations can be resumed;</w:t>
      </w:r>
    </w:p>
    <w:p w14:paraId="64BC6289" w14:textId="77777777" w:rsidR="00AA2FD4" w:rsidRPr="00A92182" w:rsidRDefault="0019632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593314041"/>
          <w:placeholder>
            <w:docPart w:val="5D6A525525D44EA2AAC61FF7CED4C219"/>
          </w:placeholder>
          <w:showingPlcHdr/>
          <w:text/>
        </w:sdtPr>
        <w:sdtEndPr/>
        <w:sdtContent>
          <w:r w:rsidR="00AA2FD4"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2A1D0846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6D32B7D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>(2) Address in the plan, at a minimum—</w:t>
      </w:r>
    </w:p>
    <w:p w14:paraId="5E382DE1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2C44F7EB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(i) Challenges associated with maintaining essential contractor services during an extended event, such as a pandemic that occurs in repeated waves; 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957329082"/>
          <w:placeholder>
            <w:docPart w:val="89E087855E514996B4E0D25DF6231D45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6CE7AA6A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0E819F9E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DD534A9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(ii) The time lapse associated with the initiation of the acquisition of essential personnel and resources and their actual availability on site; 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320745643"/>
          <w:placeholder>
            <w:docPart w:val="3103AB26313D4FB4A157633E9A14B78A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1751FD15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F66BF42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63C41C65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(iii) The components, processes, and requirements for the identification, training, and preparedness of personnel who are capable of relocating to alternate facilities or performing work from home; 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39036394"/>
          <w:placeholder>
            <w:docPart w:val="C137478F5ACE46B8BAE20AD99387E0C2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75822B3A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</w:rPr>
      </w:pPr>
    </w:p>
    <w:p w14:paraId="1DC1366D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851ABDF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(iv) Any established alert and notification procedures for mobilizing identified “essential contractor service” personnel; and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523016189"/>
          <w:placeholder>
            <w:docPart w:val="BE10E1B569164646AC7C6EDE6499CF65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103B4D4D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4E113ACB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060963F4" w14:textId="77777777" w:rsidR="00AA2FD4" w:rsidRPr="00A92182" w:rsidRDefault="00AA2FD4" w:rsidP="00AA2FD4">
      <w:pPr>
        <w:pStyle w:val="PlainText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A9218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(v) The approach for communicating expectations to contractor employees regarding their roles and responsibilities during a crisis. </w:t>
      </w:r>
      <w:sdt>
        <w:sdtPr>
          <w:rPr>
            <w:rFonts w:ascii="Times New Roman" w:eastAsia="Times New Roman" w:hAnsi="Times New Roman" w:cs="Times New Roman"/>
            <w:sz w:val="20"/>
            <w:szCs w:val="20"/>
          </w:rPr>
          <w:id w:val="-1232379366"/>
          <w:placeholder>
            <w:docPart w:val="78ACDAFBE923447E92CC1E87763A4798"/>
          </w:placeholder>
          <w:showingPlcHdr/>
          <w:text/>
        </w:sdtPr>
        <w:sdtEndPr/>
        <w:sdtContent>
          <w:r w:rsidRPr="00A92182">
            <w:rPr>
              <w:rFonts w:ascii="Times New Roman" w:eastAsia="Calibri" w:hAnsi="Times New Roman" w:cs="Times New Roman"/>
              <w:color w:val="808080"/>
              <w:sz w:val="20"/>
              <w:szCs w:val="20"/>
            </w:rPr>
            <w:t>Click here to enter text.</w:t>
          </w:r>
        </w:sdtContent>
      </w:sdt>
    </w:p>
    <w:p w14:paraId="314C31D4" w14:textId="77777777" w:rsidR="009C45FA" w:rsidRPr="00A92182" w:rsidRDefault="009C45FA">
      <w:pPr>
        <w:rPr>
          <w:sz w:val="20"/>
          <w:szCs w:val="20"/>
        </w:rPr>
      </w:pPr>
    </w:p>
    <w:p w14:paraId="53204F9B" w14:textId="77777777" w:rsidR="00367452" w:rsidRPr="00A92182" w:rsidRDefault="00367452">
      <w:pPr>
        <w:rPr>
          <w:sz w:val="20"/>
          <w:szCs w:val="20"/>
        </w:rPr>
      </w:pPr>
    </w:p>
    <w:p w14:paraId="199AD2FD" w14:textId="395E113B" w:rsidR="00367452" w:rsidRPr="00A92182" w:rsidRDefault="00367452">
      <w:pPr>
        <w:rPr>
          <w:rFonts w:ascii="Times New Roman" w:hAnsi="Times New Roman" w:cs="Times New Roman"/>
          <w:sz w:val="20"/>
          <w:szCs w:val="20"/>
        </w:rPr>
      </w:pPr>
    </w:p>
    <w:sectPr w:rsidR="00367452" w:rsidRPr="00A9218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78666" w14:textId="77777777" w:rsidR="00E527FC" w:rsidRDefault="00E527FC" w:rsidP="00E527FC">
      <w:pPr>
        <w:spacing w:after="0" w:line="240" w:lineRule="auto"/>
      </w:pPr>
      <w:r>
        <w:separator/>
      </w:r>
    </w:p>
  </w:endnote>
  <w:endnote w:type="continuationSeparator" w:id="0">
    <w:p w14:paraId="33C3F773" w14:textId="77777777" w:rsidR="00E527FC" w:rsidRDefault="00E527FC" w:rsidP="00E527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9347948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7E236C" w14:textId="77777777" w:rsidR="006F7021" w:rsidRDefault="006F70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F14F0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121AEB0" w14:textId="77777777" w:rsidR="006F7021" w:rsidRDefault="006F70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CFA0B" w14:textId="77777777" w:rsidR="00E527FC" w:rsidRDefault="00E527FC" w:rsidP="00E527FC">
      <w:pPr>
        <w:spacing w:after="0" w:line="240" w:lineRule="auto"/>
      </w:pPr>
      <w:r>
        <w:separator/>
      </w:r>
    </w:p>
  </w:footnote>
  <w:footnote w:type="continuationSeparator" w:id="0">
    <w:p w14:paraId="37344F61" w14:textId="77777777" w:rsidR="00E527FC" w:rsidRDefault="00E527FC" w:rsidP="00E527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39B1" w14:textId="4DDDF8D0" w:rsidR="00C74E59" w:rsidRPr="00CF761C" w:rsidRDefault="00C74E59" w:rsidP="002E7DA2">
    <w:pPr>
      <w:pStyle w:val="Header"/>
      <w:tabs>
        <w:tab w:val="clear" w:pos="4680"/>
        <w:tab w:val="clear" w:pos="9360"/>
      </w:tabs>
      <w:jc w:val="center"/>
      <w:rPr>
        <w:rFonts w:ascii="Times New Roman" w:eastAsia="Times New Roman" w:hAnsi="Times New Roman" w:cs="Times New Roman"/>
        <w:sz w:val="20"/>
      </w:rPr>
    </w:pPr>
    <w:r w:rsidRPr="00CF761C">
      <w:rPr>
        <w:rFonts w:ascii="Times New Roman" w:eastAsia="Times New Roman" w:hAnsi="Times New Roman" w:cs="Times New Roman"/>
        <w:sz w:val="20"/>
      </w:rPr>
      <w:t>RF</w:t>
    </w:r>
    <w:r w:rsidR="00CF761C" w:rsidRPr="00CF761C">
      <w:rPr>
        <w:rFonts w:ascii="Times New Roman" w:eastAsia="Times New Roman" w:hAnsi="Times New Roman" w:cs="Times New Roman"/>
        <w:sz w:val="20"/>
      </w:rPr>
      <w:t>Q</w:t>
    </w:r>
    <w:r w:rsidRPr="00CF761C">
      <w:rPr>
        <w:rFonts w:ascii="Times New Roman" w:eastAsia="Times New Roman" w:hAnsi="Times New Roman" w:cs="Times New Roman"/>
        <w:sz w:val="20"/>
      </w:rPr>
      <w:t xml:space="preserve"> HTC7112</w:t>
    </w:r>
    <w:r w:rsidR="00CF761C" w:rsidRPr="00CF761C">
      <w:rPr>
        <w:rFonts w:ascii="Times New Roman" w:eastAsia="Times New Roman" w:hAnsi="Times New Roman" w:cs="Times New Roman"/>
        <w:sz w:val="20"/>
      </w:rPr>
      <w:t>6QE114</w:t>
    </w:r>
    <w:r w:rsidRPr="00CF761C">
      <w:rPr>
        <w:rFonts w:ascii="Times New Roman" w:eastAsia="Times New Roman" w:hAnsi="Times New Roman" w:cs="Times New Roman"/>
        <w:sz w:val="20"/>
      </w:rPr>
      <w:t xml:space="preserve"> – Attachment 3</w:t>
    </w:r>
  </w:p>
  <w:p w14:paraId="76FE7535" w14:textId="0E517348" w:rsidR="00E527FC" w:rsidRDefault="00196324" w:rsidP="002E7DA2">
    <w:pPr>
      <w:pStyle w:val="Header"/>
      <w:tabs>
        <w:tab w:val="clear" w:pos="4680"/>
        <w:tab w:val="clear" w:pos="9360"/>
      </w:tabs>
      <w:jc w:val="center"/>
      <w:rPr>
        <w:color w:val="4F81BD" w:themeColor="accent1"/>
      </w:rPr>
    </w:pPr>
    <w:sdt>
      <w:sdtPr>
        <w:rPr>
          <w:rFonts w:ascii="Times New Roman" w:eastAsia="Times New Roman" w:hAnsi="Times New Roman" w:cs="Times New Roman"/>
          <w:sz w:val="20"/>
        </w:rPr>
        <w:alias w:val="Title"/>
        <w:tag w:val=""/>
        <w:id w:val="664756013"/>
        <w:placeholder>
          <w:docPart w:val="E2BB976BDC614E6487F675217AAFF6E8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9171A4">
          <w:rPr>
            <w:rFonts w:ascii="Times New Roman" w:eastAsia="Times New Roman" w:hAnsi="Times New Roman" w:cs="Times New Roman"/>
            <w:sz w:val="20"/>
          </w:rPr>
          <w:t>Source Selection Information – See FAR 2.101 and 3.104 (When Filled-in, this Document becomes CUI//SP-SSEL)</w:t>
        </w:r>
      </w:sdtContent>
    </w:sdt>
  </w:p>
  <w:p w14:paraId="1AE37275" w14:textId="77777777" w:rsidR="00E527FC" w:rsidRDefault="00E527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867530"/>
    <w:multiLevelType w:val="hybridMultilevel"/>
    <w:tmpl w:val="9656D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745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FD4"/>
    <w:rsid w:val="00080598"/>
    <w:rsid w:val="000A2156"/>
    <w:rsid w:val="00196324"/>
    <w:rsid w:val="00210820"/>
    <w:rsid w:val="00284D6D"/>
    <w:rsid w:val="002A435F"/>
    <w:rsid w:val="002E7DA2"/>
    <w:rsid w:val="00335197"/>
    <w:rsid w:val="00366A8C"/>
    <w:rsid w:val="00367452"/>
    <w:rsid w:val="003674CB"/>
    <w:rsid w:val="003B1494"/>
    <w:rsid w:val="004C38A5"/>
    <w:rsid w:val="005760F0"/>
    <w:rsid w:val="005A6770"/>
    <w:rsid w:val="005B53B9"/>
    <w:rsid w:val="005C7445"/>
    <w:rsid w:val="00637CB2"/>
    <w:rsid w:val="006F7021"/>
    <w:rsid w:val="007667C6"/>
    <w:rsid w:val="007817D5"/>
    <w:rsid w:val="007B452F"/>
    <w:rsid w:val="0089022F"/>
    <w:rsid w:val="008907DB"/>
    <w:rsid w:val="008D7873"/>
    <w:rsid w:val="009171A4"/>
    <w:rsid w:val="009301A5"/>
    <w:rsid w:val="00933705"/>
    <w:rsid w:val="009C45FA"/>
    <w:rsid w:val="00A74C38"/>
    <w:rsid w:val="00A92182"/>
    <w:rsid w:val="00AA2FD4"/>
    <w:rsid w:val="00B0617C"/>
    <w:rsid w:val="00BF5F03"/>
    <w:rsid w:val="00C32207"/>
    <w:rsid w:val="00C34261"/>
    <w:rsid w:val="00C74E59"/>
    <w:rsid w:val="00C75B4B"/>
    <w:rsid w:val="00C922EA"/>
    <w:rsid w:val="00CF14F0"/>
    <w:rsid w:val="00CF761C"/>
    <w:rsid w:val="00DA6812"/>
    <w:rsid w:val="00DD404D"/>
    <w:rsid w:val="00E13FD6"/>
    <w:rsid w:val="00E3330D"/>
    <w:rsid w:val="00E51846"/>
    <w:rsid w:val="00E527FC"/>
    <w:rsid w:val="00E61BBA"/>
    <w:rsid w:val="00E745A7"/>
    <w:rsid w:val="00EB7647"/>
    <w:rsid w:val="00EC3CC7"/>
    <w:rsid w:val="00FB3003"/>
    <w:rsid w:val="00FD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."/>
  <w:listSeparator w:val=","/>
  <w14:docId w14:val="228EC249"/>
  <w15:chartTrackingRefBased/>
  <w15:docId w15:val="{26AAED30-4540-4462-947A-5BD1C77F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F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A2FD4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A2FD4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5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7FC"/>
  </w:style>
  <w:style w:type="paragraph" w:styleId="Footer">
    <w:name w:val="footer"/>
    <w:basedOn w:val="Normal"/>
    <w:link w:val="FooterChar"/>
    <w:uiPriority w:val="99"/>
    <w:unhideWhenUsed/>
    <w:rsid w:val="00E527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7FC"/>
  </w:style>
  <w:style w:type="paragraph" w:styleId="ListParagraph">
    <w:name w:val="List Paragraph"/>
    <w:basedOn w:val="Normal"/>
    <w:uiPriority w:val="34"/>
    <w:qFormat/>
    <w:rsid w:val="003B1494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3B1494"/>
    <w:pPr>
      <w:spacing w:after="0" w:line="240" w:lineRule="auto"/>
    </w:pPr>
    <w:rPr>
      <w:rFonts w:ascii="Times New Roman" w:hAnsi="Times New Roman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3B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6A525525D44EA2AAC61FF7CED4C2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43F266-4ED1-4EF3-8E1B-29AE3535277A}"/>
      </w:docPartPr>
      <w:docPartBody>
        <w:p w:rsidR="003B465D" w:rsidRDefault="00F609B4" w:rsidP="00F609B4">
          <w:pPr>
            <w:pStyle w:val="5D6A525525D44EA2AAC61FF7CED4C219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89E087855E514996B4E0D25DF6231D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4DFF0-A574-4508-B4CD-648E856FED6B}"/>
      </w:docPartPr>
      <w:docPartBody>
        <w:p w:rsidR="003B465D" w:rsidRDefault="00F609B4" w:rsidP="00F609B4">
          <w:pPr>
            <w:pStyle w:val="89E087855E514996B4E0D25DF6231D45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3103AB26313D4FB4A157633E9A14B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22868C-921A-412B-AFE0-0C4172F11BA3}"/>
      </w:docPartPr>
      <w:docPartBody>
        <w:p w:rsidR="003B465D" w:rsidRDefault="00F609B4" w:rsidP="00F609B4">
          <w:pPr>
            <w:pStyle w:val="3103AB26313D4FB4A157633E9A14B78A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C137478F5ACE46B8BAE20AD99387E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8D4EAA-DFAC-4CE1-85A0-6518ECD591B6}"/>
      </w:docPartPr>
      <w:docPartBody>
        <w:p w:rsidR="003B465D" w:rsidRDefault="00F609B4" w:rsidP="00F609B4">
          <w:pPr>
            <w:pStyle w:val="C137478F5ACE46B8BAE20AD99387E0C2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BE10E1B569164646AC7C6EDE6499C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4CE46-E6BE-4A92-AA89-4C218FFA1530}"/>
      </w:docPartPr>
      <w:docPartBody>
        <w:p w:rsidR="003B465D" w:rsidRDefault="00F609B4" w:rsidP="00F609B4">
          <w:pPr>
            <w:pStyle w:val="BE10E1B569164646AC7C6EDE6499CF65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78ACDAFBE923447E92CC1E87763A4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3AD7C6-9EF6-432A-83CB-ED7EAD63D7F4}"/>
      </w:docPartPr>
      <w:docPartBody>
        <w:p w:rsidR="003B465D" w:rsidRDefault="00F609B4" w:rsidP="00F609B4">
          <w:pPr>
            <w:pStyle w:val="78ACDAFBE923447E92CC1E87763A4798"/>
          </w:pPr>
          <w:r w:rsidRPr="00706D8A">
            <w:rPr>
              <w:rStyle w:val="PlaceholderText"/>
            </w:rPr>
            <w:t>Click here to enter text.</w:t>
          </w:r>
        </w:p>
      </w:docPartBody>
    </w:docPart>
    <w:docPart>
      <w:docPartPr>
        <w:name w:val="E2BB976BDC614E6487F675217AAFF6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9F7227-378C-436C-9E8A-1D270F0D8893}"/>
      </w:docPartPr>
      <w:docPartBody>
        <w:p w:rsidR="00875720" w:rsidRDefault="00F6027E" w:rsidP="00F6027E">
          <w:pPr>
            <w:pStyle w:val="E2BB976BDC614E6487F675217AAFF6E8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B4"/>
    <w:rsid w:val="000A44A7"/>
    <w:rsid w:val="00366A8C"/>
    <w:rsid w:val="003B465D"/>
    <w:rsid w:val="003D38FA"/>
    <w:rsid w:val="004C38A5"/>
    <w:rsid w:val="007667C6"/>
    <w:rsid w:val="007B452F"/>
    <w:rsid w:val="00875720"/>
    <w:rsid w:val="00B8485F"/>
    <w:rsid w:val="00C75B4B"/>
    <w:rsid w:val="00E3330D"/>
    <w:rsid w:val="00F6027E"/>
    <w:rsid w:val="00F6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609B4"/>
    <w:rPr>
      <w:color w:val="808080"/>
    </w:rPr>
  </w:style>
  <w:style w:type="paragraph" w:customStyle="1" w:styleId="5D6A525525D44EA2AAC61FF7CED4C219">
    <w:name w:val="5D6A525525D44EA2AAC61FF7CED4C219"/>
    <w:rsid w:val="00F609B4"/>
  </w:style>
  <w:style w:type="paragraph" w:customStyle="1" w:styleId="89E087855E514996B4E0D25DF6231D45">
    <w:name w:val="89E087855E514996B4E0D25DF6231D45"/>
    <w:rsid w:val="00F609B4"/>
  </w:style>
  <w:style w:type="paragraph" w:customStyle="1" w:styleId="3103AB26313D4FB4A157633E9A14B78A">
    <w:name w:val="3103AB26313D4FB4A157633E9A14B78A"/>
    <w:rsid w:val="00F609B4"/>
  </w:style>
  <w:style w:type="paragraph" w:customStyle="1" w:styleId="C137478F5ACE46B8BAE20AD99387E0C2">
    <w:name w:val="C137478F5ACE46B8BAE20AD99387E0C2"/>
    <w:rsid w:val="00F609B4"/>
  </w:style>
  <w:style w:type="paragraph" w:customStyle="1" w:styleId="BE10E1B569164646AC7C6EDE6499CF65">
    <w:name w:val="BE10E1B569164646AC7C6EDE6499CF65"/>
    <w:rsid w:val="00F609B4"/>
  </w:style>
  <w:style w:type="paragraph" w:customStyle="1" w:styleId="78ACDAFBE923447E92CC1E87763A4798">
    <w:name w:val="78ACDAFBE923447E92CC1E87763A4798"/>
    <w:rsid w:val="00F609B4"/>
  </w:style>
  <w:style w:type="paragraph" w:customStyle="1" w:styleId="E2BB976BDC614E6487F675217AAFF6E8">
    <w:name w:val="E2BB976BDC614E6487F675217AAFF6E8"/>
    <w:rsid w:val="00F6027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Selection Information – See FAR 2.101 and 3.104 (When Filled-in, this Document becomes CUI//SP-SSEL)</vt:lpstr>
    </vt:vector>
  </TitlesOfParts>
  <Company>US Army</Company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Selection Information – See FAR 2.101 and 3.104 (When Filled-in, this Document becomes CUI//SP-SSEL)</dc:title>
  <dc:subject/>
  <dc:creator>Yearian, Carrie CIV USTRANSCOM AQ</dc:creator>
  <cp:keywords/>
  <dc:description/>
  <cp:lastModifiedBy>Breyer, Connor N CIV TRANSCOM TCAQ (USA)</cp:lastModifiedBy>
  <cp:revision>25</cp:revision>
  <dcterms:created xsi:type="dcterms:W3CDTF">2021-02-02T19:55:00Z</dcterms:created>
  <dcterms:modified xsi:type="dcterms:W3CDTF">2026-01-28T16:07:00Z</dcterms:modified>
</cp:coreProperties>
</file>