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3AF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"General Decision Number: NV20260038 01/30/2026</w:t>
      </w:r>
    </w:p>
    <w:p w14:paraId="4A21ECD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1287E44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Superseded General Decision Number: NV20250038</w:t>
      </w:r>
    </w:p>
    <w:p w14:paraId="024D280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65062D4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State: Nevada</w:t>
      </w:r>
    </w:p>
    <w:p w14:paraId="3904ADC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038A9A3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Construction Type: Building</w:t>
      </w:r>
    </w:p>
    <w:p w14:paraId="774BB07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BUILDING CONSTRUCTION PROJECTS (does not include single family </w:t>
      </w:r>
    </w:p>
    <w:p w14:paraId="2DBD6F5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homes or apartments up to and including 4 stories).</w:t>
      </w:r>
    </w:p>
    <w:p w14:paraId="576539B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6164FF6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7AA6A99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County: Clark County in Nevada.</w:t>
      </w:r>
    </w:p>
    <w:p w14:paraId="66C424B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0DC2A40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EXCLUDES NEVADA TEST SITE (NTS), TONOPAH TEST RANGE (TTR) AND</w:t>
      </w:r>
    </w:p>
    <w:p w14:paraId="7F1A946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NATIONAL</w:t>
      </w:r>
    </w:p>
    <w:p w14:paraId="39BD002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TEST AND TRAINING RANGE (NTTR)</w:t>
      </w:r>
    </w:p>
    <w:p w14:paraId="22BC8B7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363E911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1951292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Modification Number     Publication Date</w:t>
      </w:r>
    </w:p>
    <w:p w14:paraId="59A4721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0              01/02/2026</w:t>
      </w:r>
    </w:p>
    <w:p w14:paraId="14B8D92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1              01/30/2026</w:t>
      </w:r>
    </w:p>
    <w:p w14:paraId="126FAB5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610D4AA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ASBE0135-002 07/01/2025</w:t>
      </w:r>
    </w:p>
    <w:p w14:paraId="55F6A46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720E60F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2CAB5B4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44DA2B7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ASBESTOS WORKER/HEAT &amp; FROST   </w:t>
      </w:r>
    </w:p>
    <w:p w14:paraId="00C2E25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INSULATOR........................$ 62.00            23.48</w:t>
      </w:r>
    </w:p>
    <w:p w14:paraId="4F727A4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75C9B8A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* BRNV0013-007 07/01/2025</w:t>
      </w:r>
    </w:p>
    <w:p w14:paraId="56BCDEB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6B7FCD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7B6BF4C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779AA8B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BRICKLAYER.......................$ 53.57            20.05</w:t>
      </w:r>
    </w:p>
    <w:p w14:paraId="0346A13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47A45C4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* BRNV0013-009 03/01/2025</w:t>
      </w:r>
    </w:p>
    <w:p w14:paraId="0774F5B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D029FB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58B5A7C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4BF1C8D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TILE FINISHER....................$ 37.35            14.22</w:t>
      </w:r>
    </w:p>
    <w:p w14:paraId="15B2DA9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TILE SETTER......................$ 49.39            18.10</w:t>
      </w:r>
    </w:p>
    <w:p w14:paraId="0979923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17EA8E3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CARP1607-003 07/01/2025</w:t>
      </w:r>
    </w:p>
    <w:p w14:paraId="1C5E85B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713D482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5705C54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136D146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MILLWRIGHT.......................$ 48.93            31.43</w:t>
      </w:r>
    </w:p>
    <w:p w14:paraId="5AB35E7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2E3C194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CARP1977-002 07/01/2025</w:t>
      </w:r>
    </w:p>
    <w:p w14:paraId="52A1AF8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1FD78A8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2AE98D7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CE5122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CARPENTER (Includes   </w:t>
      </w:r>
    </w:p>
    <w:p w14:paraId="5AF7438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Acoustical Ceiling   </w:t>
      </w:r>
    </w:p>
    <w:p w14:paraId="5AE6838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lastRenderedPageBreak/>
        <w:t xml:space="preserve">Installation, Drywall   </w:t>
      </w:r>
    </w:p>
    <w:p w14:paraId="5851E5E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Hanging, Form Work, Metal   </w:t>
      </w:r>
    </w:p>
    <w:p w14:paraId="58EDD0C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Stud Installation, and Batt   </w:t>
      </w:r>
    </w:p>
    <w:p w14:paraId="366EE71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Insulation)......................$ 57.69            21.53</w:t>
      </w:r>
    </w:p>
    <w:p w14:paraId="57A428C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4FBE63A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ELEC0357-009 06/01/2025</w:t>
      </w:r>
    </w:p>
    <w:p w14:paraId="5602622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347B38A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7638F5A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0235984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ELECTRICIAN (Includes Low   </w:t>
      </w:r>
    </w:p>
    <w:p w14:paraId="5D1EEE9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Voltage Wiring and   </w:t>
      </w:r>
    </w:p>
    <w:p w14:paraId="06B5310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Installation of Alarms and   </w:t>
      </w:r>
    </w:p>
    <w:p w14:paraId="70263C7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Sound and Communication   </w:t>
      </w:r>
    </w:p>
    <w:p w14:paraId="05EAB58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Systems).........................$ 58.48            27.62</w:t>
      </w:r>
    </w:p>
    <w:p w14:paraId="18424E6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42C6FA9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ELEV0018-005 01/01/2025</w:t>
      </w:r>
    </w:p>
    <w:p w14:paraId="66887B0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1CE38A6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6041CF0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7B1686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ELEVATOR MECHANIC................$ 69.43       38.435+a+b</w:t>
      </w:r>
    </w:p>
    <w:p w14:paraId="4BFE740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7BB731F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FOOTNOTE: </w:t>
      </w:r>
    </w:p>
    <w:p w14:paraId="3E05051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a. PAID VACATION:  Employer contributes 8% of regular hourly</w:t>
      </w:r>
    </w:p>
    <w:p w14:paraId="61A0D88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rate as vacation pay credit for employees with more than 5</w:t>
      </w:r>
    </w:p>
    <w:p w14:paraId="72A0CF4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years of service, and 6% for 6 months to 5 years of service.</w:t>
      </w:r>
    </w:p>
    <w:p w14:paraId="1E3D7F4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b. PAID HOLIDAYS: New Years Day, Memorial Day, Independence</w:t>
      </w:r>
    </w:p>
    <w:p w14:paraId="3848E3E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Day, Labor Day, Veterans Day, Thanksgiving Day, Friday</w:t>
      </w:r>
    </w:p>
    <w:p w14:paraId="5F5C846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after Thanksgiving, and Christmas Day.</w:t>
      </w:r>
    </w:p>
    <w:p w14:paraId="7B4FB7E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3C4E44D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21B41A7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* ENGI0012-016 01/01/2026</w:t>
      </w:r>
    </w:p>
    <w:p w14:paraId="156814B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4EF368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780C8E0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14B23F8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POWER EQUIPMENT OPERATOR  </w:t>
      </w:r>
    </w:p>
    <w:p w14:paraId="153ABC9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01....................$ 60.84            36.40</w:t>
      </w:r>
    </w:p>
    <w:p w14:paraId="09618AF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02....................$ 61.79            36.40</w:t>
      </w:r>
    </w:p>
    <w:p w14:paraId="7E1D736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03....................$ 62.08            36.40</w:t>
      </w:r>
    </w:p>
    <w:p w14:paraId="4AE14DC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04....................$ 63.57            36.40</w:t>
      </w:r>
    </w:p>
    <w:p w14:paraId="40717B7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05....................$ 64.67            36.40</w:t>
      </w:r>
    </w:p>
    <w:p w14:paraId="5C9AA2E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06....................$ 63.79            36.40</w:t>
      </w:r>
    </w:p>
    <w:p w14:paraId="3369535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08....................$ 63.90            36.40</w:t>
      </w:r>
    </w:p>
    <w:p w14:paraId="6AAFD48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10....................$ 64.02            36.40</w:t>
      </w:r>
    </w:p>
    <w:p w14:paraId="76790C4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12....................$ 64.19            36.40</w:t>
      </w:r>
    </w:p>
    <w:p w14:paraId="1CD97D8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16....................$ 64.52            36.40</w:t>
      </w:r>
    </w:p>
    <w:p w14:paraId="5EB072D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25....................$ 65.69            36.40</w:t>
      </w:r>
    </w:p>
    <w:p w14:paraId="323265B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2740AF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01: Forklift - less than 5 tons</w:t>
      </w:r>
    </w:p>
    <w:p w14:paraId="48D6AE5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6EEBAB1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02: Forklift - 5 tons or more</w:t>
      </w:r>
    </w:p>
    <w:p w14:paraId="621000A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1AF6CCF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03: Bobcat</w:t>
      </w:r>
    </w:p>
    <w:p w14:paraId="092294C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0EB13BE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04: Backhoe/Trackhoe - under 3/4 cy; Excavator - under</w:t>
      </w:r>
    </w:p>
    <w:p w14:paraId="4052EE1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lastRenderedPageBreak/>
        <w:t xml:space="preserve">  21,000 lbs.; Greaser - Truck; Concrete Pump - Portable;</w:t>
      </w:r>
    </w:p>
    <w:p w14:paraId="4883FF6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Screed</w:t>
      </w:r>
    </w:p>
    <w:p w14:paraId="0AE91A1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B9A7C6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05: Greaser - Tractor/multi-shift Truck</w:t>
      </w:r>
    </w:p>
    <w:p w14:paraId="60A3876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7C8DA02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06: Roller</w:t>
      </w:r>
    </w:p>
    <w:p w14:paraId="6044F08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4FCD0DB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08: Paver - Asphalt, Aggregate, and Concrete; Mechanic;</w:t>
      </w:r>
    </w:p>
    <w:p w14:paraId="0893092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Excavator - 21,000 lbs. to 100,000 lbs.; Loader;</w:t>
      </w:r>
    </w:p>
    <w:p w14:paraId="0BD4074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Backhoe/Trackhoe - 3/4 cy to 5 cy</w:t>
      </w:r>
    </w:p>
    <w:p w14:paraId="6028C36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16DE1E1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10: Backhoe/Trackhoe - 5 cy to 7 cy</w:t>
      </w:r>
    </w:p>
    <w:p w14:paraId="62361F7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5163004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12: Excavator - 100,000 lbs. to 200,000 lbs.;</w:t>
      </w:r>
    </w:p>
    <w:p w14:paraId="5E0DDBD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Grader/Blade; Backhoe/Trackhoe - over 7 cy</w:t>
      </w:r>
    </w:p>
    <w:p w14:paraId="54B878B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43FCC12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16: Excavator - over 200,000 lbs.</w:t>
      </w:r>
    </w:p>
    <w:p w14:paraId="5289D9F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0D7CB84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GROUP 25: Concrete Pump - truck mounted</w:t>
      </w:r>
    </w:p>
    <w:p w14:paraId="04B6F8F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7A7A5F9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43B21CB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* ENGI0012-018 01/01/2026</w:t>
      </w:r>
    </w:p>
    <w:p w14:paraId="230471D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7C91463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6C405DE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7C5FA60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POWER EQUIPMENT OPERATOR  </w:t>
      </w:r>
    </w:p>
    <w:p w14:paraId="7C72755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04....................$ 63.90            36.40</w:t>
      </w:r>
    </w:p>
    <w:p w14:paraId="4E0DBB5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05....................$ 64.02            36.40</w:t>
      </w:r>
    </w:p>
    <w:p w14:paraId="7FD7EB5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06....................$ 64.19            36.40</w:t>
      </w:r>
    </w:p>
    <w:p w14:paraId="196D3FE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07....................$ 64.36            36.40</w:t>
      </w:r>
    </w:p>
    <w:p w14:paraId="0F3A4BB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08....................$ 64.52            36.40</w:t>
      </w:r>
    </w:p>
    <w:p w14:paraId="4A77F63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09....................$ 65.20            36.40</w:t>
      </w:r>
    </w:p>
    <w:p w14:paraId="772E499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10....................$ 65.36            36.40</w:t>
      </w:r>
    </w:p>
    <w:p w14:paraId="45C91D7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12....................$ 65.99            36.40</w:t>
      </w:r>
    </w:p>
    <w:p w14:paraId="4F7D07C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13....................$ 66.36            36.40</w:t>
      </w:r>
    </w:p>
    <w:p w14:paraId="0A9FF5B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15....................$ 67.36            36.40</w:t>
      </w:r>
    </w:p>
    <w:p w14:paraId="35A275E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16....................$ 67.41            36.40</w:t>
      </w:r>
    </w:p>
    <w:p w14:paraId="3492D60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17....................$ 67.91            36.40</w:t>
      </w:r>
    </w:p>
    <w:p w14:paraId="00295E4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18....................$ 68.36            36.40</w:t>
      </w:r>
    </w:p>
    <w:p w14:paraId="4E118E5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19....................$ 69.94            36.40</w:t>
      </w:r>
    </w:p>
    <w:p w14:paraId="128DCE2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20....................$ 70.55            36.40</w:t>
      </w:r>
    </w:p>
    <w:p w14:paraId="652AD21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21....................$ 71.16            36.40</w:t>
      </w:r>
    </w:p>
    <w:p w14:paraId="36CB667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22....................$ 71.92            36.40</w:t>
      </w:r>
    </w:p>
    <w:p w14:paraId="3427E65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GROUP 23....................$ 72.38            36.40</w:t>
      </w:r>
    </w:p>
    <w:p w14:paraId="79BB4C2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1662E4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04: Hoist - Chicago Boom or Similar; Bridge Crane;</w:t>
      </w:r>
    </w:p>
    <w:p w14:paraId="6809D15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Creator Crane; Polar Gantry Crane</w:t>
      </w:r>
    </w:p>
    <w:p w14:paraId="5BB0493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14F5008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05: Pedestal Crane</w:t>
      </w:r>
    </w:p>
    <w:p w14:paraId="1621C3B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285EDFD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06: Hoist - Stiff Legs, Guy Derrick, or similar, 25</w:t>
      </w:r>
    </w:p>
    <w:p w14:paraId="5ABDD4B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tons or less</w:t>
      </w:r>
    </w:p>
    <w:p w14:paraId="3F96E86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1B5F2C9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07:  Hoist - Stiff Legs, Guy Derrick, or similar, 25</w:t>
      </w:r>
    </w:p>
    <w:p w14:paraId="2D3E368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lastRenderedPageBreak/>
        <w:t xml:space="preserve">  tons to 50 tons; K-Crane; Polar Crane; Self-erecting Tower</w:t>
      </w:r>
    </w:p>
    <w:p w14:paraId="46BFCB0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Crane - 10 tons or less</w:t>
      </w:r>
    </w:p>
    <w:p w14:paraId="46DD163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AAA6F8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08: Oiler - 40 tons to 200 tons</w:t>
      </w:r>
    </w:p>
    <w:p w14:paraId="6784B02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6866D7E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09: Oiler - Over 200 tons</w:t>
      </w:r>
    </w:p>
    <w:p w14:paraId="4C74BB6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3546A1D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10: Hoist - Stiff Legs, Guy Derrick, or similar, 50</w:t>
      </w:r>
    </w:p>
    <w:p w14:paraId="71BB376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tons to 100 tons</w:t>
      </w:r>
    </w:p>
    <w:p w14:paraId="364A42A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9EB52B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12: Crane - 40 tons or less</w:t>
      </w:r>
    </w:p>
    <w:p w14:paraId="33D1E93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16ED951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13: Hoist - Stiff Legs, Guy Derrick, or similar, 100</w:t>
      </w:r>
    </w:p>
    <w:p w14:paraId="337C60B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tons to 200 tons</w:t>
      </w:r>
    </w:p>
    <w:p w14:paraId="4597983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63B724E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15: Hoist - Stiff Legs, Guy Derrick, or similar, 200</w:t>
      </w:r>
    </w:p>
    <w:p w14:paraId="040EE71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tons to 300 tons</w:t>
      </w:r>
    </w:p>
    <w:p w14:paraId="4AC33F6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3F64568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16: Crane - 40 tons to 79 tons</w:t>
      </w:r>
    </w:p>
    <w:p w14:paraId="0757E8B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5287510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17: Crane - 80 tons to 150 tons</w:t>
      </w:r>
    </w:p>
    <w:p w14:paraId="2C3C5B4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22857AB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18: Tower Crane; Hoist - Stiff Legs, Guy Derrick, or</w:t>
      </w:r>
    </w:p>
    <w:p w14:paraId="75C0CD5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similar, greater than 300 tons</w:t>
      </w:r>
    </w:p>
    <w:p w14:paraId="009251C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0859258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19: Crane - 150 tons to 200 tons</w:t>
      </w:r>
    </w:p>
    <w:p w14:paraId="5F016FC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552A126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20: Crane - 200 tons to 250 tons</w:t>
      </w:r>
    </w:p>
    <w:p w14:paraId="4A11BBC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255CEB5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21: Crane - 250 tons to 300 tons</w:t>
      </w:r>
    </w:p>
    <w:p w14:paraId="78BDA86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1EF3111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GROUP 22: Crane - 300 tons to 350 tons</w:t>
      </w:r>
    </w:p>
    <w:p w14:paraId="6DE2D7A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</w:t>
      </w:r>
    </w:p>
    <w:p w14:paraId="3277DBA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GROUP 23: Crane - Over 350 tons</w:t>
      </w:r>
    </w:p>
    <w:p w14:paraId="3B32D30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7D5F42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560462B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IRON0416-003 01/01/2025</w:t>
      </w:r>
    </w:p>
    <w:p w14:paraId="014D066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02FBDFD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13C7BC1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7088648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IRONWORKER, REINFORCING..........$ 50.70            35.15</w:t>
      </w:r>
    </w:p>
    <w:p w14:paraId="3B86A01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36B8AEB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IRON0433-004 01/01/2025</w:t>
      </w:r>
    </w:p>
    <w:p w14:paraId="661418F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C0FB90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723A9CA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4D97D13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IRONWORKER, ORNAMENTAL...........$ 50.70            35.15</w:t>
      </w:r>
    </w:p>
    <w:p w14:paraId="5440EC4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IRONWORKER, STRUCTURAL...........$ 50.70            35.15</w:t>
      </w:r>
    </w:p>
    <w:p w14:paraId="59B5A22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281AB91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LABO0169-037 10/01/2024</w:t>
      </w:r>
    </w:p>
    <w:p w14:paraId="243C6C8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3D1CF6A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1B2E21B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3CFDE7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LABORER  </w:t>
      </w:r>
    </w:p>
    <w:p w14:paraId="6896608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lastRenderedPageBreak/>
        <w:t xml:space="preserve">     (4) Pipelayer...............$ 34.45            16.30</w:t>
      </w:r>
    </w:p>
    <w:p w14:paraId="6C02316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2B2EEB4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LABO0872-015 07/01/2025</w:t>
      </w:r>
    </w:p>
    <w:p w14:paraId="4204E42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0B0779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1CE8BF2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7F96F0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LABORER  </w:t>
      </w:r>
    </w:p>
    <w:p w14:paraId="2725BDD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(1) Laborer: Common or </w:t>
      </w:r>
    </w:p>
    <w:p w14:paraId="6DF1519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General, Landscape..........$ 38.53            33.41</w:t>
      </w:r>
    </w:p>
    <w:p w14:paraId="5DD5438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(3)  Mason Tender -  </w:t>
      </w:r>
    </w:p>
    <w:p w14:paraId="598BD11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Brick, Mason Tender -  </w:t>
      </w:r>
    </w:p>
    <w:p w14:paraId="63E0D9F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Cement/Concrete.............$ 38.84            33.41</w:t>
      </w:r>
    </w:p>
    <w:p w14:paraId="4416893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2F9AA41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PAIN0159-005 07/01/2025</w:t>
      </w:r>
    </w:p>
    <w:p w14:paraId="5A9637D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4FE9D88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5924723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663E39D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PAINTER (Brush, Roller, Spray   </w:t>
      </w:r>
    </w:p>
    <w:p w14:paraId="7C3CC33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&amp; Drywall Finishing/Taping)......$ 50.62            24.20</w:t>
      </w:r>
    </w:p>
    <w:p w14:paraId="421B03D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216EC1D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PAIN1512-001 02/01/2025</w:t>
      </w:r>
    </w:p>
    <w:p w14:paraId="310F4F8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336B335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329D015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4C487E8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SOFT FLOOR LAYER.................$ 45.47            18.79</w:t>
      </w:r>
    </w:p>
    <w:p w14:paraId="142AF5C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4F23D35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* PAIN2001-002 01/01/2026</w:t>
      </w:r>
    </w:p>
    <w:p w14:paraId="2C6FC11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64E8AC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1E2FF4A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30CA63A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GLAZIER..........................$ 58.44            28.91</w:t>
      </w:r>
    </w:p>
    <w:p w14:paraId="5F5D7FC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20FB5F5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PLAS0797-005 07/01/2025</w:t>
      </w:r>
    </w:p>
    <w:p w14:paraId="66855DF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57323B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4D2D68B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6217E4E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CEMENT MASON/CONCRETE FINISHER...$ 52.29            19.79</w:t>
      </w:r>
    </w:p>
    <w:p w14:paraId="49B5BF1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PLASTERER........................$ 51.85            18.73</w:t>
      </w:r>
    </w:p>
    <w:p w14:paraId="5C6FFC1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4F27D7E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PLUM0525-006 10/01/2025</w:t>
      </w:r>
    </w:p>
    <w:p w14:paraId="46936E7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100F2F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3C75C89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0D9E3BE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PIPEFITTER.......................$ 60.00            26.80</w:t>
      </w:r>
    </w:p>
    <w:p w14:paraId="0A6CD2F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PLUMBER (Includes HVAC Pipe   </w:t>
      </w:r>
    </w:p>
    <w:p w14:paraId="0BE6944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Installation and HVAC Unit   </w:t>
      </w:r>
    </w:p>
    <w:p w14:paraId="27D3C21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Installation)....................$ 60.00            26.80</w:t>
      </w:r>
    </w:p>
    <w:p w14:paraId="01C897D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0776A7A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ROOF0162-004 08/01/2025</w:t>
      </w:r>
    </w:p>
    <w:p w14:paraId="6E0B0F4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39571F6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5E5CC20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78D74C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ROOFER...........................$ 40.76            12.42</w:t>
      </w:r>
    </w:p>
    <w:p w14:paraId="78C6643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6DFE7A7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lastRenderedPageBreak/>
        <w:t xml:space="preserve"> SFNV0669-002 01/01/2025</w:t>
      </w:r>
    </w:p>
    <w:p w14:paraId="56AD69A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5BBACB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1BDEFD3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4A615E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SPRINKLER FITTER (Fire   </w:t>
      </w:r>
    </w:p>
    <w:p w14:paraId="02A32BB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Sprinklers)......................$ 48.97            31.40</w:t>
      </w:r>
    </w:p>
    <w:p w14:paraId="48D0DB6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0F7EDD8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SHEE0088-004 07/01/2025</w:t>
      </w:r>
    </w:p>
    <w:p w14:paraId="1105A1B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018E3B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75E5745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7EAE288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SHEET METAL WORKER (Includes   </w:t>
      </w:r>
    </w:p>
    <w:p w14:paraId="7A553F3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HVAC Duct Installation)..........$ 59.85            32.76</w:t>
      </w:r>
    </w:p>
    <w:p w14:paraId="33673D8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1AAF68F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TEAM0631-001 07/01/2025</w:t>
      </w:r>
    </w:p>
    <w:p w14:paraId="5659885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43CF700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080AA0C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1AC5D38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TRUCK DRIVER (Dump Truck)........$ 37.21            33.41</w:t>
      </w:r>
    </w:p>
    <w:p w14:paraId="3250732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535D7C5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SUNV2014-010 09/08/2016</w:t>
      </w:r>
    </w:p>
    <w:p w14:paraId="4478477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55B422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                      Rates          Fringes</w:t>
      </w:r>
    </w:p>
    <w:p w14:paraId="2904BCE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35D0171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MASON - STONE....................$ 23.30             0.00</w:t>
      </w:r>
    </w:p>
    <w:p w14:paraId="0B122B5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5315709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788DFFD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WELDERS - Receive rate prescribed for craft performing</w:t>
      </w:r>
    </w:p>
    <w:p w14:paraId="7A9DB06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operation to which welding is incidental.</w:t>
      </w:r>
    </w:p>
    <w:p w14:paraId="0E8547A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A1A51E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================================================================</w:t>
      </w:r>
    </w:p>
    <w:p w14:paraId="4EC4869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646B7AB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Note: Executive Order (EO) 13706, Establishing Paid Sick Leave</w:t>
      </w:r>
    </w:p>
    <w:p w14:paraId="0A4F72A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for Federal Contractors applies to all contracts subject to the</w:t>
      </w:r>
    </w:p>
    <w:p w14:paraId="24ED748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Davis-Bacon Act for which the contract is awarded (and any</w:t>
      </w:r>
    </w:p>
    <w:p w14:paraId="449BA04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solicitation was issued) on or after January 1, 2017.  If this</w:t>
      </w:r>
    </w:p>
    <w:p w14:paraId="215FAF3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contract is covered by the EO, the contractor must provide</w:t>
      </w:r>
    </w:p>
    <w:p w14:paraId="6ED17D0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employees with 1 hour of paid sick leave for every 30 hours</w:t>
      </w:r>
    </w:p>
    <w:p w14:paraId="75B6BAF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they work, up to 56 hours of paid sick leave each year.</w:t>
      </w:r>
    </w:p>
    <w:p w14:paraId="7E2FFAA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Employees must be permitted to use paid sick leave for their</w:t>
      </w:r>
    </w:p>
    <w:p w14:paraId="11AF15C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own illness, injury or other health-related needs, including</w:t>
      </w:r>
    </w:p>
    <w:p w14:paraId="04E2858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preventive care; to assist a family member (or person who is</w:t>
      </w:r>
    </w:p>
    <w:p w14:paraId="01293B8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like family to the employee) who is ill, injured, or has other</w:t>
      </w:r>
    </w:p>
    <w:p w14:paraId="25DE49D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health-related needs, including preventive care; or for reasons</w:t>
      </w:r>
    </w:p>
    <w:p w14:paraId="5BC3B11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resulting from, or to assist a family member (or person who is</w:t>
      </w:r>
    </w:p>
    <w:p w14:paraId="7D6DD1F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like family to the employee) who is a victim of, domestic</w:t>
      </w:r>
    </w:p>
    <w:p w14:paraId="791C52E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violence, sexual assault, or stalking.  Additional information</w:t>
      </w:r>
    </w:p>
    <w:p w14:paraId="4EA5836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on contractor requirements and worker protections under the EO</w:t>
      </w:r>
    </w:p>
    <w:p w14:paraId="3EAE8FE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is available at</w:t>
      </w:r>
    </w:p>
    <w:p w14:paraId="49D4A04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https://www.dol.gov/agencies/whd/government-contracts.</w:t>
      </w:r>
    </w:p>
    <w:p w14:paraId="7D15EFE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4DA1538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Note: Executive Order 13658 generally applies to contracts</w:t>
      </w:r>
    </w:p>
    <w:p w14:paraId="410E170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subject to the Davis-Bacon Act that were awarded on or between</w:t>
      </w:r>
    </w:p>
    <w:p w14:paraId="5495DE6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January 1, 2015 and January 29, 2022, and that have not been</w:t>
      </w:r>
    </w:p>
    <w:p w14:paraId="1481E91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lastRenderedPageBreak/>
        <w:t>renewed or extended on or after January 30, 2022. Executive</w:t>
      </w:r>
    </w:p>
    <w:p w14:paraId="56D8D34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Order 13658 does not apply to contracts subject only to the</w:t>
      </w:r>
    </w:p>
    <w:p w14:paraId="572D36A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Davis-Bacon Related Acts regardless of when they were awarded.</w:t>
      </w:r>
    </w:p>
    <w:p w14:paraId="7C96C74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If a contract is subject to Executive Order 13658, the</w:t>
      </w:r>
    </w:p>
    <w:p w14:paraId="3F67355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contractor must pay all covered workers at least $13.30 per</w:t>
      </w:r>
    </w:p>
    <w:p w14:paraId="75757ED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hour (or the applicable wage rate listed on this wage</w:t>
      </w:r>
    </w:p>
    <w:p w14:paraId="379058E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determination, if it is higher) for all hours spent performing</w:t>
      </w:r>
    </w:p>
    <w:p w14:paraId="37AF320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on the contract in 2025.  The applicable Executive Order</w:t>
      </w:r>
    </w:p>
    <w:p w14:paraId="571EA1B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minimum wage rate will be adjusted annually.   Additional</w:t>
      </w:r>
    </w:p>
    <w:p w14:paraId="4D2EB04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information on contractor requirements and worker protections</w:t>
      </w:r>
    </w:p>
    <w:p w14:paraId="132DD35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under Executive Order 13658 is available at</w:t>
      </w:r>
    </w:p>
    <w:p w14:paraId="6010620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www.dol.gov/whd/govcontracts.</w:t>
      </w:r>
    </w:p>
    <w:p w14:paraId="6F8D88B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3C212E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Unlisted classifications needed for work not included within</w:t>
      </w:r>
    </w:p>
    <w:p w14:paraId="675C9DC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the scope of the classifications listed may be added after</w:t>
      </w:r>
    </w:p>
    <w:p w14:paraId="671CF3E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award only as provided in the labor standards contract clauses</w:t>
      </w:r>
    </w:p>
    <w:p w14:paraId="5CC5588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(29CFR 5.5 (a) (1) (iii)).</w:t>
      </w:r>
    </w:p>
    <w:p w14:paraId="19E31A8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387E5A5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625C30D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----------------------------------------------------------------</w:t>
      </w:r>
    </w:p>
    <w:p w14:paraId="05C995C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1838A3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The body of each wage determination lists the classifications</w:t>
      </w:r>
    </w:p>
    <w:p w14:paraId="4E5A768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and wage rates that have been found to be prevailing for the</w:t>
      </w:r>
    </w:p>
    <w:p w14:paraId="7F81563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type(s) of construction and geographic area covered by the wage</w:t>
      </w:r>
    </w:p>
    <w:p w14:paraId="1FD5083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determination. The classifications are listed in alphabetical</w:t>
      </w:r>
    </w:p>
    <w:p w14:paraId="4AA8310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order under rate identifiers indicating whether the particular</w:t>
      </w:r>
    </w:p>
    <w:p w14:paraId="316D51E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rate is a union rate (current union negotiated rate), a survey</w:t>
      </w:r>
    </w:p>
    <w:p w14:paraId="49EBD08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rate, a weighted union average rate, a state adopted rate, or a</w:t>
      </w:r>
    </w:p>
    <w:p w14:paraId="76AB9B1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supplemental classification rate.</w:t>
      </w:r>
    </w:p>
    <w:p w14:paraId="3068B4B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3BE9ACB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Union Rate Identifiers</w:t>
      </w:r>
    </w:p>
    <w:p w14:paraId="0E93D95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9050DC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A four-letter identifier beginning with characters other than</w:t>
      </w:r>
    </w:p>
    <w:p w14:paraId="31EDA5B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""SU"", ""UAVG"", ?SA?, or ?SC? denotes that a union rate was</w:t>
      </w:r>
    </w:p>
    <w:p w14:paraId="04FA457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prevailing for that classification in the survey. Example:</w:t>
      </w:r>
    </w:p>
    <w:p w14:paraId="104737E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PLUM0198-005 07/01/2024. PLUM is an identifier of the union</w:t>
      </w:r>
    </w:p>
    <w:p w14:paraId="17394F3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whose collectively bargained rate prevailed in the survey for</w:t>
      </w:r>
    </w:p>
    <w:p w14:paraId="0CA011A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this classification, which in this example would be Plumbers.</w:t>
      </w:r>
    </w:p>
    <w:p w14:paraId="73D2CB8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0198 indicates the local union number or district council</w:t>
      </w:r>
    </w:p>
    <w:p w14:paraId="78D6BDE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number where applicable, i.e., Plumbers Local 0198. The next</w:t>
      </w:r>
    </w:p>
    <w:p w14:paraId="61411CD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number, 005 in the example, is an internal number used in</w:t>
      </w:r>
    </w:p>
    <w:p w14:paraId="19FB512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processing the wage determination. The date, 07/01/2024 in the</w:t>
      </w:r>
    </w:p>
    <w:p w14:paraId="5965D74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example, is the effective date of the most current negotiated</w:t>
      </w:r>
    </w:p>
    <w:p w14:paraId="32FFC36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rate.</w:t>
      </w:r>
    </w:p>
    <w:p w14:paraId="18F7809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6A0CC93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Union prevailing wage rates are updated to reflect all changes</w:t>
      </w:r>
    </w:p>
    <w:p w14:paraId="079125B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over time that are reported to WHD in the rates</w:t>
      </w:r>
    </w:p>
    <w:p w14:paraId="665FCCC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in the collective bargaining agreement (CBA) governing the</w:t>
      </w:r>
    </w:p>
    <w:p w14:paraId="04406B4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classification.</w:t>
      </w:r>
    </w:p>
    <w:p w14:paraId="365F587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02D2458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Union Average Rate Identifiers</w:t>
      </w:r>
    </w:p>
    <w:p w14:paraId="57C2BDB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64F3DAC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The UAVG identifier indicates that no single rate prevailed for</w:t>
      </w:r>
    </w:p>
    <w:p w14:paraId="7A1C42C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those classifications, but that 100% of the data reported for</w:t>
      </w:r>
    </w:p>
    <w:p w14:paraId="293BBC1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lastRenderedPageBreak/>
        <w:t>the classifications reflected union rates. EXAMPLE:</w:t>
      </w:r>
    </w:p>
    <w:p w14:paraId="73AC984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UAVG-OH-0010 01/01/2024. UAVG indicates that the rate is a</w:t>
      </w:r>
    </w:p>
    <w:p w14:paraId="3F5B8DC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weighted union average rate. OH indicates the State of Ohio.</w:t>
      </w:r>
    </w:p>
    <w:p w14:paraId="365BC46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The next number, 0010 in the example, is an internal number</w:t>
      </w:r>
    </w:p>
    <w:p w14:paraId="798B19A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used in producing the wage determination. The date, 01/01/2024</w:t>
      </w:r>
    </w:p>
    <w:p w14:paraId="686330B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in the example, indicates the date the wage determination was</w:t>
      </w:r>
    </w:p>
    <w:p w14:paraId="4051E19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updated to reflect the most current union average rate.</w:t>
      </w:r>
    </w:p>
    <w:p w14:paraId="2047F4F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038C4C9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A UAVG rate will be updated once a year, usually in January, to</w:t>
      </w:r>
    </w:p>
    <w:p w14:paraId="3862250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reflect a weighted average of the current rates in the</w:t>
      </w:r>
    </w:p>
    <w:p w14:paraId="28343D6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collective bargaining agreements on which the rate is based.</w:t>
      </w:r>
    </w:p>
    <w:p w14:paraId="7724CF3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A2F5F2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Survey Rate Identifiers</w:t>
      </w:r>
    </w:p>
    <w:p w14:paraId="66624F1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6480B26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The ""SU"" identifier indicates that either a single non-union</w:t>
      </w:r>
    </w:p>
    <w:p w14:paraId="3848976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rate prevailed (as defined in 29 CFR 1.2) for this</w:t>
      </w:r>
    </w:p>
    <w:p w14:paraId="53E4DB3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classification in the survey or that the rate was derived by</w:t>
      </w:r>
    </w:p>
    <w:p w14:paraId="0DBA27B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computing a weighted average rate based on all the rates</w:t>
      </w:r>
    </w:p>
    <w:p w14:paraId="3993734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reported in the survey for that classification. As a weighted</w:t>
      </w:r>
    </w:p>
    <w:p w14:paraId="68BB0B3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average rate includes all rates reported in the survey, it may</w:t>
      </w:r>
    </w:p>
    <w:p w14:paraId="6AA935C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include both union and non-union rates. Example: SUFL2022-007</w:t>
      </w:r>
    </w:p>
    <w:p w14:paraId="78822C5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6/27/2024. SU indicates the rate is a single non-union</w:t>
      </w:r>
    </w:p>
    <w:p w14:paraId="34EB5C1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prevailing rate or a weighted average of survey data for that</w:t>
      </w:r>
    </w:p>
    <w:p w14:paraId="4438ECF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classification. FL indicates the State of Florida. 2022 is the</w:t>
      </w:r>
    </w:p>
    <w:p w14:paraId="56E6CCC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year of the survey on which these classifications and rates are</w:t>
      </w:r>
    </w:p>
    <w:p w14:paraId="6F4B492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based. The next number, 007 in the example, is an internal</w:t>
      </w:r>
    </w:p>
    <w:p w14:paraId="3642735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number used in producing the wage determination. The date,</w:t>
      </w:r>
    </w:p>
    <w:p w14:paraId="2E4F114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6/27/2024 in the example, indicates the survey completion date</w:t>
      </w:r>
    </w:p>
    <w:p w14:paraId="2A57316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for the classifications and rates under that identifier.</w:t>
      </w:r>
    </w:p>
    <w:p w14:paraId="6E1011D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798A415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?SU? wage rates typically remain in effect until a new survey</w:t>
      </w:r>
    </w:p>
    <w:p w14:paraId="47FABD8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is conducted. However, the Wage and Hour Division (WHD) has the</w:t>
      </w:r>
    </w:p>
    <w:p w14:paraId="794643D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discretion to update such rates under 29 CFR 1.6(c)(1).</w:t>
      </w:r>
    </w:p>
    <w:p w14:paraId="17A5F18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43011F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State Adopted Rate Identifiers</w:t>
      </w:r>
    </w:p>
    <w:p w14:paraId="532E6B4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36D74DC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The ""SA"" identifier indicates that the classifications and</w:t>
      </w:r>
    </w:p>
    <w:p w14:paraId="7CCEA45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prevailing wage rates set by a state (or local) government were</w:t>
      </w:r>
    </w:p>
    <w:p w14:paraId="1E83F63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adopted under 29 C.F.R 1.3(g)-(h).  Example: SAME2023-007</w:t>
      </w:r>
    </w:p>
    <w:p w14:paraId="4789C75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01/03/2024. SA reflects that the rates are state adopted. ME</w:t>
      </w:r>
    </w:p>
    <w:p w14:paraId="0BB13E4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refers to the State of Maine. 2023 is the year during which the</w:t>
      </w:r>
    </w:p>
    <w:p w14:paraId="29AE21C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state completed the survey on which the listed classifications</w:t>
      </w:r>
    </w:p>
    <w:p w14:paraId="1853755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and rates are based. The next number, 007 in the example, is an</w:t>
      </w:r>
    </w:p>
    <w:p w14:paraId="54C84E9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internal number used in producing the wage determination.</w:t>
      </w:r>
    </w:p>
    <w:p w14:paraId="237C9AA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The date, 01/03/2024 in the example, reflects the date on which</w:t>
      </w:r>
    </w:p>
    <w:p w14:paraId="7E44D1C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the classifications and rates under the ?SA? identifier took</w:t>
      </w:r>
    </w:p>
    <w:p w14:paraId="313191F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effect under state law in the state from which the rates were</w:t>
      </w:r>
    </w:p>
    <w:p w14:paraId="55B9B18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adopted.</w:t>
      </w:r>
    </w:p>
    <w:p w14:paraId="4FDC917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BC53AA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-----------------------------------------------------------</w:t>
      </w:r>
    </w:p>
    <w:p w14:paraId="3867E9E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0584A5C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WAGE DETERMINATION APPEALS PROCESS</w:t>
      </w:r>
    </w:p>
    <w:p w14:paraId="4CD85D8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38880D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1) Has there been an initial decision in the matter? This can</w:t>
      </w:r>
    </w:p>
    <w:p w14:paraId="46C2D96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lastRenderedPageBreak/>
        <w:t>be:</w:t>
      </w:r>
    </w:p>
    <w:p w14:paraId="3C1AE11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6E3B052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a) a survey underlying a wage determination</w:t>
      </w:r>
    </w:p>
    <w:p w14:paraId="694281E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b) an existing published wage determination</w:t>
      </w:r>
    </w:p>
    <w:p w14:paraId="377EBD8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c) an initial WHD letter setting forth a position on</w:t>
      </w:r>
    </w:p>
    <w:p w14:paraId="1438F35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a wage determination matter</w:t>
      </w:r>
    </w:p>
    <w:p w14:paraId="67DC965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d) an initial conformance (additional classification</w:t>
      </w:r>
    </w:p>
    <w:p w14:paraId="14806ED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and rate) determination</w:t>
      </w:r>
    </w:p>
    <w:p w14:paraId="1E29ACF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3FDC43D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On survey related matters, initial contact, including requests</w:t>
      </w:r>
    </w:p>
    <w:p w14:paraId="0022472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for summaries of surveys, should be directed to the WHD Branch</w:t>
      </w:r>
    </w:p>
    <w:p w14:paraId="3E0F51D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of Wage Surveys. Requests can be submitted via email to</w:t>
      </w:r>
    </w:p>
    <w:p w14:paraId="6CC2ABC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davisbaconinfo@dol.gov or by mail to:</w:t>
      </w:r>
    </w:p>
    <w:p w14:paraId="0345966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1FA82A2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Branch of Wage Surveys</w:t>
      </w:r>
    </w:p>
    <w:p w14:paraId="116655F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Wage and Hour Division</w:t>
      </w:r>
    </w:p>
    <w:p w14:paraId="1DFBD060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U.S. Department of Labor</w:t>
      </w:r>
    </w:p>
    <w:p w14:paraId="6075B3D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200 Constitution Avenue, N.W.</w:t>
      </w:r>
    </w:p>
    <w:p w14:paraId="1E81051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Washington, DC 20210</w:t>
      </w:r>
    </w:p>
    <w:p w14:paraId="56AD0FD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48462FDB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Regarding any other wage determination matter such as</w:t>
      </w:r>
    </w:p>
    <w:p w14:paraId="47A6C29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conformance decisions, requests for initial decisions should be</w:t>
      </w:r>
    </w:p>
    <w:p w14:paraId="6384197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directed to the WHD Branch of Construction Wage Determinations.</w:t>
      </w:r>
    </w:p>
    <w:p w14:paraId="5DD282D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Requests can be submitted via email to BCWD-Office@dol.gov or</w:t>
      </w:r>
    </w:p>
    <w:p w14:paraId="6FF22EF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by mail to:</w:t>
      </w:r>
    </w:p>
    <w:p w14:paraId="38FFE6A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4C3FC44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Branch of Construction Wage Determinations</w:t>
      </w:r>
    </w:p>
    <w:p w14:paraId="455968B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Wage and Hour Division</w:t>
      </w:r>
    </w:p>
    <w:p w14:paraId="1213835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U.S. Department of Labor</w:t>
      </w:r>
    </w:p>
    <w:p w14:paraId="11A3277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200 Constitution Avenue, N.W.</w:t>
      </w:r>
    </w:p>
    <w:p w14:paraId="3B2D6E7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Washington, DC 20210</w:t>
      </w:r>
    </w:p>
    <w:p w14:paraId="58F3EFEC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2148140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2) If an initial decision has been issued, then any interested</w:t>
      </w:r>
    </w:p>
    <w:p w14:paraId="6534AAC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party (those affected by the action) that disagrees with the</w:t>
      </w:r>
    </w:p>
    <w:p w14:paraId="30887F8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decision can request review and reconsideration from the Wage</w:t>
      </w:r>
    </w:p>
    <w:p w14:paraId="7F90C20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and Hour Administrator (See 29 CFR Part 1.8 and 29 CFR Part 7).</w:t>
      </w:r>
    </w:p>
    <w:p w14:paraId="6F70163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Requests for review and reconsideration can be submitted via</w:t>
      </w:r>
    </w:p>
    <w:p w14:paraId="3A10A16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email to dba.reconsideration@dol.gov or by mail to:</w:t>
      </w:r>
    </w:p>
    <w:p w14:paraId="2B0BF40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049CCE8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Wage and Hour Administrator</w:t>
      </w:r>
    </w:p>
    <w:p w14:paraId="0EAC477F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U.S. Department of Labor</w:t>
      </w:r>
    </w:p>
    <w:p w14:paraId="023F91EE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200 Constitution Avenue, N.W.</w:t>
      </w:r>
    </w:p>
    <w:p w14:paraId="5BCE132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Washington, DC 20210</w:t>
      </w:r>
    </w:p>
    <w:p w14:paraId="0BC29CA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43FFEA4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The request should be accompanied by a full statement of the</w:t>
      </w:r>
    </w:p>
    <w:p w14:paraId="4BCBE0E3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interested party's position and any information (wage payment</w:t>
      </w:r>
    </w:p>
    <w:p w14:paraId="677F53A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data, project description, area practice material, etc.) that</w:t>
      </w:r>
    </w:p>
    <w:p w14:paraId="1AB9432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the requestor considers relevant to the issue.</w:t>
      </w:r>
    </w:p>
    <w:p w14:paraId="5051F0F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7295ACE9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3) If the decision of the Administrator is not favorable, an</w:t>
      </w:r>
    </w:p>
    <w:p w14:paraId="7317528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interested party may appeal directly to the Administrative</w:t>
      </w:r>
    </w:p>
    <w:p w14:paraId="60C6678D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Review Board (formerly the Wage Appeals Board).  Write to:</w:t>
      </w:r>
    </w:p>
    <w:p w14:paraId="367F69F5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5110BEC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Administrative Review Board</w:t>
      </w:r>
    </w:p>
    <w:p w14:paraId="0A7301C1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lastRenderedPageBreak/>
        <w:t xml:space="preserve">            U.S. Department of Labor</w:t>
      </w:r>
    </w:p>
    <w:p w14:paraId="7917047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200 Constitution Avenue, N.W.</w:t>
      </w:r>
    </w:p>
    <w:p w14:paraId="0312D0F4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  Washington, DC 20210.</w:t>
      </w:r>
    </w:p>
    <w:p w14:paraId="03E6C908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47BAE7B6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68581D9A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17748E77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>================================================================</w:t>
      </w:r>
    </w:p>
    <w:p w14:paraId="6D8A25D2" w14:textId="77777777" w:rsidR="00673484" w:rsidRPr="00BD3C45" w:rsidRDefault="00673484" w:rsidP="00BD3C45">
      <w:pPr>
        <w:pStyle w:val="PlainText"/>
        <w:rPr>
          <w:rFonts w:ascii="Courier New" w:hAnsi="Courier New" w:cs="Courier New"/>
        </w:rPr>
      </w:pPr>
    </w:p>
    <w:p w14:paraId="67D9EB23" w14:textId="77777777" w:rsidR="00BD3C45" w:rsidRDefault="00673484" w:rsidP="00BD3C45">
      <w:pPr>
        <w:pStyle w:val="PlainText"/>
        <w:rPr>
          <w:rFonts w:ascii="Courier New" w:hAnsi="Courier New" w:cs="Courier New"/>
        </w:rPr>
      </w:pPr>
      <w:r w:rsidRPr="00BD3C45">
        <w:rPr>
          <w:rFonts w:ascii="Courier New" w:hAnsi="Courier New" w:cs="Courier New"/>
        </w:rPr>
        <w:t xml:space="preserve">          END OF GENERAL DECISION"</w:t>
      </w:r>
    </w:p>
    <w:sectPr w:rsidR="00BD3C45" w:rsidSect="00BD3C4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ED"/>
    <w:rsid w:val="0008050B"/>
    <w:rsid w:val="000A691D"/>
    <w:rsid w:val="001623DE"/>
    <w:rsid w:val="001A21F8"/>
    <w:rsid w:val="00673484"/>
    <w:rsid w:val="007C39ED"/>
    <w:rsid w:val="00965A43"/>
    <w:rsid w:val="00BD3C45"/>
    <w:rsid w:val="00D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C72E2"/>
  <w15:chartTrackingRefBased/>
  <w15:docId w15:val="{4444C14A-A3AC-4A79-927A-9851F866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D3C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D3C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2783</Words>
  <Characters>15864</Characters>
  <Application>Microsoft Office Word</Application>
  <DocSecurity>0</DocSecurity>
  <Lines>132</Lines>
  <Paragraphs>37</Paragraphs>
  <ScaleCrop>false</ScaleCrop>
  <Company/>
  <LinksUpToDate>false</LinksUpToDate>
  <CharactersWithSpaces>18610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Jhun, Daniel</dc:creator>
  <cp:keywords/>
  <dc:description/>
  <cp:lastModifiedBy>Jhun, Daniel</cp:lastModifiedBy>
  <cp:revision>2</cp:revision>
  <dcterms:created xsi:type="dcterms:W3CDTF">2026-04-23T22:48:00Z</dcterms:created>
  <dcterms:modified xsi:type="dcterms:W3CDTF">2026-04-23T22:48:00Z</dcterms:modified>
</cp:coreProperties>
</file>