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2A74D" w14:textId="77777777" w:rsidR="00557C67" w:rsidRDefault="00557C67" w:rsidP="00557C67">
      <w:pPr>
        <w:rPr>
          <w:rFonts w:ascii="Times New Roman" w:hAnsi="Times New Roman"/>
          <w:b/>
          <w:bCs/>
          <w:i/>
        </w:rPr>
      </w:pPr>
      <w:r w:rsidRPr="00843F4A">
        <w:rPr>
          <w:rFonts w:ascii="Times New Roman" w:hAnsi="Times New Roman"/>
          <w:b/>
          <w:bCs/>
          <w:i/>
        </w:rPr>
        <w:t xml:space="preserve">Vendor shall certify that </w:t>
      </w:r>
      <w:r w:rsidR="004042D2" w:rsidRPr="00843F4A">
        <w:rPr>
          <w:rFonts w:ascii="Times New Roman" w:hAnsi="Times New Roman"/>
          <w:b/>
          <w:bCs/>
          <w:i/>
        </w:rPr>
        <w:t xml:space="preserve">item quoted meets the capabilities, features and specifications </w:t>
      </w:r>
      <w:r w:rsidRPr="00843F4A">
        <w:rPr>
          <w:rFonts w:ascii="Times New Roman" w:hAnsi="Times New Roman"/>
          <w:b/>
          <w:bCs/>
          <w:i/>
        </w:rPr>
        <w:t>listed below and that vendor can assume all contractor responsibilities stated below by initialing at the bottom.  In order to be considered for award, this must be completed and submitted with the vendor quote.</w:t>
      </w:r>
    </w:p>
    <w:p w14:paraId="191F3DA4" w14:textId="77777777" w:rsidR="00826D87" w:rsidRDefault="00826D87" w:rsidP="00557C67">
      <w:pPr>
        <w:rPr>
          <w:rFonts w:ascii="Times New Roman" w:hAnsi="Times New Roman"/>
          <w:b/>
          <w:bCs/>
          <w:i/>
        </w:rPr>
      </w:pPr>
    </w:p>
    <w:p w14:paraId="52D6FDFA" w14:textId="77777777" w:rsidR="00826D87" w:rsidRPr="00826D87" w:rsidRDefault="00826D87" w:rsidP="00826D87">
      <w:pPr>
        <w:jc w:val="center"/>
        <w:rPr>
          <w:rFonts w:ascii="Times New Roman" w:hAnsi="Times New Roman"/>
          <w:b/>
          <w:bCs/>
          <w:sz w:val="24"/>
          <w:szCs w:val="24"/>
        </w:rPr>
      </w:pPr>
      <w:r w:rsidRPr="00826D87">
        <w:rPr>
          <w:rFonts w:ascii="Times New Roman" w:hAnsi="Times New Roman"/>
          <w:b/>
          <w:bCs/>
          <w:sz w:val="24"/>
          <w:szCs w:val="24"/>
        </w:rPr>
        <w:t>Table A</w:t>
      </w:r>
    </w:p>
    <w:p w14:paraId="1CDA3F22" w14:textId="77777777" w:rsidR="00826D87" w:rsidRPr="00826D87" w:rsidRDefault="00826D87" w:rsidP="00826D87">
      <w:pPr>
        <w:jc w:val="center"/>
        <w:rPr>
          <w:rFonts w:ascii="Times New Roman" w:hAnsi="Times New Roman"/>
          <w:b/>
          <w:bCs/>
          <w:sz w:val="24"/>
          <w:szCs w:val="24"/>
        </w:rPr>
      </w:pPr>
      <w:r w:rsidRPr="00826D87">
        <w:rPr>
          <w:rFonts w:ascii="Times New Roman" w:hAnsi="Times New Roman"/>
          <w:b/>
          <w:bCs/>
          <w:sz w:val="24"/>
          <w:szCs w:val="24"/>
        </w:rPr>
        <w:t xml:space="preserve"> </w:t>
      </w:r>
    </w:p>
    <w:tbl>
      <w:tblPr>
        <w:tblStyle w:val="TableGrid"/>
        <w:tblW w:w="0" w:type="auto"/>
        <w:tblLook w:val="04A0" w:firstRow="1" w:lastRow="0" w:firstColumn="1" w:lastColumn="0" w:noHBand="0" w:noVBand="1"/>
      </w:tblPr>
      <w:tblGrid>
        <w:gridCol w:w="7645"/>
        <w:gridCol w:w="900"/>
        <w:gridCol w:w="805"/>
      </w:tblGrid>
      <w:tr w:rsidR="00826D87" w:rsidRPr="00826D87" w14:paraId="5DE8C995" w14:textId="77777777" w:rsidTr="00FD6A7E">
        <w:tc>
          <w:tcPr>
            <w:tcW w:w="9350" w:type="dxa"/>
            <w:gridSpan w:val="3"/>
          </w:tcPr>
          <w:p w14:paraId="7BB4B09F" w14:textId="77777777" w:rsidR="00826D87" w:rsidRPr="00826D87" w:rsidRDefault="00826D87" w:rsidP="00826D87">
            <w:pPr>
              <w:jc w:val="center"/>
              <w:rPr>
                <w:rFonts w:ascii="Times New Roman" w:hAnsi="Times New Roman"/>
                <w:b/>
                <w:bCs/>
                <w:sz w:val="24"/>
                <w:szCs w:val="24"/>
              </w:rPr>
            </w:pPr>
            <w:r w:rsidRPr="00826D87">
              <w:rPr>
                <w:rFonts w:ascii="Times New Roman" w:hAnsi="Times New Roman"/>
                <w:b/>
                <w:bCs/>
                <w:sz w:val="24"/>
                <w:szCs w:val="24"/>
              </w:rPr>
              <w:t>Technical Capabilities Statement</w:t>
            </w:r>
          </w:p>
        </w:tc>
      </w:tr>
      <w:tr w:rsidR="00826D87" w:rsidRPr="00826D87" w14:paraId="41338A59" w14:textId="77777777" w:rsidTr="00FD6A7E">
        <w:tc>
          <w:tcPr>
            <w:tcW w:w="9350" w:type="dxa"/>
            <w:gridSpan w:val="3"/>
          </w:tcPr>
          <w:p w14:paraId="468A42DA" w14:textId="3910CA2A" w:rsidR="00826D87" w:rsidRPr="00826D87" w:rsidRDefault="00DD17E3" w:rsidP="00F04D97">
            <w:pPr>
              <w:jc w:val="center"/>
              <w:rPr>
                <w:rFonts w:ascii="Times New Roman" w:hAnsi="Times New Roman"/>
                <w:sz w:val="24"/>
                <w:szCs w:val="24"/>
              </w:rPr>
            </w:pPr>
            <w:r>
              <w:rPr>
                <w:rFonts w:ascii="Times New Roman" w:hAnsi="Times New Roman"/>
                <w:sz w:val="24"/>
                <w:szCs w:val="24"/>
              </w:rPr>
              <w:t xml:space="preserve">Asbestos </w:t>
            </w:r>
            <w:r w:rsidR="00281FD0">
              <w:rPr>
                <w:rFonts w:ascii="Times New Roman" w:hAnsi="Times New Roman"/>
                <w:sz w:val="24"/>
                <w:szCs w:val="24"/>
              </w:rPr>
              <w:t>Personnel Monitoring</w:t>
            </w:r>
            <w:r w:rsidR="00F04D97">
              <w:rPr>
                <w:rFonts w:ascii="Times New Roman" w:hAnsi="Times New Roman"/>
                <w:sz w:val="24"/>
                <w:szCs w:val="24"/>
              </w:rPr>
              <w:t xml:space="preserve"> </w:t>
            </w:r>
            <w:r w:rsidR="006B35CA">
              <w:rPr>
                <w:rFonts w:ascii="Times New Roman" w:hAnsi="Times New Roman"/>
                <w:sz w:val="24"/>
                <w:szCs w:val="24"/>
              </w:rPr>
              <w:t>(Details in the Statement</w:t>
            </w:r>
            <w:r w:rsidR="00435057">
              <w:rPr>
                <w:rFonts w:ascii="Times New Roman" w:hAnsi="Times New Roman"/>
                <w:sz w:val="24"/>
                <w:szCs w:val="24"/>
              </w:rPr>
              <w:t xml:space="preserve"> of Work</w:t>
            </w:r>
            <w:r w:rsidR="006B35CA">
              <w:rPr>
                <w:rFonts w:ascii="Times New Roman" w:hAnsi="Times New Roman"/>
                <w:sz w:val="24"/>
                <w:szCs w:val="24"/>
              </w:rPr>
              <w:t>)</w:t>
            </w:r>
          </w:p>
        </w:tc>
      </w:tr>
      <w:tr w:rsidR="00826D87" w:rsidRPr="00826D87" w14:paraId="39FAACC4" w14:textId="77777777" w:rsidTr="00FD6A7E">
        <w:trPr>
          <w:trHeight w:val="161"/>
        </w:trPr>
        <w:tc>
          <w:tcPr>
            <w:tcW w:w="7645" w:type="dxa"/>
          </w:tcPr>
          <w:p w14:paraId="714F5A69" w14:textId="77777777" w:rsidR="00826D87" w:rsidRPr="00826D87" w:rsidRDefault="00826D87" w:rsidP="00826D87">
            <w:pPr>
              <w:rPr>
                <w:rFonts w:ascii="Times New Roman" w:hAnsi="Times New Roman"/>
                <w:sz w:val="24"/>
                <w:szCs w:val="24"/>
              </w:rPr>
            </w:pPr>
            <w:r w:rsidRPr="00826D87">
              <w:rPr>
                <w:rFonts w:ascii="Times New Roman" w:hAnsi="Times New Roman"/>
                <w:sz w:val="24"/>
                <w:szCs w:val="24"/>
              </w:rPr>
              <w:t>Shall be provided with the following capabilities, features, and specifications:</w:t>
            </w:r>
          </w:p>
        </w:tc>
        <w:tc>
          <w:tcPr>
            <w:tcW w:w="900" w:type="dxa"/>
          </w:tcPr>
          <w:p w14:paraId="0C4C656F" w14:textId="77777777" w:rsidR="00826D87" w:rsidRPr="00826D87" w:rsidRDefault="00826D87" w:rsidP="00826D87">
            <w:pPr>
              <w:rPr>
                <w:rFonts w:ascii="Times New Roman" w:hAnsi="Times New Roman"/>
                <w:b/>
                <w:bCs/>
                <w:sz w:val="24"/>
                <w:szCs w:val="24"/>
                <w:highlight w:val="yellow"/>
              </w:rPr>
            </w:pPr>
            <w:r w:rsidRPr="00826D87">
              <w:rPr>
                <w:rFonts w:ascii="Times New Roman" w:hAnsi="Times New Roman"/>
                <w:b/>
                <w:bCs/>
                <w:sz w:val="24"/>
                <w:szCs w:val="24"/>
                <w:highlight w:val="yellow"/>
              </w:rPr>
              <w:t>Yes</w:t>
            </w:r>
          </w:p>
        </w:tc>
        <w:tc>
          <w:tcPr>
            <w:tcW w:w="805" w:type="dxa"/>
          </w:tcPr>
          <w:p w14:paraId="69DC0D64" w14:textId="77777777" w:rsidR="00826D87" w:rsidRPr="00826D87" w:rsidRDefault="00826D87" w:rsidP="00826D87">
            <w:pPr>
              <w:rPr>
                <w:rFonts w:ascii="Times New Roman" w:hAnsi="Times New Roman"/>
                <w:b/>
                <w:bCs/>
                <w:sz w:val="24"/>
                <w:szCs w:val="24"/>
                <w:highlight w:val="yellow"/>
              </w:rPr>
            </w:pPr>
            <w:r w:rsidRPr="00826D87">
              <w:rPr>
                <w:rFonts w:ascii="Times New Roman" w:hAnsi="Times New Roman"/>
                <w:b/>
                <w:bCs/>
                <w:sz w:val="24"/>
                <w:szCs w:val="24"/>
                <w:highlight w:val="yellow"/>
              </w:rPr>
              <w:t>No</w:t>
            </w:r>
          </w:p>
        </w:tc>
      </w:tr>
      <w:tr w:rsidR="00826D87" w:rsidRPr="00826D87" w14:paraId="0289CC90" w14:textId="77777777" w:rsidTr="00FD6A7E">
        <w:tc>
          <w:tcPr>
            <w:tcW w:w="7645" w:type="dxa"/>
          </w:tcPr>
          <w:p w14:paraId="094A0EFA" w14:textId="77777777" w:rsidR="00FE2F0B" w:rsidRPr="00DA3CA7" w:rsidRDefault="00FE2F0B" w:rsidP="00826D87">
            <w:pPr>
              <w:rPr>
                <w:rFonts w:ascii="Times New Roman" w:hAnsi="Times New Roman"/>
                <w:sz w:val="24"/>
                <w:szCs w:val="24"/>
              </w:rPr>
            </w:pPr>
          </w:p>
          <w:p w14:paraId="193FD033" w14:textId="5067F7FC" w:rsidR="00826D87" w:rsidRPr="00DA3CA7" w:rsidRDefault="00DD17E3" w:rsidP="00826D87">
            <w:pPr>
              <w:rPr>
                <w:rFonts w:ascii="Times New Roman" w:hAnsi="Times New Roman"/>
                <w:sz w:val="24"/>
                <w:szCs w:val="24"/>
              </w:rPr>
            </w:pPr>
            <w:r w:rsidRPr="00DA3CA7">
              <w:rPr>
                <w:rFonts w:ascii="Times New Roman" w:hAnsi="Times New Roman"/>
                <w:b/>
                <w:bCs/>
                <w:sz w:val="24"/>
                <w:szCs w:val="24"/>
              </w:rPr>
              <w:t xml:space="preserve">CLIN 0001 </w:t>
            </w:r>
            <w:r w:rsidR="00841A2C" w:rsidRPr="00DA3CA7">
              <w:rPr>
                <w:rFonts w:ascii="Times New Roman" w:hAnsi="Times New Roman"/>
                <w:b/>
                <w:bCs/>
                <w:sz w:val="24"/>
                <w:szCs w:val="24"/>
              </w:rPr>
              <w:t xml:space="preserve"> </w:t>
            </w:r>
            <w:r w:rsidR="00555C3A" w:rsidRPr="00DA3CA7">
              <w:rPr>
                <w:rFonts w:ascii="Times New Roman" w:hAnsi="Times New Roman"/>
                <w:b/>
                <w:bCs/>
                <w:sz w:val="24"/>
                <w:szCs w:val="24"/>
              </w:rPr>
              <w:t>PLANNING PHASE</w:t>
            </w:r>
            <w:r w:rsidR="00841A2C" w:rsidRPr="00DA3CA7">
              <w:rPr>
                <w:rFonts w:ascii="Times New Roman" w:hAnsi="Times New Roman"/>
                <w:b/>
                <w:bCs/>
                <w:sz w:val="24"/>
                <w:szCs w:val="24"/>
              </w:rPr>
              <w:t xml:space="preserve"> </w:t>
            </w:r>
            <w:r w:rsidR="00841A2C" w:rsidRPr="00DA3CA7">
              <w:rPr>
                <w:rFonts w:ascii="Times New Roman" w:hAnsi="Times New Roman"/>
                <w:sz w:val="24"/>
                <w:szCs w:val="24"/>
              </w:rPr>
              <w:t xml:space="preserve">                       Quantity:</w:t>
            </w:r>
            <w:r w:rsidR="00091474">
              <w:rPr>
                <w:rFonts w:ascii="Times New Roman" w:hAnsi="Times New Roman"/>
                <w:sz w:val="24"/>
                <w:szCs w:val="24"/>
              </w:rPr>
              <w:t xml:space="preserve"> up to </w:t>
            </w:r>
            <w:r w:rsidR="00841A2C" w:rsidRPr="00DA3CA7">
              <w:rPr>
                <w:rFonts w:ascii="Times New Roman" w:hAnsi="Times New Roman"/>
                <w:sz w:val="24"/>
                <w:szCs w:val="24"/>
              </w:rPr>
              <w:t xml:space="preserve">10 Hours </w:t>
            </w:r>
          </w:p>
          <w:p w14:paraId="015BF439" w14:textId="77777777" w:rsidR="00CC5391" w:rsidRDefault="00CC5391" w:rsidP="00826D87">
            <w:pPr>
              <w:rPr>
                <w:rFonts w:ascii="Times New Roman" w:hAnsi="Times New Roman"/>
                <w:sz w:val="24"/>
                <w:szCs w:val="24"/>
              </w:rPr>
            </w:pPr>
          </w:p>
          <w:p w14:paraId="28C89BD8" w14:textId="7D5184F0" w:rsidR="00DD17E3" w:rsidRPr="00CC5391" w:rsidRDefault="00CC5391" w:rsidP="00826D87">
            <w:pPr>
              <w:rPr>
                <w:rFonts w:ascii="Times New Roman" w:hAnsi="Times New Roman"/>
                <w:sz w:val="24"/>
                <w:szCs w:val="24"/>
              </w:rPr>
            </w:pPr>
            <w:r>
              <w:rPr>
                <w:rFonts w:ascii="Times New Roman" w:hAnsi="Times New Roman"/>
                <w:sz w:val="24"/>
                <w:szCs w:val="24"/>
              </w:rPr>
              <w:t xml:space="preserve">Project Supervisor shall work with the </w:t>
            </w:r>
            <w:r w:rsidR="008B05EA">
              <w:rPr>
                <w:rFonts w:ascii="Times New Roman" w:hAnsi="Times New Roman"/>
                <w:sz w:val="24"/>
                <w:szCs w:val="24"/>
              </w:rPr>
              <w:t xml:space="preserve">assigned </w:t>
            </w:r>
            <w:r>
              <w:rPr>
                <w:rFonts w:ascii="Times New Roman" w:hAnsi="Times New Roman"/>
                <w:sz w:val="24"/>
                <w:szCs w:val="24"/>
              </w:rPr>
              <w:t xml:space="preserve">contacts at NNSY </w:t>
            </w:r>
            <w:r w:rsidR="00515252">
              <w:rPr>
                <w:rFonts w:ascii="Times New Roman" w:hAnsi="Times New Roman"/>
                <w:sz w:val="24"/>
                <w:szCs w:val="24"/>
              </w:rPr>
              <w:t>in preparation for the Execution Phase.</w:t>
            </w:r>
            <w:r w:rsidR="00E72270">
              <w:rPr>
                <w:rFonts w:ascii="Times New Roman" w:hAnsi="Times New Roman"/>
                <w:sz w:val="24"/>
                <w:szCs w:val="24"/>
              </w:rPr>
              <w:t xml:space="preserve">  This</w:t>
            </w:r>
            <w:r w:rsidR="00736448">
              <w:rPr>
                <w:rFonts w:ascii="Times New Roman" w:hAnsi="Times New Roman"/>
                <w:sz w:val="24"/>
                <w:szCs w:val="24"/>
              </w:rPr>
              <w:t xml:space="preserve"> CLIN </w:t>
            </w:r>
            <w:r w:rsidR="00590AEB">
              <w:rPr>
                <w:rFonts w:ascii="Times New Roman" w:hAnsi="Times New Roman"/>
                <w:sz w:val="24"/>
                <w:szCs w:val="24"/>
              </w:rPr>
              <w:t xml:space="preserve">includes </w:t>
            </w:r>
            <w:r w:rsidR="000C252E">
              <w:rPr>
                <w:rFonts w:ascii="Times New Roman" w:hAnsi="Times New Roman"/>
                <w:sz w:val="24"/>
                <w:szCs w:val="24"/>
              </w:rPr>
              <w:t xml:space="preserve">meetings as requested by NNSY before the execution phase begins.  Please see the Statement of Work </w:t>
            </w:r>
            <w:r w:rsidR="00946F60">
              <w:rPr>
                <w:rFonts w:ascii="Times New Roman" w:hAnsi="Times New Roman"/>
                <w:sz w:val="24"/>
                <w:szCs w:val="24"/>
              </w:rPr>
              <w:t xml:space="preserve">in Section C in the Request for Quote N4215826QE045.  All </w:t>
            </w:r>
            <w:r w:rsidR="00994EE2">
              <w:rPr>
                <w:rFonts w:ascii="Times New Roman" w:hAnsi="Times New Roman"/>
                <w:sz w:val="24"/>
                <w:szCs w:val="24"/>
              </w:rPr>
              <w:t>other related aspects in the Statement of Work apply.</w:t>
            </w:r>
            <w:r w:rsidR="00DB583D">
              <w:rPr>
                <w:rFonts w:ascii="Times New Roman" w:hAnsi="Times New Roman"/>
                <w:sz w:val="24"/>
                <w:szCs w:val="24"/>
              </w:rPr>
              <w:t xml:space="preserve">  </w:t>
            </w:r>
            <w:r w:rsidR="00C92448">
              <w:rPr>
                <w:rFonts w:ascii="Times New Roman" w:hAnsi="Times New Roman"/>
                <w:sz w:val="24"/>
                <w:szCs w:val="24"/>
              </w:rPr>
              <w:t xml:space="preserve">The Project Manager has met all of the requirements as </w:t>
            </w:r>
            <w:r w:rsidR="007D1C85">
              <w:rPr>
                <w:rFonts w:ascii="Times New Roman" w:hAnsi="Times New Roman"/>
                <w:sz w:val="24"/>
                <w:szCs w:val="24"/>
              </w:rPr>
              <w:t xml:space="preserve">stated in the Statement of Work, and is expected to be the contractor representative </w:t>
            </w:r>
            <w:r w:rsidR="00430092">
              <w:rPr>
                <w:rFonts w:ascii="Times New Roman" w:hAnsi="Times New Roman"/>
                <w:sz w:val="24"/>
                <w:szCs w:val="24"/>
              </w:rPr>
              <w:t xml:space="preserve">during the Planning and Execution Phase.  </w:t>
            </w:r>
            <w:r w:rsidR="007D1C85">
              <w:rPr>
                <w:rFonts w:ascii="Times New Roman" w:hAnsi="Times New Roman"/>
                <w:sz w:val="24"/>
                <w:szCs w:val="24"/>
              </w:rPr>
              <w:t xml:space="preserve"> </w:t>
            </w:r>
            <w:r w:rsidR="00994EE2">
              <w:rPr>
                <w:rFonts w:ascii="Times New Roman" w:hAnsi="Times New Roman"/>
                <w:sz w:val="24"/>
                <w:szCs w:val="24"/>
              </w:rPr>
              <w:t xml:space="preserve">  </w:t>
            </w:r>
            <w:r w:rsidR="00E72270">
              <w:rPr>
                <w:rFonts w:ascii="Times New Roman" w:hAnsi="Times New Roman"/>
                <w:sz w:val="24"/>
                <w:szCs w:val="24"/>
              </w:rPr>
              <w:t xml:space="preserve"> </w:t>
            </w:r>
            <w:r w:rsidR="00515252">
              <w:rPr>
                <w:rFonts w:ascii="Times New Roman" w:hAnsi="Times New Roman"/>
                <w:sz w:val="24"/>
                <w:szCs w:val="24"/>
              </w:rPr>
              <w:t xml:space="preserve">  </w:t>
            </w:r>
          </w:p>
          <w:p w14:paraId="254820A6" w14:textId="77777777" w:rsidR="00555C3A" w:rsidRDefault="00555C3A" w:rsidP="00826D87">
            <w:pPr>
              <w:rPr>
                <w:rFonts w:ascii="Times New Roman" w:hAnsi="Times New Roman"/>
                <w:b/>
                <w:bCs/>
                <w:sz w:val="24"/>
                <w:szCs w:val="24"/>
              </w:rPr>
            </w:pPr>
          </w:p>
          <w:p w14:paraId="43B40ABE" w14:textId="35A77B11" w:rsidR="004F41D8" w:rsidRPr="004F41D8" w:rsidRDefault="004F41D8" w:rsidP="00826D87">
            <w:pPr>
              <w:rPr>
                <w:rFonts w:ascii="Times New Roman" w:hAnsi="Times New Roman"/>
                <w:sz w:val="24"/>
                <w:szCs w:val="24"/>
              </w:rPr>
            </w:pPr>
            <w:r w:rsidRPr="004F41D8">
              <w:rPr>
                <w:rFonts w:ascii="Times New Roman" w:hAnsi="Times New Roman"/>
                <w:sz w:val="24"/>
                <w:szCs w:val="24"/>
              </w:rPr>
              <w:t>All security requirements shall be met before work begins in Controlled Industrial Area</w:t>
            </w:r>
            <w:r w:rsidR="00435057">
              <w:rPr>
                <w:rFonts w:ascii="Times New Roman" w:hAnsi="Times New Roman"/>
                <w:sz w:val="24"/>
                <w:szCs w:val="24"/>
              </w:rPr>
              <w:t xml:space="preserve"> of the Norfolk Naval Shipyard, Portsmouth, VA 23709</w:t>
            </w:r>
            <w:r w:rsidRPr="004F41D8">
              <w:rPr>
                <w:rFonts w:ascii="Times New Roman" w:hAnsi="Times New Roman"/>
                <w:sz w:val="24"/>
                <w:szCs w:val="24"/>
              </w:rPr>
              <w:t xml:space="preserve">.  </w:t>
            </w:r>
          </w:p>
          <w:p w14:paraId="710F6F63" w14:textId="77777777" w:rsidR="00555C3A" w:rsidRPr="00DA3CA7" w:rsidRDefault="00555C3A" w:rsidP="00826D87">
            <w:pPr>
              <w:rPr>
                <w:rFonts w:ascii="Times New Roman" w:hAnsi="Times New Roman"/>
                <w:b/>
                <w:bCs/>
                <w:sz w:val="24"/>
                <w:szCs w:val="24"/>
              </w:rPr>
            </w:pPr>
          </w:p>
          <w:p w14:paraId="60C2A335" w14:textId="77777777" w:rsidR="00DD17E3" w:rsidRPr="00DA3CA7" w:rsidRDefault="00DD17E3" w:rsidP="00826D87">
            <w:pPr>
              <w:rPr>
                <w:rFonts w:ascii="Times New Roman" w:hAnsi="Times New Roman"/>
                <w:b/>
                <w:bCs/>
                <w:sz w:val="24"/>
                <w:szCs w:val="24"/>
              </w:rPr>
            </w:pPr>
          </w:p>
        </w:tc>
        <w:tc>
          <w:tcPr>
            <w:tcW w:w="900" w:type="dxa"/>
          </w:tcPr>
          <w:p w14:paraId="25FC1773" w14:textId="77777777" w:rsidR="00826D87" w:rsidRPr="00826D87" w:rsidRDefault="00826D87" w:rsidP="00826D87">
            <w:pPr>
              <w:rPr>
                <w:rFonts w:ascii="Times New Roman" w:hAnsi="Times New Roman"/>
                <w:b/>
                <w:bCs/>
                <w:sz w:val="24"/>
                <w:szCs w:val="24"/>
              </w:rPr>
            </w:pPr>
          </w:p>
        </w:tc>
        <w:tc>
          <w:tcPr>
            <w:tcW w:w="805" w:type="dxa"/>
          </w:tcPr>
          <w:p w14:paraId="531C5F88" w14:textId="77777777" w:rsidR="00826D87" w:rsidRPr="00826D87" w:rsidRDefault="00826D87" w:rsidP="00826D87">
            <w:pPr>
              <w:rPr>
                <w:rFonts w:ascii="Times New Roman" w:hAnsi="Times New Roman"/>
                <w:b/>
                <w:bCs/>
                <w:sz w:val="24"/>
                <w:szCs w:val="24"/>
              </w:rPr>
            </w:pPr>
          </w:p>
        </w:tc>
      </w:tr>
      <w:tr w:rsidR="00826D87" w:rsidRPr="00826D87" w14:paraId="632A00DA" w14:textId="77777777" w:rsidTr="00FD6A7E">
        <w:tc>
          <w:tcPr>
            <w:tcW w:w="7645" w:type="dxa"/>
          </w:tcPr>
          <w:p w14:paraId="582DD399" w14:textId="77777777" w:rsidR="00FE2F0B" w:rsidRPr="00DA3CA7" w:rsidRDefault="00FE2F0B" w:rsidP="00826D87">
            <w:pPr>
              <w:rPr>
                <w:rFonts w:ascii="Times New Roman" w:hAnsi="Times New Roman"/>
                <w:sz w:val="24"/>
                <w:szCs w:val="24"/>
              </w:rPr>
            </w:pPr>
          </w:p>
          <w:p w14:paraId="60C0B41D" w14:textId="77897149" w:rsidR="00826D87" w:rsidRPr="00DA3CA7" w:rsidRDefault="00B17F66" w:rsidP="00B17F66">
            <w:pPr>
              <w:rPr>
                <w:rFonts w:ascii="Times New Roman" w:hAnsi="Times New Roman"/>
                <w:sz w:val="24"/>
                <w:szCs w:val="24"/>
              </w:rPr>
            </w:pPr>
            <w:r w:rsidRPr="00DA3CA7">
              <w:rPr>
                <w:rFonts w:ascii="Times New Roman" w:hAnsi="Times New Roman"/>
                <w:b/>
                <w:bCs/>
                <w:sz w:val="24"/>
                <w:szCs w:val="24"/>
              </w:rPr>
              <w:t xml:space="preserve">CLIN 0002  </w:t>
            </w:r>
            <w:r w:rsidR="00DA3CA7" w:rsidRPr="00DA3CA7">
              <w:rPr>
                <w:rFonts w:ascii="Times New Roman" w:hAnsi="Times New Roman"/>
                <w:b/>
                <w:bCs/>
                <w:sz w:val="24"/>
                <w:szCs w:val="24"/>
              </w:rPr>
              <w:t xml:space="preserve">EXECUTION PHASE      </w:t>
            </w:r>
            <w:r w:rsidR="00DA3CA7">
              <w:rPr>
                <w:rFonts w:ascii="Times New Roman" w:hAnsi="Times New Roman"/>
                <w:b/>
                <w:bCs/>
                <w:sz w:val="24"/>
                <w:szCs w:val="24"/>
              </w:rPr>
              <w:t xml:space="preserve">               </w:t>
            </w:r>
            <w:r w:rsidR="00DA3CA7">
              <w:rPr>
                <w:rFonts w:ascii="Times New Roman" w:hAnsi="Times New Roman"/>
                <w:sz w:val="24"/>
                <w:szCs w:val="24"/>
              </w:rPr>
              <w:t>Quan</w:t>
            </w:r>
            <w:r w:rsidR="00091474">
              <w:rPr>
                <w:rFonts w:ascii="Times New Roman" w:hAnsi="Times New Roman"/>
                <w:sz w:val="24"/>
                <w:szCs w:val="24"/>
              </w:rPr>
              <w:t>tity: up to 162 Days</w:t>
            </w:r>
            <w:r w:rsidR="00DA3CA7" w:rsidRPr="00DA3CA7">
              <w:rPr>
                <w:rFonts w:ascii="Times New Roman" w:hAnsi="Times New Roman"/>
                <w:b/>
                <w:bCs/>
                <w:sz w:val="24"/>
                <w:szCs w:val="24"/>
              </w:rPr>
              <w:t xml:space="preserve">                  </w:t>
            </w:r>
          </w:p>
          <w:p w14:paraId="1EECEE28" w14:textId="77777777" w:rsidR="00CC5391" w:rsidRDefault="00CC5391" w:rsidP="00B17F66">
            <w:pPr>
              <w:rPr>
                <w:rFonts w:ascii="Times New Roman" w:hAnsi="Times New Roman"/>
                <w:sz w:val="24"/>
                <w:szCs w:val="24"/>
              </w:rPr>
            </w:pPr>
          </w:p>
          <w:p w14:paraId="6F485C23" w14:textId="085BD435" w:rsidR="00B17F66" w:rsidRDefault="00994EE2" w:rsidP="00B17F66">
            <w:pPr>
              <w:rPr>
                <w:rFonts w:ascii="Times New Roman" w:hAnsi="Times New Roman"/>
                <w:sz w:val="24"/>
                <w:szCs w:val="24"/>
              </w:rPr>
            </w:pPr>
            <w:r>
              <w:rPr>
                <w:rFonts w:ascii="Times New Roman" w:hAnsi="Times New Roman"/>
                <w:sz w:val="24"/>
                <w:szCs w:val="24"/>
              </w:rPr>
              <w:t xml:space="preserve">All specifications and descriptions located in the Statement of Work in Section C in RFQ N4215826QE045.  </w:t>
            </w:r>
            <w:r w:rsidR="00F163C0">
              <w:rPr>
                <w:rFonts w:ascii="Times New Roman" w:hAnsi="Times New Roman"/>
                <w:sz w:val="24"/>
                <w:szCs w:val="24"/>
              </w:rPr>
              <w:t xml:space="preserve">This includes </w:t>
            </w:r>
            <w:r w:rsidR="00624799">
              <w:rPr>
                <w:rFonts w:ascii="Times New Roman" w:hAnsi="Times New Roman"/>
                <w:sz w:val="24"/>
                <w:szCs w:val="24"/>
              </w:rPr>
              <w:t xml:space="preserve">the </w:t>
            </w:r>
            <w:r w:rsidR="00F163C0">
              <w:rPr>
                <w:rFonts w:ascii="Times New Roman" w:hAnsi="Times New Roman"/>
                <w:sz w:val="24"/>
                <w:szCs w:val="24"/>
              </w:rPr>
              <w:t>Contractor providing a</w:t>
            </w:r>
            <w:r w:rsidR="00D76D7D">
              <w:rPr>
                <w:rFonts w:ascii="Times New Roman" w:hAnsi="Times New Roman"/>
                <w:sz w:val="24"/>
                <w:szCs w:val="24"/>
              </w:rPr>
              <w:t xml:space="preserve"> minimum of </w:t>
            </w:r>
            <w:r w:rsidR="00F163C0">
              <w:rPr>
                <w:rFonts w:ascii="Times New Roman" w:hAnsi="Times New Roman"/>
                <w:sz w:val="24"/>
                <w:szCs w:val="24"/>
              </w:rPr>
              <w:t>two qualified personnel as established in the Statement of Work</w:t>
            </w:r>
            <w:r w:rsidR="00624799">
              <w:rPr>
                <w:rFonts w:ascii="Times New Roman" w:hAnsi="Times New Roman"/>
                <w:sz w:val="24"/>
                <w:szCs w:val="24"/>
              </w:rPr>
              <w:t xml:space="preserve"> at all times during the workday.</w:t>
            </w:r>
            <w:r w:rsidR="00626664">
              <w:rPr>
                <w:rFonts w:ascii="Times New Roman" w:hAnsi="Times New Roman"/>
                <w:sz w:val="24"/>
                <w:szCs w:val="24"/>
              </w:rPr>
              <w:t xml:space="preserve">  </w:t>
            </w:r>
            <w:r w:rsidR="006B6F3D">
              <w:rPr>
                <w:rFonts w:ascii="Times New Roman" w:hAnsi="Times New Roman"/>
                <w:sz w:val="24"/>
                <w:szCs w:val="24"/>
              </w:rPr>
              <w:t xml:space="preserve">The workday </w:t>
            </w:r>
            <w:r w:rsidR="00895ED0">
              <w:rPr>
                <w:rFonts w:ascii="Times New Roman" w:hAnsi="Times New Roman"/>
                <w:sz w:val="24"/>
                <w:szCs w:val="24"/>
              </w:rPr>
              <w:t>i</w:t>
            </w:r>
            <w:r w:rsidR="006B6F3D">
              <w:rPr>
                <w:rFonts w:ascii="Times New Roman" w:hAnsi="Times New Roman"/>
                <w:sz w:val="24"/>
                <w:szCs w:val="24"/>
              </w:rPr>
              <w:t>s defined as being 10 hours on Monday through Friday</w:t>
            </w:r>
            <w:r w:rsidR="00895ED0">
              <w:rPr>
                <w:rFonts w:ascii="Times New Roman" w:hAnsi="Times New Roman"/>
                <w:sz w:val="24"/>
                <w:szCs w:val="24"/>
              </w:rPr>
              <w:t>.</w:t>
            </w:r>
            <w:r w:rsidR="00736448">
              <w:rPr>
                <w:rFonts w:ascii="Times New Roman" w:hAnsi="Times New Roman"/>
                <w:sz w:val="24"/>
                <w:szCs w:val="24"/>
              </w:rPr>
              <w:t xml:space="preserve">  This CLIN </w:t>
            </w:r>
            <w:r w:rsidR="00FE1D5D">
              <w:rPr>
                <w:rFonts w:ascii="Times New Roman" w:hAnsi="Times New Roman"/>
                <w:sz w:val="24"/>
                <w:szCs w:val="24"/>
              </w:rPr>
              <w:t xml:space="preserve">begins after the Planning Phase has ended and the Execution Phase begins.  </w:t>
            </w:r>
            <w:r w:rsidR="00895ED0">
              <w:rPr>
                <w:rFonts w:ascii="Times New Roman" w:hAnsi="Times New Roman"/>
                <w:sz w:val="24"/>
                <w:szCs w:val="24"/>
              </w:rPr>
              <w:t xml:space="preserve">  </w:t>
            </w:r>
            <w:r w:rsidR="006B6F3D">
              <w:rPr>
                <w:rFonts w:ascii="Times New Roman" w:hAnsi="Times New Roman"/>
                <w:sz w:val="24"/>
                <w:szCs w:val="24"/>
              </w:rPr>
              <w:t xml:space="preserve">  </w:t>
            </w:r>
            <w:r w:rsidR="00624799">
              <w:rPr>
                <w:rFonts w:ascii="Times New Roman" w:hAnsi="Times New Roman"/>
                <w:sz w:val="24"/>
                <w:szCs w:val="24"/>
              </w:rPr>
              <w:t xml:space="preserve">  </w:t>
            </w:r>
          </w:p>
          <w:p w14:paraId="7892B50B" w14:textId="77777777" w:rsidR="001433D2" w:rsidRDefault="001433D2" w:rsidP="00B17F66">
            <w:pPr>
              <w:rPr>
                <w:rFonts w:ascii="Times New Roman" w:hAnsi="Times New Roman"/>
                <w:sz w:val="24"/>
                <w:szCs w:val="24"/>
              </w:rPr>
            </w:pPr>
          </w:p>
          <w:p w14:paraId="706D57A4" w14:textId="77777777" w:rsidR="00C7049B" w:rsidRDefault="001433D2" w:rsidP="00C7049B">
            <w:pPr>
              <w:rPr>
                <w:rFonts w:ascii="Times New Roman" w:hAnsi="Times New Roman"/>
                <w:sz w:val="24"/>
                <w:szCs w:val="24"/>
              </w:rPr>
            </w:pPr>
            <w:r>
              <w:rPr>
                <w:rFonts w:ascii="Times New Roman" w:hAnsi="Times New Roman"/>
                <w:sz w:val="24"/>
                <w:szCs w:val="24"/>
              </w:rPr>
              <w:t xml:space="preserve">The Project Supervisor must be available during the </w:t>
            </w:r>
            <w:r w:rsidR="00B31FD3">
              <w:rPr>
                <w:rFonts w:ascii="Times New Roman" w:hAnsi="Times New Roman"/>
                <w:sz w:val="24"/>
                <w:szCs w:val="24"/>
              </w:rPr>
              <w:t xml:space="preserve">execution phase as needed </w:t>
            </w:r>
            <w:r w:rsidR="006A3844">
              <w:rPr>
                <w:rFonts w:ascii="Times New Roman" w:hAnsi="Times New Roman"/>
                <w:sz w:val="24"/>
                <w:szCs w:val="24"/>
              </w:rPr>
              <w:t>and as requested</w:t>
            </w:r>
            <w:r w:rsidR="00626664">
              <w:rPr>
                <w:rFonts w:ascii="Times New Roman" w:hAnsi="Times New Roman"/>
                <w:sz w:val="24"/>
                <w:szCs w:val="24"/>
              </w:rPr>
              <w:t xml:space="preserve"> in Section 3.2.6.  </w:t>
            </w:r>
          </w:p>
          <w:p w14:paraId="6EF4B73C" w14:textId="77777777" w:rsidR="00C7049B" w:rsidRDefault="00C7049B" w:rsidP="00C7049B">
            <w:pPr>
              <w:rPr>
                <w:rFonts w:ascii="Times New Roman" w:hAnsi="Times New Roman"/>
                <w:b/>
                <w:bCs/>
                <w:sz w:val="24"/>
                <w:szCs w:val="24"/>
              </w:rPr>
            </w:pPr>
          </w:p>
          <w:p w14:paraId="69D61200" w14:textId="2DC80F03" w:rsidR="00B6574F" w:rsidRPr="00B6574F" w:rsidRDefault="00B6574F" w:rsidP="00C7049B">
            <w:pPr>
              <w:rPr>
                <w:rFonts w:ascii="Times New Roman" w:hAnsi="Times New Roman"/>
                <w:sz w:val="24"/>
                <w:szCs w:val="24"/>
              </w:rPr>
            </w:pPr>
            <w:r w:rsidRPr="00B6574F">
              <w:rPr>
                <w:rFonts w:ascii="Times New Roman" w:hAnsi="Times New Roman"/>
                <w:sz w:val="24"/>
                <w:szCs w:val="24"/>
              </w:rPr>
              <w:t xml:space="preserve">The Contractor shall provide services to accomplish personal and general area air sampling for asbestos. The Contractor will need to perform personal and general area exposure monitoring in accordance with 29 CFR 1915.1001 and delineated in section 3.4 below. Samples shall be conducted during material removal and shall include final clearance.   Personal samples will need to be collected on eight individuals and be representative of both long term and excursion limit exposures as specified in OSHA regulation 29 CFR 1915.1001. Contractor shall be prepared to conduct clearance air monitoring </w:t>
            </w:r>
            <w:r w:rsidRPr="00B6574F">
              <w:rPr>
                <w:rFonts w:ascii="Times New Roman" w:hAnsi="Times New Roman"/>
                <w:sz w:val="24"/>
                <w:szCs w:val="24"/>
              </w:rPr>
              <w:lastRenderedPageBreak/>
              <w:t>upon job completion utilizing EPA AHERA methodology. Contractor will provide their own sampling equipment, including pumps, media, personal protective equipment, respirators, and sampling materials.  Results will be provided to the contracting entity upon receipt. Contractor must have or be able to receive the appropriate clearance levels to access navy vessels.</w:t>
            </w:r>
          </w:p>
          <w:p w14:paraId="362DAC15" w14:textId="77777777" w:rsidR="00122811" w:rsidRDefault="00122811" w:rsidP="00B17F66">
            <w:pPr>
              <w:rPr>
                <w:rFonts w:ascii="Times New Roman" w:hAnsi="Times New Roman"/>
                <w:b/>
                <w:bCs/>
                <w:sz w:val="24"/>
                <w:szCs w:val="24"/>
              </w:rPr>
            </w:pPr>
          </w:p>
          <w:p w14:paraId="089275CD" w14:textId="65342C53" w:rsidR="00590AEB" w:rsidRPr="003D3AA4" w:rsidRDefault="003D3AA4" w:rsidP="00B17F66">
            <w:pPr>
              <w:rPr>
                <w:rFonts w:ascii="Times New Roman" w:hAnsi="Times New Roman"/>
                <w:sz w:val="24"/>
                <w:szCs w:val="24"/>
              </w:rPr>
            </w:pPr>
            <w:r>
              <w:rPr>
                <w:rFonts w:ascii="Times New Roman" w:hAnsi="Times New Roman"/>
                <w:sz w:val="24"/>
                <w:szCs w:val="24"/>
              </w:rPr>
              <w:t xml:space="preserve">All security requirements shall be met before work begins in </w:t>
            </w:r>
            <w:r w:rsidR="00C7049B">
              <w:rPr>
                <w:rFonts w:ascii="Times New Roman" w:hAnsi="Times New Roman"/>
                <w:sz w:val="24"/>
                <w:szCs w:val="24"/>
              </w:rPr>
              <w:t xml:space="preserve">the </w:t>
            </w:r>
            <w:r w:rsidR="004F41D8">
              <w:rPr>
                <w:rFonts w:ascii="Times New Roman" w:hAnsi="Times New Roman"/>
                <w:sz w:val="24"/>
                <w:szCs w:val="24"/>
              </w:rPr>
              <w:t>Controlled Industrial Area</w:t>
            </w:r>
            <w:r w:rsidR="009A6DF6">
              <w:rPr>
                <w:rFonts w:ascii="Times New Roman" w:hAnsi="Times New Roman"/>
                <w:sz w:val="24"/>
                <w:szCs w:val="24"/>
              </w:rPr>
              <w:t xml:space="preserve"> of the Norfolk Naval Shipyard, Portsmouth, VA 23709.</w:t>
            </w:r>
            <w:r w:rsidR="004F41D8">
              <w:rPr>
                <w:rFonts w:ascii="Times New Roman" w:hAnsi="Times New Roman"/>
                <w:sz w:val="24"/>
                <w:szCs w:val="24"/>
              </w:rPr>
              <w:t xml:space="preserve"> </w:t>
            </w:r>
          </w:p>
          <w:p w14:paraId="13766581" w14:textId="77777777" w:rsidR="00B17F66" w:rsidRPr="00DA3CA7" w:rsidRDefault="00B17F66" w:rsidP="00B17F66">
            <w:pPr>
              <w:rPr>
                <w:rFonts w:ascii="Times New Roman" w:hAnsi="Times New Roman"/>
                <w:b/>
                <w:bCs/>
                <w:sz w:val="24"/>
                <w:szCs w:val="24"/>
              </w:rPr>
            </w:pPr>
          </w:p>
          <w:p w14:paraId="7B794FDB" w14:textId="77777777" w:rsidR="00B17F66" w:rsidRPr="00DA3CA7" w:rsidRDefault="00B17F66" w:rsidP="00B17F66">
            <w:pPr>
              <w:rPr>
                <w:rFonts w:ascii="Times New Roman" w:hAnsi="Times New Roman"/>
                <w:b/>
                <w:bCs/>
                <w:sz w:val="24"/>
                <w:szCs w:val="24"/>
              </w:rPr>
            </w:pPr>
          </w:p>
        </w:tc>
        <w:tc>
          <w:tcPr>
            <w:tcW w:w="900" w:type="dxa"/>
          </w:tcPr>
          <w:p w14:paraId="77F97074" w14:textId="77777777" w:rsidR="00826D87" w:rsidRPr="00826D87" w:rsidRDefault="00826D87" w:rsidP="00826D87">
            <w:pPr>
              <w:rPr>
                <w:rFonts w:ascii="Times New Roman" w:hAnsi="Times New Roman"/>
                <w:b/>
                <w:bCs/>
                <w:sz w:val="24"/>
                <w:szCs w:val="24"/>
              </w:rPr>
            </w:pPr>
          </w:p>
        </w:tc>
        <w:tc>
          <w:tcPr>
            <w:tcW w:w="805" w:type="dxa"/>
          </w:tcPr>
          <w:p w14:paraId="375C18A3" w14:textId="77777777" w:rsidR="00826D87" w:rsidRPr="00826D87" w:rsidRDefault="00826D87" w:rsidP="00826D87">
            <w:pPr>
              <w:rPr>
                <w:rFonts w:ascii="Times New Roman" w:hAnsi="Times New Roman"/>
                <w:b/>
                <w:bCs/>
                <w:sz w:val="24"/>
                <w:szCs w:val="24"/>
              </w:rPr>
            </w:pPr>
          </w:p>
        </w:tc>
      </w:tr>
    </w:tbl>
    <w:p w14:paraId="4EA20483" w14:textId="77777777" w:rsidR="00826D87" w:rsidRPr="00826D87" w:rsidRDefault="00826D87" w:rsidP="00557C67">
      <w:pPr>
        <w:rPr>
          <w:rFonts w:ascii="Times New Roman" w:hAnsi="Times New Roman"/>
          <w:iCs/>
        </w:rPr>
      </w:pPr>
    </w:p>
    <w:p w14:paraId="74CF5E43" w14:textId="77777777" w:rsidR="00826D87" w:rsidRPr="00826D87" w:rsidRDefault="00826D87" w:rsidP="00557C67">
      <w:pPr>
        <w:rPr>
          <w:rFonts w:ascii="Times New Roman" w:hAnsi="Times New Roman"/>
          <w:iCs/>
        </w:rPr>
      </w:pPr>
    </w:p>
    <w:p w14:paraId="0BC0734F" w14:textId="77777777" w:rsidR="001F5874" w:rsidRPr="00843F4A" w:rsidRDefault="001F5874" w:rsidP="001F5874">
      <w:pPr>
        <w:rPr>
          <w:rFonts w:ascii="Times New Roman" w:hAnsi="Times New Roman"/>
          <w:b/>
          <w:bCs/>
          <w:u w:val="single"/>
        </w:rPr>
      </w:pPr>
      <w:r w:rsidRPr="00843F4A">
        <w:rPr>
          <w:rFonts w:ascii="Times New Roman" w:hAnsi="Times New Roman"/>
          <w:b/>
          <w:bCs/>
          <w:u w:val="single"/>
        </w:rPr>
        <w:t>TECHNICAL CAPABILITY/CONTRACTOR RESPONSIBILITY CERTIFICATION</w:t>
      </w:r>
    </w:p>
    <w:p w14:paraId="7114597D" w14:textId="77777777" w:rsidR="00843F4A" w:rsidRPr="00843F4A" w:rsidRDefault="00843F4A" w:rsidP="001F5874">
      <w:pPr>
        <w:rPr>
          <w:rFonts w:ascii="Times New Roman" w:hAnsi="Times New Roman"/>
          <w:b/>
          <w:bCs/>
          <w:u w:val="single"/>
        </w:rPr>
      </w:pPr>
    </w:p>
    <w:p w14:paraId="34BA0EAA" w14:textId="77777777" w:rsidR="001F5874" w:rsidRPr="00843F4A" w:rsidRDefault="001F5874" w:rsidP="001F5874">
      <w:pPr>
        <w:rPr>
          <w:rFonts w:ascii="Times New Roman" w:hAnsi="Times New Roman"/>
          <w:b/>
          <w:bCs/>
        </w:rPr>
      </w:pPr>
      <w:r w:rsidRPr="00843F4A">
        <w:rPr>
          <w:rFonts w:ascii="Times New Roman" w:hAnsi="Times New Roman"/>
          <w:b/>
          <w:bCs/>
        </w:rPr>
        <w:t xml:space="preserve">Vendor hereby certifies that vendor’s </w:t>
      </w:r>
      <w:r w:rsidR="00843F4A" w:rsidRPr="00843F4A">
        <w:rPr>
          <w:rFonts w:ascii="Times New Roman" w:hAnsi="Times New Roman"/>
          <w:b/>
          <w:bCs/>
        </w:rPr>
        <w:t>item</w:t>
      </w:r>
      <w:r w:rsidRPr="00843F4A">
        <w:rPr>
          <w:rFonts w:ascii="Times New Roman" w:hAnsi="Times New Roman"/>
          <w:b/>
          <w:bCs/>
        </w:rPr>
        <w:t xml:space="preserve"> meets or exceeds all specifications and contractor responsibilities stated in this solicitation, in their entirety, with no exceptions. </w:t>
      </w:r>
      <w:r w:rsidRPr="00163B37">
        <w:rPr>
          <w:rFonts w:ascii="Times New Roman" w:hAnsi="Times New Roman"/>
          <w:b/>
          <w:bCs/>
          <w:highlight w:val="yellow"/>
        </w:rPr>
        <w:t>__________ (initials)</w:t>
      </w:r>
    </w:p>
    <w:p w14:paraId="60D16C25" w14:textId="77777777" w:rsidR="001F5874" w:rsidRPr="00843F4A" w:rsidRDefault="001F5874"/>
    <w:p w14:paraId="5D2E9FDB" w14:textId="77777777" w:rsidR="00843F4A" w:rsidRDefault="00843F4A">
      <w:pPr>
        <w:rPr>
          <w:rFonts w:ascii="Times New Roman" w:hAnsi="Times New Roman"/>
          <w:b/>
        </w:rPr>
      </w:pPr>
      <w:r w:rsidRPr="00963BD0">
        <w:rPr>
          <w:rFonts w:ascii="Times New Roman" w:hAnsi="Times New Roman"/>
          <w:b/>
          <w:highlight w:val="yellow"/>
        </w:rPr>
        <w:t>DATE:  _________________________________________</w:t>
      </w:r>
    </w:p>
    <w:p w14:paraId="60B77B49" w14:textId="77777777" w:rsidR="00843F4A" w:rsidRPr="00843F4A" w:rsidRDefault="00843F4A">
      <w:pPr>
        <w:rPr>
          <w:rFonts w:ascii="Times New Roman" w:hAnsi="Times New Roman"/>
          <w:b/>
        </w:rPr>
      </w:pPr>
    </w:p>
    <w:sectPr w:rsidR="00843F4A" w:rsidRPr="00843F4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FA001" w14:textId="77777777" w:rsidR="00E06847" w:rsidRDefault="00E06847" w:rsidP="00BA5AF8">
      <w:r>
        <w:separator/>
      </w:r>
    </w:p>
  </w:endnote>
  <w:endnote w:type="continuationSeparator" w:id="0">
    <w:p w14:paraId="5E3246F7" w14:textId="77777777" w:rsidR="00E06847" w:rsidRDefault="00E06847" w:rsidP="00BA5AF8">
      <w:r>
        <w:continuationSeparator/>
      </w:r>
    </w:p>
  </w:endnote>
  <w:endnote w:type="continuationNotice" w:id="1">
    <w:p w14:paraId="307CCE7B" w14:textId="77777777" w:rsidR="00E06847" w:rsidRDefault="00E068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B1AF9" w14:textId="4285E54C" w:rsidR="00CB5904" w:rsidRDefault="00CB5904">
    <w:pPr>
      <w:pStyle w:val="Footer"/>
    </w:pPr>
    <w:r>
      <w:tab/>
    </w:r>
    <w:sdt>
      <w:sdtPr>
        <w:id w:val="-199780953"/>
        <w:docPartObj>
          <w:docPartGallery w:val="Page Numbers (Bottom of Page)"/>
          <w:docPartUnique/>
        </w:docPartObj>
      </w:sdtPr>
      <w:sdtEndPr/>
      <w:sdtContent>
        <w:sdt>
          <w:sdtPr>
            <w:id w:val="-170523852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4907E9">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907E9">
              <w:rPr>
                <w:b/>
                <w:bCs/>
                <w:noProof/>
              </w:rPr>
              <w:t>1</w:t>
            </w:r>
            <w:r>
              <w:rPr>
                <w:b/>
                <w:bCs/>
                <w:sz w:val="24"/>
                <w:szCs w:val="24"/>
              </w:rPr>
              <w:fldChar w:fldCharType="end"/>
            </w:r>
          </w:sdtContent>
        </w:sdt>
      </w:sdtContent>
    </w:sdt>
  </w:p>
  <w:p w14:paraId="6236BBEA" w14:textId="77777777" w:rsidR="00CB5904" w:rsidRDefault="00CB5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F592E" w14:textId="77777777" w:rsidR="00E06847" w:rsidRDefault="00E06847" w:rsidP="00BA5AF8">
      <w:r>
        <w:separator/>
      </w:r>
    </w:p>
  </w:footnote>
  <w:footnote w:type="continuationSeparator" w:id="0">
    <w:p w14:paraId="0B350892" w14:textId="77777777" w:rsidR="00E06847" w:rsidRDefault="00E06847" w:rsidP="00BA5AF8">
      <w:r>
        <w:continuationSeparator/>
      </w:r>
    </w:p>
  </w:footnote>
  <w:footnote w:type="continuationNotice" w:id="1">
    <w:p w14:paraId="01DDC087" w14:textId="77777777" w:rsidR="00E06847" w:rsidRDefault="00E068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4AE28" w14:textId="697E94E6" w:rsidR="00CB5904" w:rsidRDefault="00CB5904" w:rsidP="00BA5AF8">
    <w:pPr>
      <w:pStyle w:val="Header"/>
      <w:jc w:val="center"/>
      <w:rPr>
        <w:rFonts w:ascii="Times New Roman" w:hAnsi="Times New Roman"/>
        <w:b/>
        <w:sz w:val="24"/>
        <w:szCs w:val="24"/>
      </w:rPr>
    </w:pPr>
    <w:r>
      <w:rPr>
        <w:rFonts w:ascii="Times New Roman" w:hAnsi="Times New Roman"/>
        <w:b/>
        <w:sz w:val="24"/>
        <w:szCs w:val="24"/>
      </w:rPr>
      <w:t>Attachment (</w:t>
    </w:r>
    <w:r w:rsidR="007B0FF1">
      <w:rPr>
        <w:rFonts w:ascii="Times New Roman" w:hAnsi="Times New Roman"/>
        <w:b/>
        <w:sz w:val="24"/>
        <w:szCs w:val="24"/>
      </w:rPr>
      <w:t>1</w:t>
    </w:r>
    <w:r w:rsidR="00176AFE">
      <w:rPr>
        <w:rFonts w:ascii="Times New Roman" w:hAnsi="Times New Roman"/>
        <w:b/>
        <w:sz w:val="24"/>
        <w:szCs w:val="24"/>
      </w:rPr>
      <w:t xml:space="preserve">) – </w:t>
    </w:r>
    <w:r w:rsidR="00853592">
      <w:rPr>
        <w:rFonts w:ascii="Times New Roman" w:hAnsi="Times New Roman"/>
        <w:b/>
        <w:sz w:val="24"/>
        <w:szCs w:val="24"/>
      </w:rPr>
      <w:t>Solicitation</w:t>
    </w:r>
    <w:r w:rsidR="007B0FF1">
      <w:rPr>
        <w:rFonts w:ascii="Times New Roman" w:hAnsi="Times New Roman"/>
        <w:b/>
        <w:sz w:val="24"/>
        <w:szCs w:val="24"/>
      </w:rPr>
      <w:t>/RFQ</w:t>
    </w:r>
    <w:r w:rsidR="00176AFE">
      <w:rPr>
        <w:rFonts w:ascii="Times New Roman" w:hAnsi="Times New Roman"/>
        <w:b/>
        <w:sz w:val="24"/>
        <w:szCs w:val="24"/>
      </w:rPr>
      <w:t xml:space="preserve"># </w:t>
    </w:r>
    <w:r w:rsidR="00826D87">
      <w:rPr>
        <w:rFonts w:ascii="Times New Roman" w:hAnsi="Times New Roman"/>
        <w:b/>
        <w:sz w:val="24"/>
        <w:szCs w:val="24"/>
      </w:rPr>
      <w:t>N421582</w:t>
    </w:r>
    <w:r w:rsidR="00281FD0">
      <w:rPr>
        <w:rFonts w:ascii="Times New Roman" w:hAnsi="Times New Roman"/>
        <w:b/>
        <w:sz w:val="24"/>
        <w:szCs w:val="24"/>
      </w:rPr>
      <w:t>6</w:t>
    </w:r>
    <w:r w:rsidR="00826D87">
      <w:rPr>
        <w:rFonts w:ascii="Times New Roman" w:hAnsi="Times New Roman"/>
        <w:b/>
        <w:sz w:val="24"/>
        <w:szCs w:val="24"/>
      </w:rPr>
      <w:t>QE</w:t>
    </w:r>
    <w:r w:rsidR="008D50BC">
      <w:rPr>
        <w:rFonts w:ascii="Times New Roman" w:hAnsi="Times New Roman"/>
        <w:b/>
        <w:sz w:val="24"/>
        <w:szCs w:val="24"/>
      </w:rPr>
      <w:t>0</w:t>
    </w:r>
    <w:r w:rsidR="00281FD0">
      <w:rPr>
        <w:rFonts w:ascii="Times New Roman" w:hAnsi="Times New Roman"/>
        <w:b/>
        <w:sz w:val="24"/>
        <w:szCs w:val="24"/>
      </w:rPr>
      <w:t>45</w:t>
    </w:r>
  </w:p>
  <w:p w14:paraId="0559F68C" w14:textId="7B35E129" w:rsidR="00CB5904" w:rsidRDefault="00281FD0" w:rsidP="00BA5AF8">
    <w:pPr>
      <w:pStyle w:val="Header"/>
      <w:jc w:val="center"/>
      <w:rPr>
        <w:rFonts w:ascii="Times New Roman" w:hAnsi="Times New Roman"/>
        <w:b/>
        <w:sz w:val="24"/>
        <w:szCs w:val="24"/>
      </w:rPr>
    </w:pPr>
    <w:r>
      <w:rPr>
        <w:rFonts w:ascii="Times New Roman" w:hAnsi="Times New Roman"/>
        <w:b/>
        <w:sz w:val="24"/>
        <w:szCs w:val="24"/>
      </w:rPr>
      <w:t xml:space="preserve">Asbestos Personnel Monitoring </w:t>
    </w:r>
    <w:r w:rsidR="00F04D97">
      <w:rPr>
        <w:rFonts w:ascii="Times New Roman" w:hAnsi="Times New Roman"/>
        <w:b/>
        <w:sz w:val="24"/>
        <w:szCs w:val="24"/>
      </w:rPr>
      <w:t xml:space="preserve"> </w:t>
    </w:r>
    <w:r w:rsidR="00826D87">
      <w:rPr>
        <w:rFonts w:ascii="Times New Roman" w:hAnsi="Times New Roman"/>
        <w:b/>
        <w:sz w:val="24"/>
        <w:szCs w:val="24"/>
      </w:rPr>
      <w:t xml:space="preserve"> </w:t>
    </w:r>
    <w:r w:rsidR="00DD17E3">
      <w:rPr>
        <w:rFonts w:ascii="Times New Roman" w:hAnsi="Times New Roman"/>
        <w:b/>
        <w:sz w:val="24"/>
        <w:szCs w:val="24"/>
      </w:rPr>
      <w:t>CLIN/</w:t>
    </w:r>
    <w:r w:rsidR="00435057">
      <w:rPr>
        <w:rFonts w:ascii="Times New Roman" w:hAnsi="Times New Roman"/>
        <w:b/>
        <w:sz w:val="24"/>
        <w:szCs w:val="24"/>
      </w:rPr>
      <w:t xml:space="preserve">LINE </w:t>
    </w:r>
    <w:r w:rsidR="00DD17E3">
      <w:rPr>
        <w:rFonts w:ascii="Times New Roman" w:hAnsi="Times New Roman"/>
        <w:b/>
        <w:sz w:val="24"/>
        <w:szCs w:val="24"/>
      </w:rPr>
      <w:t>ITEM 0001 and 0002</w:t>
    </w:r>
  </w:p>
  <w:p w14:paraId="67540D4F" w14:textId="77777777" w:rsidR="00CB5904" w:rsidRPr="00BA5AF8" w:rsidRDefault="00CB5904" w:rsidP="00BA5AF8">
    <w:pPr>
      <w:pStyle w:val="Header"/>
      <w:jc w:val="center"/>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44042"/>
    <w:multiLevelType w:val="multilevel"/>
    <w:tmpl w:val="927E64E8"/>
    <w:lvl w:ilvl="0">
      <w:start w:val="1"/>
      <w:numFmt w:val="decimal"/>
      <w:lvlText w:val="%1."/>
      <w:lvlJc w:val="left"/>
      <w:pPr>
        <w:ind w:left="539" w:hanging="540"/>
      </w:pPr>
      <w:rPr>
        <w:rFonts w:ascii="Arial" w:eastAsia="Arial" w:hAnsi="Arial" w:cs="Arial" w:hint="default"/>
        <w:b/>
        <w:bCs/>
        <w:i w:val="0"/>
        <w:iCs w:val="0"/>
        <w:spacing w:val="0"/>
        <w:w w:val="99"/>
        <w:sz w:val="20"/>
        <w:szCs w:val="20"/>
        <w:lang w:val="en-US" w:eastAsia="en-US" w:bidi="ar-SA"/>
      </w:rPr>
    </w:lvl>
    <w:lvl w:ilvl="1">
      <w:start w:val="1"/>
      <w:numFmt w:val="decimal"/>
      <w:lvlText w:val="%1.%2."/>
      <w:lvlJc w:val="left"/>
      <w:pPr>
        <w:ind w:left="540" w:hanging="540"/>
      </w:pPr>
      <w:rPr>
        <w:rFonts w:hint="default"/>
        <w:spacing w:val="-2"/>
        <w:w w:val="99"/>
        <w:lang w:val="en-US" w:eastAsia="en-US" w:bidi="ar-SA"/>
      </w:rPr>
    </w:lvl>
    <w:lvl w:ilvl="2">
      <w:start w:val="1"/>
      <w:numFmt w:val="decimal"/>
      <w:lvlText w:val="%1.%2.%3."/>
      <w:lvlJc w:val="left"/>
      <w:pPr>
        <w:ind w:left="1259" w:hanging="540"/>
      </w:pPr>
      <w:rPr>
        <w:rFonts w:ascii="Arial" w:eastAsia="Arial" w:hAnsi="Arial" w:cs="Arial" w:hint="default"/>
        <w:b w:val="0"/>
        <w:bCs w:val="0"/>
        <w:i w:val="0"/>
        <w:iCs w:val="0"/>
        <w:spacing w:val="-2"/>
        <w:w w:val="99"/>
        <w:sz w:val="20"/>
        <w:szCs w:val="20"/>
        <w:lang w:val="en-US" w:eastAsia="en-US" w:bidi="ar-SA"/>
      </w:rPr>
    </w:lvl>
    <w:lvl w:ilvl="3">
      <w:start w:val="1"/>
      <w:numFmt w:val="decimal"/>
      <w:lvlText w:val="%1.%2.%3.%4."/>
      <w:lvlJc w:val="left"/>
      <w:pPr>
        <w:ind w:left="2160" w:hanging="899"/>
      </w:pPr>
      <w:rPr>
        <w:rFonts w:ascii="Arial" w:eastAsia="Arial" w:hAnsi="Arial" w:cs="Arial" w:hint="default"/>
        <w:b w:val="0"/>
        <w:bCs w:val="0"/>
        <w:i w:val="0"/>
        <w:iCs w:val="0"/>
        <w:spacing w:val="-2"/>
        <w:w w:val="99"/>
        <w:sz w:val="20"/>
        <w:szCs w:val="20"/>
        <w:lang w:val="en-US" w:eastAsia="en-US" w:bidi="ar-SA"/>
      </w:rPr>
    </w:lvl>
    <w:lvl w:ilvl="4">
      <w:numFmt w:val="bullet"/>
      <w:lvlText w:val="•"/>
      <w:lvlJc w:val="left"/>
      <w:pPr>
        <w:ind w:left="3960" w:hanging="899"/>
      </w:pPr>
      <w:rPr>
        <w:rFonts w:hint="default"/>
        <w:lang w:val="en-US" w:eastAsia="en-US" w:bidi="ar-SA"/>
      </w:rPr>
    </w:lvl>
    <w:lvl w:ilvl="5">
      <w:numFmt w:val="bullet"/>
      <w:lvlText w:val="•"/>
      <w:lvlJc w:val="left"/>
      <w:pPr>
        <w:ind w:left="4860" w:hanging="899"/>
      </w:pPr>
      <w:rPr>
        <w:rFonts w:hint="default"/>
        <w:lang w:val="en-US" w:eastAsia="en-US" w:bidi="ar-SA"/>
      </w:rPr>
    </w:lvl>
    <w:lvl w:ilvl="6">
      <w:numFmt w:val="bullet"/>
      <w:lvlText w:val="•"/>
      <w:lvlJc w:val="left"/>
      <w:pPr>
        <w:ind w:left="5760" w:hanging="899"/>
      </w:pPr>
      <w:rPr>
        <w:rFonts w:hint="default"/>
        <w:lang w:val="en-US" w:eastAsia="en-US" w:bidi="ar-SA"/>
      </w:rPr>
    </w:lvl>
    <w:lvl w:ilvl="7">
      <w:numFmt w:val="bullet"/>
      <w:lvlText w:val="•"/>
      <w:lvlJc w:val="left"/>
      <w:pPr>
        <w:ind w:left="6660" w:hanging="899"/>
      </w:pPr>
      <w:rPr>
        <w:rFonts w:hint="default"/>
        <w:lang w:val="en-US" w:eastAsia="en-US" w:bidi="ar-SA"/>
      </w:rPr>
    </w:lvl>
    <w:lvl w:ilvl="8">
      <w:numFmt w:val="bullet"/>
      <w:lvlText w:val="•"/>
      <w:lvlJc w:val="left"/>
      <w:pPr>
        <w:ind w:left="7560" w:hanging="899"/>
      </w:pPr>
      <w:rPr>
        <w:rFonts w:hint="default"/>
        <w:lang w:val="en-US" w:eastAsia="en-US" w:bidi="ar-SA"/>
      </w:rPr>
    </w:lvl>
  </w:abstractNum>
  <w:num w:numId="1" w16cid:durableId="1684433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5A0"/>
    <w:rsid w:val="000120CD"/>
    <w:rsid w:val="000375A0"/>
    <w:rsid w:val="0005731A"/>
    <w:rsid w:val="00077750"/>
    <w:rsid w:val="00091474"/>
    <w:rsid w:val="000C252E"/>
    <w:rsid w:val="00122811"/>
    <w:rsid w:val="001423B3"/>
    <w:rsid w:val="001433D2"/>
    <w:rsid w:val="00147A3D"/>
    <w:rsid w:val="00163B37"/>
    <w:rsid w:val="00176AFE"/>
    <w:rsid w:val="001A7766"/>
    <w:rsid w:val="001D6EB9"/>
    <w:rsid w:val="001F5874"/>
    <w:rsid w:val="002017A4"/>
    <w:rsid w:val="00230CFF"/>
    <w:rsid w:val="0023240F"/>
    <w:rsid w:val="00241549"/>
    <w:rsid w:val="00271851"/>
    <w:rsid w:val="00281FD0"/>
    <w:rsid w:val="00285BA0"/>
    <w:rsid w:val="0029001A"/>
    <w:rsid w:val="002956F5"/>
    <w:rsid w:val="002A657C"/>
    <w:rsid w:val="002A786C"/>
    <w:rsid w:val="002B2208"/>
    <w:rsid w:val="002B6FB7"/>
    <w:rsid w:val="002C6EB6"/>
    <w:rsid w:val="002D5226"/>
    <w:rsid w:val="002E2896"/>
    <w:rsid w:val="002E3F60"/>
    <w:rsid w:val="002E7122"/>
    <w:rsid w:val="0030402D"/>
    <w:rsid w:val="0030424A"/>
    <w:rsid w:val="00307A1B"/>
    <w:rsid w:val="00354960"/>
    <w:rsid w:val="00373BF0"/>
    <w:rsid w:val="00392FFA"/>
    <w:rsid w:val="003A4872"/>
    <w:rsid w:val="003D3AA4"/>
    <w:rsid w:val="003D71AA"/>
    <w:rsid w:val="004042D2"/>
    <w:rsid w:val="00425B7D"/>
    <w:rsid w:val="00430092"/>
    <w:rsid w:val="00435057"/>
    <w:rsid w:val="004907E9"/>
    <w:rsid w:val="004B0ACE"/>
    <w:rsid w:val="004B4890"/>
    <w:rsid w:val="004B4B9C"/>
    <w:rsid w:val="004D3BD1"/>
    <w:rsid w:val="004F41D8"/>
    <w:rsid w:val="004F6A74"/>
    <w:rsid w:val="004F701B"/>
    <w:rsid w:val="004F75B3"/>
    <w:rsid w:val="00515252"/>
    <w:rsid w:val="00517DCA"/>
    <w:rsid w:val="00544A85"/>
    <w:rsid w:val="00554A75"/>
    <w:rsid w:val="00555C3A"/>
    <w:rsid w:val="00557C67"/>
    <w:rsid w:val="005669CE"/>
    <w:rsid w:val="00570B02"/>
    <w:rsid w:val="00590AEB"/>
    <w:rsid w:val="005A782B"/>
    <w:rsid w:val="005B10B6"/>
    <w:rsid w:val="005B4AA9"/>
    <w:rsid w:val="005D6109"/>
    <w:rsid w:val="005E4CA5"/>
    <w:rsid w:val="005F5FEE"/>
    <w:rsid w:val="0060792A"/>
    <w:rsid w:val="00610E5D"/>
    <w:rsid w:val="00623A40"/>
    <w:rsid w:val="00624799"/>
    <w:rsid w:val="00626664"/>
    <w:rsid w:val="00627B61"/>
    <w:rsid w:val="00636B96"/>
    <w:rsid w:val="00636C31"/>
    <w:rsid w:val="00646F0E"/>
    <w:rsid w:val="006A3844"/>
    <w:rsid w:val="006B35CA"/>
    <w:rsid w:val="006B6F3D"/>
    <w:rsid w:val="006C03E2"/>
    <w:rsid w:val="006C2DB7"/>
    <w:rsid w:val="006F512F"/>
    <w:rsid w:val="00700500"/>
    <w:rsid w:val="00736448"/>
    <w:rsid w:val="00743BEF"/>
    <w:rsid w:val="00755EF7"/>
    <w:rsid w:val="00760118"/>
    <w:rsid w:val="00762F15"/>
    <w:rsid w:val="007A5DA3"/>
    <w:rsid w:val="007B0FF1"/>
    <w:rsid w:val="007C76FC"/>
    <w:rsid w:val="007D1C85"/>
    <w:rsid w:val="007D2C16"/>
    <w:rsid w:val="007D7AD9"/>
    <w:rsid w:val="00826D87"/>
    <w:rsid w:val="00840753"/>
    <w:rsid w:val="00841A2C"/>
    <w:rsid w:val="00843F4A"/>
    <w:rsid w:val="00853592"/>
    <w:rsid w:val="00854137"/>
    <w:rsid w:val="00855A46"/>
    <w:rsid w:val="00862D5A"/>
    <w:rsid w:val="00872CD6"/>
    <w:rsid w:val="00895ED0"/>
    <w:rsid w:val="008979C9"/>
    <w:rsid w:val="008B05EA"/>
    <w:rsid w:val="008C36F0"/>
    <w:rsid w:val="008C3E74"/>
    <w:rsid w:val="008D123C"/>
    <w:rsid w:val="008D50BC"/>
    <w:rsid w:val="008E31A5"/>
    <w:rsid w:val="009075FD"/>
    <w:rsid w:val="00931E3F"/>
    <w:rsid w:val="00933501"/>
    <w:rsid w:val="00946F60"/>
    <w:rsid w:val="00950D0C"/>
    <w:rsid w:val="00963BD0"/>
    <w:rsid w:val="0097764C"/>
    <w:rsid w:val="00981CE9"/>
    <w:rsid w:val="00994EE2"/>
    <w:rsid w:val="009A17C5"/>
    <w:rsid w:val="009A6DF6"/>
    <w:rsid w:val="009C1D7E"/>
    <w:rsid w:val="009E2924"/>
    <w:rsid w:val="009F655C"/>
    <w:rsid w:val="00A240C0"/>
    <w:rsid w:val="00A3792A"/>
    <w:rsid w:val="00A41C3B"/>
    <w:rsid w:val="00A46795"/>
    <w:rsid w:val="00A54801"/>
    <w:rsid w:val="00A56580"/>
    <w:rsid w:val="00A579CE"/>
    <w:rsid w:val="00A92245"/>
    <w:rsid w:val="00A92C44"/>
    <w:rsid w:val="00AB4F7C"/>
    <w:rsid w:val="00AE7BAD"/>
    <w:rsid w:val="00B17F66"/>
    <w:rsid w:val="00B267AF"/>
    <w:rsid w:val="00B31FD3"/>
    <w:rsid w:val="00B572ED"/>
    <w:rsid w:val="00B6574F"/>
    <w:rsid w:val="00B912C1"/>
    <w:rsid w:val="00BA5AF8"/>
    <w:rsid w:val="00BA7AD2"/>
    <w:rsid w:val="00C046DE"/>
    <w:rsid w:val="00C06BDD"/>
    <w:rsid w:val="00C10979"/>
    <w:rsid w:val="00C341B5"/>
    <w:rsid w:val="00C7049B"/>
    <w:rsid w:val="00C8797B"/>
    <w:rsid w:val="00C92448"/>
    <w:rsid w:val="00CB5904"/>
    <w:rsid w:val="00CC5391"/>
    <w:rsid w:val="00CC7A9E"/>
    <w:rsid w:val="00CD0B33"/>
    <w:rsid w:val="00CD2DD6"/>
    <w:rsid w:val="00D03A71"/>
    <w:rsid w:val="00D148FD"/>
    <w:rsid w:val="00D2583C"/>
    <w:rsid w:val="00D46BD7"/>
    <w:rsid w:val="00D76D7D"/>
    <w:rsid w:val="00DA0C1E"/>
    <w:rsid w:val="00DA3CA7"/>
    <w:rsid w:val="00DB2A6F"/>
    <w:rsid w:val="00DB583D"/>
    <w:rsid w:val="00DC4E0A"/>
    <w:rsid w:val="00DD17E3"/>
    <w:rsid w:val="00E027F0"/>
    <w:rsid w:val="00E06847"/>
    <w:rsid w:val="00E111D6"/>
    <w:rsid w:val="00E33F10"/>
    <w:rsid w:val="00E36CF0"/>
    <w:rsid w:val="00E72270"/>
    <w:rsid w:val="00E74A1C"/>
    <w:rsid w:val="00E80070"/>
    <w:rsid w:val="00E91190"/>
    <w:rsid w:val="00E95CFB"/>
    <w:rsid w:val="00ED3647"/>
    <w:rsid w:val="00ED4AA7"/>
    <w:rsid w:val="00EE0839"/>
    <w:rsid w:val="00EE5395"/>
    <w:rsid w:val="00F04D97"/>
    <w:rsid w:val="00F163C0"/>
    <w:rsid w:val="00F31CA1"/>
    <w:rsid w:val="00F66CB8"/>
    <w:rsid w:val="00FC39C5"/>
    <w:rsid w:val="00FE1D5D"/>
    <w:rsid w:val="00FE2F0B"/>
    <w:rsid w:val="00FF0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C6558"/>
  <w15:chartTrackingRefBased/>
  <w15:docId w15:val="{EF74B76D-CCEE-4342-8A6F-17038C1B4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C67"/>
    <w:pPr>
      <w:spacing w:after="0" w:line="240" w:lineRule="auto"/>
    </w:pPr>
    <w:rPr>
      <w:rFonts w:ascii="Courier" w:eastAsia="Times New Roman" w:hAnsi="Courier" w:cs="Times New Roman"/>
      <w:sz w:val="20"/>
      <w:szCs w:val="20"/>
    </w:rPr>
  </w:style>
  <w:style w:type="paragraph" w:styleId="Heading5">
    <w:name w:val="heading 5"/>
    <w:basedOn w:val="Normal"/>
    <w:next w:val="Normal"/>
    <w:link w:val="Heading5Char"/>
    <w:uiPriority w:val="99"/>
    <w:qFormat/>
    <w:rsid w:val="00C10979"/>
    <w:pPr>
      <w:keepNext/>
      <w:jc w:val="center"/>
      <w:outlineLvl w:val="4"/>
    </w:pPr>
    <w:rPr>
      <w:rFonts w:ascii="Times New Roman" w:eastAsiaTheme="minorEastAsia" w:hAnsi="Times New Roman"/>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5AF8"/>
    <w:pPr>
      <w:tabs>
        <w:tab w:val="center" w:pos="4680"/>
        <w:tab w:val="right" w:pos="9360"/>
      </w:tabs>
    </w:pPr>
  </w:style>
  <w:style w:type="character" w:customStyle="1" w:styleId="HeaderChar">
    <w:name w:val="Header Char"/>
    <w:basedOn w:val="DefaultParagraphFont"/>
    <w:link w:val="Header"/>
    <w:uiPriority w:val="99"/>
    <w:rsid w:val="00BA5AF8"/>
    <w:rPr>
      <w:rFonts w:ascii="Courier" w:eastAsia="Times New Roman" w:hAnsi="Courier" w:cs="Times New Roman"/>
      <w:sz w:val="20"/>
      <w:szCs w:val="20"/>
    </w:rPr>
  </w:style>
  <w:style w:type="paragraph" w:styleId="Footer">
    <w:name w:val="footer"/>
    <w:basedOn w:val="Normal"/>
    <w:link w:val="FooterChar"/>
    <w:uiPriority w:val="99"/>
    <w:unhideWhenUsed/>
    <w:rsid w:val="00BA5AF8"/>
    <w:pPr>
      <w:tabs>
        <w:tab w:val="center" w:pos="4680"/>
        <w:tab w:val="right" w:pos="9360"/>
      </w:tabs>
    </w:pPr>
  </w:style>
  <w:style w:type="character" w:customStyle="1" w:styleId="FooterChar">
    <w:name w:val="Footer Char"/>
    <w:basedOn w:val="DefaultParagraphFont"/>
    <w:link w:val="Footer"/>
    <w:uiPriority w:val="99"/>
    <w:rsid w:val="00BA5AF8"/>
    <w:rPr>
      <w:rFonts w:ascii="Courier" w:eastAsia="Times New Roman" w:hAnsi="Courier" w:cs="Times New Roman"/>
      <w:sz w:val="20"/>
      <w:szCs w:val="20"/>
    </w:rPr>
  </w:style>
  <w:style w:type="paragraph" w:styleId="NoSpacing">
    <w:name w:val="No Spacing"/>
    <w:uiPriority w:val="1"/>
    <w:qFormat/>
    <w:rsid w:val="008E31A5"/>
    <w:pPr>
      <w:spacing w:after="0" w:line="240" w:lineRule="auto"/>
    </w:pPr>
    <w:rPr>
      <w:rFonts w:eastAsia="Times New Roman" w:cs="Times New Roman"/>
    </w:rPr>
  </w:style>
  <w:style w:type="character" w:customStyle="1" w:styleId="Heading5Char">
    <w:name w:val="Heading 5 Char"/>
    <w:basedOn w:val="DefaultParagraphFont"/>
    <w:link w:val="Heading5"/>
    <w:uiPriority w:val="9"/>
    <w:rsid w:val="00C10979"/>
    <w:rPr>
      <w:rFonts w:ascii="Times New Roman" w:eastAsiaTheme="minorEastAsia" w:hAnsi="Times New Roman" w:cs="Times New Roman"/>
      <w:b/>
      <w:bCs/>
      <w:sz w:val="16"/>
      <w:szCs w:val="16"/>
    </w:rPr>
  </w:style>
  <w:style w:type="character" w:customStyle="1" w:styleId="normaltextrun">
    <w:name w:val="normaltextrun"/>
    <w:basedOn w:val="DefaultParagraphFont"/>
    <w:rsid w:val="006C03E2"/>
  </w:style>
  <w:style w:type="character" w:customStyle="1" w:styleId="scxw894165">
    <w:name w:val="scxw894165"/>
    <w:basedOn w:val="DefaultParagraphFont"/>
    <w:rsid w:val="006C03E2"/>
  </w:style>
  <w:style w:type="table" w:styleId="TableGrid">
    <w:name w:val="Table Grid"/>
    <w:basedOn w:val="TableNormal"/>
    <w:rsid w:val="00826D8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808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 Chad R CIV USN (USA)</dc:creator>
  <cp:keywords/>
  <dc:description/>
  <cp:lastModifiedBy>Faircloth, John E (Eliot) CIV USN NAVSHIPYD NORFOLK VA (USA)</cp:lastModifiedBy>
  <cp:revision>2</cp:revision>
  <cp:lastPrinted>2024-03-30T20:31:00Z</cp:lastPrinted>
  <dcterms:created xsi:type="dcterms:W3CDTF">2026-05-05T14:34:00Z</dcterms:created>
  <dcterms:modified xsi:type="dcterms:W3CDTF">2026-05-05T14:34:00Z</dcterms:modified>
</cp:coreProperties>
</file>