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BRAND NAME OR EQUAL Provizio SEM Scanner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56303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36C26326Q0651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16:30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4801 VETERANS DRIVE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CLOUD MN  56303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Traci Johannes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traci.johannes@va.gov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 VA Health 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One Veterans Drive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MN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55417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traci.johannes@va.gov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Officer's Email Address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42357" w:rsidRPr="00381CF7" w:rsidP="00B42357">
      <w:pPr>
        <w:spacing w:before="360" w:after="120"/>
        <w:outlineLvl w:val="3"/>
        <w:rPr>
          <w:b/>
          <w:bCs/>
          <w:color w:val="auto"/>
          <w:sz w:val="24"/>
          <w:szCs w:val="24"/>
        </w:rPr>
      </w:pPr>
      <w:r w:rsidRPr="00381CF7">
        <w:rPr>
          <w:b/>
          <w:bCs/>
          <w:color w:val="auto"/>
          <w:sz w:val="24"/>
          <w:szCs w:val="24"/>
        </w:rPr>
        <w:t>Description</w:t>
      </w:r>
    </w:p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This is a combined synopsis/solicitation for commercial </w:t>
      </w:r>
      <w:r w:rsidRPr="00381CF7" w:rsidR="0043068F">
        <w:rPr>
          <w:color w:val="auto"/>
          <w:sz w:val="24"/>
          <w:szCs w:val="24"/>
        </w:rPr>
        <w:t>products and</w:t>
      </w:r>
      <w:r w:rsidRPr="00381CF7" w:rsidR="00431BC9">
        <w:rPr>
          <w:color w:val="auto"/>
          <w:sz w:val="24"/>
          <w:szCs w:val="24"/>
        </w:rPr>
        <w:t xml:space="preserve"> commercial </w:t>
      </w:r>
      <w:r w:rsidRPr="00381CF7" w:rsidR="0043068F">
        <w:rPr>
          <w:color w:val="auto"/>
          <w:sz w:val="24"/>
          <w:szCs w:val="24"/>
        </w:rPr>
        <w:t>services</w:t>
      </w:r>
      <w:r w:rsidRPr="00381CF7">
        <w:rPr>
          <w:color w:val="auto"/>
          <w:sz w:val="24"/>
          <w:szCs w:val="24"/>
        </w:rPr>
        <w:t xml:space="preserve"> prepared in accordance with the format</w:t>
      </w:r>
      <w:r w:rsidR="00121565">
        <w:rPr>
          <w:color w:val="auto"/>
          <w:sz w:val="24"/>
          <w:szCs w:val="24"/>
        </w:rPr>
        <w:t xml:space="preserve"> Revolutionary FAR Overhaul (RFO)</w:t>
      </w:r>
      <w:r w:rsidR="00A554F9">
        <w:rPr>
          <w:color w:val="auto"/>
          <w:sz w:val="24"/>
          <w:szCs w:val="24"/>
        </w:rPr>
        <w:t xml:space="preserve"> in</w:t>
      </w:r>
      <w:r w:rsidRPr="00381CF7">
        <w:rPr>
          <w:color w:val="auto"/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"https://www.acquisition.gov/far-overhaul/far-part-deviation-guide/far-overhaul-part-12" \l "FAR_12_202" </w:instrText>
      </w:r>
      <w:r>
        <w:fldChar w:fldCharType="separate"/>
      </w:r>
      <w:r w:rsidR="00A554F9">
        <w:rPr>
          <w:rStyle w:val="Hyperlink"/>
          <w:sz w:val="24"/>
          <w:szCs w:val="24"/>
        </w:rPr>
        <w:t>Federal Acquisition Regulation (FAR) subpart 12.202</w:t>
      </w:r>
      <w:r>
        <w:fldChar w:fldCharType="end"/>
      </w:r>
      <w:r w:rsidRPr="00381CF7">
        <w:rPr>
          <w:color w:val="auto"/>
          <w:sz w:val="24"/>
          <w:szCs w:val="24"/>
        </w:rPr>
        <w:t xml:space="preserve">, “Streamlined Procedures for Evaluation and Solicitation for Commercial </w:t>
      </w:r>
      <w:r w:rsidRPr="00381CF7" w:rsidR="00991D83">
        <w:rPr>
          <w:color w:val="auto"/>
          <w:sz w:val="24"/>
          <w:szCs w:val="24"/>
        </w:rPr>
        <w:t>Products and Commercial Services</w:t>
      </w:r>
      <w:r w:rsidRPr="00381CF7">
        <w:rPr>
          <w:color w:val="auto"/>
          <w:sz w:val="24"/>
          <w:szCs w:val="24"/>
        </w:rPr>
        <w:t xml:space="preserve">,” as supplemented with additional information included in this notice. This announcement constitutes the only solicitation; </w:t>
      </w:r>
      <w:r w:rsidRPr="00381CF7" w:rsidR="00A01D79">
        <w:rPr>
          <w:color w:val="auto"/>
          <w:sz w:val="24"/>
          <w:szCs w:val="24"/>
        </w:rPr>
        <w:t xml:space="preserve">quotes </w:t>
      </w:r>
      <w:r w:rsidRPr="00381CF7">
        <w:rPr>
          <w:color w:val="auto"/>
          <w:sz w:val="24"/>
          <w:szCs w:val="24"/>
        </w:rPr>
        <w:t>are being requested, and a written solicitation document will not be issued.</w:t>
      </w:r>
    </w:p>
    <w:p w:rsidR="008237D3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iCs/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This solicitation is </w:t>
      </w:r>
      <w:r w:rsidRPr="00381CF7" w:rsidR="00014F17">
        <w:rPr>
          <w:color w:val="auto"/>
          <w:sz w:val="24"/>
          <w:szCs w:val="24"/>
        </w:rPr>
        <w:t>issued as an</w:t>
      </w:r>
      <w:r w:rsidRPr="00381CF7" w:rsidR="00A01D79">
        <w:rPr>
          <w:color w:val="auto"/>
          <w:sz w:val="24"/>
          <w:szCs w:val="24"/>
        </w:rPr>
        <w:t xml:space="preserve"> RFQ. </w:t>
      </w:r>
      <w:r w:rsidRPr="00381CF7">
        <w:rPr>
          <w:color w:val="0070C0"/>
          <w:sz w:val="24"/>
          <w:szCs w:val="24"/>
        </w:rPr>
        <w:t xml:space="preserve"> </w:t>
      </w:r>
      <w:r w:rsidRPr="00381CF7">
        <w:rPr>
          <w:color w:val="auto"/>
          <w:sz w:val="24"/>
          <w:szCs w:val="24"/>
        </w:rPr>
        <w:t xml:space="preserve">The solicitation document and incorporated provisions and clauses are those in effect through Federal Acquisition Circular </w:t>
      </w:r>
      <w:r w:rsidRPr="00B334BC" w:rsidR="00C940B1">
        <w:rPr>
          <w:iCs/>
          <w:color w:val="auto"/>
          <w:sz w:val="24"/>
          <w:szCs w:val="24"/>
        </w:rPr>
        <w:t>2026-01</w:t>
      </w:r>
      <w:r w:rsidRPr="00B334BC">
        <w:rPr>
          <w:iCs/>
          <w:color w:val="auto"/>
          <w:sz w:val="24"/>
          <w:szCs w:val="24"/>
        </w:rPr>
        <w:t>.</w:t>
      </w:r>
    </w:p>
    <w:p w:rsidR="00201547" w:rsidRPr="00381CF7" w:rsidP="00B42357">
      <w:pPr>
        <w:rPr>
          <w:color w:val="auto"/>
          <w:sz w:val="24"/>
          <w:szCs w:val="24"/>
        </w:rPr>
      </w:pPr>
    </w:p>
    <w:p w:rsidR="00014F1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This solicitation is set-aside for </w:t>
      </w:r>
      <w:r w:rsidR="00B334BC">
        <w:rPr>
          <w:color w:val="auto"/>
          <w:sz w:val="24"/>
          <w:szCs w:val="24"/>
        </w:rPr>
        <w:t>Small Businesses.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1B304A" w:rsidP="00B42357">
      <w:pPr>
        <w:rPr>
          <w:color w:val="auto"/>
          <w:sz w:val="24"/>
          <w:szCs w:val="24"/>
        </w:rPr>
      </w:pPr>
      <w:r w:rsidRPr="001B304A">
        <w:rPr>
          <w:color w:val="auto"/>
          <w:sz w:val="24"/>
          <w:szCs w:val="24"/>
        </w:rPr>
        <w:t xml:space="preserve">The associated North American Industrial Classification System (NAICS) code for this procurement is </w:t>
      </w:r>
      <w:r w:rsidRPr="001B304A" w:rsidR="00E43DAD">
        <w:rPr>
          <w:iCs/>
          <w:color w:val="auto"/>
          <w:sz w:val="24"/>
          <w:szCs w:val="24"/>
        </w:rPr>
        <w:t>339112</w:t>
      </w:r>
      <w:r w:rsidRPr="001B304A">
        <w:rPr>
          <w:iCs/>
          <w:color w:val="auto"/>
          <w:sz w:val="24"/>
          <w:szCs w:val="24"/>
        </w:rPr>
        <w:t>,</w:t>
      </w:r>
      <w:r w:rsidRPr="001B304A">
        <w:rPr>
          <w:color w:val="auto"/>
          <w:sz w:val="24"/>
          <w:szCs w:val="24"/>
        </w:rPr>
        <w:t xml:space="preserve"> with a small business size standard of </w:t>
      </w:r>
      <w:r w:rsidRPr="001B304A" w:rsidR="00E43DAD">
        <w:rPr>
          <w:iCs/>
          <w:color w:val="auto"/>
          <w:sz w:val="24"/>
          <w:szCs w:val="24"/>
        </w:rPr>
        <w:t>1000 Employees</w:t>
      </w:r>
      <w:r w:rsidRPr="001B304A">
        <w:rPr>
          <w:color w:val="auto"/>
          <w:sz w:val="24"/>
          <w:szCs w:val="24"/>
        </w:rPr>
        <w:t>.</w:t>
      </w:r>
    </w:p>
    <w:p w:rsidR="0078223D" w:rsidRPr="001B304A" w:rsidP="00B42357">
      <w:pPr>
        <w:rPr>
          <w:color w:val="auto"/>
          <w:sz w:val="24"/>
          <w:szCs w:val="24"/>
        </w:rPr>
      </w:pPr>
      <w:r w:rsidRPr="001B304A">
        <w:rPr>
          <w:color w:val="auto"/>
          <w:sz w:val="24"/>
          <w:szCs w:val="24"/>
        </w:rPr>
        <w:t xml:space="preserve">The FSC/PSC is </w:t>
      </w:r>
      <w:r w:rsidRPr="001B304A" w:rsidR="00E43DAD">
        <w:rPr>
          <w:color w:val="auto"/>
          <w:sz w:val="24"/>
          <w:szCs w:val="24"/>
        </w:rPr>
        <w:t>6515</w:t>
      </w:r>
      <w:r w:rsidRPr="001B304A" w:rsidR="00D20DCC">
        <w:rPr>
          <w:color w:val="auto"/>
          <w:sz w:val="24"/>
          <w:szCs w:val="24"/>
        </w:rPr>
        <w:t>.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The </w:t>
      </w:r>
      <w:r w:rsidRPr="002569F7" w:rsidR="002569F7">
        <w:rPr>
          <w:iCs/>
          <w:color w:val="auto"/>
          <w:sz w:val="24"/>
          <w:szCs w:val="24"/>
        </w:rPr>
        <w:t>Minneapolis VA Health Care System</w:t>
      </w:r>
      <w:r w:rsidRPr="002569F7">
        <w:rPr>
          <w:color w:val="auto"/>
          <w:sz w:val="24"/>
          <w:szCs w:val="24"/>
        </w:rPr>
        <w:t xml:space="preserve"> is </w:t>
      </w:r>
      <w:r w:rsidRPr="00381CF7">
        <w:rPr>
          <w:color w:val="auto"/>
          <w:sz w:val="24"/>
          <w:szCs w:val="24"/>
        </w:rPr>
        <w:t xml:space="preserve">seeking to purchase </w:t>
      </w:r>
      <w:r w:rsidRPr="002569F7" w:rsidR="002569F7">
        <w:rPr>
          <w:iCs/>
          <w:color w:val="auto"/>
          <w:sz w:val="24"/>
          <w:szCs w:val="24"/>
        </w:rPr>
        <w:t>BRAND NAME OR EQUAL Subepidermal Moisture Scanners</w:t>
      </w:r>
      <w:r w:rsidRPr="00381CF7">
        <w:rPr>
          <w:iCs/>
          <w:color w:val="auto"/>
          <w:sz w:val="24"/>
          <w:szCs w:val="24"/>
        </w:rPr>
        <w:t>.</w:t>
      </w:r>
      <w:r w:rsidRPr="00381CF7">
        <w:rPr>
          <w:color w:val="auto"/>
          <w:sz w:val="24"/>
          <w:szCs w:val="24"/>
        </w:rPr>
        <w:t xml:space="preserve"> 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All interested companies shall provide </w:t>
      </w:r>
      <w:r w:rsidRPr="00381CF7" w:rsidR="00A01D79">
        <w:rPr>
          <w:color w:val="auto"/>
          <w:sz w:val="24"/>
          <w:szCs w:val="24"/>
        </w:rPr>
        <w:t>quotations</w:t>
      </w:r>
      <w:r w:rsidRPr="00381CF7">
        <w:rPr>
          <w:color w:val="0070C0"/>
          <w:sz w:val="24"/>
          <w:szCs w:val="24"/>
        </w:rPr>
        <w:t xml:space="preserve"> </w:t>
      </w:r>
      <w:r w:rsidRPr="00381CF7">
        <w:rPr>
          <w:color w:val="auto"/>
          <w:sz w:val="24"/>
          <w:szCs w:val="24"/>
        </w:rPr>
        <w:t>for the following: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b/>
          <w:i/>
          <w:color w:val="auto"/>
          <w:sz w:val="24"/>
          <w:szCs w:val="24"/>
        </w:rPr>
      </w:pPr>
      <w:r w:rsidRPr="00381CF7">
        <w:rPr>
          <w:b/>
          <w:i/>
          <w:color w:val="auto"/>
          <w:sz w:val="24"/>
          <w:szCs w:val="24"/>
        </w:rPr>
        <w:t>Supplies</w:t>
      </w:r>
      <w:r w:rsidRPr="00381CF7" w:rsidR="00E71594">
        <w:rPr>
          <w:b/>
          <w:i/>
          <w:color w:val="auto"/>
          <w:sz w:val="24"/>
          <w:szCs w:val="24"/>
        </w:rPr>
        <w:t>/Services</w:t>
      </w:r>
    </w:p>
    <w:p w:rsidR="00B42357" w:rsidRPr="00381CF7" w:rsidP="00B42357">
      <w:pPr>
        <w:rPr>
          <w:color w:val="auto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291"/>
        <w:gridCol w:w="3764"/>
        <w:gridCol w:w="1190"/>
        <w:gridCol w:w="1190"/>
        <w:gridCol w:w="917"/>
        <w:gridCol w:w="998"/>
      </w:tblGrid>
      <w:tr w:rsidTr="00D20DCC">
        <w:tblPrEx>
          <w:tblW w:w="0" w:type="auto"/>
          <w:tblLook w:val="04A0"/>
        </w:tblPrEx>
        <w:tc>
          <w:tcPr>
            <w:tcW w:w="1317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Line Item</w:t>
            </w:r>
          </w:p>
        </w:tc>
        <w:tc>
          <w:tcPr>
            <w:tcW w:w="3849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1159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Quantity</w:t>
            </w:r>
          </w:p>
        </w:tc>
        <w:tc>
          <w:tcPr>
            <w:tcW w:w="1096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Unit of Measure</w:t>
            </w:r>
          </w:p>
        </w:tc>
        <w:tc>
          <w:tcPr>
            <w:tcW w:w="922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Unit Price</w:t>
            </w:r>
          </w:p>
        </w:tc>
        <w:tc>
          <w:tcPr>
            <w:tcW w:w="1007" w:type="dxa"/>
          </w:tcPr>
          <w:p w:rsidR="00D20DCC" w:rsidRPr="00381CF7" w:rsidP="00441847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381CF7">
              <w:rPr>
                <w:b/>
                <w:color w:val="auto"/>
                <w:sz w:val="24"/>
                <w:szCs w:val="24"/>
              </w:rPr>
              <w:t>Total Price</w:t>
            </w:r>
          </w:p>
        </w:tc>
      </w:tr>
      <w:tr w:rsidTr="00D20DCC">
        <w:tblPrEx>
          <w:tblW w:w="0" w:type="auto"/>
          <w:tblLook w:val="04A0"/>
        </w:tblPrEx>
        <w:tc>
          <w:tcPr>
            <w:tcW w:w="1317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  <w:tc>
          <w:tcPr>
            <w:tcW w:w="3849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SEE SOLICITATION PRICE/COST SCHEDULE</w:t>
            </w:r>
          </w:p>
        </w:tc>
        <w:tc>
          <w:tcPr>
            <w:tcW w:w="1159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  <w:tc>
          <w:tcPr>
            <w:tcW w:w="1096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  <w:tc>
          <w:tcPr>
            <w:tcW w:w="922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  <w:tc>
          <w:tcPr>
            <w:tcW w:w="1007" w:type="dxa"/>
          </w:tcPr>
          <w:p w:rsidR="00D20DCC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</w:tr>
    </w:tbl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color w:val="auto"/>
          <w:sz w:val="24"/>
          <w:szCs w:val="24"/>
        </w:rPr>
      </w:pPr>
    </w:p>
    <w:p w:rsidR="007643C8" w:rsidRPr="00092077" w:rsidP="00B42357">
      <w:pPr>
        <w:rPr>
          <w:color w:val="auto"/>
          <w:sz w:val="24"/>
          <w:szCs w:val="24"/>
        </w:rPr>
      </w:pPr>
      <w:r w:rsidRPr="00092077">
        <w:rPr>
          <w:color w:val="auto"/>
          <w:sz w:val="24"/>
          <w:szCs w:val="24"/>
        </w:rPr>
        <w:t xml:space="preserve">The </w:t>
      </w:r>
      <w:r w:rsidRPr="00092077" w:rsidR="00E86DA1">
        <w:rPr>
          <w:color w:val="auto"/>
          <w:sz w:val="24"/>
          <w:szCs w:val="24"/>
        </w:rPr>
        <w:t>purchase order/contract</w:t>
      </w:r>
      <w:r w:rsidRPr="00092077">
        <w:rPr>
          <w:color w:val="auto"/>
          <w:sz w:val="24"/>
          <w:szCs w:val="24"/>
        </w:rPr>
        <w:t xml:space="preserve"> period of performance is</w:t>
      </w:r>
      <w:r w:rsidRPr="00092077" w:rsidR="00092077">
        <w:rPr>
          <w:color w:val="auto"/>
          <w:sz w:val="24"/>
          <w:szCs w:val="24"/>
        </w:rPr>
        <w:t>: SEE SOLICITATION DOCUMENT</w:t>
      </w:r>
      <w:r w:rsidRPr="00092077">
        <w:rPr>
          <w:color w:val="auto"/>
          <w:sz w:val="24"/>
          <w:szCs w:val="24"/>
        </w:rPr>
        <w:t>.</w:t>
      </w:r>
    </w:p>
    <w:p w:rsidR="00B42357" w:rsidRPr="00381CF7" w:rsidP="00B42357">
      <w:pPr>
        <w:spacing w:before="360" w:after="120"/>
        <w:rPr>
          <w:b/>
          <w:bCs/>
          <w:color w:val="auto"/>
          <w:sz w:val="24"/>
          <w:szCs w:val="24"/>
        </w:rPr>
      </w:pPr>
      <w:r w:rsidRPr="00381CF7">
        <w:rPr>
          <w:b/>
          <w:bCs/>
          <w:color w:val="auto"/>
          <w:sz w:val="24"/>
          <w:szCs w:val="24"/>
        </w:rPr>
        <w:t>Place of Performance</w:t>
      </w:r>
      <w:r w:rsidRPr="00381CF7" w:rsidR="00E86DA1">
        <w:rPr>
          <w:b/>
          <w:bCs/>
          <w:color w:val="auto"/>
          <w:sz w:val="24"/>
          <w:szCs w:val="24"/>
        </w:rPr>
        <w:t>/Place of Delivery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635"/>
        <w:gridCol w:w="2970"/>
      </w:tblGrid>
      <w:tr w:rsidTr="00441847">
        <w:tblPrEx>
          <w:tblW w:w="0" w:type="auto"/>
          <w:tblCellSpacing w:w="1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000"/>
        </w:tblPrEx>
        <w:trPr>
          <w:tblCellSpacing w:w="15" w:type="dxa"/>
        </w:trPr>
        <w:tc>
          <w:tcPr>
            <w:tcW w:w="1590" w:type="dxa"/>
            <w:noWrap/>
          </w:tcPr>
          <w:p w:rsidR="00B42357" w:rsidRPr="00381CF7" w:rsidP="00441847">
            <w:pPr>
              <w:rPr>
                <w:color w:val="auto"/>
                <w:sz w:val="24"/>
                <w:szCs w:val="24"/>
              </w:rPr>
            </w:pPr>
            <w:r w:rsidRPr="00381CF7">
              <w:rPr>
                <w:color w:val="auto"/>
                <w:sz w:val="24"/>
                <w:szCs w:val="24"/>
              </w:rPr>
              <w:t>Address:</w:t>
            </w:r>
          </w:p>
        </w:tc>
        <w:tc>
          <w:tcPr>
            <w:tcW w:w="2925" w:type="dxa"/>
          </w:tcPr>
          <w:p w:rsidR="00B42357" w:rsidRPr="00381CF7" w:rsidP="00441847">
            <w:pPr>
              <w:rPr>
                <w:iCs/>
                <w:color w:val="auto"/>
                <w:sz w:val="24"/>
                <w:szCs w:val="24"/>
              </w:rPr>
            </w:pPr>
            <w:r>
              <w:rPr>
                <w:iCs/>
                <w:color w:val="auto"/>
                <w:sz w:val="24"/>
                <w:szCs w:val="24"/>
              </w:rPr>
              <w:t>One Veterans Drive</w:t>
            </w:r>
          </w:p>
        </w:tc>
      </w:tr>
      <w:tr w:rsidTr="00441847">
        <w:tblPrEx>
          <w:tblW w:w="0" w:type="auto"/>
          <w:tblCellSpacing w:w="1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000"/>
        </w:tblPrEx>
        <w:trPr>
          <w:tblCellSpacing w:w="15" w:type="dxa"/>
        </w:trPr>
        <w:tc>
          <w:tcPr>
            <w:tcW w:w="1590" w:type="dxa"/>
            <w:noWrap/>
          </w:tcPr>
          <w:p w:rsidR="00B42357" w:rsidRPr="00381CF7" w:rsidP="00441847">
            <w:pPr>
              <w:rPr>
                <w:color w:val="auto"/>
                <w:sz w:val="24"/>
                <w:szCs w:val="24"/>
              </w:rPr>
            </w:pPr>
            <w:r w:rsidRPr="00381CF7">
              <w:rPr>
                <w:color w:val="auto"/>
                <w:sz w:val="24"/>
                <w:szCs w:val="24"/>
              </w:rPr>
              <w:t>Postal Code:</w:t>
            </w:r>
          </w:p>
        </w:tc>
        <w:tc>
          <w:tcPr>
            <w:tcW w:w="2925" w:type="dxa"/>
          </w:tcPr>
          <w:p w:rsidR="00B42357" w:rsidRPr="00381CF7" w:rsidP="00441847">
            <w:pPr>
              <w:rPr>
                <w:iCs/>
                <w:color w:val="auto"/>
                <w:sz w:val="24"/>
                <w:szCs w:val="24"/>
              </w:rPr>
            </w:pPr>
            <w:r>
              <w:rPr>
                <w:iCs/>
                <w:color w:val="auto"/>
                <w:sz w:val="24"/>
                <w:szCs w:val="24"/>
              </w:rPr>
              <w:t>Minneapolis, MN 55417</w:t>
            </w:r>
          </w:p>
        </w:tc>
      </w:tr>
      <w:tr w:rsidTr="00441847">
        <w:tblPrEx>
          <w:tblW w:w="0" w:type="auto"/>
          <w:tblCellSpacing w:w="1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000"/>
        </w:tblPrEx>
        <w:trPr>
          <w:tblCellSpacing w:w="15" w:type="dxa"/>
        </w:trPr>
        <w:tc>
          <w:tcPr>
            <w:tcW w:w="1590" w:type="dxa"/>
            <w:noWrap/>
          </w:tcPr>
          <w:p w:rsidR="00B42357" w:rsidRPr="00381CF7" w:rsidP="00441847">
            <w:pPr>
              <w:rPr>
                <w:color w:val="auto"/>
                <w:sz w:val="24"/>
                <w:szCs w:val="24"/>
              </w:rPr>
            </w:pPr>
            <w:r w:rsidRPr="00381CF7">
              <w:rPr>
                <w:color w:val="auto"/>
                <w:sz w:val="24"/>
                <w:szCs w:val="24"/>
              </w:rPr>
              <w:t>Country:</w:t>
            </w:r>
          </w:p>
        </w:tc>
        <w:tc>
          <w:tcPr>
            <w:tcW w:w="2925" w:type="dxa"/>
          </w:tcPr>
          <w:p w:rsidR="00B42357" w:rsidRPr="00381CF7" w:rsidP="00441847">
            <w:pPr>
              <w:rPr>
                <w:color w:val="auto"/>
                <w:sz w:val="24"/>
                <w:szCs w:val="24"/>
              </w:rPr>
            </w:pPr>
            <w:r w:rsidRPr="00381CF7">
              <w:rPr>
                <w:color w:val="auto"/>
                <w:sz w:val="24"/>
                <w:szCs w:val="24"/>
              </w:rPr>
              <w:t>UNITED STATES</w:t>
            </w:r>
          </w:p>
          <w:p w:rsidR="00C3203B" w:rsidRPr="00381CF7" w:rsidP="00441847">
            <w:pPr>
              <w:rPr>
                <w:color w:val="auto"/>
                <w:sz w:val="24"/>
                <w:szCs w:val="24"/>
              </w:rPr>
            </w:pPr>
          </w:p>
        </w:tc>
      </w:tr>
    </w:tbl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The full text of FAR provisions or clauses may be accessed electronically at </w:t>
      </w:r>
      <w:r>
        <w:fldChar w:fldCharType="begin"/>
      </w:r>
      <w:r>
        <w:instrText xml:space="preserve"> HYPERLINK "C:\\Users\\VHAMACSTEVIB\\AppData\\Local\\Microsoft\\Windows\\INetCache\\Content.Outlook\\D0W2TKP0\\VIEWS 10769758.zip" </w:instrText>
      </w:r>
      <w:r>
        <w:fldChar w:fldCharType="separate"/>
      </w:r>
      <w:r w:rsidRPr="00381CF7" w:rsidR="004A052B">
        <w:rPr>
          <w:rStyle w:val="Hyperlink"/>
          <w:sz w:val="24"/>
          <w:szCs w:val="24"/>
        </w:rPr>
        <w:t>https://www.acquisition.gov/browse/index/far</w:t>
      </w:r>
      <w:r>
        <w:fldChar w:fldCharType="end"/>
      </w:r>
      <w:r w:rsidRPr="00381CF7">
        <w:rPr>
          <w:color w:val="auto"/>
          <w:sz w:val="24"/>
          <w:szCs w:val="24"/>
        </w:rPr>
        <w:t xml:space="preserve">. 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spacing w:after="120"/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The following solicitation provisions</w:t>
      </w:r>
      <w:r w:rsidR="00A321DE">
        <w:rPr>
          <w:color w:val="auto"/>
          <w:sz w:val="24"/>
          <w:szCs w:val="24"/>
        </w:rPr>
        <w:t xml:space="preserve"> </w:t>
      </w:r>
      <w:r w:rsidR="00A06538">
        <w:rPr>
          <w:color w:val="auto"/>
          <w:sz w:val="24"/>
          <w:szCs w:val="24"/>
        </w:rPr>
        <w:t>and clause</w:t>
      </w:r>
      <w:r w:rsidRPr="00381CF7">
        <w:rPr>
          <w:color w:val="auto"/>
          <w:sz w:val="24"/>
          <w:szCs w:val="24"/>
        </w:rPr>
        <w:t xml:space="preserve"> apply to this acquisition:</w:t>
      </w:r>
    </w:p>
    <w:p w:rsidR="006B6CEC" w:rsidRPr="00672381" w:rsidP="006B6CEC">
      <w:pPr>
        <w:numPr>
          <w:ilvl w:val="0"/>
          <w:numId w:val="1"/>
        </w:numPr>
        <w:spacing w:after="120"/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FAR 52.212-1, “Instructions to Offerors</w:t>
      </w:r>
      <w:r w:rsidRPr="00381CF7">
        <w:rPr>
          <w:iCs/>
          <w:color w:val="auto"/>
          <w:sz w:val="24"/>
          <w:szCs w:val="24"/>
        </w:rPr>
        <w:t>–</w:t>
      </w:r>
      <w:r w:rsidRPr="00381CF7">
        <w:rPr>
          <w:color w:val="auto"/>
          <w:sz w:val="24"/>
          <w:szCs w:val="24"/>
        </w:rPr>
        <w:t xml:space="preserve">Commercial </w:t>
      </w:r>
      <w:r w:rsidRPr="00381CF7" w:rsidR="0075639E">
        <w:rPr>
          <w:color w:val="auto"/>
          <w:sz w:val="24"/>
          <w:szCs w:val="24"/>
        </w:rPr>
        <w:t>Products and Commercial Services</w:t>
      </w:r>
      <w:r w:rsidRPr="00381CF7">
        <w:rPr>
          <w:color w:val="auto"/>
          <w:sz w:val="24"/>
          <w:szCs w:val="24"/>
        </w:rPr>
        <w:t xml:space="preserve">” </w:t>
      </w:r>
    </w:p>
    <w:p w:rsidR="006B6CEC" w:rsidRPr="00672381" w:rsidP="00F82117">
      <w:pPr>
        <w:ind w:left="720"/>
        <w:rPr>
          <w:color w:val="auto"/>
          <w:sz w:val="24"/>
          <w:szCs w:val="24"/>
        </w:rPr>
      </w:pPr>
      <w:r w:rsidRPr="00672381">
        <w:rPr>
          <w:color w:val="auto"/>
          <w:sz w:val="24"/>
          <w:szCs w:val="24"/>
        </w:rPr>
        <w:t>All quoters shall submit the following:</w:t>
      </w:r>
      <w:r w:rsidRPr="00672381">
        <w:rPr>
          <w:iCs/>
          <w:color w:val="auto"/>
          <w:sz w:val="24"/>
          <w:szCs w:val="24"/>
        </w:rPr>
        <w:t xml:space="preserve"> </w:t>
      </w:r>
      <w:r w:rsidRPr="00672381" w:rsidR="00672381">
        <w:rPr>
          <w:iCs/>
          <w:color w:val="auto"/>
          <w:sz w:val="24"/>
          <w:szCs w:val="24"/>
        </w:rPr>
        <w:t>See Instructions to Offerors section in the SOLICIATION DOCUMENT.</w:t>
      </w:r>
    </w:p>
    <w:p w:rsidR="006B6CEC" w:rsidRPr="00381CF7" w:rsidP="006B6CEC">
      <w:pPr>
        <w:rPr>
          <w:color w:val="auto"/>
          <w:sz w:val="24"/>
          <w:szCs w:val="24"/>
        </w:rPr>
      </w:pPr>
    </w:p>
    <w:p w:rsidR="006B6CEC" w:rsidRPr="00CA64EB" w:rsidP="00CA64EB">
      <w:pPr>
        <w:ind w:left="720"/>
        <w:rPr>
          <w:iCs/>
          <w:color w:val="0070C0"/>
          <w:sz w:val="24"/>
          <w:szCs w:val="24"/>
        </w:rPr>
      </w:pPr>
      <w:r w:rsidRPr="00381CF7">
        <w:rPr>
          <w:color w:val="auto"/>
          <w:sz w:val="24"/>
          <w:szCs w:val="24"/>
        </w:rPr>
        <w:t>All quotes</w:t>
      </w:r>
      <w:r w:rsidRPr="00381CF7">
        <w:rPr>
          <w:color w:val="0070C0"/>
          <w:sz w:val="24"/>
          <w:szCs w:val="24"/>
        </w:rPr>
        <w:t xml:space="preserve"> </w:t>
      </w:r>
      <w:r w:rsidRPr="00381CF7">
        <w:rPr>
          <w:color w:val="auto"/>
          <w:sz w:val="24"/>
          <w:szCs w:val="24"/>
        </w:rPr>
        <w:t xml:space="preserve">shall be sent to the </w:t>
      </w:r>
      <w:r w:rsidR="00CA64EB">
        <w:rPr>
          <w:iCs/>
          <w:color w:val="auto"/>
          <w:sz w:val="24"/>
          <w:szCs w:val="24"/>
        </w:rPr>
        <w:t>Contracting Officer, Traci Johannes traci.johannes@va.gov.</w:t>
      </w:r>
    </w:p>
    <w:p w:rsidR="00AE6157" w:rsidRPr="00381CF7" w:rsidP="00FF5CBB">
      <w:pPr>
        <w:ind w:left="360"/>
        <w:rPr>
          <w:color w:val="0070C0"/>
          <w:sz w:val="24"/>
          <w:szCs w:val="24"/>
        </w:rPr>
      </w:pPr>
    </w:p>
    <w:p w:rsidR="00B42357" w:rsidRPr="00F82117" w:rsidP="00381CF7">
      <w:pPr>
        <w:pStyle w:val="ListParagraph"/>
        <w:keepNext/>
        <w:numPr>
          <w:ilvl w:val="0"/>
          <w:numId w:val="1"/>
        </w:num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FAR 52.212-2 Evaluation-Commercial Products and Commercial Services</w:t>
      </w:r>
      <w:r w:rsidR="00452D32">
        <w:rPr>
          <w:color w:val="auto"/>
          <w:sz w:val="24"/>
          <w:szCs w:val="24"/>
        </w:rPr>
        <w:t>:</w:t>
      </w:r>
      <w:r w:rsidR="00F82117">
        <w:rPr>
          <w:color w:val="auto"/>
          <w:sz w:val="24"/>
          <w:szCs w:val="24"/>
        </w:rPr>
        <w:t xml:space="preserve"> </w:t>
      </w:r>
      <w:r w:rsidRPr="00381CF7">
        <w:rPr>
          <w:color w:val="auto"/>
          <w:sz w:val="24"/>
          <w:szCs w:val="24"/>
        </w:rPr>
        <w:t xml:space="preserve">In accordance with </w:t>
      </w:r>
      <w:r w:rsidR="005B7CF9">
        <w:rPr>
          <w:color w:val="auto"/>
          <w:sz w:val="24"/>
          <w:szCs w:val="24"/>
        </w:rPr>
        <w:t xml:space="preserve">RFO </w:t>
      </w:r>
      <w:r w:rsidRPr="00381CF7">
        <w:rPr>
          <w:color w:val="auto"/>
          <w:sz w:val="24"/>
          <w:szCs w:val="24"/>
        </w:rPr>
        <w:t xml:space="preserve">FAR </w:t>
      </w:r>
      <w:r w:rsidR="00626835">
        <w:rPr>
          <w:color w:val="auto"/>
          <w:sz w:val="24"/>
          <w:szCs w:val="24"/>
        </w:rPr>
        <w:t>12.201-1 and FAR 12.201-2</w:t>
      </w:r>
      <w:r w:rsidRPr="00381CF7">
        <w:rPr>
          <w:color w:val="auto"/>
          <w:sz w:val="24"/>
          <w:szCs w:val="24"/>
        </w:rPr>
        <w:t xml:space="preserve"> when</w:t>
      </w:r>
      <w:r w:rsidR="00033DF7">
        <w:rPr>
          <w:color w:val="auto"/>
          <w:sz w:val="24"/>
          <w:szCs w:val="24"/>
        </w:rPr>
        <w:t xml:space="preserve"> </w:t>
      </w:r>
      <w:r w:rsidRPr="00381CF7">
        <w:rPr>
          <w:color w:val="auto"/>
          <w:sz w:val="24"/>
          <w:szCs w:val="24"/>
        </w:rPr>
        <w:t xml:space="preserve">appropriate, the contracting officer may </w:t>
      </w:r>
      <w:r w:rsidRPr="00381CF7">
        <w:rPr>
          <w:sz w:val="24"/>
          <w:szCs w:val="24"/>
          <w:bdr w:val="none" w:sz="0" w:space="0" w:color="auto" w:frame="1"/>
        </w:rPr>
        <w:t>(1)</w:t>
      </w:r>
      <w:r w:rsidRPr="00381CF7">
        <w:rPr>
          <w:sz w:val="24"/>
          <w:szCs w:val="24"/>
        </w:rPr>
        <w:t> Insert the provision at </w:t>
      </w:r>
      <w:r>
        <w:fldChar w:fldCharType="begin"/>
      </w:r>
      <w:r>
        <w:instrText xml:space="preserve"> HYPERLINK "https://www.acquisition.gov/far/part-52" \l "FAR_52_212_2" \o "52.212-2" </w:instrText>
      </w:r>
      <w:r>
        <w:fldChar w:fldCharType="separate"/>
      </w:r>
      <w:r w:rsidRPr="00381CF7">
        <w:rPr>
          <w:color w:val="0000FF"/>
          <w:sz w:val="24"/>
          <w:szCs w:val="24"/>
          <w:u w:val="single"/>
          <w:bdr w:val="none" w:sz="0" w:space="0" w:color="auto" w:frame="1"/>
        </w:rPr>
        <w:t>52.212-2</w:t>
      </w:r>
      <w:r>
        <w:fldChar w:fldCharType="end"/>
      </w:r>
      <w:r w:rsidRPr="00381CF7">
        <w:rPr>
          <w:sz w:val="24"/>
          <w:szCs w:val="24"/>
        </w:rPr>
        <w:t>, Evaluation-</w:t>
      </w:r>
      <w:r w:rsidRPr="00381CF7">
        <w:rPr>
          <w:sz w:val="24"/>
          <w:szCs w:val="24"/>
          <w:bdr w:val="none" w:sz="0" w:space="0" w:color="auto" w:frame="1"/>
        </w:rPr>
        <w:t>Commercial Products</w:t>
      </w:r>
      <w:r w:rsidRPr="00381CF7">
        <w:rPr>
          <w:sz w:val="24"/>
          <w:szCs w:val="24"/>
        </w:rPr>
        <w:t> and </w:t>
      </w:r>
      <w:r w:rsidRPr="00381CF7">
        <w:rPr>
          <w:sz w:val="24"/>
          <w:szCs w:val="24"/>
          <w:bdr w:val="none" w:sz="0" w:space="0" w:color="auto" w:frame="1"/>
        </w:rPr>
        <w:t>Commercial Services</w:t>
      </w:r>
      <w:r w:rsidRPr="00381CF7">
        <w:rPr>
          <w:sz w:val="24"/>
          <w:szCs w:val="24"/>
        </w:rPr>
        <w:t>, in </w:t>
      </w:r>
      <w:r w:rsidRPr="00381CF7">
        <w:rPr>
          <w:sz w:val="24"/>
          <w:szCs w:val="24"/>
          <w:bdr w:val="none" w:sz="0" w:space="0" w:color="auto" w:frame="1"/>
        </w:rPr>
        <w:t>solicitations</w:t>
      </w:r>
      <w:r w:rsidRPr="00381CF7">
        <w:rPr>
          <w:sz w:val="24"/>
          <w:szCs w:val="24"/>
        </w:rPr>
        <w:t> for </w:t>
      </w:r>
      <w:r w:rsidRPr="00381CF7">
        <w:rPr>
          <w:sz w:val="24"/>
          <w:szCs w:val="24"/>
          <w:bdr w:val="none" w:sz="0" w:space="0" w:color="auto" w:frame="1"/>
        </w:rPr>
        <w:t>commercial products</w:t>
      </w:r>
      <w:r w:rsidRPr="00381CF7">
        <w:rPr>
          <w:sz w:val="24"/>
          <w:szCs w:val="24"/>
        </w:rPr>
        <w:t> or </w:t>
      </w:r>
      <w:r w:rsidRPr="00381CF7">
        <w:rPr>
          <w:sz w:val="24"/>
          <w:szCs w:val="24"/>
          <w:bdr w:val="none" w:sz="0" w:space="0" w:color="auto" w:frame="1"/>
        </w:rPr>
        <w:t>commercial services</w:t>
      </w:r>
      <w:r w:rsidR="00220B89">
        <w:rPr>
          <w:sz w:val="24"/>
          <w:szCs w:val="24"/>
          <w:bdr w:val="none" w:sz="0" w:space="0" w:color="auto" w:frame="1"/>
        </w:rPr>
        <w:t>.</w:t>
      </w:r>
    </w:p>
    <w:p w:rsidR="00B558E1" w:rsidP="00C71169">
      <w:pPr>
        <w:rPr>
          <w:color w:val="0070C0"/>
          <w:sz w:val="24"/>
          <w:szCs w:val="24"/>
        </w:rPr>
      </w:pPr>
    </w:p>
    <w:p w:rsidR="00DB62D1" w:rsidRPr="00DB6FDE" w:rsidP="00DB62D1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r w:rsidRPr="00DB6FDE">
        <w:rPr>
          <w:color w:val="auto"/>
          <w:sz w:val="24"/>
          <w:szCs w:val="24"/>
        </w:rPr>
        <w:t>Offerors must complete annual representations and certifications electronically via the</w:t>
      </w:r>
      <w:r w:rsidRPr="00DB6FDE">
        <w:rPr>
          <w:sz w:val="24"/>
          <w:szCs w:val="24"/>
          <w:lang w:val="en"/>
        </w:rPr>
        <w:t xml:space="preserve"> System for Award Management (SAM) website located at </w:t>
      </w:r>
      <w:r>
        <w:fldChar w:fldCharType="begin"/>
      </w:r>
      <w:r>
        <w:instrText xml:space="preserve"> HYPERLINK "https://sam.gov/" </w:instrText>
      </w:r>
      <w:r>
        <w:fldChar w:fldCharType="separate"/>
      </w:r>
      <w:r w:rsidRPr="004824F9">
        <w:rPr>
          <w:rStyle w:val="Hyperlink"/>
          <w:sz w:val="24"/>
          <w:szCs w:val="24"/>
          <w:lang w:val="en"/>
        </w:rPr>
        <w:t>https://sam.gov/</w:t>
      </w:r>
      <w:r>
        <w:fldChar w:fldCharType="end"/>
      </w:r>
      <w:r>
        <w:t>.</w:t>
      </w:r>
    </w:p>
    <w:p w:rsidR="00DB62D1" w:rsidRPr="00381CF7" w:rsidP="00DB62D1">
      <w:pPr>
        <w:pStyle w:val="ListParagraph"/>
        <w:keepNext/>
        <w:ind w:left="360"/>
        <w:rPr>
          <w:color w:val="auto"/>
          <w:sz w:val="24"/>
          <w:szCs w:val="24"/>
        </w:rPr>
      </w:pPr>
    </w:p>
    <w:p w:rsidR="00DB62D1" w:rsidRPr="00F82117" w:rsidP="00F82117">
      <w:pPr>
        <w:pStyle w:val="ListParagraph"/>
        <w:keepNext/>
        <w:numPr>
          <w:ilvl w:val="0"/>
          <w:numId w:val="1"/>
        </w:numPr>
        <w:rPr>
          <w:color w:val="auto"/>
          <w:sz w:val="24"/>
          <w:szCs w:val="24"/>
        </w:rPr>
      </w:pPr>
      <w:r w:rsidRPr="00F82117">
        <w:rPr>
          <w:color w:val="auto"/>
          <w:sz w:val="24"/>
          <w:szCs w:val="24"/>
        </w:rPr>
        <w:t xml:space="preserve">FAR 52.212-4, “Contract Terms and Conditions–Commercial Products and Commercial Services” </w:t>
      </w:r>
      <w:r w:rsidR="00CA64EB">
        <w:rPr>
          <w:color w:val="auto"/>
          <w:sz w:val="24"/>
          <w:szCs w:val="24"/>
        </w:rPr>
        <w:t>DEVIATION OCTOBER 2025</w:t>
      </w:r>
    </w:p>
    <w:p w:rsidR="00B42357" w:rsidRPr="00381CF7" w:rsidP="00CA64EB">
      <w:pPr>
        <w:ind w:left="360"/>
        <w:rPr>
          <w:color w:val="auto"/>
          <w:sz w:val="24"/>
          <w:szCs w:val="24"/>
        </w:rPr>
      </w:pPr>
      <w:r w:rsidRPr="006C31FC">
        <w:rPr>
          <w:color w:val="auto"/>
          <w:sz w:val="24"/>
          <w:szCs w:val="24"/>
        </w:rPr>
        <w:t xml:space="preserve">To </w:t>
      </w:r>
      <w:r w:rsidRPr="00381CF7">
        <w:rPr>
          <w:color w:val="auto"/>
          <w:sz w:val="24"/>
          <w:szCs w:val="24"/>
        </w:rPr>
        <w:t xml:space="preserve">facilitate the award process, all </w:t>
      </w:r>
      <w:r w:rsidRPr="00381CF7" w:rsidR="00A01D79">
        <w:rPr>
          <w:color w:val="auto"/>
          <w:sz w:val="24"/>
          <w:szCs w:val="24"/>
        </w:rPr>
        <w:t xml:space="preserve">quotes </w:t>
      </w:r>
      <w:r w:rsidRPr="00381CF7">
        <w:rPr>
          <w:color w:val="auto"/>
          <w:sz w:val="24"/>
          <w:szCs w:val="24"/>
        </w:rPr>
        <w:t>must include a statement regarding the terms and conditions herein as follows:</w:t>
      </w:r>
    </w:p>
    <w:p w:rsidR="00B42357" w:rsidRPr="00381CF7" w:rsidP="00B42357">
      <w:pPr>
        <w:spacing w:before="120" w:after="120"/>
        <w:ind w:left="360" w:right="720"/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"The terms and conditions in the solicitation are acceptable to be included in the award document without modification, deletion, or addition."</w:t>
      </w:r>
    </w:p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Quoter</w:t>
      </w:r>
      <w:r w:rsidRPr="00381CF7" w:rsidR="00B5392B">
        <w:rPr>
          <w:color w:val="auto"/>
          <w:sz w:val="24"/>
          <w:szCs w:val="24"/>
        </w:rPr>
        <w:t>s</w:t>
      </w:r>
      <w:r w:rsidRPr="00381CF7">
        <w:rPr>
          <w:color w:val="auto"/>
          <w:sz w:val="24"/>
          <w:szCs w:val="24"/>
        </w:rPr>
        <w:t xml:space="preserve"> s</w:t>
      </w:r>
      <w:r w:rsidRPr="00381CF7">
        <w:rPr>
          <w:color w:val="auto"/>
          <w:sz w:val="24"/>
          <w:szCs w:val="24"/>
        </w:rPr>
        <w:t>hall list exception(s) and rationale for the exception(s)</w:t>
      </w:r>
      <w:r w:rsidRPr="00381CF7">
        <w:rPr>
          <w:color w:val="auto"/>
          <w:sz w:val="24"/>
          <w:szCs w:val="24"/>
        </w:rPr>
        <w:t>, if any</w:t>
      </w:r>
      <w:r w:rsidRPr="00381CF7">
        <w:rPr>
          <w:color w:val="auto"/>
          <w:sz w:val="24"/>
          <w:szCs w:val="24"/>
        </w:rPr>
        <w:t>.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2629B0" w:rsidRPr="00406A16" w:rsidP="00B42357">
      <w:pPr>
        <w:rPr>
          <w:color w:val="auto"/>
          <w:sz w:val="24"/>
          <w:szCs w:val="24"/>
        </w:rPr>
      </w:pPr>
      <w:r w:rsidRPr="00406A16">
        <w:rPr>
          <w:color w:val="auto"/>
          <w:sz w:val="24"/>
          <w:szCs w:val="24"/>
        </w:rPr>
        <w:t xml:space="preserve">Submission </w:t>
      </w:r>
      <w:r w:rsidRPr="00406A16">
        <w:rPr>
          <w:color w:val="auto"/>
          <w:sz w:val="24"/>
          <w:szCs w:val="24"/>
        </w:rPr>
        <w:t xml:space="preserve">of your response </w:t>
      </w:r>
      <w:r w:rsidRPr="00406A16">
        <w:rPr>
          <w:color w:val="auto"/>
          <w:sz w:val="24"/>
          <w:szCs w:val="24"/>
        </w:rPr>
        <w:t xml:space="preserve">shall be received not later than </w:t>
      </w:r>
      <w:r w:rsidRPr="00406A16" w:rsidR="00445B3A">
        <w:rPr>
          <w:iCs/>
          <w:color w:val="auto"/>
          <w:sz w:val="24"/>
          <w:szCs w:val="24"/>
        </w:rPr>
        <w:t>May 15</w:t>
      </w:r>
      <w:r w:rsidRPr="00406A16" w:rsidR="00445B3A">
        <w:rPr>
          <w:iCs/>
          <w:color w:val="auto"/>
          <w:sz w:val="24"/>
          <w:szCs w:val="24"/>
          <w:vertAlign w:val="superscript"/>
        </w:rPr>
        <w:t>th</w:t>
      </w:r>
      <w:r w:rsidRPr="00406A16" w:rsidR="00445B3A">
        <w:rPr>
          <w:iCs/>
          <w:color w:val="auto"/>
          <w:sz w:val="24"/>
          <w:szCs w:val="24"/>
        </w:rPr>
        <w:t xml:space="preserve">, 2026 </w:t>
      </w:r>
      <w:r w:rsidRPr="00406A16" w:rsidR="00406A16">
        <w:rPr>
          <w:iCs/>
          <w:color w:val="auto"/>
          <w:sz w:val="24"/>
          <w:szCs w:val="24"/>
        </w:rPr>
        <w:t>– 16:30 CST</w:t>
      </w:r>
      <w:r w:rsidRPr="00406A16">
        <w:rPr>
          <w:color w:val="auto"/>
          <w:sz w:val="24"/>
          <w:szCs w:val="24"/>
        </w:rPr>
        <w:t xml:space="preserve"> at </w:t>
      </w:r>
      <w:r w:rsidRPr="00406A16" w:rsidR="00445B3A">
        <w:rPr>
          <w:iCs/>
          <w:color w:val="auto"/>
          <w:sz w:val="24"/>
          <w:szCs w:val="24"/>
        </w:rPr>
        <w:t>traci.johannes@va.gov</w:t>
      </w:r>
      <w:r w:rsidRPr="00406A16">
        <w:rPr>
          <w:iCs/>
          <w:color w:val="auto"/>
          <w:sz w:val="24"/>
          <w:szCs w:val="24"/>
        </w:rPr>
        <w:t>.</w:t>
      </w:r>
      <w:r w:rsidRPr="00406A16">
        <w:rPr>
          <w:color w:val="auto"/>
          <w:sz w:val="24"/>
          <w:szCs w:val="24"/>
        </w:rPr>
        <w:t xml:space="preserve"> </w:t>
      </w:r>
    </w:p>
    <w:p w:rsidR="002629B0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color w:val="0070C0"/>
          <w:sz w:val="24"/>
          <w:szCs w:val="24"/>
        </w:rPr>
      </w:pPr>
      <w:r w:rsidRPr="00381CF7">
        <w:rPr>
          <w:color w:val="auto"/>
          <w:sz w:val="24"/>
          <w:szCs w:val="24"/>
        </w:rPr>
        <w:t>Late submissions shall be treated in accordance with the solicitation provision at FAR 52.212-1(f).</w:t>
      </w:r>
      <w:r w:rsidRPr="00381CF7" w:rsidR="00A01D79">
        <w:rPr>
          <w:color w:val="auto"/>
          <w:sz w:val="24"/>
          <w:szCs w:val="24"/>
        </w:rPr>
        <w:t xml:space="preserve">  </w:t>
      </w:r>
    </w:p>
    <w:p w:rsidR="00B42357" w:rsidRPr="00381CF7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iCs/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>Any questions or concerns regarding this solicitation should be forwarded in writing via e-mail to the</w:t>
      </w:r>
      <w:r w:rsidRPr="00381CF7" w:rsidR="004F33B6">
        <w:rPr>
          <w:color w:val="auto"/>
          <w:sz w:val="24"/>
          <w:szCs w:val="24"/>
        </w:rPr>
        <w:t xml:space="preserve"> Point of Contact listed below</w:t>
      </w:r>
      <w:r w:rsidRPr="00381CF7">
        <w:rPr>
          <w:iCs/>
          <w:color w:val="auto"/>
          <w:sz w:val="24"/>
          <w:szCs w:val="24"/>
        </w:rPr>
        <w:t xml:space="preserve">. </w:t>
      </w:r>
    </w:p>
    <w:p w:rsidR="00B42357" w:rsidRPr="00381CF7" w:rsidP="00B42357">
      <w:pPr>
        <w:spacing w:before="100" w:beforeAutospacing="1" w:after="120"/>
        <w:outlineLvl w:val="3"/>
        <w:rPr>
          <w:b/>
          <w:bCs/>
          <w:color w:val="auto"/>
          <w:sz w:val="24"/>
          <w:szCs w:val="24"/>
        </w:rPr>
      </w:pPr>
      <w:r w:rsidRPr="00381CF7">
        <w:rPr>
          <w:b/>
          <w:bCs/>
          <w:color w:val="auto"/>
          <w:sz w:val="24"/>
          <w:szCs w:val="24"/>
        </w:rPr>
        <w:t>Point of Contact</w:t>
      </w:r>
    </w:p>
    <w:p w:rsidR="00AE6157" w:rsidRPr="00545759" w:rsidP="00A60543">
      <w:pPr>
        <w:pStyle w:val="BodyText"/>
        <w:spacing w:before="0" w:beforeAutospacing="0" w:after="0" w:afterAutospacing="0"/>
        <w:rPr>
          <w:rFonts w:ascii="Arial" w:hAnsi="Arial" w:cs="Arial"/>
        </w:rPr>
      </w:pPr>
      <w:r w:rsidRPr="00545759">
        <w:rPr>
          <w:rFonts w:ascii="Arial" w:hAnsi="Arial" w:cs="Arial"/>
          <w:i w:val="0"/>
        </w:rPr>
        <w:t>Contracting Officer Traci Johannes, traci.johannes@va.gov.</w:t>
      </w:r>
    </w:p>
    <w:p>
      <w:pPr>
        <w:ind w:left="360"/>
      </w:pPr>
      <w:r>
        <w:t>See attached document: 36C26326Q0651_1.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74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385" w:rsidRPr="00381CF7" w:rsidP="0012556A">
    <w:pPr>
      <w:pStyle w:val="Footer"/>
      <w:rPr>
        <w:sz w:val="24"/>
        <w:szCs w:val="24"/>
      </w:rPr>
    </w:pPr>
    <w:r w:rsidRPr="00381CF7">
      <w:rPr>
        <w:sz w:val="24"/>
        <w:szCs w:val="24"/>
      </w:rPr>
      <w:t xml:space="preserve">Effective Date: </w:t>
    </w:r>
    <w:r w:rsidRPr="00381CF7" w:rsidR="00EE5361">
      <w:rPr>
        <w:sz w:val="24"/>
        <w:szCs w:val="24"/>
      </w:rPr>
      <w:t xml:space="preserve"> </w:t>
    </w:r>
    <w:r w:rsidR="00FD4212">
      <w:rPr>
        <w:sz w:val="24"/>
        <w:szCs w:val="24"/>
      </w:rPr>
      <w:t>01/15/2026</w:t>
    </w:r>
  </w:p>
  <w:p w:rsidR="007229CE" w:rsidRPr="00381CF7" w:rsidP="0012556A">
    <w:pPr>
      <w:pStyle w:val="Footer"/>
      <w:rPr>
        <w:sz w:val="24"/>
        <w:szCs w:val="24"/>
      </w:rPr>
    </w:pPr>
    <w:r w:rsidRPr="00381CF7">
      <w:rPr>
        <w:sz w:val="24"/>
        <w:szCs w:val="24"/>
      </w:rPr>
      <w:t>Revision: 0</w:t>
    </w:r>
    <w:r w:rsidR="00421743">
      <w:rPr>
        <w:sz w:val="24"/>
        <w:szCs w:val="24"/>
      </w:rPr>
      <w:t>3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74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742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12C" w:rsidRPr="00381CF7" w:rsidP="0062512C">
    <w:pPr>
      <w:pStyle w:val="Header"/>
      <w:jc w:val="center"/>
      <w:rPr>
        <w:b/>
        <w:sz w:val="24"/>
        <w:szCs w:val="24"/>
      </w:rPr>
    </w:pPr>
    <w:r w:rsidRPr="00381CF7">
      <w:rPr>
        <w:b/>
        <w:sz w:val="24"/>
        <w:szCs w:val="24"/>
      </w:rPr>
      <w:t xml:space="preserve">Attachment </w:t>
    </w:r>
    <w:r w:rsidRPr="00381CF7" w:rsidR="00854E73">
      <w:rPr>
        <w:b/>
        <w:sz w:val="24"/>
        <w:szCs w:val="24"/>
      </w:rPr>
      <w:t>1</w:t>
    </w:r>
    <w:r w:rsidRPr="00381CF7">
      <w:rPr>
        <w:b/>
        <w:sz w:val="24"/>
        <w:szCs w:val="24"/>
      </w:rPr>
      <w:t xml:space="preserve">: </w:t>
    </w:r>
    <w:r w:rsidRPr="00381CF7" w:rsidR="00DC58B0">
      <w:rPr>
        <w:b/>
        <w:sz w:val="24"/>
        <w:szCs w:val="24"/>
      </w:rPr>
      <w:t xml:space="preserve">Template for </w:t>
    </w:r>
    <w:r w:rsidRPr="00381CF7">
      <w:rPr>
        <w:b/>
        <w:sz w:val="24"/>
        <w:szCs w:val="24"/>
      </w:rPr>
      <w:t>Combined Synopsis</w:t>
    </w:r>
    <w:r w:rsidRPr="00381CF7" w:rsidR="00B47195">
      <w:rPr>
        <w:b/>
        <w:sz w:val="24"/>
        <w:szCs w:val="24"/>
      </w:rPr>
      <w:t>-</w:t>
    </w:r>
    <w:r w:rsidRPr="00381CF7">
      <w:rPr>
        <w:b/>
        <w:sz w:val="24"/>
        <w:szCs w:val="24"/>
      </w:rPr>
      <w:t xml:space="preserve">Solicitation for Commercial </w:t>
    </w:r>
    <w:r w:rsidRPr="00381CF7" w:rsidR="00991D83">
      <w:rPr>
        <w:b/>
        <w:sz w:val="24"/>
        <w:szCs w:val="24"/>
      </w:rPr>
      <w:t>Products and Commercial Services</w:t>
    </w:r>
    <w:r w:rsidRPr="00381CF7">
      <w:rPr>
        <w:b/>
        <w:sz w:val="24"/>
        <w:szCs w:val="24"/>
      </w:rPr>
      <w:t xml:space="preserve"> 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7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A7970"/>
    <w:multiLevelType w:val="hybridMultilevel"/>
    <w:tmpl w:val="D602B3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B42357"/>
    <w:pPr>
      <w:spacing w:before="100" w:beforeAutospacing="1" w:after="100" w:afterAutospacing="1"/>
      <w:outlineLvl w:val="3"/>
    </w:pPr>
    <w:rPr>
      <w:rFonts w:ascii="Times New Roman" w:hAnsi="Times New Roman" w:cs="Times New Roman"/>
      <w:i/>
      <w:iCs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42357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yperlink">
    <w:name w:val="Hyperlink"/>
    <w:uiPriority w:val="99"/>
    <w:unhideWhenUsed/>
    <w:rsid w:val="00B4235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038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44FF2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C29DF"/>
    <w:pPr>
      <w:spacing w:after="0" w:line="240" w:lineRule="auto"/>
    </w:pPr>
    <w:rPr>
      <w:rFonts w:ascii="Arial" w:eastAsia="Times New Roman" w:hAnsi="Arial" w:cs="Arial"/>
      <w:color w:val="000000"/>
      <w:sz w:val="26"/>
      <w:szCs w:val="26"/>
    </w:rPr>
  </w:style>
  <w:style w:type="paragraph" w:customStyle="1" w:styleId="listl2">
    <w:name w:val="listl2"/>
    <w:basedOn w:val="Normal"/>
    <w:rsid w:val="00AC29DF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D780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7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7800"/>
    <w:rPr>
      <w:rFonts w:ascii="Arial" w:eastAsia="Times New Roman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2026-05-05T19:27:34Z</dcterms:created>
  <dcterms:modified xsi:type="dcterms:W3CDTF">2026-05-05T19:27:34Z</dcterms:modified>
</cp:coreProperties>
</file>