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A4A1" w14:textId="77777777" w:rsidR="0018467F" w:rsidRDefault="00246519">
      <w:pPr>
        <w:spacing w:after="60"/>
        <w:jc w:val="center"/>
      </w:pPr>
      <w:r>
        <w:rPr>
          <w:b/>
          <w:bCs/>
          <w:color w:val="1F4E79"/>
          <w:sz w:val="24"/>
          <w:szCs w:val="24"/>
        </w:rPr>
        <w:t>U.S. FOOD AND DRUG ADMINISTRATION</w:t>
      </w:r>
    </w:p>
    <w:p w14:paraId="7381A4A2" w14:textId="77777777" w:rsidR="0018467F" w:rsidRDefault="00246519">
      <w:pPr>
        <w:spacing w:after="60"/>
        <w:jc w:val="center"/>
      </w:pPr>
      <w:r>
        <w:rPr>
          <w:color w:val="2E75B6"/>
        </w:rPr>
        <w:t>Office of Facilities, Engineering and Mission Support</w:t>
      </w:r>
    </w:p>
    <w:p w14:paraId="7381A4A3" w14:textId="77777777" w:rsidR="0018467F" w:rsidRDefault="0018467F">
      <w:pPr>
        <w:pBdr>
          <w:bottom w:val="single" w:sz="6" w:space="1" w:color="2E75B6"/>
        </w:pBdr>
        <w:spacing w:before="120" w:after="120"/>
      </w:pPr>
    </w:p>
    <w:p w14:paraId="7381A4A4" w14:textId="77777777" w:rsidR="0018467F" w:rsidRDefault="00246519">
      <w:pPr>
        <w:spacing w:before="120" w:after="80"/>
        <w:jc w:val="center"/>
      </w:pPr>
      <w:r>
        <w:rPr>
          <w:b/>
          <w:bCs/>
          <w:sz w:val="32"/>
          <w:szCs w:val="32"/>
        </w:rPr>
        <w:t>SOURCES SOUGHT NOTICE</w:t>
      </w:r>
    </w:p>
    <w:p w14:paraId="7381A4A5" w14:textId="77777777" w:rsidR="0018467F" w:rsidRDefault="00246519">
      <w:pPr>
        <w:spacing w:after="200"/>
        <w:jc w:val="center"/>
      </w:pPr>
      <w:r>
        <w:rPr>
          <w:i/>
          <w:iCs/>
          <w:sz w:val="26"/>
          <w:szCs w:val="26"/>
        </w:rPr>
        <w:t>Large-Area 2D X-Ray Flat Panel Detector for CBCT and Fluoroscopy Imaging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8467F" w14:paraId="7381A4A8"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A6" w14:textId="77777777" w:rsidR="0018467F" w:rsidRDefault="00246519">
            <w:r>
              <w:rPr>
                <w:b/>
                <w:bCs/>
                <w:sz w:val="20"/>
                <w:szCs w:val="20"/>
              </w:rPr>
              <w:t>Notice Type: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A7" w14:textId="77777777" w:rsidR="0018467F" w:rsidRDefault="00246519">
            <w:r>
              <w:rPr>
                <w:sz w:val="20"/>
                <w:szCs w:val="20"/>
              </w:rPr>
              <w:t>Sources Sought / Request for Information (RFI)</w:t>
            </w:r>
          </w:p>
        </w:tc>
      </w:tr>
      <w:tr w:rsidR="0018467F" w14:paraId="7381A4AB"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A9" w14:textId="77777777" w:rsidR="0018467F" w:rsidRDefault="00246519">
            <w:r>
              <w:rPr>
                <w:b/>
                <w:bCs/>
                <w:sz w:val="20"/>
                <w:szCs w:val="20"/>
              </w:rPr>
              <w:t xml:space="preserve">Issue </w:t>
            </w:r>
            <w:r>
              <w:rPr>
                <w:b/>
                <w:bCs/>
                <w:sz w:val="20"/>
                <w:szCs w:val="20"/>
              </w:rPr>
              <w:t>Date: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AA" w14:textId="77777777" w:rsidR="0018467F" w:rsidRDefault="00246519">
            <w:r>
              <w:rPr>
                <w:sz w:val="20"/>
                <w:szCs w:val="20"/>
              </w:rPr>
              <w:t>May 5, 2026</w:t>
            </w:r>
          </w:p>
        </w:tc>
      </w:tr>
      <w:tr w:rsidR="0018467F" w14:paraId="7381A4AE"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AC" w14:textId="77777777" w:rsidR="0018467F" w:rsidRDefault="00246519">
            <w:r>
              <w:rPr>
                <w:b/>
                <w:bCs/>
                <w:sz w:val="20"/>
                <w:szCs w:val="20"/>
              </w:rPr>
              <w:t>Response Deadline: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AD" w14:textId="77777777" w:rsidR="0018467F" w:rsidRDefault="00246519">
            <w:r>
              <w:rPr>
                <w:sz w:val="20"/>
                <w:szCs w:val="20"/>
              </w:rPr>
              <w:t>May 12, 2026, 4:00 PM Eastern Time</w:t>
            </w:r>
          </w:p>
        </w:tc>
      </w:tr>
      <w:tr w:rsidR="0018467F" w14:paraId="7381A4B1"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AF" w14:textId="77777777" w:rsidR="0018467F" w:rsidRDefault="00246519">
            <w:r>
              <w:rPr>
                <w:b/>
                <w:bCs/>
                <w:sz w:val="20"/>
                <w:szCs w:val="20"/>
              </w:rPr>
              <w:t>Issuing Office: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B0" w14:textId="77777777" w:rsidR="0018467F" w:rsidRDefault="00246519">
            <w:r>
              <w:rPr>
                <w:sz w:val="20"/>
                <w:szCs w:val="20"/>
              </w:rPr>
              <w:t>U.S. Food and Drug Administration (FDA)</w:t>
            </w:r>
          </w:p>
        </w:tc>
      </w:tr>
      <w:tr w:rsidR="0018467F" w14:paraId="7381A4B4"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B2" w14:textId="77777777" w:rsidR="0018467F" w:rsidRDefault="00246519">
            <w:r>
              <w:rPr>
                <w:b/>
                <w:bCs/>
                <w:sz w:val="20"/>
                <w:szCs w:val="20"/>
              </w:rPr>
              <w:t>NAICS Code: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B3" w14:textId="77777777" w:rsidR="0018467F" w:rsidRDefault="00246519">
            <w:r>
              <w:rPr>
                <w:sz w:val="20"/>
                <w:szCs w:val="20"/>
              </w:rPr>
              <w:t>334510 – Electromedical and Electrotherapeutic Apparatus Manufacturing</w:t>
            </w:r>
          </w:p>
        </w:tc>
      </w:tr>
      <w:tr w:rsidR="0018467F" w14:paraId="7381A4B7"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B5" w14:textId="77777777" w:rsidR="0018467F" w:rsidRDefault="00246519">
            <w:r>
              <w:rPr>
                <w:b/>
                <w:bCs/>
                <w:sz w:val="20"/>
                <w:szCs w:val="20"/>
              </w:rPr>
              <w:t>Size Standard:</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B6" w14:textId="77777777" w:rsidR="0018467F" w:rsidRDefault="00246519">
            <w:r>
              <w:rPr>
                <w:sz w:val="20"/>
                <w:szCs w:val="20"/>
              </w:rPr>
              <w:t>1,000 Employees</w:t>
            </w:r>
          </w:p>
        </w:tc>
      </w:tr>
      <w:tr w:rsidR="0018467F" w14:paraId="7381A4BA"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B8" w14:textId="77777777" w:rsidR="0018467F" w:rsidRDefault="00246519">
            <w:r>
              <w:rPr>
                <w:b/>
                <w:bCs/>
                <w:sz w:val="20"/>
                <w:szCs w:val="20"/>
              </w:rPr>
              <w:t>Set-Aside Status:</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B9" w14:textId="77777777" w:rsidR="0018467F" w:rsidRDefault="00246519">
            <w:r>
              <w:rPr>
                <w:sz w:val="20"/>
                <w:szCs w:val="20"/>
              </w:rPr>
              <w:t>To Be Determined Pending Market Research Results</w:t>
            </w:r>
          </w:p>
        </w:tc>
      </w:tr>
      <w:tr w:rsidR="0018467F" w14:paraId="7381A4BD"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81A4BB" w14:textId="77777777" w:rsidR="0018467F" w:rsidRDefault="00246519">
            <w:r>
              <w:rPr>
                <w:b/>
                <w:bCs/>
                <w:sz w:val="20"/>
                <w:szCs w:val="20"/>
              </w:rPr>
              <w:t>POC / Responses To:</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1A4BC" w14:textId="055A0246" w:rsidR="0018467F" w:rsidRDefault="00246519">
            <w:r>
              <w:t>Freshta Javid – Freshta.javid@fda.hhs.gov</w:t>
            </w:r>
          </w:p>
        </w:tc>
      </w:tr>
    </w:tbl>
    <w:p w14:paraId="7381A4BE" w14:textId="77777777" w:rsidR="0018467F" w:rsidRDefault="0018467F">
      <w:pPr>
        <w:spacing w:before="60" w:after="60"/>
      </w:pPr>
    </w:p>
    <w:p w14:paraId="7381A4BF" w14:textId="77777777" w:rsidR="0018467F" w:rsidRDefault="0018467F">
      <w:pPr>
        <w:pBdr>
          <w:bottom w:val="single" w:sz="6" w:space="1" w:color="2E75B6"/>
        </w:pBdr>
        <w:spacing w:before="120" w:after="120"/>
      </w:pPr>
    </w:p>
    <w:p w14:paraId="7381A4C0" w14:textId="4A51537B" w:rsidR="0018467F" w:rsidRDefault="00246519">
      <w:pPr>
        <w:pStyle w:val="Heading1"/>
      </w:pPr>
      <w:r>
        <w:t>1</w:t>
      </w:r>
      <w:r w:rsidR="00967403">
        <w:t>. Purpose</w:t>
      </w:r>
      <w:r>
        <w:t xml:space="preserve"> and Background</w:t>
      </w:r>
    </w:p>
    <w:p w14:paraId="7381A4C1" w14:textId="77777777" w:rsidR="0018467F" w:rsidRDefault="00246519">
      <w:pPr>
        <w:spacing w:before="80" w:after="80"/>
      </w:pPr>
      <w:r>
        <w:t xml:space="preserve">This is a Sources Sought Notice (SSN) issued by the U.S. Food and Drug </w:t>
      </w:r>
      <w:r>
        <w:t>Administration (FDA) for market research purposes only. This notice does NOT constitute a Request for Proposal (RFP), Request for Quotation (RFQ), or any commitment by the Government to issue a solicitation or award a contract. No award will be made from this notice, and no reimbursement will be made for any costs associated with the preparation of a response.</w:t>
      </w:r>
    </w:p>
    <w:p w14:paraId="7381A4C2" w14:textId="77777777" w:rsidR="0018467F" w:rsidRDefault="0018467F">
      <w:pPr>
        <w:spacing w:before="60" w:after="60"/>
      </w:pPr>
    </w:p>
    <w:p w14:paraId="7381A4C3" w14:textId="77777777" w:rsidR="0018467F" w:rsidRDefault="00246519">
      <w:pPr>
        <w:spacing w:before="80" w:after="80"/>
      </w:pPr>
      <w:r>
        <w:t>The FDA is conducting market research to identify potential sources capable of providing one (1) large-area 2D X-ray flat panel detector suitable for laboratory cone-beam CT (CBCT) and fluoroscopy imaging. The detector will support human-sized phantom development, testing, and validation of imaging evaluation methods.</w:t>
      </w:r>
    </w:p>
    <w:p w14:paraId="7381A4C4" w14:textId="77777777" w:rsidR="0018467F" w:rsidRDefault="0018467F">
      <w:pPr>
        <w:spacing w:before="60" w:after="60"/>
      </w:pPr>
    </w:p>
    <w:p w14:paraId="7381A4C5" w14:textId="77777777" w:rsidR="0018467F" w:rsidRDefault="00246519">
      <w:pPr>
        <w:spacing w:before="80" w:after="80"/>
      </w:pPr>
      <w:r>
        <w:t xml:space="preserve">Brand </w:t>
      </w:r>
      <w:proofErr w:type="gramStart"/>
      <w:r>
        <w:t>name</w:t>
      </w:r>
      <w:proofErr w:type="gramEnd"/>
      <w:r>
        <w:t xml:space="preserve"> or equal products may be proposed provided all minimum technical requirements described herein are met or exceeded. The Government intends to use the information gathered from this notice to determine the appropriate acquisition strategy, including small business set-aside potential.</w:t>
      </w:r>
    </w:p>
    <w:p w14:paraId="7381A4C6" w14:textId="77777777" w:rsidR="0018467F" w:rsidRDefault="0018467F">
      <w:pPr>
        <w:spacing w:before="60" w:after="60"/>
      </w:pPr>
    </w:p>
    <w:p w14:paraId="7381A4C7" w14:textId="77777777" w:rsidR="0018467F" w:rsidRDefault="0018467F">
      <w:pPr>
        <w:pBdr>
          <w:bottom w:val="single" w:sz="6" w:space="1" w:color="2E75B6"/>
        </w:pBdr>
        <w:spacing w:before="120" w:after="120"/>
      </w:pPr>
    </w:p>
    <w:p w14:paraId="7381A4C8" w14:textId="68F67461" w:rsidR="0018467F" w:rsidRDefault="00246519">
      <w:pPr>
        <w:pStyle w:val="Heading1"/>
      </w:pPr>
      <w:r>
        <w:t>2</w:t>
      </w:r>
      <w:r w:rsidR="00967403">
        <w:t>. Minimum</w:t>
      </w:r>
      <w:r>
        <w:t xml:space="preserve"> Technical Requirements</w:t>
      </w:r>
    </w:p>
    <w:p w14:paraId="7381A4C9" w14:textId="77777777" w:rsidR="0018467F" w:rsidRDefault="00246519">
      <w:pPr>
        <w:spacing w:before="80" w:after="80"/>
      </w:pPr>
      <w:r>
        <w:t xml:space="preserve">Responses must address the ability to provide a detector meeting or exceeding </w:t>
      </w:r>
      <w:proofErr w:type="gramStart"/>
      <w:r>
        <w:t>all of</w:t>
      </w:r>
      <w:proofErr w:type="gramEnd"/>
      <w:r>
        <w:t xml:space="preserve"> the following minimum requirements:</w:t>
      </w:r>
    </w:p>
    <w:p w14:paraId="7381A4CA" w14:textId="77777777" w:rsidR="0018467F" w:rsidRDefault="001846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8467F" w14:paraId="7381A4CE"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81A4CB" w14:textId="77777777" w:rsidR="0018467F" w:rsidRDefault="00246519">
            <w:r>
              <w:rPr>
                <w:b/>
                <w:bCs/>
                <w:color w:val="FFFFFF"/>
                <w:sz w:val="20"/>
                <w:szCs w:val="20"/>
              </w:rPr>
              <w:lastRenderedPageBreak/>
              <w:t>Category</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81A4CC" w14:textId="77777777" w:rsidR="0018467F" w:rsidRDefault="00246519">
            <w:r>
              <w:rPr>
                <w:b/>
                <w:bCs/>
                <w:color w:val="FFFFFF"/>
                <w:sz w:val="20"/>
                <w:szCs w:val="20"/>
              </w:rPr>
              <w:t>Parameter</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81A4CD" w14:textId="77777777" w:rsidR="0018467F" w:rsidRDefault="00246519">
            <w:r>
              <w:rPr>
                <w:b/>
                <w:bCs/>
                <w:color w:val="FFFFFF"/>
                <w:sz w:val="20"/>
                <w:szCs w:val="20"/>
              </w:rPr>
              <w:t>Minimum Requirement</w:t>
            </w:r>
          </w:p>
        </w:tc>
      </w:tr>
      <w:tr w:rsidR="0018467F" w14:paraId="7381A4D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CF" w14:textId="77777777" w:rsidR="0018467F" w:rsidRDefault="00246519">
            <w:r>
              <w:rPr>
                <w:sz w:val="20"/>
                <w:szCs w:val="20"/>
              </w:rPr>
              <w:t>Geometry / Sampling</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0" w14:textId="77777777" w:rsidR="0018467F" w:rsidRDefault="00246519">
            <w:r>
              <w:rPr>
                <w:sz w:val="20"/>
                <w:szCs w:val="20"/>
              </w:rPr>
              <w:t>Active imaging area</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1" w14:textId="77777777" w:rsidR="0018467F" w:rsidRDefault="00246519">
            <w:r>
              <w:rPr>
                <w:sz w:val="20"/>
                <w:szCs w:val="20"/>
              </w:rPr>
              <w:t>≥ 42.7 cm × 42.7 cm</w:t>
            </w:r>
          </w:p>
        </w:tc>
      </w:tr>
      <w:tr w:rsidR="0018467F" w14:paraId="7381A4D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3" w14:textId="77777777" w:rsidR="0018467F" w:rsidRDefault="00246519">
            <w:r>
              <w:rPr>
                <w:sz w:val="20"/>
                <w:szCs w:val="20"/>
              </w:rPr>
              <w:t>Geometry / Sampling</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4" w14:textId="77777777" w:rsidR="0018467F" w:rsidRDefault="00246519">
            <w:r>
              <w:rPr>
                <w:sz w:val="20"/>
                <w:szCs w:val="20"/>
              </w:rPr>
              <w:t>Pixel pitch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5" w14:textId="77777777" w:rsidR="0018467F" w:rsidRDefault="00246519">
            <w:r>
              <w:rPr>
                <w:sz w:val="20"/>
                <w:szCs w:val="20"/>
              </w:rPr>
              <w:t xml:space="preserve">≤ 170 </w:t>
            </w:r>
            <w:r>
              <w:rPr>
                <w:sz w:val="20"/>
                <w:szCs w:val="20"/>
              </w:rPr>
              <w:t>µm</w:t>
            </w:r>
          </w:p>
        </w:tc>
      </w:tr>
      <w:tr w:rsidR="0018467F" w14:paraId="7381A4DA"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7" w14:textId="77777777" w:rsidR="0018467F" w:rsidRDefault="00246519">
            <w:r>
              <w:rPr>
                <w:sz w:val="20"/>
                <w:szCs w:val="20"/>
              </w:rPr>
              <w:t>Image Quality</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8" w14:textId="77777777" w:rsidR="0018467F" w:rsidRDefault="00246519">
            <w:r>
              <w:rPr>
                <w:sz w:val="20"/>
                <w:szCs w:val="20"/>
              </w:rPr>
              <w:t>MTF</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9" w14:textId="77777777" w:rsidR="0018467F" w:rsidRDefault="00246519">
            <w:r>
              <w:rPr>
                <w:sz w:val="20"/>
                <w:szCs w:val="20"/>
              </w:rPr>
              <w:t xml:space="preserve">≥ 50% at 1 </w:t>
            </w:r>
            <w:proofErr w:type="spellStart"/>
            <w:r>
              <w:rPr>
                <w:sz w:val="20"/>
                <w:szCs w:val="20"/>
              </w:rPr>
              <w:t>lp</w:t>
            </w:r>
            <w:proofErr w:type="spellEnd"/>
            <w:r>
              <w:rPr>
                <w:sz w:val="20"/>
                <w:szCs w:val="20"/>
              </w:rPr>
              <w:t>/mm (full-resolution mode, RQA5 or equivalent)</w:t>
            </w:r>
          </w:p>
        </w:tc>
      </w:tr>
      <w:tr w:rsidR="0018467F" w14:paraId="7381A4D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B" w14:textId="77777777" w:rsidR="0018467F" w:rsidRDefault="00246519">
            <w:r>
              <w:rPr>
                <w:sz w:val="20"/>
                <w:szCs w:val="20"/>
              </w:rPr>
              <w:t>Image Quality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C" w14:textId="77777777" w:rsidR="0018467F" w:rsidRDefault="00246519">
            <w:r>
              <w:rPr>
                <w:sz w:val="20"/>
                <w:szCs w:val="20"/>
              </w:rPr>
              <w:t>DQE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DD" w14:textId="77777777" w:rsidR="0018467F" w:rsidRDefault="00246519">
            <w:r>
              <w:rPr>
                <w:sz w:val="20"/>
                <w:szCs w:val="20"/>
              </w:rPr>
              <w:t xml:space="preserve">≥ 70% at 0 </w:t>
            </w:r>
            <w:proofErr w:type="spellStart"/>
            <w:r>
              <w:rPr>
                <w:sz w:val="20"/>
                <w:szCs w:val="20"/>
              </w:rPr>
              <w:t>lp</w:t>
            </w:r>
            <w:proofErr w:type="spellEnd"/>
            <w:r>
              <w:rPr>
                <w:sz w:val="20"/>
                <w:szCs w:val="20"/>
              </w:rPr>
              <w:t>/mm (quantum-limited or vendor equivalent)</w:t>
            </w:r>
          </w:p>
        </w:tc>
      </w:tr>
      <w:tr w:rsidR="0018467F" w14:paraId="7381A4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DF" w14:textId="77777777" w:rsidR="0018467F" w:rsidRDefault="00246519">
            <w:r>
              <w:rPr>
                <w:sz w:val="20"/>
                <w:szCs w:val="20"/>
              </w:rPr>
              <w:t>Image Quality</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0" w14:textId="77777777" w:rsidR="0018467F" w:rsidRDefault="00246519">
            <w:r>
              <w:rPr>
                <w:sz w:val="20"/>
                <w:szCs w:val="20"/>
              </w:rPr>
              <w:t>Lag (first frame)</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1" w14:textId="77777777" w:rsidR="0018467F" w:rsidRDefault="00246519">
            <w:r>
              <w:rPr>
                <w:sz w:val="20"/>
                <w:szCs w:val="20"/>
              </w:rPr>
              <w:t>≤ 3%</w:t>
            </w:r>
          </w:p>
        </w:tc>
      </w:tr>
      <w:tr w:rsidR="0018467F" w14:paraId="7381A4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3" w14:textId="77777777" w:rsidR="0018467F" w:rsidRDefault="00246519">
            <w:r>
              <w:rPr>
                <w:sz w:val="20"/>
                <w:szCs w:val="20"/>
              </w:rPr>
              <w:t>X-Ray Performance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4" w14:textId="77777777" w:rsidR="0018467F" w:rsidRDefault="00246519">
            <w:r>
              <w:rPr>
                <w:sz w:val="20"/>
                <w:szCs w:val="20"/>
              </w:rPr>
              <w:t>Energy range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5" w14:textId="77777777" w:rsidR="0018467F" w:rsidRDefault="00246519">
            <w:r>
              <w:rPr>
                <w:sz w:val="20"/>
                <w:szCs w:val="20"/>
              </w:rPr>
              <w:t xml:space="preserve">40–150 </w:t>
            </w:r>
            <w:proofErr w:type="spellStart"/>
            <w:r>
              <w:rPr>
                <w:sz w:val="20"/>
                <w:szCs w:val="20"/>
              </w:rPr>
              <w:t>kVp</w:t>
            </w:r>
            <w:proofErr w:type="spellEnd"/>
            <w:r>
              <w:rPr>
                <w:sz w:val="20"/>
                <w:szCs w:val="20"/>
              </w:rPr>
              <w:t xml:space="preserve"> (or wider)</w:t>
            </w:r>
          </w:p>
        </w:tc>
      </w:tr>
      <w:tr w:rsidR="0018467F" w14:paraId="7381A4EA"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7" w14:textId="77777777" w:rsidR="0018467F" w:rsidRDefault="00246519">
            <w:r>
              <w:rPr>
                <w:sz w:val="20"/>
                <w:szCs w:val="20"/>
              </w:rPr>
              <w:t>X-Ray Performance</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8" w14:textId="77777777" w:rsidR="0018467F" w:rsidRDefault="00246519">
            <w:r>
              <w:rPr>
                <w:sz w:val="20"/>
                <w:szCs w:val="20"/>
              </w:rPr>
              <w:t>Fill factor</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9" w14:textId="77777777" w:rsidR="0018467F" w:rsidRDefault="00246519">
            <w:r>
              <w:rPr>
                <w:sz w:val="20"/>
                <w:szCs w:val="20"/>
              </w:rPr>
              <w:t>≥ 60%</w:t>
            </w:r>
          </w:p>
        </w:tc>
      </w:tr>
      <w:tr w:rsidR="0018467F" w14:paraId="7381A4E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B" w14:textId="77777777" w:rsidR="0018467F" w:rsidRDefault="00246519">
            <w:r>
              <w:rPr>
                <w:sz w:val="20"/>
                <w:szCs w:val="20"/>
              </w:rPr>
              <w:t>X-Ray Performance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C" w14:textId="77777777" w:rsidR="0018467F" w:rsidRDefault="00246519">
            <w:r>
              <w:rPr>
                <w:sz w:val="20"/>
                <w:szCs w:val="20"/>
              </w:rPr>
              <w:t>Max entrance dose/frame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ED" w14:textId="77777777" w:rsidR="0018467F" w:rsidRDefault="00246519">
            <w:r>
              <w:rPr>
                <w:sz w:val="20"/>
                <w:szCs w:val="20"/>
              </w:rPr>
              <w:t>≥ capability for 50 µGy/frame</w:t>
            </w:r>
          </w:p>
        </w:tc>
      </w:tr>
      <w:tr w:rsidR="0018467F" w14:paraId="7381A4F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EF" w14:textId="77777777" w:rsidR="0018467F" w:rsidRDefault="00246519">
            <w:r>
              <w:rPr>
                <w:sz w:val="20"/>
                <w:szCs w:val="20"/>
              </w:rPr>
              <w:t>Frame Rates</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0" w14:textId="77777777" w:rsidR="0018467F" w:rsidRDefault="00246519">
            <w:r>
              <w:rPr>
                <w:sz w:val="20"/>
                <w:szCs w:val="20"/>
              </w:rPr>
              <w:t>Fluoroscopy mode</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1" w14:textId="77777777" w:rsidR="0018467F" w:rsidRDefault="00246519">
            <w:r>
              <w:rPr>
                <w:sz w:val="20"/>
                <w:szCs w:val="20"/>
              </w:rPr>
              <w:t>≥ 25 fps at ~3×3 binning, large FOV</w:t>
            </w:r>
          </w:p>
        </w:tc>
      </w:tr>
      <w:tr w:rsidR="0018467F" w14:paraId="7381A4F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3" w14:textId="77777777" w:rsidR="0018467F" w:rsidRDefault="00246519">
            <w:r>
              <w:rPr>
                <w:sz w:val="20"/>
                <w:szCs w:val="20"/>
              </w:rPr>
              <w:t>Frame Rates</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4" w14:textId="77777777" w:rsidR="0018467F" w:rsidRDefault="00246519">
            <w:proofErr w:type="spellStart"/>
            <w:r>
              <w:rPr>
                <w:sz w:val="20"/>
                <w:szCs w:val="20"/>
              </w:rPr>
              <w:t>Fluoro</w:t>
            </w:r>
            <w:proofErr w:type="spellEnd"/>
            <w:r>
              <w:rPr>
                <w:sz w:val="20"/>
                <w:szCs w:val="20"/>
              </w:rPr>
              <w:t xml:space="preserve"> zoom mode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5" w14:textId="77777777" w:rsidR="0018467F" w:rsidRDefault="00246519">
            <w:r>
              <w:rPr>
                <w:sz w:val="20"/>
                <w:szCs w:val="20"/>
              </w:rPr>
              <w:t xml:space="preserve">≥ 30 fps at ~2×2 binning (if </w:t>
            </w:r>
            <w:r>
              <w:rPr>
                <w:sz w:val="20"/>
                <w:szCs w:val="20"/>
              </w:rPr>
              <w:t>offered)</w:t>
            </w:r>
          </w:p>
        </w:tc>
      </w:tr>
      <w:tr w:rsidR="0018467F" w14:paraId="7381A4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7" w14:textId="77777777" w:rsidR="0018467F" w:rsidRDefault="00246519">
            <w:r>
              <w:rPr>
                <w:sz w:val="20"/>
                <w:szCs w:val="20"/>
              </w:rPr>
              <w:t>Frame Rates</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8" w14:textId="77777777" w:rsidR="0018467F" w:rsidRDefault="00246519">
            <w:r>
              <w:rPr>
                <w:sz w:val="20"/>
                <w:szCs w:val="20"/>
              </w:rPr>
              <w:t>CBCT projection mode</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9" w14:textId="77777777" w:rsidR="0018467F" w:rsidRDefault="00246519">
            <w:r>
              <w:rPr>
                <w:sz w:val="20"/>
                <w:szCs w:val="20"/>
              </w:rPr>
              <w:t>≥ 40 fps at ~4×4 binning</w:t>
            </w:r>
          </w:p>
        </w:tc>
      </w:tr>
      <w:tr w:rsidR="0018467F" w14:paraId="7381A4F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B" w14:textId="77777777" w:rsidR="0018467F" w:rsidRDefault="00246519">
            <w:r>
              <w:rPr>
                <w:sz w:val="20"/>
                <w:szCs w:val="20"/>
              </w:rPr>
              <w:t>Frame Rates</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C" w14:textId="77777777" w:rsidR="0018467F" w:rsidRDefault="00246519">
            <w:r>
              <w:rPr>
                <w:sz w:val="20"/>
                <w:szCs w:val="20"/>
              </w:rPr>
              <w:t>Radiography (</w:t>
            </w:r>
            <w:proofErr w:type="gramStart"/>
            <w:r>
              <w:rPr>
                <w:sz w:val="20"/>
                <w:szCs w:val="20"/>
              </w:rPr>
              <w:t>full-res</w:t>
            </w:r>
            <w:proofErr w:type="gramEnd"/>
            <w:r>
              <w:rPr>
                <w:sz w:val="20"/>
                <w:szCs w:val="20"/>
              </w:rPr>
              <w: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4FD" w14:textId="77777777" w:rsidR="0018467F" w:rsidRDefault="00246519">
            <w:r>
              <w:rPr>
                <w:sz w:val="20"/>
                <w:szCs w:val="20"/>
              </w:rPr>
              <w:t>≥ 4 fps</w:t>
            </w:r>
          </w:p>
        </w:tc>
      </w:tr>
      <w:tr w:rsidR="0018467F" w14:paraId="7381A50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4FF"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0" w14:textId="77777777" w:rsidR="0018467F" w:rsidRDefault="00246519">
            <w:r>
              <w:rPr>
                <w:sz w:val="20"/>
                <w:szCs w:val="20"/>
              </w:rPr>
              <w:t>Cooling</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1" w14:textId="77777777" w:rsidR="0018467F" w:rsidRDefault="00246519">
            <w:r>
              <w:rPr>
                <w:sz w:val="20"/>
                <w:szCs w:val="20"/>
              </w:rPr>
              <w:t>Air cooling only (no liquid cooling)</w:t>
            </w:r>
          </w:p>
        </w:tc>
      </w:tr>
      <w:tr w:rsidR="0018467F" w14:paraId="7381A50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3"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4" w14:textId="77777777" w:rsidR="0018467F" w:rsidRDefault="00246519">
            <w:r>
              <w:rPr>
                <w:sz w:val="20"/>
                <w:szCs w:val="20"/>
              </w:rPr>
              <w:t>Operating temperature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5" w14:textId="77777777" w:rsidR="0018467F" w:rsidRDefault="00246519">
            <w:r>
              <w:rPr>
                <w:sz w:val="20"/>
                <w:szCs w:val="20"/>
              </w:rPr>
              <w:t>19–49°C (or wider)</w:t>
            </w:r>
          </w:p>
        </w:tc>
      </w:tr>
      <w:tr w:rsidR="0018467F" w14:paraId="7381A5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7"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8" w14:textId="77777777" w:rsidR="0018467F" w:rsidRDefault="00246519">
            <w:r>
              <w:rPr>
                <w:sz w:val="20"/>
                <w:szCs w:val="20"/>
              </w:rPr>
              <w:t>Relative humidity</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9" w14:textId="77777777" w:rsidR="0018467F" w:rsidRDefault="00246519">
            <w:r>
              <w:rPr>
                <w:sz w:val="20"/>
                <w:szCs w:val="20"/>
              </w:rPr>
              <w:t>10–90% non-condensing (or wider)</w:t>
            </w:r>
          </w:p>
        </w:tc>
      </w:tr>
      <w:tr w:rsidR="0018467F" w14:paraId="7381A5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B"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C" w14:textId="77777777" w:rsidR="0018467F" w:rsidRDefault="00246519">
            <w:r>
              <w:rPr>
                <w:sz w:val="20"/>
                <w:szCs w:val="20"/>
              </w:rPr>
              <w:t>Atmospheric pressure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0D" w14:textId="77777777" w:rsidR="0018467F" w:rsidRDefault="00246519">
            <w:r>
              <w:rPr>
                <w:sz w:val="20"/>
                <w:szCs w:val="20"/>
              </w:rPr>
              <w:t>70–106 kPa (or wider)</w:t>
            </w:r>
          </w:p>
        </w:tc>
      </w:tr>
      <w:tr w:rsidR="0018467F" w14:paraId="7381A51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0F"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0" w14:textId="77777777" w:rsidR="0018467F" w:rsidRDefault="00246519">
            <w:r>
              <w:rPr>
                <w:sz w:val="20"/>
                <w:szCs w:val="20"/>
              </w:rPr>
              <w:t>Radiation tolerance</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1" w14:textId="77777777" w:rsidR="0018467F" w:rsidRDefault="00246519">
            <w:r>
              <w:rPr>
                <w:sz w:val="20"/>
                <w:szCs w:val="20"/>
              </w:rPr>
              <w:t>≥ 2,000 Gy (active area)</w:t>
            </w:r>
          </w:p>
        </w:tc>
      </w:tr>
      <w:tr w:rsidR="0018467F" w14:paraId="7381A51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3" w14:textId="77777777" w:rsidR="0018467F" w:rsidRDefault="00246519">
            <w:r>
              <w:rPr>
                <w:sz w:val="20"/>
                <w:szCs w:val="20"/>
              </w:rPr>
              <w:t>Environmental / Mech.</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4" w14:textId="77777777" w:rsidR="0018467F" w:rsidRDefault="00246519">
            <w:r>
              <w:rPr>
                <w:sz w:val="20"/>
                <w:szCs w:val="20"/>
              </w:rPr>
              <w:t>Weight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5" w14:textId="77777777" w:rsidR="0018467F" w:rsidRDefault="00246519">
            <w:r>
              <w:rPr>
                <w:sz w:val="20"/>
                <w:szCs w:val="20"/>
              </w:rPr>
              <w:t>≤ 15 kg</w:t>
            </w:r>
          </w:p>
        </w:tc>
      </w:tr>
      <w:tr w:rsidR="0018467F" w14:paraId="7381A5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7" w14:textId="77777777" w:rsidR="0018467F" w:rsidRDefault="00246519">
            <w:r>
              <w:rPr>
                <w:sz w:val="20"/>
                <w:szCs w:val="20"/>
              </w:rPr>
              <w:t>Delivery &amp; Support</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8" w14:textId="77777777" w:rsidR="0018467F" w:rsidRDefault="00246519">
            <w:r>
              <w:rPr>
                <w:sz w:val="20"/>
                <w:szCs w:val="20"/>
              </w:rPr>
              <w:t>Delivery</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9" w14:textId="77777777" w:rsidR="0018467F" w:rsidRDefault="00246519">
            <w:r>
              <w:rPr>
                <w:sz w:val="20"/>
                <w:szCs w:val="20"/>
              </w:rPr>
              <w:t>Complete operational kit (detector, electronics, cables, documentation)</w:t>
            </w:r>
          </w:p>
        </w:tc>
      </w:tr>
      <w:tr w:rsidR="0018467F" w14:paraId="7381A51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B" w14:textId="77777777" w:rsidR="0018467F" w:rsidRDefault="00246519">
            <w:r>
              <w:rPr>
                <w:sz w:val="20"/>
                <w:szCs w:val="20"/>
              </w:rPr>
              <w:t>Delivery &amp; Support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C" w14:textId="77777777" w:rsidR="0018467F" w:rsidRDefault="00246519">
            <w:r>
              <w:rPr>
                <w:sz w:val="20"/>
                <w:szCs w:val="20"/>
              </w:rPr>
              <w:t>Warranty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1A51D" w14:textId="77777777" w:rsidR="0018467F" w:rsidRDefault="00246519">
            <w:r>
              <w:rPr>
                <w:sz w:val="20"/>
                <w:szCs w:val="20"/>
              </w:rPr>
              <w:t>Minimum 1-year warranty</w:t>
            </w:r>
          </w:p>
        </w:tc>
      </w:tr>
      <w:tr w:rsidR="0018467F" w14:paraId="7381A5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1F" w14:textId="77777777" w:rsidR="0018467F" w:rsidRDefault="00246519">
            <w:r>
              <w:rPr>
                <w:sz w:val="20"/>
                <w:szCs w:val="20"/>
              </w:rPr>
              <w:t>Delivery &amp; Support</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20" w14:textId="77777777" w:rsidR="0018467F" w:rsidRDefault="00246519">
            <w:r>
              <w:rPr>
                <w:sz w:val="20"/>
                <w:szCs w:val="20"/>
              </w:rPr>
              <w:t>Technical support</w:t>
            </w:r>
          </w:p>
        </w:tc>
        <w:tc>
          <w:tcPr>
            <w:tcW w:w="32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14:paraId="7381A521" w14:textId="77777777" w:rsidR="0018467F" w:rsidRDefault="00246519">
            <w:r>
              <w:rPr>
                <w:sz w:val="20"/>
                <w:szCs w:val="20"/>
              </w:rPr>
              <w:t>Minimum 1-year remote technical support</w:t>
            </w:r>
          </w:p>
        </w:tc>
      </w:tr>
    </w:tbl>
    <w:p w14:paraId="7381A523" w14:textId="77777777" w:rsidR="0018467F" w:rsidRDefault="0018467F">
      <w:pPr>
        <w:spacing w:before="60" w:after="60"/>
      </w:pPr>
    </w:p>
    <w:p w14:paraId="7381A524" w14:textId="77777777" w:rsidR="0018467F" w:rsidRDefault="0018467F">
      <w:pPr>
        <w:pBdr>
          <w:bottom w:val="single" w:sz="6" w:space="1" w:color="2E75B6"/>
        </w:pBdr>
        <w:spacing w:before="120" w:after="120"/>
      </w:pPr>
    </w:p>
    <w:p w14:paraId="7381A525" w14:textId="77777777" w:rsidR="0018467F" w:rsidRDefault="00246519">
      <w:pPr>
        <w:pStyle w:val="Heading1"/>
      </w:pPr>
      <w:r>
        <w:t>3</w:t>
      </w:r>
      <w:proofErr w:type="gramStart"/>
      <w:r>
        <w:t>.  Requested</w:t>
      </w:r>
      <w:proofErr w:type="gramEnd"/>
      <w:r>
        <w:t xml:space="preserve"> Information</w:t>
      </w:r>
    </w:p>
    <w:p w14:paraId="7381A526" w14:textId="77777777" w:rsidR="0018467F" w:rsidRDefault="00246519">
      <w:pPr>
        <w:spacing w:before="80" w:after="80"/>
      </w:pPr>
      <w:r>
        <w:t xml:space="preserve">Interested parties are requested to submit a capability statement addressing </w:t>
      </w:r>
      <w:proofErr w:type="gramStart"/>
      <w:r>
        <w:t>ALL of</w:t>
      </w:r>
      <w:proofErr w:type="gramEnd"/>
      <w:r>
        <w:t xml:space="preserve"> the following items. Incomplete responses may not be considered in the market research assessment.</w:t>
      </w:r>
    </w:p>
    <w:p w14:paraId="7381A527" w14:textId="77777777" w:rsidR="0018467F" w:rsidRDefault="0018467F">
      <w:pPr>
        <w:spacing w:before="60" w:after="60"/>
      </w:pPr>
    </w:p>
    <w:p w14:paraId="7381A528" w14:textId="77777777" w:rsidR="0018467F" w:rsidRDefault="00246519">
      <w:pPr>
        <w:pStyle w:val="Heading2"/>
      </w:pPr>
      <w:proofErr w:type="gramStart"/>
      <w:r>
        <w:lastRenderedPageBreak/>
        <w:t>3.1  Company</w:t>
      </w:r>
      <w:proofErr w:type="gramEnd"/>
      <w:r>
        <w:t xml:space="preserve"> Information</w:t>
      </w:r>
    </w:p>
    <w:p w14:paraId="7381A529" w14:textId="77777777" w:rsidR="0018467F" w:rsidRDefault="00246519">
      <w:pPr>
        <w:pStyle w:val="ListParagraph"/>
        <w:numPr>
          <w:ilvl w:val="0"/>
          <w:numId w:val="2"/>
        </w:numPr>
        <w:spacing w:before="60" w:after="60"/>
      </w:pPr>
      <w:r>
        <w:t>Company name, address, and website</w:t>
      </w:r>
    </w:p>
    <w:p w14:paraId="7381A52A" w14:textId="77777777" w:rsidR="0018467F" w:rsidRDefault="00246519">
      <w:pPr>
        <w:pStyle w:val="ListParagraph"/>
        <w:numPr>
          <w:ilvl w:val="0"/>
          <w:numId w:val="2"/>
        </w:numPr>
        <w:spacing w:before="60" w:after="60"/>
      </w:pPr>
      <w:r>
        <w:t>Unique Entity Identifier (UEI) and CAGE code</w:t>
      </w:r>
    </w:p>
    <w:p w14:paraId="7381A52B" w14:textId="77777777" w:rsidR="0018467F" w:rsidRDefault="00246519">
      <w:pPr>
        <w:pStyle w:val="ListParagraph"/>
        <w:numPr>
          <w:ilvl w:val="0"/>
          <w:numId w:val="2"/>
        </w:numPr>
        <w:spacing w:before="60" w:after="60"/>
      </w:pPr>
      <w:proofErr w:type="gramStart"/>
      <w:r>
        <w:t>Point</w:t>
      </w:r>
      <w:proofErr w:type="gramEnd"/>
      <w:r>
        <w:t xml:space="preserve"> of contact: name, title, telephone number, and email address</w:t>
      </w:r>
    </w:p>
    <w:p w14:paraId="7381A52C" w14:textId="77777777" w:rsidR="0018467F" w:rsidRDefault="00246519">
      <w:pPr>
        <w:pStyle w:val="ListParagraph"/>
        <w:numPr>
          <w:ilvl w:val="0"/>
          <w:numId w:val="2"/>
        </w:numPr>
        <w:spacing w:before="60" w:after="60"/>
      </w:pPr>
      <w:r>
        <w:t>Business size and socioeconomic status under NAICS 334510 (e.g., Small Business, 8(a), HUBZone, WOSB, SDVOSB, or Other Than Small Business)</w:t>
      </w:r>
    </w:p>
    <w:p w14:paraId="7381A52D" w14:textId="77777777" w:rsidR="0018467F" w:rsidRDefault="00246519">
      <w:pPr>
        <w:pStyle w:val="ListParagraph"/>
        <w:numPr>
          <w:ilvl w:val="0"/>
          <w:numId w:val="2"/>
        </w:numPr>
        <w:spacing w:before="60" w:after="60"/>
      </w:pPr>
      <w:r>
        <w:t>Confirmation of active SAM.gov registration</w:t>
      </w:r>
    </w:p>
    <w:p w14:paraId="7381A52E" w14:textId="77777777" w:rsidR="0018467F" w:rsidRDefault="0018467F">
      <w:pPr>
        <w:spacing w:before="60" w:after="60"/>
      </w:pPr>
    </w:p>
    <w:p w14:paraId="7381A52F" w14:textId="77777777" w:rsidR="0018467F" w:rsidRDefault="00246519">
      <w:pPr>
        <w:pStyle w:val="Heading2"/>
      </w:pPr>
      <w:proofErr w:type="gramStart"/>
      <w:r>
        <w:t>3.2  Technical</w:t>
      </w:r>
      <w:proofErr w:type="gramEnd"/>
      <w:r>
        <w:t xml:space="preserve"> Capability</w:t>
      </w:r>
    </w:p>
    <w:p w14:paraId="7381A530" w14:textId="77777777" w:rsidR="0018467F" w:rsidRDefault="00246519">
      <w:pPr>
        <w:pStyle w:val="ListParagraph"/>
        <w:numPr>
          <w:ilvl w:val="0"/>
          <w:numId w:val="2"/>
        </w:numPr>
        <w:spacing w:before="60" w:after="60"/>
      </w:pPr>
      <w:r>
        <w:t>Identification of the specific product(s) offered, including manufacturer name, model number(s), and product line</w:t>
      </w:r>
    </w:p>
    <w:p w14:paraId="7381A531" w14:textId="77777777" w:rsidR="0018467F" w:rsidRDefault="00246519">
      <w:pPr>
        <w:pStyle w:val="ListParagraph"/>
        <w:numPr>
          <w:ilvl w:val="0"/>
          <w:numId w:val="2"/>
        </w:numPr>
        <w:spacing w:before="60" w:after="60"/>
      </w:pPr>
      <w:r>
        <w:t xml:space="preserve">Confirmation of whether the proposed product(s) meet or exceed each </w:t>
      </w:r>
      <w:r>
        <w:t>minimum requirement listed in Section 2. Provide a compliance matrix or equivalent narrative addressing each parameter individually</w:t>
      </w:r>
    </w:p>
    <w:p w14:paraId="7381A532" w14:textId="77777777" w:rsidR="0018467F" w:rsidRDefault="00246519">
      <w:pPr>
        <w:pStyle w:val="ListParagraph"/>
        <w:numPr>
          <w:ilvl w:val="0"/>
          <w:numId w:val="2"/>
        </w:numPr>
        <w:spacing w:before="60" w:after="60"/>
      </w:pPr>
      <w:r>
        <w:t>Description of any deviations, exceptions, or areas where the proposed product exceeds the stated minimums</w:t>
      </w:r>
    </w:p>
    <w:p w14:paraId="7381A533" w14:textId="77777777" w:rsidR="0018467F" w:rsidRDefault="00246519">
      <w:pPr>
        <w:pStyle w:val="ListParagraph"/>
        <w:numPr>
          <w:ilvl w:val="0"/>
          <w:numId w:val="2"/>
        </w:numPr>
        <w:spacing w:before="60" w:after="60"/>
      </w:pPr>
      <w:r>
        <w:t>Identification of whether the product is available as a commercial off-the-shelf (COTS) item or requires customization</w:t>
      </w:r>
    </w:p>
    <w:p w14:paraId="7381A534" w14:textId="77777777" w:rsidR="0018467F" w:rsidRDefault="0018467F">
      <w:pPr>
        <w:spacing w:before="60" w:after="60"/>
      </w:pPr>
    </w:p>
    <w:p w14:paraId="7381A535" w14:textId="77777777" w:rsidR="0018467F" w:rsidRDefault="00246519">
      <w:pPr>
        <w:pStyle w:val="Heading2"/>
      </w:pPr>
      <w:proofErr w:type="gramStart"/>
      <w:r>
        <w:t>3.3  Delivery</w:t>
      </w:r>
      <w:proofErr w:type="gramEnd"/>
      <w:r>
        <w:t xml:space="preserve"> and Support Capability</w:t>
      </w:r>
    </w:p>
    <w:p w14:paraId="7381A536" w14:textId="77777777" w:rsidR="0018467F" w:rsidRDefault="00246519">
      <w:pPr>
        <w:pStyle w:val="ListParagraph"/>
        <w:numPr>
          <w:ilvl w:val="0"/>
          <w:numId w:val="2"/>
        </w:numPr>
        <w:spacing w:before="60" w:after="60"/>
      </w:pPr>
      <w:r>
        <w:t>Estimated lead time from award to complete operational delivery</w:t>
      </w:r>
    </w:p>
    <w:p w14:paraId="7381A537" w14:textId="77777777" w:rsidR="0018467F" w:rsidRDefault="00246519">
      <w:pPr>
        <w:pStyle w:val="ListParagraph"/>
        <w:numPr>
          <w:ilvl w:val="0"/>
          <w:numId w:val="2"/>
        </w:numPr>
        <w:spacing w:before="60" w:after="60"/>
      </w:pPr>
      <w:r>
        <w:t>Description of warranty coverage offered</w:t>
      </w:r>
    </w:p>
    <w:p w14:paraId="7381A538" w14:textId="77777777" w:rsidR="0018467F" w:rsidRDefault="00246519">
      <w:pPr>
        <w:pStyle w:val="ListParagraph"/>
        <w:numPr>
          <w:ilvl w:val="0"/>
          <w:numId w:val="2"/>
        </w:numPr>
        <w:spacing w:before="60" w:after="60"/>
      </w:pPr>
      <w:r>
        <w:t>Description of remote and/or onsite technical support capabilities</w:t>
      </w:r>
    </w:p>
    <w:p w14:paraId="7381A539" w14:textId="77777777" w:rsidR="0018467F" w:rsidRDefault="00246519">
      <w:pPr>
        <w:pStyle w:val="ListParagraph"/>
        <w:numPr>
          <w:ilvl w:val="0"/>
          <w:numId w:val="2"/>
        </w:numPr>
        <w:spacing w:before="60" w:after="60"/>
      </w:pPr>
      <w:r>
        <w:t>Identification of any teaming arrangements or authorized reseller relationships, if applicable</w:t>
      </w:r>
    </w:p>
    <w:p w14:paraId="7381A53A" w14:textId="77777777" w:rsidR="0018467F" w:rsidRDefault="0018467F">
      <w:pPr>
        <w:spacing w:before="60" w:after="60"/>
      </w:pPr>
    </w:p>
    <w:p w14:paraId="7381A53B" w14:textId="77777777" w:rsidR="0018467F" w:rsidRDefault="00246519">
      <w:pPr>
        <w:pStyle w:val="Heading2"/>
      </w:pPr>
      <w:proofErr w:type="gramStart"/>
      <w:r>
        <w:t>3.4  Past</w:t>
      </w:r>
      <w:proofErr w:type="gramEnd"/>
      <w:r>
        <w:t xml:space="preserve"> Performance (Optional but Encouraged)</w:t>
      </w:r>
    </w:p>
    <w:p w14:paraId="7381A53C" w14:textId="77777777" w:rsidR="0018467F" w:rsidRDefault="00246519">
      <w:pPr>
        <w:pStyle w:val="ListParagraph"/>
        <w:numPr>
          <w:ilvl w:val="0"/>
          <w:numId w:val="2"/>
        </w:numPr>
        <w:spacing w:before="60" w:after="60"/>
      </w:pPr>
      <w:r>
        <w:t>Description of prior or current contracts for similar equipment, including agency/customer name, contract number (if releasable), and a brief description of the work performed</w:t>
      </w:r>
    </w:p>
    <w:p w14:paraId="7381A53D" w14:textId="77777777" w:rsidR="0018467F" w:rsidRDefault="0018467F">
      <w:pPr>
        <w:spacing w:before="60" w:after="60"/>
      </w:pPr>
    </w:p>
    <w:p w14:paraId="7381A53E" w14:textId="77777777" w:rsidR="0018467F" w:rsidRDefault="00246519">
      <w:pPr>
        <w:pStyle w:val="Heading2"/>
      </w:pPr>
      <w:proofErr w:type="gramStart"/>
      <w:r>
        <w:t>3.5  Pricing</w:t>
      </w:r>
      <w:proofErr w:type="gramEnd"/>
      <w:r>
        <w:t xml:space="preserve"> Information (Optional)</w:t>
      </w:r>
    </w:p>
    <w:p w14:paraId="7381A53F" w14:textId="77777777" w:rsidR="0018467F" w:rsidRDefault="00246519">
      <w:pPr>
        <w:pStyle w:val="ListParagraph"/>
        <w:numPr>
          <w:ilvl w:val="0"/>
          <w:numId w:val="2"/>
        </w:numPr>
        <w:spacing w:before="60" w:after="60"/>
      </w:pPr>
      <w:r>
        <w:t>Rough order of magnitude (ROM) pricing for the proposed product, including all components required for complete operational delivery, for market research purposes only. This pricing will not be used for evaluation in any subsequent solicitation</w:t>
      </w:r>
    </w:p>
    <w:p w14:paraId="7381A540" w14:textId="77777777" w:rsidR="0018467F" w:rsidRDefault="0018467F">
      <w:pPr>
        <w:spacing w:before="60" w:after="60"/>
      </w:pPr>
    </w:p>
    <w:p w14:paraId="7381A541" w14:textId="77777777" w:rsidR="0018467F" w:rsidRDefault="0018467F">
      <w:pPr>
        <w:pBdr>
          <w:bottom w:val="single" w:sz="6" w:space="1" w:color="2E75B6"/>
        </w:pBdr>
        <w:spacing w:before="120" w:after="120"/>
      </w:pPr>
    </w:p>
    <w:p w14:paraId="7381A542" w14:textId="77777777" w:rsidR="0018467F" w:rsidRDefault="00246519">
      <w:pPr>
        <w:pStyle w:val="Heading1"/>
      </w:pPr>
      <w:r>
        <w:t>4</w:t>
      </w:r>
      <w:proofErr w:type="gramStart"/>
      <w:r>
        <w:t>.  Submission</w:t>
      </w:r>
      <w:proofErr w:type="gramEnd"/>
      <w:r>
        <w:t xml:space="preserve"> Instructions</w:t>
      </w:r>
    </w:p>
    <w:p w14:paraId="7381A543" w14:textId="77777777" w:rsidR="0018467F" w:rsidRDefault="00246519">
      <w:pPr>
        <w:spacing w:before="80" w:after="80"/>
      </w:pPr>
      <w:r>
        <w:t>Responses to this Sources Sought Notice shall be submitted electronically to the Point of Contact identified above no later than the response deadline specified in the notice information table.</w:t>
      </w:r>
    </w:p>
    <w:p w14:paraId="7381A544" w14:textId="77777777" w:rsidR="0018467F" w:rsidRDefault="0018467F">
      <w:pPr>
        <w:spacing w:before="60" w:after="60"/>
      </w:pPr>
    </w:p>
    <w:p w14:paraId="7381A545" w14:textId="77777777" w:rsidR="0018467F" w:rsidRDefault="00246519">
      <w:pPr>
        <w:pStyle w:val="ListParagraph"/>
        <w:numPr>
          <w:ilvl w:val="0"/>
          <w:numId w:val="2"/>
        </w:numPr>
        <w:spacing w:before="60" w:after="60"/>
      </w:pPr>
      <w:r>
        <w:t xml:space="preserve">File format: PDF or Microsoft </w:t>
      </w:r>
      <w:proofErr w:type="gramStart"/>
      <w:r>
        <w:t>Word (.</w:t>
      </w:r>
      <w:proofErr w:type="gramEnd"/>
      <w:r>
        <w:t>docx)</w:t>
      </w:r>
    </w:p>
    <w:p w14:paraId="7381A546" w14:textId="77777777" w:rsidR="0018467F" w:rsidRDefault="00246519">
      <w:pPr>
        <w:pStyle w:val="ListParagraph"/>
        <w:numPr>
          <w:ilvl w:val="0"/>
          <w:numId w:val="2"/>
        </w:numPr>
        <w:spacing w:before="60" w:after="60"/>
      </w:pPr>
      <w:r>
        <w:t>Subject line: "Sources Sought Response – Large-Area X-Ray Flat Panel Detector – [Company Name]"</w:t>
      </w:r>
    </w:p>
    <w:p w14:paraId="7381A547" w14:textId="77777777" w:rsidR="0018467F" w:rsidRDefault="00246519">
      <w:pPr>
        <w:pStyle w:val="ListParagraph"/>
        <w:numPr>
          <w:ilvl w:val="0"/>
          <w:numId w:val="2"/>
        </w:numPr>
        <w:spacing w:before="60" w:after="60"/>
      </w:pPr>
      <w:r>
        <w:t>Page limit: 10 pages maximum (not including attachments or product data sheets)</w:t>
      </w:r>
    </w:p>
    <w:p w14:paraId="7381A548" w14:textId="77777777" w:rsidR="0018467F" w:rsidRDefault="00246519">
      <w:pPr>
        <w:pStyle w:val="ListParagraph"/>
        <w:numPr>
          <w:ilvl w:val="0"/>
          <w:numId w:val="2"/>
        </w:numPr>
        <w:spacing w:before="60" w:after="60"/>
      </w:pPr>
      <w:r>
        <w:t>Product data sheets, technical specifications, and compliance matrices may be submitted as attachments and are not counted toward the page limit</w:t>
      </w:r>
    </w:p>
    <w:p w14:paraId="7381A549" w14:textId="77777777" w:rsidR="0018467F" w:rsidRDefault="0018467F">
      <w:pPr>
        <w:spacing w:before="60" w:after="60"/>
      </w:pPr>
    </w:p>
    <w:p w14:paraId="7381A54A" w14:textId="77777777" w:rsidR="0018467F" w:rsidRDefault="00246519">
      <w:pPr>
        <w:spacing w:before="80" w:after="80"/>
      </w:pPr>
      <w:r>
        <w:t xml:space="preserve">Questions regarding this notice may be directed </w:t>
      </w:r>
      <w:proofErr w:type="gramStart"/>
      <w:r>
        <w:t>to</w:t>
      </w:r>
      <w:proofErr w:type="gramEnd"/>
      <w:r>
        <w:t xml:space="preserve"> the Point of Contact listed above. Questions and answers of general interest may be shared with all respondents to </w:t>
      </w:r>
      <w:proofErr w:type="gramStart"/>
      <w:r>
        <w:t>the</w:t>
      </w:r>
      <w:proofErr w:type="gramEnd"/>
      <w:r>
        <w:t xml:space="preserve"> extent practicable.</w:t>
      </w:r>
    </w:p>
    <w:p w14:paraId="7381A54B" w14:textId="77777777" w:rsidR="0018467F" w:rsidRDefault="0018467F">
      <w:pPr>
        <w:spacing w:before="60" w:after="60"/>
      </w:pPr>
    </w:p>
    <w:p w14:paraId="7381A54C" w14:textId="77777777" w:rsidR="0018467F" w:rsidRDefault="0018467F">
      <w:pPr>
        <w:pBdr>
          <w:bottom w:val="single" w:sz="6" w:space="1" w:color="2E75B6"/>
        </w:pBdr>
        <w:spacing w:before="120" w:after="120"/>
      </w:pPr>
    </w:p>
    <w:p w14:paraId="7381A54D" w14:textId="77777777" w:rsidR="0018467F" w:rsidRDefault="00246519">
      <w:pPr>
        <w:pStyle w:val="Heading1"/>
      </w:pPr>
      <w:r>
        <w:t>5</w:t>
      </w:r>
      <w:proofErr w:type="gramStart"/>
      <w:r>
        <w:t>.  Disclaimers</w:t>
      </w:r>
      <w:proofErr w:type="gramEnd"/>
      <w:r>
        <w:t xml:space="preserve"> and Important Notices</w:t>
      </w:r>
    </w:p>
    <w:p w14:paraId="7381A54E" w14:textId="77777777" w:rsidR="0018467F" w:rsidRDefault="00246519">
      <w:pPr>
        <w:pStyle w:val="ListParagraph"/>
        <w:numPr>
          <w:ilvl w:val="0"/>
          <w:numId w:val="2"/>
        </w:numPr>
        <w:spacing w:before="60" w:after="60"/>
      </w:pPr>
      <w:r>
        <w:t>This Sources Sought Notice is issued for market research purposes ONLY and does not constitute a solicitation, Request for Proposal, or Request for Quotation.</w:t>
      </w:r>
    </w:p>
    <w:p w14:paraId="7381A54F" w14:textId="77777777" w:rsidR="0018467F" w:rsidRDefault="00246519">
      <w:pPr>
        <w:pStyle w:val="ListParagraph"/>
        <w:numPr>
          <w:ilvl w:val="0"/>
          <w:numId w:val="2"/>
        </w:numPr>
        <w:spacing w:before="60" w:after="60"/>
      </w:pPr>
      <w:r>
        <w:t>No funding is currently available or committed. This notice does not commit the Government to issue a solicitation or award a contract.</w:t>
      </w:r>
    </w:p>
    <w:p w14:paraId="7381A550" w14:textId="77777777" w:rsidR="0018467F" w:rsidRDefault="00246519">
      <w:pPr>
        <w:pStyle w:val="ListParagraph"/>
        <w:numPr>
          <w:ilvl w:val="0"/>
          <w:numId w:val="2"/>
        </w:numPr>
        <w:spacing w:before="60" w:after="60"/>
      </w:pPr>
      <w:r>
        <w:t>Responses to this notice are not offers and cannot be accepted by the Government to form a binding contract.</w:t>
      </w:r>
    </w:p>
    <w:p w14:paraId="7381A551" w14:textId="77777777" w:rsidR="0018467F" w:rsidRDefault="00246519">
      <w:pPr>
        <w:pStyle w:val="ListParagraph"/>
        <w:numPr>
          <w:ilvl w:val="0"/>
          <w:numId w:val="2"/>
        </w:numPr>
        <w:spacing w:before="60" w:after="60"/>
      </w:pPr>
      <w:r>
        <w:t>The Government will not reimburse respondents for any costs incurred in the preparation and submission of capability statements.</w:t>
      </w:r>
    </w:p>
    <w:p w14:paraId="7381A552" w14:textId="77777777" w:rsidR="0018467F" w:rsidRDefault="00246519">
      <w:pPr>
        <w:pStyle w:val="ListParagraph"/>
        <w:numPr>
          <w:ilvl w:val="0"/>
          <w:numId w:val="2"/>
        </w:numPr>
        <w:spacing w:before="60" w:after="60"/>
      </w:pPr>
      <w:r>
        <w:t>All information submitted in response to this notice is voluntary. Information submitted is for market research and planning purposes only.</w:t>
      </w:r>
    </w:p>
    <w:p w14:paraId="7381A553" w14:textId="77777777" w:rsidR="0018467F" w:rsidRDefault="00246519">
      <w:pPr>
        <w:pStyle w:val="ListParagraph"/>
        <w:numPr>
          <w:ilvl w:val="0"/>
          <w:numId w:val="2"/>
        </w:numPr>
        <w:spacing w:before="60" w:after="60"/>
      </w:pPr>
      <w:r>
        <w:t>Proprietary information, if included in the response, should be clearly marked. The Government will endeavor to protect such information to the extent permitted by law.</w:t>
      </w:r>
    </w:p>
    <w:p w14:paraId="7381A554" w14:textId="77777777" w:rsidR="0018467F" w:rsidRDefault="00246519">
      <w:pPr>
        <w:pStyle w:val="ListParagraph"/>
        <w:numPr>
          <w:ilvl w:val="0"/>
          <w:numId w:val="2"/>
        </w:numPr>
        <w:spacing w:before="60" w:after="60"/>
      </w:pPr>
      <w:r>
        <w:t>This notice may or may not result in the issuance of a future solicitation. If a solicitation is issued, it will be posted on SAM.gov.</w:t>
      </w:r>
    </w:p>
    <w:p w14:paraId="7381A555" w14:textId="77777777" w:rsidR="0018467F" w:rsidRDefault="0018467F">
      <w:pPr>
        <w:spacing w:before="60" w:after="60"/>
      </w:pPr>
    </w:p>
    <w:p w14:paraId="7381A556" w14:textId="77777777" w:rsidR="0018467F" w:rsidRDefault="0018467F">
      <w:pPr>
        <w:pBdr>
          <w:bottom w:val="single" w:sz="6" w:space="1" w:color="2E75B6"/>
        </w:pBdr>
        <w:spacing w:before="120" w:after="120"/>
      </w:pPr>
    </w:p>
    <w:p w14:paraId="7381A557" w14:textId="77777777" w:rsidR="0018467F" w:rsidRDefault="00246519">
      <w:pPr>
        <w:spacing w:before="200" w:after="60"/>
        <w:jc w:val="center"/>
      </w:pPr>
      <w:r>
        <w:rPr>
          <w:i/>
          <w:iCs/>
          <w:color w:val="888888"/>
          <w:sz w:val="20"/>
          <w:szCs w:val="20"/>
        </w:rPr>
        <w:t>End of Sources Sought Notice</w:t>
      </w:r>
    </w:p>
    <w:p w14:paraId="7381A558" w14:textId="77777777" w:rsidR="0018467F" w:rsidRDefault="00246519">
      <w:pPr>
        <w:jc w:val="center"/>
      </w:pPr>
      <w:r>
        <w:rPr>
          <w:color w:val="888888"/>
          <w:sz w:val="18"/>
          <w:szCs w:val="18"/>
        </w:rPr>
        <w:t>U.S. Food and Drug Administration • Office of Facilities, Engineering and Mission Support</w:t>
      </w:r>
    </w:p>
    <w:sectPr w:rsidR="001846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646C"/>
    <w:multiLevelType w:val="hybridMultilevel"/>
    <w:tmpl w:val="7CAEC4B2"/>
    <w:lvl w:ilvl="0" w:tplc="6A5A9BC4">
      <w:start w:val="1"/>
      <w:numFmt w:val="bullet"/>
      <w:lvlText w:val="◦"/>
      <w:lvlJc w:val="left"/>
      <w:pPr>
        <w:ind w:left="1080" w:hanging="360"/>
      </w:pPr>
    </w:lvl>
    <w:lvl w:ilvl="1" w:tplc="3A6CBEDA">
      <w:numFmt w:val="decimal"/>
      <w:lvlText w:val=""/>
      <w:lvlJc w:val="left"/>
    </w:lvl>
    <w:lvl w:ilvl="2" w:tplc="4F72557E">
      <w:numFmt w:val="decimal"/>
      <w:lvlText w:val=""/>
      <w:lvlJc w:val="left"/>
    </w:lvl>
    <w:lvl w:ilvl="3" w:tplc="5212D71C">
      <w:numFmt w:val="decimal"/>
      <w:lvlText w:val=""/>
      <w:lvlJc w:val="left"/>
    </w:lvl>
    <w:lvl w:ilvl="4" w:tplc="FE50C7B4">
      <w:numFmt w:val="decimal"/>
      <w:lvlText w:val=""/>
      <w:lvlJc w:val="left"/>
    </w:lvl>
    <w:lvl w:ilvl="5" w:tplc="E596566E">
      <w:numFmt w:val="decimal"/>
      <w:lvlText w:val=""/>
      <w:lvlJc w:val="left"/>
    </w:lvl>
    <w:lvl w:ilvl="6" w:tplc="5314A91C">
      <w:numFmt w:val="decimal"/>
      <w:lvlText w:val=""/>
      <w:lvlJc w:val="left"/>
    </w:lvl>
    <w:lvl w:ilvl="7" w:tplc="49B066C2">
      <w:numFmt w:val="decimal"/>
      <w:lvlText w:val=""/>
      <w:lvlJc w:val="left"/>
    </w:lvl>
    <w:lvl w:ilvl="8" w:tplc="B1689378">
      <w:numFmt w:val="decimal"/>
      <w:lvlText w:val=""/>
      <w:lvlJc w:val="left"/>
    </w:lvl>
  </w:abstractNum>
  <w:abstractNum w:abstractNumId="1" w15:restartNumberingAfterBreak="0">
    <w:nsid w:val="31FD698A"/>
    <w:multiLevelType w:val="hybridMultilevel"/>
    <w:tmpl w:val="54DE1EEC"/>
    <w:lvl w:ilvl="0" w:tplc="BDE8E15A">
      <w:start w:val="1"/>
      <w:numFmt w:val="decimal"/>
      <w:lvlText w:val="%1."/>
      <w:lvlJc w:val="left"/>
      <w:pPr>
        <w:ind w:left="720" w:hanging="360"/>
      </w:pPr>
    </w:lvl>
    <w:lvl w:ilvl="1" w:tplc="C5D6357A">
      <w:numFmt w:val="decimal"/>
      <w:lvlText w:val=""/>
      <w:lvlJc w:val="left"/>
    </w:lvl>
    <w:lvl w:ilvl="2" w:tplc="DD8E3E3E">
      <w:numFmt w:val="decimal"/>
      <w:lvlText w:val=""/>
      <w:lvlJc w:val="left"/>
    </w:lvl>
    <w:lvl w:ilvl="3" w:tplc="5DA63F3C">
      <w:numFmt w:val="decimal"/>
      <w:lvlText w:val=""/>
      <w:lvlJc w:val="left"/>
    </w:lvl>
    <w:lvl w:ilvl="4" w:tplc="4490D6CA">
      <w:numFmt w:val="decimal"/>
      <w:lvlText w:val=""/>
      <w:lvlJc w:val="left"/>
    </w:lvl>
    <w:lvl w:ilvl="5" w:tplc="80FE0CF8">
      <w:numFmt w:val="decimal"/>
      <w:lvlText w:val=""/>
      <w:lvlJc w:val="left"/>
    </w:lvl>
    <w:lvl w:ilvl="6" w:tplc="E1C61F70">
      <w:numFmt w:val="decimal"/>
      <w:lvlText w:val=""/>
      <w:lvlJc w:val="left"/>
    </w:lvl>
    <w:lvl w:ilvl="7" w:tplc="59B6ED4A">
      <w:numFmt w:val="decimal"/>
      <w:lvlText w:val=""/>
      <w:lvlJc w:val="left"/>
    </w:lvl>
    <w:lvl w:ilvl="8" w:tplc="C4A0A604">
      <w:numFmt w:val="decimal"/>
      <w:lvlText w:val=""/>
      <w:lvlJc w:val="left"/>
    </w:lvl>
  </w:abstractNum>
  <w:abstractNum w:abstractNumId="2" w15:restartNumberingAfterBreak="0">
    <w:nsid w:val="335A32FF"/>
    <w:multiLevelType w:val="hybridMultilevel"/>
    <w:tmpl w:val="20B4EC22"/>
    <w:lvl w:ilvl="0" w:tplc="705AA1D6">
      <w:start w:val="1"/>
      <w:numFmt w:val="bullet"/>
      <w:lvlText w:val="•"/>
      <w:lvlJc w:val="left"/>
      <w:pPr>
        <w:ind w:left="720" w:hanging="360"/>
      </w:pPr>
    </w:lvl>
    <w:lvl w:ilvl="1" w:tplc="F7BA6358">
      <w:numFmt w:val="decimal"/>
      <w:lvlText w:val=""/>
      <w:lvlJc w:val="left"/>
    </w:lvl>
    <w:lvl w:ilvl="2" w:tplc="AC26C3A6">
      <w:numFmt w:val="decimal"/>
      <w:lvlText w:val=""/>
      <w:lvlJc w:val="left"/>
    </w:lvl>
    <w:lvl w:ilvl="3" w:tplc="6EA07394">
      <w:numFmt w:val="decimal"/>
      <w:lvlText w:val=""/>
      <w:lvlJc w:val="left"/>
    </w:lvl>
    <w:lvl w:ilvl="4" w:tplc="970C3B68">
      <w:numFmt w:val="decimal"/>
      <w:lvlText w:val=""/>
      <w:lvlJc w:val="left"/>
    </w:lvl>
    <w:lvl w:ilvl="5" w:tplc="7F567DE0">
      <w:numFmt w:val="decimal"/>
      <w:lvlText w:val=""/>
      <w:lvlJc w:val="left"/>
    </w:lvl>
    <w:lvl w:ilvl="6" w:tplc="7AB614BC">
      <w:numFmt w:val="decimal"/>
      <w:lvlText w:val=""/>
      <w:lvlJc w:val="left"/>
    </w:lvl>
    <w:lvl w:ilvl="7" w:tplc="C2B41DE6">
      <w:numFmt w:val="decimal"/>
      <w:lvlText w:val=""/>
      <w:lvlJc w:val="left"/>
    </w:lvl>
    <w:lvl w:ilvl="8" w:tplc="47029D96">
      <w:numFmt w:val="decimal"/>
      <w:lvlText w:val=""/>
      <w:lvlJc w:val="left"/>
    </w:lvl>
  </w:abstractNum>
  <w:abstractNum w:abstractNumId="3" w15:restartNumberingAfterBreak="0">
    <w:nsid w:val="4F953E83"/>
    <w:multiLevelType w:val="hybridMultilevel"/>
    <w:tmpl w:val="8B14E0A2"/>
    <w:lvl w:ilvl="0" w:tplc="43602ED4">
      <w:start w:val="1"/>
      <w:numFmt w:val="bullet"/>
      <w:lvlText w:val="●"/>
      <w:lvlJc w:val="left"/>
      <w:pPr>
        <w:ind w:left="720" w:hanging="360"/>
      </w:pPr>
    </w:lvl>
    <w:lvl w:ilvl="1" w:tplc="FFD087DC">
      <w:start w:val="1"/>
      <w:numFmt w:val="bullet"/>
      <w:lvlText w:val="○"/>
      <w:lvlJc w:val="left"/>
      <w:pPr>
        <w:ind w:left="1440" w:hanging="360"/>
      </w:pPr>
    </w:lvl>
    <w:lvl w:ilvl="2" w:tplc="79227F68">
      <w:start w:val="1"/>
      <w:numFmt w:val="bullet"/>
      <w:lvlText w:val="■"/>
      <w:lvlJc w:val="left"/>
      <w:pPr>
        <w:ind w:left="2160" w:hanging="360"/>
      </w:pPr>
    </w:lvl>
    <w:lvl w:ilvl="3" w:tplc="61B028BE">
      <w:start w:val="1"/>
      <w:numFmt w:val="bullet"/>
      <w:lvlText w:val="●"/>
      <w:lvlJc w:val="left"/>
      <w:pPr>
        <w:ind w:left="2880" w:hanging="360"/>
      </w:pPr>
    </w:lvl>
    <w:lvl w:ilvl="4" w:tplc="6B9260BA">
      <w:start w:val="1"/>
      <w:numFmt w:val="bullet"/>
      <w:lvlText w:val="○"/>
      <w:lvlJc w:val="left"/>
      <w:pPr>
        <w:ind w:left="3600" w:hanging="360"/>
      </w:pPr>
    </w:lvl>
    <w:lvl w:ilvl="5" w:tplc="378AF290">
      <w:start w:val="1"/>
      <w:numFmt w:val="bullet"/>
      <w:lvlText w:val="■"/>
      <w:lvlJc w:val="left"/>
      <w:pPr>
        <w:ind w:left="4320" w:hanging="360"/>
      </w:pPr>
    </w:lvl>
    <w:lvl w:ilvl="6" w:tplc="1906736C">
      <w:start w:val="1"/>
      <w:numFmt w:val="bullet"/>
      <w:lvlText w:val="●"/>
      <w:lvlJc w:val="left"/>
      <w:pPr>
        <w:ind w:left="5040" w:hanging="360"/>
      </w:pPr>
    </w:lvl>
    <w:lvl w:ilvl="7" w:tplc="5346110A">
      <w:start w:val="1"/>
      <w:numFmt w:val="bullet"/>
      <w:lvlText w:val="●"/>
      <w:lvlJc w:val="left"/>
      <w:pPr>
        <w:ind w:left="5760" w:hanging="360"/>
      </w:pPr>
    </w:lvl>
    <w:lvl w:ilvl="8" w:tplc="27DA48CC">
      <w:start w:val="1"/>
      <w:numFmt w:val="bullet"/>
      <w:lvlText w:val="●"/>
      <w:lvlJc w:val="left"/>
      <w:pPr>
        <w:ind w:left="6480" w:hanging="360"/>
      </w:pPr>
    </w:lvl>
  </w:abstractNum>
  <w:num w:numId="1" w16cid:durableId="1151406333">
    <w:abstractNumId w:val="3"/>
    <w:lvlOverride w:ilvl="0">
      <w:startOverride w:val="1"/>
    </w:lvlOverride>
  </w:num>
  <w:num w:numId="2" w16cid:durableId="3535755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67F"/>
    <w:rsid w:val="0018467F"/>
    <w:rsid w:val="001D4AC3"/>
    <w:rsid w:val="002368AE"/>
    <w:rsid w:val="00246519"/>
    <w:rsid w:val="00967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A4A1"/>
  <w15:docId w15:val="{AD2B4B53-0AB0-4568-B97D-4A640FB8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6"/>
      <w:szCs w:val="26"/>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Javid, Freshta *</cp:lastModifiedBy>
  <cp:revision>3</cp:revision>
  <dcterms:created xsi:type="dcterms:W3CDTF">2026-05-05T18:56:00Z</dcterms:created>
  <dcterms:modified xsi:type="dcterms:W3CDTF">2026-05-05T20:25:00Z</dcterms:modified>
</cp:coreProperties>
</file>