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7DC8" w14:textId="77777777" w:rsidR="00B34173" w:rsidRPr="004C7C18" w:rsidRDefault="00B3417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A3583" w14:paraId="59CF7DCB" w14:textId="77777777" w:rsidTr="00917C3B">
        <w:tc>
          <w:tcPr>
            <w:tcW w:w="1098" w:type="dxa"/>
          </w:tcPr>
          <w:p w14:paraId="59CF7DC9" w14:textId="77777777" w:rsidR="00B34173" w:rsidRPr="000762B6" w:rsidRDefault="00B34173">
            <w:pPr>
              <w:rPr>
                <w:rFonts w:cstheme="minorHAnsi"/>
                <w:b/>
                <w:szCs w:val="20"/>
              </w:rPr>
            </w:pPr>
            <w:r w:rsidRPr="000762B6">
              <w:rPr>
                <w:rFonts w:cstheme="minorHAnsi"/>
                <w:b/>
                <w:szCs w:val="20"/>
              </w:rPr>
              <w:t>SUBJECT*</w:t>
            </w:r>
          </w:p>
        </w:tc>
        <w:tc>
          <w:tcPr>
            <w:tcW w:w="8820" w:type="dxa"/>
          </w:tcPr>
          <w:p w14:paraId="59CF7DCA" w14:textId="77777777" w:rsidR="00B34173" w:rsidRPr="000104D7" w:rsidRDefault="00B34173">
            <w:pPr>
              <w:rPr>
                <w:rStyle w:val="AAMSKBFill-InHighlight"/>
                <w:color w:val="auto"/>
              </w:rPr>
            </w:pPr>
            <w:r>
              <w:rPr>
                <w:rStyle w:val="AAMSKBFill-InHighlight"/>
                <w:color w:val="auto"/>
              </w:rPr>
              <w:t>Pharmacy Service</w:t>
            </w:r>
            <w:r w:rsidRPr="000104D7">
              <w:rPr>
                <w:rStyle w:val="AAMSKBFill-InHighlight"/>
                <w:color w:val="auto"/>
              </w:rPr>
              <w:t xml:space="preserve">   </w:t>
            </w:r>
          </w:p>
        </w:tc>
      </w:tr>
    </w:tbl>
    <w:p w14:paraId="59CF7DCC" w14:textId="77777777" w:rsidR="00B34173" w:rsidRPr="004C7C18" w:rsidRDefault="00B34173" w:rsidP="00783A50">
      <w:pPr>
        <w:spacing w:after="160" w:line="254" w:lineRule="auto"/>
        <w:rPr>
          <w:rFonts w:eastAsia="Calibri" w:cstheme="minorHAnsi"/>
          <w:szCs w:val="20"/>
        </w:rPr>
      </w:pPr>
    </w:p>
    <w:p w14:paraId="59CF7DCD" w14:textId="77777777" w:rsidR="00B34173" w:rsidRPr="004C7C18" w:rsidRDefault="00B3417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A3583" w14:paraId="59CF7DD0" w14:textId="77777777" w:rsidTr="006E6FE5">
        <w:tc>
          <w:tcPr>
            <w:tcW w:w="4698" w:type="dxa"/>
            <w:hideMark/>
          </w:tcPr>
          <w:p w14:paraId="59CF7DCE" w14:textId="77777777" w:rsidR="00B34173" w:rsidRPr="000762B6" w:rsidRDefault="00B34173">
            <w:pPr>
              <w:rPr>
                <w:rFonts w:cstheme="minorHAnsi"/>
                <w:b/>
                <w:szCs w:val="20"/>
              </w:rPr>
            </w:pPr>
            <w:r w:rsidRPr="000762B6">
              <w:rPr>
                <w:rFonts w:cstheme="minorHAnsi"/>
                <w:b/>
                <w:szCs w:val="20"/>
              </w:rPr>
              <w:t>CONTRACTING OFFICE’S ZIP CODE*</w:t>
            </w:r>
          </w:p>
        </w:tc>
        <w:tc>
          <w:tcPr>
            <w:tcW w:w="5220" w:type="dxa"/>
            <w:hideMark/>
          </w:tcPr>
          <w:p w14:paraId="59CF7DCF" w14:textId="77777777" w:rsidR="00B34173" w:rsidRPr="000762B6" w:rsidRDefault="00B34173">
            <w:pPr>
              <w:rPr>
                <w:rFonts w:cstheme="minorHAnsi"/>
              </w:rPr>
            </w:pPr>
            <w:r>
              <w:rPr>
                <w:rFonts w:cstheme="minorHAnsi"/>
              </w:rPr>
              <w:t>30901</w:t>
            </w:r>
          </w:p>
        </w:tc>
      </w:tr>
      <w:tr w:rsidR="000A3583" w14:paraId="59CF7DD3" w14:textId="77777777" w:rsidTr="006E6FE5">
        <w:tc>
          <w:tcPr>
            <w:tcW w:w="4698" w:type="dxa"/>
            <w:hideMark/>
          </w:tcPr>
          <w:p w14:paraId="59CF7DD1" w14:textId="77777777" w:rsidR="00B34173" w:rsidRPr="000762B6" w:rsidRDefault="00B34173">
            <w:pPr>
              <w:rPr>
                <w:rFonts w:cstheme="minorHAnsi"/>
                <w:b/>
                <w:szCs w:val="20"/>
              </w:rPr>
            </w:pPr>
            <w:r w:rsidRPr="000762B6">
              <w:rPr>
                <w:rFonts w:cstheme="minorHAnsi"/>
                <w:b/>
                <w:szCs w:val="20"/>
              </w:rPr>
              <w:t>SOLICITATION NUMBER*</w:t>
            </w:r>
          </w:p>
        </w:tc>
        <w:tc>
          <w:tcPr>
            <w:tcW w:w="5220" w:type="dxa"/>
            <w:hideMark/>
          </w:tcPr>
          <w:p w14:paraId="59CF7DD2" w14:textId="77777777" w:rsidR="00B34173" w:rsidRPr="000762B6" w:rsidRDefault="00B34173">
            <w:pPr>
              <w:rPr>
                <w:rFonts w:cstheme="minorHAnsi"/>
              </w:rPr>
            </w:pPr>
            <w:r>
              <w:rPr>
                <w:rFonts w:cstheme="minorHAnsi"/>
              </w:rPr>
              <w:t>36C24726Q0480</w:t>
            </w:r>
          </w:p>
        </w:tc>
      </w:tr>
      <w:tr w:rsidR="000A3583" w14:paraId="59CF7DD6" w14:textId="77777777" w:rsidTr="006E6FE5">
        <w:tc>
          <w:tcPr>
            <w:tcW w:w="4698" w:type="dxa"/>
            <w:hideMark/>
          </w:tcPr>
          <w:p w14:paraId="59CF7DD4" w14:textId="77777777" w:rsidR="00B34173" w:rsidRPr="000762B6" w:rsidRDefault="00B34173">
            <w:pPr>
              <w:rPr>
                <w:rFonts w:cstheme="minorHAnsi"/>
                <w:b/>
                <w:szCs w:val="20"/>
              </w:rPr>
            </w:pPr>
            <w:r w:rsidRPr="000762B6">
              <w:rPr>
                <w:rFonts w:cstheme="minorHAnsi"/>
                <w:b/>
                <w:szCs w:val="20"/>
              </w:rPr>
              <w:t>RESPONSE DATE/TIME/ZONE</w:t>
            </w:r>
          </w:p>
        </w:tc>
        <w:tc>
          <w:tcPr>
            <w:tcW w:w="5220" w:type="dxa"/>
            <w:hideMark/>
          </w:tcPr>
          <w:p w14:paraId="59CF7DD5" w14:textId="77777777" w:rsidR="00B34173" w:rsidRPr="004C7C18" w:rsidRDefault="00B34173">
            <w:pPr>
              <w:rPr>
                <w:rFonts w:cstheme="minorHAnsi"/>
                <w:szCs w:val="20"/>
              </w:rPr>
            </w:pPr>
            <w:r>
              <w:rPr>
                <w:rFonts w:cstheme="minorHAnsi"/>
                <w:szCs w:val="20"/>
              </w:rPr>
              <w:t>05-07-2026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EASTERN TIME, NEW YORK, USA</w:t>
            </w:r>
          </w:p>
        </w:tc>
      </w:tr>
      <w:tr w:rsidR="000A3583" w14:paraId="59CF7DD9" w14:textId="77777777" w:rsidTr="006E6FE5">
        <w:tc>
          <w:tcPr>
            <w:tcW w:w="4698" w:type="dxa"/>
          </w:tcPr>
          <w:p w14:paraId="59CF7DD7" w14:textId="77777777" w:rsidR="00B34173" w:rsidRPr="000762B6" w:rsidRDefault="00B34173">
            <w:pPr>
              <w:rPr>
                <w:rFonts w:cstheme="minorHAnsi"/>
                <w:b/>
                <w:szCs w:val="20"/>
              </w:rPr>
            </w:pPr>
            <w:r w:rsidRPr="000762B6">
              <w:rPr>
                <w:rFonts w:cstheme="minorHAnsi"/>
                <w:b/>
                <w:szCs w:val="20"/>
              </w:rPr>
              <w:t>ARCHIVE</w:t>
            </w:r>
          </w:p>
        </w:tc>
        <w:tc>
          <w:tcPr>
            <w:tcW w:w="5220" w:type="dxa"/>
            <w:hideMark/>
          </w:tcPr>
          <w:p w14:paraId="59CF7DD8" w14:textId="77777777" w:rsidR="00B34173" w:rsidRPr="004C7C18" w:rsidRDefault="00B34173">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A3583" w14:paraId="59CF7DDC" w14:textId="77777777" w:rsidTr="006E6FE5">
        <w:tc>
          <w:tcPr>
            <w:tcW w:w="4698" w:type="dxa"/>
          </w:tcPr>
          <w:p w14:paraId="59CF7DDA" w14:textId="77777777" w:rsidR="00B34173" w:rsidRPr="000762B6" w:rsidRDefault="00B34173">
            <w:pPr>
              <w:rPr>
                <w:rFonts w:cstheme="minorHAnsi"/>
                <w:b/>
                <w:szCs w:val="20"/>
              </w:rPr>
            </w:pPr>
            <w:r w:rsidRPr="000762B6">
              <w:rPr>
                <w:rFonts w:cstheme="minorHAnsi"/>
                <w:b/>
                <w:szCs w:val="20"/>
              </w:rPr>
              <w:t>RECOVERY ACT FUNDS</w:t>
            </w:r>
          </w:p>
        </w:tc>
        <w:tc>
          <w:tcPr>
            <w:tcW w:w="5220" w:type="dxa"/>
            <w:hideMark/>
          </w:tcPr>
          <w:p w14:paraId="59CF7DDB" w14:textId="77777777" w:rsidR="00B34173" w:rsidRPr="004C7C18" w:rsidRDefault="00B34173">
            <w:pPr>
              <w:rPr>
                <w:rFonts w:cstheme="minorHAnsi"/>
                <w:szCs w:val="20"/>
              </w:rPr>
            </w:pPr>
            <w:r>
              <w:rPr>
                <w:rFonts w:cstheme="minorHAnsi"/>
                <w:szCs w:val="20"/>
              </w:rPr>
              <w:t>N</w:t>
            </w:r>
          </w:p>
        </w:tc>
      </w:tr>
      <w:tr w:rsidR="000A3583" w14:paraId="59CF7DDF" w14:textId="77777777" w:rsidTr="006E6FE5">
        <w:tc>
          <w:tcPr>
            <w:tcW w:w="4698" w:type="dxa"/>
          </w:tcPr>
          <w:p w14:paraId="59CF7DDD" w14:textId="77777777" w:rsidR="00B34173" w:rsidRPr="000762B6" w:rsidRDefault="00B34173">
            <w:pPr>
              <w:rPr>
                <w:rFonts w:cstheme="minorHAnsi"/>
                <w:b/>
                <w:szCs w:val="20"/>
              </w:rPr>
            </w:pPr>
            <w:r w:rsidRPr="000762B6">
              <w:rPr>
                <w:rFonts w:cstheme="minorHAnsi"/>
                <w:b/>
                <w:szCs w:val="20"/>
              </w:rPr>
              <w:t>SET-ASIDE</w:t>
            </w:r>
          </w:p>
        </w:tc>
        <w:tc>
          <w:tcPr>
            <w:tcW w:w="5220" w:type="dxa"/>
            <w:hideMark/>
          </w:tcPr>
          <w:p w14:paraId="59CF7DDE" w14:textId="77777777" w:rsidR="00B34173" w:rsidRPr="00C838FE" w:rsidRDefault="00B34173">
            <w:pPr>
              <w:rPr>
                <w:rFonts w:cstheme="minorHAnsi"/>
                <w:szCs w:val="20"/>
              </w:rPr>
            </w:pPr>
            <w:r>
              <w:rPr>
                <w:rFonts w:cstheme="minorHAnsi"/>
                <w:szCs w:val="20"/>
              </w:rPr>
              <w:t>SBA</w:t>
            </w:r>
          </w:p>
        </w:tc>
      </w:tr>
      <w:tr w:rsidR="000A3583" w14:paraId="59CF7DE2" w14:textId="77777777" w:rsidTr="006E6FE5">
        <w:tc>
          <w:tcPr>
            <w:tcW w:w="4698" w:type="dxa"/>
          </w:tcPr>
          <w:p w14:paraId="59CF7DE0" w14:textId="77777777" w:rsidR="00B34173" w:rsidRPr="000762B6" w:rsidRDefault="00B34173">
            <w:pPr>
              <w:rPr>
                <w:rFonts w:cstheme="minorHAnsi"/>
                <w:b/>
                <w:szCs w:val="20"/>
              </w:rPr>
            </w:pPr>
            <w:r w:rsidRPr="000762B6">
              <w:rPr>
                <w:rFonts w:cstheme="minorHAnsi"/>
                <w:b/>
                <w:szCs w:val="20"/>
              </w:rPr>
              <w:t>PRODUCT SERVICE CODE*</w:t>
            </w:r>
          </w:p>
        </w:tc>
        <w:tc>
          <w:tcPr>
            <w:tcW w:w="5220" w:type="dxa"/>
          </w:tcPr>
          <w:p w14:paraId="59CF7DE1" w14:textId="77777777" w:rsidR="00B34173" w:rsidRPr="00C71F9E" w:rsidRDefault="00B34173">
            <w:pPr>
              <w:rPr>
                <w:rStyle w:val="AAMSKBFill-InHighlight"/>
                <w:color w:val="auto"/>
              </w:rPr>
            </w:pPr>
            <w:r>
              <w:rPr>
                <w:rStyle w:val="AAMSKBFill-InHighlight"/>
                <w:color w:val="auto"/>
              </w:rPr>
              <w:t>Q517</w:t>
            </w:r>
          </w:p>
        </w:tc>
      </w:tr>
      <w:tr w:rsidR="000A3583" w14:paraId="59CF7DE5" w14:textId="77777777" w:rsidTr="006E6FE5">
        <w:tc>
          <w:tcPr>
            <w:tcW w:w="4698" w:type="dxa"/>
          </w:tcPr>
          <w:p w14:paraId="59CF7DE3" w14:textId="77777777" w:rsidR="00B34173" w:rsidRPr="000762B6" w:rsidRDefault="00B34173">
            <w:pPr>
              <w:rPr>
                <w:rFonts w:cstheme="minorHAnsi"/>
                <w:b/>
                <w:szCs w:val="20"/>
              </w:rPr>
            </w:pPr>
            <w:r w:rsidRPr="000762B6">
              <w:rPr>
                <w:rFonts w:cstheme="minorHAnsi"/>
                <w:b/>
                <w:szCs w:val="20"/>
              </w:rPr>
              <w:t>NAICS CODE*</w:t>
            </w:r>
          </w:p>
        </w:tc>
        <w:tc>
          <w:tcPr>
            <w:tcW w:w="5220" w:type="dxa"/>
            <w:hideMark/>
          </w:tcPr>
          <w:p w14:paraId="59CF7DE4" w14:textId="77777777" w:rsidR="00B34173" w:rsidRPr="004C7C18" w:rsidRDefault="00B34173">
            <w:pPr>
              <w:rPr>
                <w:rFonts w:cstheme="minorHAnsi"/>
                <w:szCs w:val="20"/>
              </w:rPr>
            </w:pPr>
            <w:r>
              <w:rPr>
                <w:rFonts w:cstheme="minorHAnsi"/>
                <w:szCs w:val="20"/>
              </w:rPr>
              <w:t>493110</w:t>
            </w:r>
          </w:p>
        </w:tc>
      </w:tr>
      <w:tr w:rsidR="000A3583" w14:paraId="59CF7DED" w14:textId="77777777" w:rsidTr="006E6FE5">
        <w:tc>
          <w:tcPr>
            <w:tcW w:w="4698" w:type="dxa"/>
            <w:hideMark/>
          </w:tcPr>
          <w:p w14:paraId="59CF7DE6" w14:textId="77777777" w:rsidR="00B34173" w:rsidRPr="000762B6" w:rsidRDefault="00B34173">
            <w:pPr>
              <w:rPr>
                <w:rFonts w:cstheme="minorHAnsi"/>
                <w:b/>
                <w:szCs w:val="20"/>
              </w:rPr>
            </w:pPr>
            <w:r w:rsidRPr="000762B6">
              <w:rPr>
                <w:rFonts w:cstheme="minorHAnsi"/>
                <w:b/>
                <w:szCs w:val="20"/>
              </w:rPr>
              <w:t>CONTRACTING OFFICE ADDRESS</w:t>
            </w:r>
          </w:p>
        </w:tc>
        <w:tc>
          <w:tcPr>
            <w:tcW w:w="5220" w:type="dxa"/>
          </w:tcPr>
          <w:p w14:paraId="59CF7DE7"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9CF7DE8"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Activity</w:t>
            </w:r>
            <w:r w:rsidRPr="004C7C18">
              <w:rPr>
                <w:rStyle w:val="AAMSKBFill-InHighlight"/>
                <w:rFonts w:cstheme="minorHAnsi"/>
              </w:rPr>
              <w:t xml:space="preserve"> </w:t>
            </w:r>
          </w:p>
          <w:p w14:paraId="59CF7DE9"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501 Greene Street</w:t>
            </w:r>
            <w:r w:rsidRPr="004C7C18">
              <w:rPr>
                <w:rStyle w:val="AAMSKBFill-InHighlight"/>
                <w:rFonts w:cstheme="minorHAnsi"/>
              </w:rPr>
              <w:t xml:space="preserve"> </w:t>
            </w:r>
          </w:p>
          <w:p w14:paraId="59CF7DEA"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Hatcher Building - Suite 2</w:t>
            </w:r>
          </w:p>
          <w:p w14:paraId="59CF7DEB"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Augusta GA  30901</w:t>
            </w:r>
            <w:r w:rsidRPr="004C7C18">
              <w:rPr>
                <w:rStyle w:val="AAMSKBFill-InHighlight"/>
                <w:rFonts w:cstheme="minorHAnsi"/>
              </w:rPr>
              <w:t xml:space="preserve"> </w:t>
            </w:r>
          </w:p>
          <w:p w14:paraId="59CF7DEC" w14:textId="77777777" w:rsidR="00B34173" w:rsidRPr="004C7C18" w:rsidRDefault="00B34173">
            <w:pPr>
              <w:rPr>
                <w:rFonts w:cstheme="minorHAnsi"/>
                <w:szCs w:val="20"/>
              </w:rPr>
            </w:pPr>
          </w:p>
        </w:tc>
      </w:tr>
      <w:tr w:rsidR="000A3583" w14:paraId="59CF7DF7" w14:textId="77777777" w:rsidTr="006E6FE5">
        <w:tc>
          <w:tcPr>
            <w:tcW w:w="4698" w:type="dxa"/>
          </w:tcPr>
          <w:p w14:paraId="59CF7DEE" w14:textId="77777777" w:rsidR="00B34173" w:rsidRPr="000762B6" w:rsidRDefault="00B34173">
            <w:pPr>
              <w:rPr>
                <w:rFonts w:cstheme="minorHAnsi"/>
                <w:b/>
                <w:szCs w:val="20"/>
              </w:rPr>
            </w:pPr>
            <w:r w:rsidRPr="000762B6">
              <w:rPr>
                <w:rFonts w:cstheme="minorHAnsi"/>
                <w:b/>
                <w:szCs w:val="20"/>
              </w:rPr>
              <w:t>POINT OF CONTACT*</w:t>
            </w:r>
          </w:p>
          <w:p w14:paraId="59CF7DEF" w14:textId="77777777" w:rsidR="00B34173" w:rsidRPr="000762B6" w:rsidRDefault="00B34173">
            <w:pPr>
              <w:rPr>
                <w:rFonts w:cstheme="minorHAnsi"/>
                <w:b/>
                <w:szCs w:val="20"/>
              </w:rPr>
            </w:pPr>
          </w:p>
          <w:p w14:paraId="59CF7DF0" w14:textId="77777777" w:rsidR="00B34173" w:rsidRPr="000762B6" w:rsidRDefault="00B34173" w:rsidP="000762B6">
            <w:pPr>
              <w:rPr>
                <w:rFonts w:cstheme="minorHAnsi"/>
                <w:b/>
                <w:szCs w:val="20"/>
              </w:rPr>
            </w:pPr>
          </w:p>
        </w:tc>
        <w:tc>
          <w:tcPr>
            <w:tcW w:w="5220" w:type="dxa"/>
            <w:hideMark/>
          </w:tcPr>
          <w:p w14:paraId="59CF7DF1"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Contract Officer</w:t>
            </w:r>
            <w:r w:rsidRPr="004C7C18">
              <w:rPr>
                <w:rStyle w:val="AAMSKBFill-InHighlight"/>
                <w:rFonts w:cstheme="minorHAnsi"/>
              </w:rPr>
              <w:t xml:space="preserve"> </w:t>
            </w:r>
          </w:p>
          <w:p w14:paraId="59CF7DF2"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Steven Timmons</w:t>
            </w:r>
          </w:p>
          <w:p w14:paraId="59CF7DF3" w14:textId="77777777" w:rsidR="00B34173" w:rsidRPr="004C7C18" w:rsidRDefault="00B34173">
            <w:pPr>
              <w:rPr>
                <w:rFonts w:eastAsiaTheme="minorHAnsi" w:cstheme="minorHAnsi"/>
                <w:szCs w:val="20"/>
                <w:bdr w:val="none" w:sz="0" w:space="0" w:color="auto" w:frame="1"/>
              </w:rPr>
            </w:pPr>
            <w:r>
              <w:rPr>
                <w:rFonts w:eastAsiaTheme="minorHAnsi" w:cstheme="minorHAnsi"/>
                <w:szCs w:val="20"/>
                <w:bdr w:val="none" w:sz="0" w:space="0" w:color="auto" w:frame="1"/>
              </w:rPr>
              <w:t>steven.timmons@va.gov</w:t>
            </w:r>
          </w:p>
          <w:p w14:paraId="59CF7DF4" w14:textId="77777777" w:rsidR="00B34173" w:rsidRPr="004C7C18" w:rsidRDefault="00B34173">
            <w:pPr>
              <w:rPr>
                <w:rFonts w:eastAsiaTheme="minorHAnsi" w:cstheme="minorHAnsi"/>
                <w:szCs w:val="20"/>
                <w:bdr w:val="none" w:sz="0" w:space="0" w:color="auto" w:frame="1"/>
              </w:rPr>
            </w:pPr>
          </w:p>
          <w:p w14:paraId="59CF7DF5" w14:textId="77777777" w:rsidR="00B34173" w:rsidRPr="004C7C18" w:rsidRDefault="00B34173">
            <w:pPr>
              <w:rPr>
                <w:rFonts w:eastAsiaTheme="minorHAnsi" w:cstheme="minorHAnsi"/>
                <w:szCs w:val="20"/>
                <w:bdr w:val="none" w:sz="0" w:space="0" w:color="auto" w:frame="1"/>
              </w:rPr>
            </w:pPr>
          </w:p>
          <w:p w14:paraId="59CF7DF6" w14:textId="77777777" w:rsidR="00B34173" w:rsidRPr="004C7C18" w:rsidRDefault="00B34173">
            <w:pPr>
              <w:rPr>
                <w:rFonts w:cstheme="minorHAnsi"/>
                <w:szCs w:val="20"/>
              </w:rPr>
            </w:pPr>
          </w:p>
        </w:tc>
      </w:tr>
    </w:tbl>
    <w:p w14:paraId="59CF7DF8" w14:textId="77777777" w:rsidR="00B34173" w:rsidRPr="004C7C18" w:rsidRDefault="00B34173" w:rsidP="00783A50">
      <w:pPr>
        <w:rPr>
          <w:rFonts w:cstheme="minorHAnsi"/>
          <w:szCs w:val="20"/>
        </w:rPr>
      </w:pPr>
    </w:p>
    <w:p w14:paraId="59CF7DF9" w14:textId="77777777" w:rsidR="00B34173" w:rsidRPr="004C7C18" w:rsidRDefault="00B341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3583" w14:paraId="59CF7DFC" w14:textId="77777777" w:rsidTr="000E2EDD">
        <w:tc>
          <w:tcPr>
            <w:tcW w:w="4675" w:type="dxa"/>
          </w:tcPr>
          <w:p w14:paraId="59CF7DFA" w14:textId="77777777" w:rsidR="00B34173" w:rsidRPr="000762B6" w:rsidRDefault="00B34173">
            <w:pPr>
              <w:rPr>
                <w:rFonts w:cstheme="minorHAnsi"/>
                <w:b/>
                <w:szCs w:val="20"/>
              </w:rPr>
            </w:pPr>
            <w:r w:rsidRPr="000762B6">
              <w:rPr>
                <w:rFonts w:cstheme="minorHAnsi"/>
                <w:b/>
                <w:szCs w:val="20"/>
              </w:rPr>
              <w:t>ADDRESS</w:t>
            </w:r>
          </w:p>
        </w:tc>
        <w:tc>
          <w:tcPr>
            <w:tcW w:w="5243" w:type="dxa"/>
          </w:tcPr>
          <w:p w14:paraId="59CF7DFB" w14:textId="77777777" w:rsidR="00B34173" w:rsidRPr="00CB2EE9" w:rsidRDefault="00B34173">
            <w:pPr>
              <w:rPr>
                <w:rStyle w:val="AAMSKBFill-InHighlight"/>
                <w:rFonts w:cstheme="minorHAnsi"/>
                <w:color w:val="auto"/>
              </w:rPr>
            </w:pPr>
            <w:r>
              <w:rPr>
                <w:rStyle w:val="AAMSKBFill-InHighlight"/>
                <w:rFonts w:cstheme="minorHAnsi"/>
                <w:color w:val="auto"/>
              </w:rPr>
              <w:t>Ralph H. Johnson VA Medical Center</w:t>
            </w:r>
          </w:p>
        </w:tc>
      </w:tr>
      <w:tr w:rsidR="000A3583" w14:paraId="59CF7DFF" w14:textId="77777777" w:rsidTr="000E2EDD">
        <w:tc>
          <w:tcPr>
            <w:tcW w:w="4675" w:type="dxa"/>
          </w:tcPr>
          <w:p w14:paraId="59CF7DFD" w14:textId="77777777" w:rsidR="00B34173" w:rsidRPr="000762B6" w:rsidRDefault="00B34173">
            <w:pPr>
              <w:rPr>
                <w:rFonts w:cstheme="minorHAnsi"/>
                <w:b/>
                <w:szCs w:val="20"/>
              </w:rPr>
            </w:pPr>
          </w:p>
        </w:tc>
        <w:tc>
          <w:tcPr>
            <w:tcW w:w="5243" w:type="dxa"/>
          </w:tcPr>
          <w:p w14:paraId="59CF7DFE" w14:textId="77777777" w:rsidR="00B34173" w:rsidRPr="00CB2EE9" w:rsidRDefault="00B34173">
            <w:pPr>
              <w:rPr>
                <w:rStyle w:val="AAMSKBFill-InHighlight"/>
                <w:rFonts w:cstheme="minorHAnsi"/>
                <w:color w:val="auto"/>
              </w:rPr>
            </w:pPr>
          </w:p>
        </w:tc>
      </w:tr>
      <w:tr w:rsidR="000A3583" w14:paraId="59CF7E02" w14:textId="77777777" w:rsidTr="000E2EDD">
        <w:tc>
          <w:tcPr>
            <w:tcW w:w="4675" w:type="dxa"/>
          </w:tcPr>
          <w:p w14:paraId="59CF7E00" w14:textId="77777777" w:rsidR="00B34173" w:rsidRPr="000762B6" w:rsidRDefault="00B34173">
            <w:pPr>
              <w:rPr>
                <w:rFonts w:cstheme="minorHAnsi"/>
                <w:b/>
                <w:szCs w:val="20"/>
              </w:rPr>
            </w:pPr>
          </w:p>
        </w:tc>
        <w:tc>
          <w:tcPr>
            <w:tcW w:w="5243" w:type="dxa"/>
          </w:tcPr>
          <w:p w14:paraId="59CF7E01" w14:textId="77777777" w:rsidR="00B34173" w:rsidRPr="00CB2EE9" w:rsidRDefault="00B34173">
            <w:pPr>
              <w:rPr>
                <w:rStyle w:val="AAMSKBFill-InHighlight"/>
                <w:rFonts w:cstheme="minorHAnsi"/>
                <w:color w:val="auto"/>
              </w:rPr>
            </w:pPr>
          </w:p>
        </w:tc>
      </w:tr>
      <w:tr w:rsidR="000A3583" w14:paraId="59CF7E05" w14:textId="77777777" w:rsidTr="000E2EDD">
        <w:tc>
          <w:tcPr>
            <w:tcW w:w="4675" w:type="dxa"/>
          </w:tcPr>
          <w:p w14:paraId="59CF7E03" w14:textId="77777777" w:rsidR="00B34173" w:rsidRPr="000762B6" w:rsidRDefault="00B34173">
            <w:pPr>
              <w:rPr>
                <w:rFonts w:cstheme="minorHAnsi"/>
                <w:b/>
                <w:szCs w:val="20"/>
              </w:rPr>
            </w:pPr>
          </w:p>
        </w:tc>
        <w:tc>
          <w:tcPr>
            <w:tcW w:w="5243" w:type="dxa"/>
          </w:tcPr>
          <w:p w14:paraId="59CF7E04" w14:textId="77777777" w:rsidR="00B34173" w:rsidRPr="00CB2EE9" w:rsidRDefault="00B34173">
            <w:pPr>
              <w:rPr>
                <w:rStyle w:val="AAMSKBFill-InHighlight"/>
                <w:rFonts w:cstheme="minorHAnsi"/>
                <w:color w:val="auto"/>
              </w:rPr>
            </w:pPr>
            <w:r>
              <w:rPr>
                <w:rStyle w:val="AAMSKBFill-InHighlight"/>
                <w:rFonts w:cstheme="minorHAnsi"/>
                <w:color w:val="auto"/>
              </w:rPr>
              <w:t>109 Bee Street</w:t>
            </w:r>
          </w:p>
        </w:tc>
      </w:tr>
      <w:tr w:rsidR="000A3583" w14:paraId="59CF7E08" w14:textId="77777777" w:rsidTr="000E2EDD">
        <w:tc>
          <w:tcPr>
            <w:tcW w:w="4675" w:type="dxa"/>
          </w:tcPr>
          <w:p w14:paraId="59CF7E06" w14:textId="77777777" w:rsidR="00B34173" w:rsidRPr="000762B6" w:rsidRDefault="00B34173">
            <w:pPr>
              <w:rPr>
                <w:rFonts w:cstheme="minorHAnsi"/>
                <w:b/>
                <w:szCs w:val="20"/>
              </w:rPr>
            </w:pPr>
          </w:p>
        </w:tc>
        <w:tc>
          <w:tcPr>
            <w:tcW w:w="5243" w:type="dxa"/>
          </w:tcPr>
          <w:p w14:paraId="59CF7E07" w14:textId="77777777" w:rsidR="00B34173" w:rsidRPr="00CB2EE9" w:rsidRDefault="00B34173">
            <w:pPr>
              <w:rPr>
                <w:rStyle w:val="AAMSKBFill-InHighlight"/>
                <w:rFonts w:cstheme="minorHAnsi"/>
                <w:color w:val="auto"/>
              </w:rPr>
            </w:pPr>
            <w:r>
              <w:rPr>
                <w:rStyle w:val="AAMSKBFill-InHighlight"/>
                <w:rFonts w:cstheme="minorHAnsi"/>
                <w:color w:val="auto"/>
              </w:rPr>
              <w:t>Charleston</w:t>
            </w:r>
            <w:r w:rsidRPr="004C7C18">
              <w:rPr>
                <w:rFonts w:cstheme="minorHAnsi"/>
                <w:szCs w:val="20"/>
              </w:rPr>
              <w:t xml:space="preserve"> </w:t>
            </w:r>
            <w:r>
              <w:rPr>
                <w:rStyle w:val="AAMSKBFill-InHighlight"/>
                <w:rFonts w:cstheme="minorHAnsi"/>
                <w:color w:val="auto"/>
              </w:rPr>
              <w:t>SC</w:t>
            </w:r>
          </w:p>
        </w:tc>
      </w:tr>
      <w:tr w:rsidR="000A3583" w14:paraId="59CF7E0B" w14:textId="77777777" w:rsidTr="000E2EDD">
        <w:tc>
          <w:tcPr>
            <w:tcW w:w="4675" w:type="dxa"/>
            <w:hideMark/>
          </w:tcPr>
          <w:p w14:paraId="59CF7E09" w14:textId="77777777" w:rsidR="00B34173" w:rsidRPr="000762B6" w:rsidRDefault="00B34173">
            <w:pPr>
              <w:rPr>
                <w:rFonts w:cstheme="minorHAnsi"/>
                <w:b/>
                <w:szCs w:val="20"/>
              </w:rPr>
            </w:pPr>
            <w:r w:rsidRPr="000762B6">
              <w:rPr>
                <w:rFonts w:cstheme="minorHAnsi"/>
                <w:b/>
                <w:szCs w:val="20"/>
              </w:rPr>
              <w:t>POSTAL CODE</w:t>
            </w:r>
          </w:p>
        </w:tc>
        <w:tc>
          <w:tcPr>
            <w:tcW w:w="5243" w:type="dxa"/>
            <w:hideMark/>
          </w:tcPr>
          <w:p w14:paraId="59CF7E0A" w14:textId="77777777" w:rsidR="00B34173" w:rsidRPr="00CB2EE9" w:rsidRDefault="00B34173">
            <w:pPr>
              <w:rPr>
                <w:rFonts w:cstheme="minorHAnsi"/>
                <w:szCs w:val="20"/>
              </w:rPr>
            </w:pPr>
            <w:r>
              <w:rPr>
                <w:rFonts w:cstheme="minorHAnsi"/>
                <w:szCs w:val="20"/>
              </w:rPr>
              <w:t>29401</w:t>
            </w:r>
          </w:p>
        </w:tc>
      </w:tr>
      <w:tr w:rsidR="000A3583" w14:paraId="59CF7E0E" w14:textId="77777777" w:rsidTr="000E2EDD">
        <w:tc>
          <w:tcPr>
            <w:tcW w:w="4675" w:type="dxa"/>
            <w:hideMark/>
          </w:tcPr>
          <w:p w14:paraId="59CF7E0C" w14:textId="77777777" w:rsidR="00B34173" w:rsidRPr="000762B6" w:rsidRDefault="00B34173">
            <w:pPr>
              <w:rPr>
                <w:rFonts w:cstheme="minorHAnsi"/>
                <w:b/>
                <w:szCs w:val="20"/>
              </w:rPr>
            </w:pPr>
            <w:r w:rsidRPr="000762B6">
              <w:rPr>
                <w:rFonts w:cstheme="minorHAnsi"/>
                <w:b/>
                <w:szCs w:val="20"/>
              </w:rPr>
              <w:t>COUNTRY</w:t>
            </w:r>
          </w:p>
        </w:tc>
        <w:tc>
          <w:tcPr>
            <w:tcW w:w="5243" w:type="dxa"/>
            <w:hideMark/>
          </w:tcPr>
          <w:p w14:paraId="59CF7E0D" w14:textId="77777777" w:rsidR="00B34173" w:rsidRPr="00CB2EE9" w:rsidRDefault="00B34173">
            <w:pPr>
              <w:rPr>
                <w:rFonts w:cstheme="minorHAnsi"/>
                <w:szCs w:val="20"/>
              </w:rPr>
            </w:pPr>
          </w:p>
        </w:tc>
      </w:tr>
    </w:tbl>
    <w:p w14:paraId="59CF7E0F" w14:textId="77777777" w:rsidR="00B34173" w:rsidRPr="004C7C18" w:rsidRDefault="00B34173" w:rsidP="004C7C18">
      <w:pPr>
        <w:spacing w:after="160" w:line="252" w:lineRule="auto"/>
        <w:jc w:val="center"/>
        <w:rPr>
          <w:rFonts w:eastAsia="Calibri" w:cstheme="minorHAnsi"/>
          <w:b/>
        </w:rPr>
      </w:pPr>
    </w:p>
    <w:p w14:paraId="59CF7E10" w14:textId="77777777" w:rsidR="00B34173" w:rsidRPr="004C7C18" w:rsidRDefault="00B341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3583" w14:paraId="59CF7E13" w14:textId="77777777" w:rsidTr="009C37D0">
        <w:tc>
          <w:tcPr>
            <w:tcW w:w="4675" w:type="dxa"/>
            <w:hideMark/>
          </w:tcPr>
          <w:p w14:paraId="59CF7E11" w14:textId="77777777" w:rsidR="00B34173" w:rsidRPr="000762B6" w:rsidRDefault="00B34173">
            <w:pPr>
              <w:rPr>
                <w:rFonts w:cstheme="minorHAnsi"/>
                <w:b/>
              </w:rPr>
            </w:pPr>
            <w:r w:rsidRPr="000762B6">
              <w:rPr>
                <w:rFonts w:cstheme="minorHAnsi"/>
                <w:b/>
              </w:rPr>
              <w:t>AGENCY’S URL</w:t>
            </w:r>
          </w:p>
        </w:tc>
        <w:tc>
          <w:tcPr>
            <w:tcW w:w="5243" w:type="dxa"/>
            <w:hideMark/>
          </w:tcPr>
          <w:p w14:paraId="59CF7E12" w14:textId="77777777" w:rsidR="00B34173" w:rsidRPr="004C7C18" w:rsidRDefault="00B34173">
            <w:pPr>
              <w:rPr>
                <w:rFonts w:cstheme="minorHAnsi"/>
              </w:rPr>
            </w:pPr>
          </w:p>
        </w:tc>
      </w:tr>
      <w:tr w:rsidR="000A3583" w14:paraId="59CF7E16" w14:textId="77777777" w:rsidTr="009C37D0">
        <w:tc>
          <w:tcPr>
            <w:tcW w:w="4675" w:type="dxa"/>
            <w:hideMark/>
          </w:tcPr>
          <w:p w14:paraId="59CF7E14" w14:textId="77777777" w:rsidR="00B34173" w:rsidRPr="000762B6" w:rsidRDefault="00B34173">
            <w:pPr>
              <w:rPr>
                <w:rFonts w:cstheme="minorHAnsi"/>
                <w:b/>
              </w:rPr>
            </w:pPr>
            <w:r w:rsidRPr="000762B6">
              <w:rPr>
                <w:rFonts w:cstheme="minorHAnsi"/>
                <w:b/>
              </w:rPr>
              <w:t>URL DESCRIPTION</w:t>
            </w:r>
          </w:p>
        </w:tc>
        <w:tc>
          <w:tcPr>
            <w:tcW w:w="5243" w:type="dxa"/>
            <w:hideMark/>
          </w:tcPr>
          <w:p w14:paraId="59CF7E15" w14:textId="77777777" w:rsidR="00B34173" w:rsidRPr="004C7C18" w:rsidRDefault="00B34173">
            <w:pPr>
              <w:rPr>
                <w:rFonts w:cstheme="minorHAnsi"/>
                <w:szCs w:val="20"/>
              </w:rPr>
            </w:pPr>
          </w:p>
        </w:tc>
      </w:tr>
      <w:tr w:rsidR="000A3583" w14:paraId="59CF7E19" w14:textId="77777777" w:rsidTr="009C37D0">
        <w:tc>
          <w:tcPr>
            <w:tcW w:w="4675" w:type="dxa"/>
            <w:hideMark/>
          </w:tcPr>
          <w:p w14:paraId="59CF7E17" w14:textId="77777777" w:rsidR="00B34173" w:rsidRPr="000762B6" w:rsidRDefault="00B34173">
            <w:pPr>
              <w:rPr>
                <w:rFonts w:cstheme="minorHAnsi"/>
                <w:b/>
              </w:rPr>
            </w:pPr>
            <w:r w:rsidRPr="000762B6">
              <w:rPr>
                <w:rFonts w:cstheme="minorHAnsi"/>
                <w:b/>
              </w:rPr>
              <w:t>AGENCY CONTACT’S EMAIL ADDRESS</w:t>
            </w:r>
          </w:p>
        </w:tc>
        <w:tc>
          <w:tcPr>
            <w:tcW w:w="5243" w:type="dxa"/>
            <w:hideMark/>
          </w:tcPr>
          <w:p w14:paraId="59CF7E18" w14:textId="77777777" w:rsidR="00B34173" w:rsidRPr="004C7C18" w:rsidRDefault="00B34173">
            <w:pPr>
              <w:rPr>
                <w:rFonts w:cstheme="minorHAnsi"/>
                <w:szCs w:val="20"/>
              </w:rPr>
            </w:pPr>
          </w:p>
        </w:tc>
      </w:tr>
      <w:tr w:rsidR="000A3583" w14:paraId="59CF7E1C" w14:textId="77777777" w:rsidTr="009C37D0">
        <w:trPr>
          <w:trHeight w:val="233"/>
        </w:trPr>
        <w:tc>
          <w:tcPr>
            <w:tcW w:w="4675" w:type="dxa"/>
            <w:hideMark/>
          </w:tcPr>
          <w:p w14:paraId="59CF7E1A" w14:textId="77777777" w:rsidR="00B34173" w:rsidRPr="000762B6" w:rsidRDefault="00B34173">
            <w:pPr>
              <w:rPr>
                <w:rFonts w:cstheme="minorHAnsi"/>
                <w:b/>
              </w:rPr>
            </w:pPr>
            <w:r w:rsidRPr="000762B6">
              <w:rPr>
                <w:rFonts w:cstheme="minorHAnsi"/>
                <w:b/>
              </w:rPr>
              <w:t>EMAIL DESCRIPTION</w:t>
            </w:r>
          </w:p>
        </w:tc>
        <w:tc>
          <w:tcPr>
            <w:tcW w:w="5243" w:type="dxa"/>
            <w:hideMark/>
          </w:tcPr>
          <w:p w14:paraId="59CF7E1B" w14:textId="77777777" w:rsidR="00B34173" w:rsidRPr="004C7C18" w:rsidRDefault="00B34173">
            <w:pPr>
              <w:rPr>
                <w:rFonts w:cstheme="minorHAnsi"/>
                <w:szCs w:val="20"/>
              </w:rPr>
            </w:pPr>
          </w:p>
        </w:tc>
      </w:tr>
    </w:tbl>
    <w:p w14:paraId="59CF7E1D" w14:textId="77777777" w:rsidR="00B34173" w:rsidRDefault="00B34173">
      <w:r>
        <w:br w:type="page"/>
      </w:r>
    </w:p>
    <w:p w14:paraId="59CF7E1E" w14:textId="77777777" w:rsidR="00B34173" w:rsidRPr="00917C3B" w:rsidRDefault="00B3417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9CF7E1F" w14:textId="77777777" w:rsidR="00B34173" w:rsidRPr="00E76546" w:rsidRDefault="00B34173" w:rsidP="00E76546">
      <w:pPr>
        <w:spacing w:after="0"/>
        <w:rPr>
          <w:rFonts w:ascii="Calibri" w:hAnsi="Calibri" w:cs="Calibri"/>
          <w:b/>
          <w:sz w:val="24"/>
          <w:szCs w:val="24"/>
        </w:rPr>
      </w:pPr>
      <w:r w:rsidRPr="00E76546">
        <w:rPr>
          <w:rFonts w:ascii="Calibri" w:hAnsi="Calibri" w:cs="Calibri"/>
          <w:b/>
          <w:sz w:val="24"/>
          <w:szCs w:val="24"/>
        </w:rPr>
        <w:t>THIS IS A SMALL BUSINESS SOURCES SOUGHT NOTICE REPRESENTING A MARKET SURVEY AND IS NOT A REQUEST FOR PROPOSALS, PROPOSAL ABSTRACTS, QUOTATIONS, OR INVITATION FOR BIDS</w:t>
      </w:r>
      <w:r w:rsidRPr="00E76546">
        <w:rPr>
          <w:rFonts w:ascii="Calibri" w:hAnsi="Calibri" w:cs="Calibri"/>
          <w:b/>
          <w:sz w:val="24"/>
          <w:szCs w:val="24"/>
        </w:rPr>
        <w:br/>
        <w:t> </w:t>
      </w:r>
    </w:p>
    <w:p w14:paraId="59CF7E20" w14:textId="77777777" w:rsidR="00B34173" w:rsidRPr="00E76546" w:rsidRDefault="00B34173" w:rsidP="00E76546">
      <w:pPr>
        <w:spacing w:after="0"/>
        <w:rPr>
          <w:rFonts w:ascii="Calibri" w:hAnsi="Calibri" w:cs="Calibri"/>
          <w:sz w:val="24"/>
          <w:szCs w:val="24"/>
        </w:rPr>
      </w:pPr>
      <w:r w:rsidRPr="00E76546">
        <w:rPr>
          <w:rFonts w:ascii="Calibri" w:hAnsi="Calibri" w:cs="Calibri"/>
          <w:sz w:val="24"/>
          <w:szCs w:val="24"/>
        </w:rPr>
        <w:t>The Department of Veterans Affairs is conducting a sources sought to obtain information regarding (1) the availability and capability of qualified small business sources; (2) whether they are Service-Disabled Veteran-Owned, Veteran-Owned, Small Business, HUB Zone 8(a), Women-Owned, or small disadvantaged business concerns; and (3) their size classification relative to the North American Industry Classification System (NAICS) code for the proposed acquisition. Your responses to the information requested will</w:t>
      </w:r>
      <w:r w:rsidRPr="00E76546">
        <w:rPr>
          <w:rFonts w:ascii="Calibri" w:hAnsi="Calibri" w:cs="Calibri"/>
          <w:sz w:val="24"/>
          <w:szCs w:val="24"/>
        </w:rPr>
        <w:t xml:space="preserve"> assist the Government in determining the appropriate acquisition method, including whether a set-aside is possible. An organization that is not considered a small business under the applicable NAICS code should not submit a response to this notice. Small </w:t>
      </w:r>
      <w:r>
        <w:rPr>
          <w:rFonts w:ascii="Calibri" w:hAnsi="Calibri" w:cs="Calibri"/>
          <w:sz w:val="24"/>
          <w:szCs w:val="24"/>
        </w:rPr>
        <w:t>business</w:t>
      </w:r>
      <w:r w:rsidRPr="00E76546">
        <w:rPr>
          <w:rFonts w:ascii="Calibri" w:hAnsi="Calibri" w:cs="Calibri"/>
          <w:sz w:val="24"/>
          <w:szCs w:val="24"/>
        </w:rPr>
        <w:t xml:space="preserve"> concerns shall be capable of providing the necessary equipment and personnel to furnish service in the volume required for all the items under this contract.  </w:t>
      </w:r>
      <w:r>
        <w:rPr>
          <w:rFonts w:ascii="Calibri" w:hAnsi="Calibri" w:cs="Calibri"/>
          <w:sz w:val="24"/>
          <w:szCs w:val="24"/>
        </w:rPr>
        <w:t>The contractor</w:t>
      </w:r>
      <w:r w:rsidRPr="00E76546">
        <w:rPr>
          <w:rFonts w:ascii="Calibri" w:hAnsi="Calibri" w:cs="Calibri"/>
          <w:sz w:val="24"/>
          <w:szCs w:val="24"/>
        </w:rPr>
        <w:t xml:space="preserve"> shall meet all </w:t>
      </w:r>
      <w:r>
        <w:rPr>
          <w:rFonts w:ascii="Calibri" w:hAnsi="Calibri" w:cs="Calibri"/>
          <w:sz w:val="24"/>
          <w:szCs w:val="24"/>
        </w:rPr>
        <w:t>Federal, State, or City code requirements</w:t>
      </w:r>
      <w:r w:rsidRPr="00E76546">
        <w:rPr>
          <w:rFonts w:ascii="Calibri" w:hAnsi="Calibri" w:cs="Calibri"/>
          <w:sz w:val="24"/>
          <w:szCs w:val="24"/>
        </w:rPr>
        <w:t xml:space="preserve"> regarding operat</w:t>
      </w:r>
      <w:r w:rsidRPr="00E76546">
        <w:rPr>
          <w:rFonts w:ascii="Calibri" w:hAnsi="Calibri" w:cs="Calibri"/>
          <w:sz w:val="24"/>
          <w:szCs w:val="24"/>
        </w:rPr>
        <w:t xml:space="preserve">ions of this type of service.  </w:t>
      </w:r>
    </w:p>
    <w:p w14:paraId="59CF7E21" w14:textId="77777777" w:rsidR="00B34173" w:rsidRDefault="00B34173" w:rsidP="00E76546">
      <w:pPr>
        <w:spacing w:after="0"/>
        <w:rPr>
          <w:rFonts w:ascii="Calibri" w:hAnsi="Calibri" w:cs="Calibri"/>
          <w:b/>
          <w:sz w:val="24"/>
          <w:szCs w:val="24"/>
        </w:rPr>
      </w:pPr>
    </w:p>
    <w:p w14:paraId="59CF7E22" w14:textId="77777777" w:rsidR="00B34173" w:rsidRPr="00E76546" w:rsidRDefault="00B34173" w:rsidP="00E76546">
      <w:pPr>
        <w:spacing w:after="0"/>
        <w:rPr>
          <w:rFonts w:ascii="Calibri" w:hAnsi="Calibri" w:cs="Calibri"/>
          <w:b/>
          <w:sz w:val="24"/>
          <w:szCs w:val="24"/>
        </w:rPr>
      </w:pPr>
      <w:r w:rsidRPr="00E76546">
        <w:rPr>
          <w:rFonts w:ascii="Calibri" w:hAnsi="Calibri" w:cs="Calibri"/>
          <w:b/>
          <w:sz w:val="24"/>
          <w:szCs w:val="24"/>
        </w:rPr>
        <w:t xml:space="preserve">The NAICS code is </w:t>
      </w:r>
      <w:r w:rsidRPr="00722BE5">
        <w:rPr>
          <w:rFonts w:ascii="Calibri" w:hAnsi="Calibri" w:cs="Calibri"/>
          <w:b/>
          <w:sz w:val="24"/>
          <w:szCs w:val="24"/>
        </w:rPr>
        <w:t xml:space="preserve">493110 </w:t>
      </w:r>
      <w:r w:rsidRPr="00E76546">
        <w:rPr>
          <w:rFonts w:ascii="Calibri" w:hAnsi="Calibri" w:cs="Calibri"/>
          <w:b/>
          <w:sz w:val="24"/>
          <w:szCs w:val="24"/>
        </w:rPr>
        <w:t xml:space="preserve">(Size Standard: </w:t>
      </w:r>
      <w:r>
        <w:rPr>
          <w:rFonts w:ascii="Calibri" w:hAnsi="Calibri" w:cs="Calibri"/>
          <w:b/>
          <w:sz w:val="24"/>
          <w:szCs w:val="24"/>
        </w:rPr>
        <w:t>$34 million</w:t>
      </w:r>
      <w:r w:rsidRPr="00E76546">
        <w:rPr>
          <w:rFonts w:ascii="Calibri" w:hAnsi="Calibri" w:cs="Calibri"/>
          <w:b/>
          <w:sz w:val="24"/>
          <w:szCs w:val="24"/>
        </w:rPr>
        <w:t>)</w:t>
      </w:r>
    </w:p>
    <w:p w14:paraId="59CF7E23" w14:textId="77777777" w:rsidR="00B34173" w:rsidRPr="00E76546" w:rsidRDefault="00B34173" w:rsidP="00E76546">
      <w:pPr>
        <w:spacing w:after="0"/>
        <w:rPr>
          <w:rFonts w:ascii="Calibri" w:hAnsi="Calibri" w:cs="Calibri"/>
          <w:sz w:val="24"/>
          <w:szCs w:val="24"/>
        </w:rPr>
      </w:pPr>
      <w:r w:rsidRPr="00E76546">
        <w:rPr>
          <w:rFonts w:ascii="Calibri" w:hAnsi="Calibri" w:cs="Calibri"/>
          <w:sz w:val="24"/>
          <w:szCs w:val="24"/>
        </w:rPr>
        <w:t>The intent of this notice is to determine the availability of qualified commercial sources technically capable of providing the requirement in accordance with the attached Statement of Work.</w:t>
      </w:r>
    </w:p>
    <w:p w14:paraId="59CF7E24" w14:textId="77777777" w:rsidR="00B34173" w:rsidRPr="00E76546" w:rsidRDefault="00B34173" w:rsidP="00E76546">
      <w:pPr>
        <w:spacing w:after="0"/>
        <w:rPr>
          <w:rFonts w:ascii="Calibri" w:hAnsi="Calibri" w:cs="Calibri"/>
          <w:sz w:val="24"/>
          <w:szCs w:val="24"/>
        </w:rPr>
      </w:pPr>
      <w:r w:rsidRPr="00E76546">
        <w:rPr>
          <w:rFonts w:ascii="Calibri" w:hAnsi="Calibri" w:cs="Calibri"/>
          <w:sz w:val="24"/>
          <w:szCs w:val="24"/>
        </w:rPr>
        <w:t xml:space="preserve"> </w:t>
      </w:r>
    </w:p>
    <w:p w14:paraId="59CF7E25" w14:textId="77777777" w:rsidR="00B34173" w:rsidRDefault="00B34173" w:rsidP="00E76546">
      <w:pPr>
        <w:spacing w:after="0"/>
        <w:rPr>
          <w:rFonts w:ascii="Calibri" w:hAnsi="Calibri" w:cs="Calibri"/>
          <w:sz w:val="24"/>
          <w:szCs w:val="24"/>
        </w:rPr>
      </w:pPr>
      <w:r w:rsidRPr="00E76546">
        <w:rPr>
          <w:rFonts w:ascii="Calibri" w:hAnsi="Calibri" w:cs="Calibri"/>
          <w:sz w:val="24"/>
          <w:szCs w:val="24"/>
        </w:rPr>
        <w:t>Potential offerors having the skills, experience, professional qualifications, and capabilities necessary to perform the described requirement are invited to provide a capabilities statement via e-mail. The Capability statements shall not exceed three (3) pages and must include the following: 1) Company name and Point of Contact information (address, telephone, e-mail, web-site, etc.); 2) SAM UEID number and CAGE code; 3) Small Business Size/Certification (to include 8(a), HUB Zone, SDVOSB, etc.); and (4) F</w:t>
      </w:r>
      <w:r w:rsidRPr="00E76546">
        <w:rPr>
          <w:rFonts w:ascii="Calibri" w:hAnsi="Calibri" w:cs="Calibri"/>
          <w:sz w:val="24"/>
          <w:szCs w:val="24"/>
        </w:rPr>
        <w:t xml:space="preserve">amiliarity and product knowledge. </w:t>
      </w:r>
    </w:p>
    <w:p w14:paraId="59CF7E26" w14:textId="77777777" w:rsidR="00B34173" w:rsidRPr="00722BE5" w:rsidRDefault="00B34173" w:rsidP="00722BE5">
      <w:pPr>
        <w:pStyle w:val="xmsonormal"/>
      </w:pPr>
      <w:r w:rsidRPr="00E76546">
        <w:rPr>
          <w:rFonts w:ascii="Calibri" w:hAnsi="Calibri" w:cs="Calibri"/>
        </w:rPr>
        <w:br/>
        <w:t xml:space="preserve">Responses are due no later than 1:00 PM EST, </w:t>
      </w:r>
      <w:r>
        <w:rPr>
          <w:rFonts w:ascii="Calibri" w:hAnsi="Calibri" w:cs="Calibri"/>
        </w:rPr>
        <w:t>Wednesday</w:t>
      </w:r>
      <w:r w:rsidRPr="00E76546">
        <w:rPr>
          <w:rFonts w:ascii="Calibri" w:hAnsi="Calibri" w:cs="Calibri"/>
        </w:rPr>
        <w:t xml:space="preserve">, </w:t>
      </w:r>
      <w:r>
        <w:rPr>
          <w:rFonts w:ascii="Calibri" w:hAnsi="Calibri" w:cs="Calibri"/>
        </w:rPr>
        <w:t>May</w:t>
      </w:r>
      <w:r>
        <w:rPr>
          <w:rFonts w:ascii="Calibri" w:hAnsi="Calibri" w:cs="Calibri"/>
        </w:rPr>
        <w:t xml:space="preserve"> </w:t>
      </w:r>
      <w:r>
        <w:rPr>
          <w:rFonts w:ascii="Calibri" w:hAnsi="Calibri" w:cs="Calibri"/>
        </w:rPr>
        <w:t>13</w:t>
      </w:r>
      <w:r>
        <w:rPr>
          <w:rFonts w:ascii="Calibri" w:hAnsi="Calibri" w:cs="Calibri"/>
        </w:rPr>
        <w:t>, 202</w:t>
      </w:r>
      <w:r>
        <w:rPr>
          <w:rFonts w:ascii="Calibri" w:hAnsi="Calibri" w:cs="Calibri"/>
        </w:rPr>
        <w:t>6</w:t>
      </w:r>
      <w:r w:rsidRPr="00E76546">
        <w:rPr>
          <w:rFonts w:ascii="Calibri" w:hAnsi="Calibri" w:cs="Calibri"/>
        </w:rPr>
        <w:t xml:space="preserve">, and shall be electronically submitted to: </w:t>
      </w:r>
      <w:hyperlink r:id="rId7" w:history="1">
        <w:r>
          <w:rPr>
            <w:rStyle w:val="Hyperlink"/>
            <w:sz w:val="22"/>
            <w:szCs w:val="22"/>
          </w:rPr>
          <w:t>steven.timmons@va.gov</w:t>
        </w:r>
      </w:hyperlink>
      <w:r w:rsidRPr="00E76546">
        <w:rPr>
          <w:rFonts w:ascii="Calibri" w:hAnsi="Calibri" w:cs="Calibri"/>
        </w:rPr>
        <w:t xml:space="preserve">. All responses will be used to determine the appropriate acquisition strategy for a potential future acquisition. </w:t>
      </w:r>
      <w:r>
        <w:rPr>
          <w:rFonts w:ascii="Calibri" w:hAnsi="Calibri" w:cs="Calibri"/>
        </w:rPr>
        <w:t>The response</w:t>
      </w:r>
      <w:r w:rsidRPr="00E76546">
        <w:rPr>
          <w:rFonts w:ascii="Calibri" w:hAnsi="Calibri" w:cs="Calibri"/>
        </w:rPr>
        <w:t xml:space="preserve"> is strictly voluntary; no reimbursement will be made for any costs associated with providing information in response to this synopsis or any follow-up information requests.</w:t>
      </w:r>
    </w:p>
    <w:p w14:paraId="59CF7E27" w14:textId="77777777" w:rsidR="00B34173" w:rsidRPr="00E76546" w:rsidRDefault="00B34173" w:rsidP="00E76546">
      <w:pPr>
        <w:pStyle w:val="Heading2"/>
        <w:spacing w:before="0" w:after="0"/>
        <w:rPr>
          <w:rFonts w:ascii="Calibri" w:hAnsi="Calibri" w:cs="Calibri"/>
        </w:rPr>
      </w:pPr>
    </w:p>
    <w:p w14:paraId="59CF7E28" w14:textId="77777777" w:rsidR="00B34173" w:rsidRPr="00E76546" w:rsidRDefault="00B34173" w:rsidP="00E76546">
      <w:pPr>
        <w:pStyle w:val="Heading2"/>
        <w:spacing w:before="0" w:after="0"/>
        <w:rPr>
          <w:rFonts w:ascii="Calibri" w:hAnsi="Calibri" w:cs="Calibri"/>
        </w:rPr>
      </w:pPr>
      <w:r w:rsidRPr="00E76546">
        <w:rPr>
          <w:rFonts w:ascii="Calibri" w:hAnsi="Calibri" w:cs="Calibri"/>
        </w:rPr>
        <w:t>DISCLAIMER</w:t>
      </w:r>
    </w:p>
    <w:p w14:paraId="59CF7E29" w14:textId="77777777" w:rsidR="00B34173" w:rsidRPr="00E76546" w:rsidRDefault="00B34173" w:rsidP="00E76546">
      <w:pPr>
        <w:spacing w:after="0"/>
        <w:rPr>
          <w:rFonts w:ascii="Calibri" w:hAnsi="Calibri" w:cs="Calibri"/>
        </w:rPr>
      </w:pPr>
      <w:r w:rsidRPr="00E76546">
        <w:rPr>
          <w:rFonts w:ascii="Calibri" w:hAnsi="Calibri" w:cs="Calibri"/>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w:t>
      </w:r>
      <w:r w:rsidRPr="00E76546">
        <w:rPr>
          <w:rFonts w:ascii="Calibri" w:hAnsi="Calibri" w:cs="Calibri"/>
        </w:rPr>
        <w:lastRenderedPageBreak/>
        <w:t>cannot be accepted by the Government to form a binding contract.  Responders are solely responsible for all expenses associated with responding to this RFI.</w:t>
      </w:r>
    </w:p>
    <w:p w14:paraId="59CF7E2A" w14:textId="77777777" w:rsidR="00B34173" w:rsidRDefault="00B34173" w:rsidP="008D5B0D">
      <w:pPr>
        <w:autoSpaceDE w:val="0"/>
        <w:autoSpaceDN w:val="0"/>
        <w:adjustRightInd w:val="0"/>
        <w:jc w:val="center"/>
        <w:rPr>
          <w:rFonts w:ascii="Calibri" w:hAnsi="Calibri" w:cs="Calibri"/>
        </w:rPr>
      </w:pPr>
      <w:r>
        <w:rPr>
          <w:rFonts w:ascii="Calibri" w:hAnsi="Calibri" w:cs="Calibri"/>
        </w:rPr>
        <w:t>_____________________________________________________________________________________</w:t>
      </w:r>
    </w:p>
    <w:p w14:paraId="59CF7E2B" w14:textId="77777777" w:rsidR="00B34173" w:rsidRPr="002C7AA8" w:rsidRDefault="00B34173" w:rsidP="00722BE5">
      <w:pPr>
        <w:pStyle w:val="AttachmentName"/>
        <w:rPr>
          <w:rFonts w:ascii="Arial" w:hAnsi="Arial" w:cs="Arial"/>
          <w:sz w:val="20"/>
          <w:szCs w:val="20"/>
        </w:rPr>
      </w:pPr>
      <w:r w:rsidRPr="002C7AA8">
        <w:rPr>
          <w:rFonts w:ascii="Arial" w:hAnsi="Arial" w:cs="Arial"/>
          <w:sz w:val="20"/>
          <w:szCs w:val="20"/>
        </w:rPr>
        <w:t>EXHIBIT A</w:t>
      </w:r>
    </w:p>
    <w:p w14:paraId="59CF7E2C" w14:textId="77777777" w:rsidR="00B34173" w:rsidRDefault="00B34173" w:rsidP="00722BE5">
      <w:pPr>
        <w:pStyle w:val="AttachmentName"/>
        <w:spacing w:after="0"/>
        <w:rPr>
          <w:rFonts w:ascii="Arial" w:hAnsi="Arial" w:cs="Arial"/>
          <w:sz w:val="20"/>
          <w:szCs w:val="20"/>
        </w:rPr>
      </w:pPr>
      <w:r w:rsidRPr="002C7AA8">
        <w:rPr>
          <w:rFonts w:ascii="Arial" w:hAnsi="Arial" w:cs="Arial"/>
          <w:sz w:val="20"/>
          <w:szCs w:val="20"/>
        </w:rPr>
        <w:t>STATEMENT OF WORK</w:t>
      </w:r>
      <w:r>
        <w:rPr>
          <w:rFonts w:ascii="Arial" w:hAnsi="Arial" w:cs="Arial"/>
          <w:sz w:val="20"/>
          <w:szCs w:val="20"/>
        </w:rPr>
        <w:t xml:space="preserve">- Care Pharmacies Contract </w:t>
      </w:r>
    </w:p>
    <w:p w14:paraId="59CF7E2D" w14:textId="77777777" w:rsidR="00B34173" w:rsidRPr="00127B59" w:rsidRDefault="00B34173" w:rsidP="00722BE5">
      <w:pPr>
        <w:pStyle w:val="AttachmentName"/>
        <w:rPr>
          <w:rFonts w:ascii="Arial" w:hAnsi="Arial" w:cs="Arial"/>
          <w:b w:val="0"/>
          <w:caps w:val="0"/>
          <w:sz w:val="20"/>
          <w:szCs w:val="20"/>
        </w:rPr>
      </w:pPr>
      <w:r>
        <w:rPr>
          <w:rFonts w:ascii="Arial" w:hAnsi="Arial" w:cs="Arial"/>
          <w:sz w:val="20"/>
          <w:szCs w:val="20"/>
        </w:rPr>
        <w:t>P</w:t>
      </w:r>
      <w:r>
        <w:rPr>
          <w:rFonts w:ascii="Arial" w:hAnsi="Arial" w:cs="Arial"/>
          <w:caps w:val="0"/>
          <w:sz w:val="20"/>
          <w:szCs w:val="20"/>
        </w:rPr>
        <w:t>harmaceutical Reverse Distribution Service</w:t>
      </w:r>
    </w:p>
    <w:p w14:paraId="59CF7E2E" w14:textId="77777777" w:rsidR="00B34173" w:rsidRPr="002C7AA8" w:rsidRDefault="00B34173" w:rsidP="00722BE5">
      <w:pPr>
        <w:pStyle w:val="Para"/>
        <w:spacing w:before="0" w:after="200" w:line="276" w:lineRule="auto"/>
        <w:jc w:val="both"/>
        <w:rPr>
          <w:rFonts w:ascii="Arial" w:hAnsi="Arial" w:cs="Arial"/>
          <w:sz w:val="20"/>
          <w:szCs w:val="20"/>
        </w:rPr>
      </w:pPr>
      <w:r w:rsidRPr="002C7AA8">
        <w:rPr>
          <w:rFonts w:ascii="Arial" w:hAnsi="Arial" w:cs="Arial"/>
          <w:sz w:val="20"/>
          <w:szCs w:val="20"/>
        </w:rPr>
        <w:t xml:space="preserve">This statement of work </w:t>
      </w:r>
      <w:r w:rsidRPr="002C7AA8">
        <w:rPr>
          <w:rFonts w:ascii="Arial" w:hAnsi="Arial" w:cs="Arial"/>
          <w:caps/>
          <w:sz w:val="20"/>
          <w:szCs w:val="20"/>
        </w:rPr>
        <w:t>(“</w:t>
      </w:r>
      <w:r w:rsidRPr="002C7AA8">
        <w:rPr>
          <w:rFonts w:ascii="Arial" w:hAnsi="Arial" w:cs="Arial"/>
          <w:b/>
          <w:caps/>
          <w:sz w:val="20"/>
          <w:szCs w:val="20"/>
        </w:rPr>
        <w:t>SOW</w:t>
      </w:r>
      <w:r w:rsidRPr="002C7AA8">
        <w:rPr>
          <w:rFonts w:ascii="Arial" w:hAnsi="Arial" w:cs="Arial"/>
          <w:caps/>
          <w:sz w:val="20"/>
          <w:szCs w:val="20"/>
        </w:rPr>
        <w:t xml:space="preserve">”), </w:t>
      </w:r>
      <w:r w:rsidRPr="002C7AA8">
        <w:rPr>
          <w:rFonts w:ascii="Arial" w:hAnsi="Arial" w:cs="Arial"/>
          <w:sz w:val="20"/>
          <w:szCs w:val="20"/>
        </w:rPr>
        <w:t xml:space="preserve">adopts and incorporates by reference the terms and conditions of the </w:t>
      </w:r>
      <w:r>
        <w:rPr>
          <w:rFonts w:ascii="Arial" w:hAnsi="Arial" w:cs="Arial"/>
          <w:sz w:val="20"/>
          <w:szCs w:val="20"/>
        </w:rPr>
        <w:t>Master</w:t>
      </w:r>
      <w:r w:rsidRPr="002C7AA8">
        <w:rPr>
          <w:rFonts w:ascii="Arial" w:hAnsi="Arial" w:cs="Arial"/>
          <w:sz w:val="20"/>
          <w:szCs w:val="20"/>
        </w:rPr>
        <w:t xml:space="preserve"> Service Agreement (</w:t>
      </w:r>
      <w:r w:rsidRPr="002C7AA8">
        <w:rPr>
          <w:rFonts w:ascii="Arial" w:hAnsi="Arial" w:cs="Arial"/>
          <w:caps/>
          <w:sz w:val="20"/>
          <w:szCs w:val="20"/>
        </w:rPr>
        <w:t>“</w:t>
      </w:r>
      <w:r w:rsidRPr="002C7AA8">
        <w:rPr>
          <w:rFonts w:ascii="Arial" w:hAnsi="Arial" w:cs="Arial"/>
          <w:b/>
          <w:sz w:val="20"/>
          <w:szCs w:val="20"/>
        </w:rPr>
        <w:t>Agreement</w:t>
      </w:r>
      <w:r w:rsidRPr="002C7AA8">
        <w:rPr>
          <w:rFonts w:ascii="Arial" w:hAnsi="Arial" w:cs="Arial"/>
          <w:caps/>
          <w:sz w:val="20"/>
          <w:szCs w:val="20"/>
        </w:rPr>
        <w:t>”</w:t>
      </w:r>
      <w:r w:rsidRPr="002C7AA8">
        <w:rPr>
          <w:rFonts w:ascii="Arial" w:hAnsi="Arial" w:cs="Arial"/>
          <w:sz w:val="20"/>
          <w:szCs w:val="20"/>
        </w:rPr>
        <w:t>)</w:t>
      </w:r>
      <w:r>
        <w:rPr>
          <w:rFonts w:ascii="Arial" w:hAnsi="Arial" w:cs="Arial"/>
          <w:sz w:val="20"/>
          <w:szCs w:val="20"/>
        </w:rPr>
        <w:t xml:space="preserve"> which was entered into on March 24, 2026</w:t>
      </w:r>
      <w:r w:rsidRPr="002C7AA8">
        <w:rPr>
          <w:rFonts w:ascii="Arial" w:hAnsi="Arial" w:cs="Arial"/>
          <w:sz w:val="20"/>
          <w:szCs w:val="20"/>
        </w:rPr>
        <w:t xml:space="preserve"> between</w:t>
      </w:r>
      <w:r w:rsidRPr="002C7AA8">
        <w:rPr>
          <w:rFonts w:ascii="Arial" w:hAnsi="Arial" w:cs="Arial"/>
          <w:b/>
          <w:caps/>
          <w:sz w:val="20"/>
          <w:szCs w:val="20"/>
        </w:rPr>
        <w:t xml:space="preserve"> </w:t>
      </w:r>
      <w:r w:rsidRPr="002C7AA8">
        <w:rPr>
          <w:rFonts w:ascii="Arial" w:hAnsi="Arial" w:cs="Arial"/>
          <w:b/>
          <w:sz w:val="20"/>
          <w:szCs w:val="20"/>
        </w:rPr>
        <w:t xml:space="preserve">PHARMALINK, </w:t>
      </w:r>
      <w:r>
        <w:rPr>
          <w:rFonts w:ascii="Arial" w:hAnsi="Arial" w:cs="Arial"/>
          <w:b/>
          <w:sz w:val="20"/>
          <w:szCs w:val="20"/>
        </w:rPr>
        <w:t>LLC</w:t>
      </w:r>
      <w:r w:rsidRPr="002C7AA8">
        <w:rPr>
          <w:rFonts w:ascii="Arial" w:hAnsi="Arial" w:cs="Arial"/>
          <w:sz w:val="20"/>
          <w:szCs w:val="20"/>
        </w:rPr>
        <w:t xml:space="preserve">, a </w:t>
      </w:r>
      <w:r w:rsidRPr="00190B3F">
        <w:rPr>
          <w:rFonts w:ascii="Arial" w:hAnsi="Arial" w:cs="Arial"/>
          <w:sz w:val="20"/>
          <w:szCs w:val="20"/>
        </w:rPr>
        <w:t>Delaware Limited Liability Company, with its principal place of business located at 8285 Bryan Dairy Road, #200, Largo, FL 33777 ("</w:t>
      </w:r>
      <w:r w:rsidRPr="00190B3F">
        <w:rPr>
          <w:rFonts w:ascii="Arial" w:hAnsi="Arial" w:cs="Arial"/>
          <w:b/>
          <w:sz w:val="20"/>
          <w:szCs w:val="20"/>
        </w:rPr>
        <w:t>PLI</w:t>
      </w:r>
      <w:r w:rsidRPr="00190B3F">
        <w:rPr>
          <w:rFonts w:ascii="Arial" w:hAnsi="Arial" w:cs="Arial"/>
          <w:sz w:val="20"/>
          <w:szCs w:val="20"/>
        </w:rPr>
        <w:t xml:space="preserve">") and </w:t>
      </w:r>
      <w:r w:rsidRPr="00190B3F">
        <w:rPr>
          <w:rFonts w:ascii="Arial" w:hAnsi="Arial" w:cs="Arial"/>
          <w:b/>
          <w:bCs/>
          <w:sz w:val="20"/>
          <w:szCs w:val="20"/>
        </w:rPr>
        <w:t>VA</w:t>
      </w:r>
      <w:r>
        <w:rPr>
          <w:rFonts w:ascii="Arial" w:hAnsi="Arial" w:cs="Arial"/>
          <w:b/>
          <w:bCs/>
          <w:sz w:val="20"/>
          <w:szCs w:val="20"/>
        </w:rPr>
        <w:t xml:space="preserve">MC </w:t>
      </w:r>
      <w:r w:rsidRPr="00190B3F">
        <w:rPr>
          <w:rFonts w:ascii="Arial" w:hAnsi="Arial" w:cs="Arial"/>
          <w:b/>
          <w:bCs/>
          <w:sz w:val="20"/>
          <w:szCs w:val="20"/>
        </w:rPr>
        <w:t>Charleston</w:t>
      </w:r>
      <w:r w:rsidRPr="00190B3F">
        <w:rPr>
          <w:rFonts w:ascii="Arial" w:hAnsi="Arial" w:cs="Arial"/>
          <w:sz w:val="20"/>
          <w:szCs w:val="20"/>
        </w:rPr>
        <w:t xml:space="preserve"> </w:t>
      </w:r>
      <w:r w:rsidRPr="00190B3F">
        <w:rPr>
          <w:rFonts w:ascii="Arial" w:hAnsi="Arial" w:cs="Arial"/>
          <w:bCs/>
          <w:sz w:val="20"/>
          <w:szCs w:val="20"/>
        </w:rPr>
        <w:t xml:space="preserve">place of business located at </w:t>
      </w:r>
      <w:r>
        <w:rPr>
          <w:rFonts w:ascii="Arial" w:hAnsi="Arial" w:cs="Arial"/>
          <w:bCs/>
          <w:sz w:val="20"/>
          <w:szCs w:val="20"/>
        </w:rPr>
        <w:t>109 Bee St.</w:t>
      </w:r>
      <w:r w:rsidRPr="00190B3F">
        <w:rPr>
          <w:rFonts w:ascii="Arial" w:hAnsi="Arial" w:cs="Arial"/>
          <w:sz w:val="20"/>
          <w:szCs w:val="20"/>
        </w:rPr>
        <w:t xml:space="preserve"> </w:t>
      </w:r>
      <w:r>
        <w:rPr>
          <w:rFonts w:ascii="Arial" w:hAnsi="Arial" w:cs="Arial"/>
          <w:sz w:val="20"/>
          <w:szCs w:val="20"/>
        </w:rPr>
        <w:t>Charleston</w:t>
      </w:r>
      <w:r w:rsidRPr="00190B3F">
        <w:rPr>
          <w:rFonts w:ascii="Arial" w:hAnsi="Arial" w:cs="Arial"/>
          <w:sz w:val="20"/>
          <w:szCs w:val="20"/>
        </w:rPr>
        <w:t>, SC 294</w:t>
      </w:r>
      <w:r>
        <w:rPr>
          <w:rFonts w:ascii="Arial" w:hAnsi="Arial" w:cs="Arial"/>
          <w:sz w:val="20"/>
          <w:szCs w:val="20"/>
        </w:rPr>
        <w:t>01</w:t>
      </w:r>
      <w:r w:rsidRPr="00190B3F">
        <w:rPr>
          <w:rFonts w:ascii="Arial" w:hAnsi="Arial" w:cs="Arial"/>
          <w:bCs/>
          <w:sz w:val="20"/>
          <w:szCs w:val="20"/>
        </w:rPr>
        <w:t xml:space="preserve"> </w:t>
      </w:r>
      <w:r w:rsidRPr="00190B3F">
        <w:rPr>
          <w:rFonts w:ascii="Arial" w:hAnsi="Arial" w:cs="Arial"/>
          <w:sz w:val="20"/>
          <w:szCs w:val="20"/>
        </w:rPr>
        <w:t>collectively “</w:t>
      </w:r>
      <w:r w:rsidRPr="00190B3F">
        <w:rPr>
          <w:rFonts w:ascii="Arial" w:hAnsi="Arial" w:cs="Arial"/>
          <w:b/>
          <w:bCs/>
          <w:sz w:val="20"/>
          <w:szCs w:val="20"/>
        </w:rPr>
        <w:t>Customer”</w:t>
      </w:r>
      <w:r w:rsidRPr="00190B3F">
        <w:rPr>
          <w:rFonts w:ascii="Arial" w:hAnsi="Arial" w:cs="Arial"/>
          <w:sz w:val="20"/>
          <w:szCs w:val="20"/>
        </w:rPr>
        <w:t>. Landing together with PLI, the "</w:t>
      </w:r>
      <w:r w:rsidRPr="00190B3F">
        <w:rPr>
          <w:rFonts w:ascii="Arial" w:hAnsi="Arial" w:cs="Arial"/>
          <w:b/>
          <w:sz w:val="20"/>
          <w:szCs w:val="20"/>
        </w:rPr>
        <w:t>Parties</w:t>
      </w:r>
      <w:r w:rsidRPr="00190B3F">
        <w:rPr>
          <w:rFonts w:ascii="Arial" w:hAnsi="Arial" w:cs="Arial"/>
          <w:sz w:val="20"/>
          <w:szCs w:val="20"/>
        </w:rPr>
        <w:t>", and each a "</w:t>
      </w:r>
      <w:r w:rsidRPr="00190B3F">
        <w:rPr>
          <w:rFonts w:ascii="Arial" w:hAnsi="Arial" w:cs="Arial"/>
          <w:b/>
          <w:sz w:val="20"/>
          <w:szCs w:val="20"/>
        </w:rPr>
        <w:t>Party</w:t>
      </w:r>
      <w:r w:rsidRPr="00190B3F">
        <w:rPr>
          <w:rFonts w:ascii="Arial" w:hAnsi="Arial" w:cs="Arial"/>
          <w:sz w:val="20"/>
          <w:szCs w:val="20"/>
        </w:rPr>
        <w:t xml:space="preserve">", as it may be amended </w:t>
      </w:r>
      <w:r w:rsidRPr="00190B3F">
        <w:rPr>
          <w:rFonts w:ascii="Arial" w:hAnsi="Arial" w:cs="Arial"/>
          <w:sz w:val="20"/>
          <w:szCs w:val="20"/>
        </w:rPr>
        <w:t>from time to</w:t>
      </w:r>
      <w:r w:rsidRPr="002C7AA8">
        <w:rPr>
          <w:rFonts w:ascii="Arial" w:hAnsi="Arial" w:cs="Arial"/>
          <w:sz w:val="20"/>
          <w:szCs w:val="20"/>
        </w:rPr>
        <w:t xml:space="preserve"> time.  This SOW </w:t>
      </w:r>
      <w:r>
        <w:rPr>
          <w:rFonts w:ascii="Arial" w:hAnsi="Arial" w:cs="Arial"/>
          <w:sz w:val="20"/>
          <w:szCs w:val="20"/>
        </w:rPr>
        <w:t>shall</w:t>
      </w:r>
      <w:r w:rsidRPr="002C7AA8">
        <w:rPr>
          <w:rFonts w:ascii="Arial" w:hAnsi="Arial" w:cs="Arial"/>
          <w:sz w:val="20"/>
          <w:szCs w:val="20"/>
        </w:rPr>
        <w:t xml:space="preserve"> </w:t>
      </w:r>
      <w:r>
        <w:rPr>
          <w:rFonts w:ascii="Arial" w:hAnsi="Arial" w:cs="Arial"/>
          <w:sz w:val="20"/>
          <w:szCs w:val="20"/>
        </w:rPr>
        <w:t>run commensurate with the term of the Agreement.</w:t>
      </w:r>
      <w:r w:rsidRPr="002C7AA8">
        <w:rPr>
          <w:rFonts w:ascii="Arial" w:hAnsi="Arial" w:cs="Arial"/>
          <w:sz w:val="20"/>
          <w:szCs w:val="20"/>
        </w:rPr>
        <w:t xml:space="preserve">  Transactions performed under this SOW will be conducted in accordance with and be subject to the terms and conditions of this SOW and the Agreement.  </w:t>
      </w:r>
    </w:p>
    <w:p w14:paraId="59CF7E2F" w14:textId="77777777" w:rsidR="00B34173" w:rsidRPr="002C7AA8" w:rsidRDefault="00B34173" w:rsidP="00722BE5">
      <w:pPr>
        <w:pStyle w:val="Para"/>
        <w:spacing w:before="0" w:after="200" w:line="276" w:lineRule="auto"/>
        <w:jc w:val="both"/>
        <w:rPr>
          <w:rFonts w:ascii="Arial" w:hAnsi="Arial" w:cs="Arial"/>
          <w:i/>
          <w:sz w:val="20"/>
          <w:szCs w:val="20"/>
        </w:rPr>
      </w:pPr>
      <w:r w:rsidRPr="002C7AA8">
        <w:rPr>
          <w:rFonts w:ascii="Arial" w:hAnsi="Arial" w:cs="Arial"/>
          <w:i/>
          <w:sz w:val="20"/>
          <w:szCs w:val="20"/>
        </w:rPr>
        <w:t>Capitalized terms used but not defined in this Statement of Work shall have the meanings set out in the Agreement.</w:t>
      </w:r>
    </w:p>
    <w:p w14:paraId="59CF7E30" w14:textId="77777777" w:rsidR="00B34173" w:rsidRPr="002C7AA8" w:rsidRDefault="00B34173" w:rsidP="00722BE5">
      <w:pPr>
        <w:spacing w:before="11"/>
        <w:jc w:val="both"/>
        <w:rPr>
          <w:rFonts w:ascii="Arial" w:eastAsia="Arial" w:hAnsi="Arial" w:cs="Arial"/>
          <w:b/>
          <w:sz w:val="20"/>
          <w:szCs w:val="20"/>
        </w:rPr>
      </w:pPr>
      <w:r w:rsidRPr="002C7AA8">
        <w:rPr>
          <w:rFonts w:ascii="Arial" w:eastAsia="Arial" w:hAnsi="Arial" w:cs="Arial"/>
          <w:b/>
          <w:sz w:val="20"/>
          <w:szCs w:val="20"/>
        </w:rPr>
        <w:t>DEFINITIONS:</w:t>
      </w:r>
    </w:p>
    <w:p w14:paraId="59CF7E31" w14:textId="77777777" w:rsidR="00B34173" w:rsidRDefault="00B34173" w:rsidP="00722BE5">
      <w:pPr>
        <w:spacing w:before="11"/>
        <w:jc w:val="both"/>
        <w:rPr>
          <w:rFonts w:ascii="Arial" w:eastAsia="Arial" w:hAnsi="Arial" w:cs="Arial"/>
          <w:sz w:val="20"/>
          <w:szCs w:val="20"/>
        </w:rPr>
      </w:pPr>
      <w:bookmarkStart w:id="0" w:name="_Hlk480978902"/>
      <w:r>
        <w:rPr>
          <w:rFonts w:ascii="Arial" w:eastAsia="Arial" w:hAnsi="Arial" w:cs="Arial"/>
          <w:sz w:val="20"/>
          <w:szCs w:val="20"/>
        </w:rPr>
        <w:t>“Direct Credit” shall mean credit received by Customer, in the form of a check, from the Product Manufacturer or the Manufacturer’s Processor in lieu of credit issued to the Customer’s wholesaler account.</w:t>
      </w:r>
    </w:p>
    <w:p w14:paraId="59CF7E32" w14:textId="77777777" w:rsidR="00B34173" w:rsidRPr="002C7AA8" w:rsidRDefault="00B34173" w:rsidP="00722BE5">
      <w:pPr>
        <w:spacing w:before="11"/>
        <w:jc w:val="both"/>
        <w:rPr>
          <w:rFonts w:ascii="Arial" w:eastAsia="Arial" w:hAnsi="Arial" w:cs="Arial"/>
          <w:sz w:val="20"/>
          <w:szCs w:val="20"/>
        </w:rPr>
      </w:pPr>
      <w:r>
        <w:rPr>
          <w:rFonts w:ascii="Arial" w:eastAsia="Arial" w:hAnsi="Arial" w:cs="Arial"/>
          <w:sz w:val="20"/>
          <w:szCs w:val="20"/>
        </w:rPr>
        <w:t>“Estimated return Value” (ERV) shall mean the estimated credit value to be received from a manufacturer for a product that meets the manufacturers current Returned Good Policy (RGP).</w:t>
      </w:r>
    </w:p>
    <w:bookmarkEnd w:id="0"/>
    <w:p w14:paraId="59CF7E33" w14:textId="77777777" w:rsidR="00B34173" w:rsidRPr="002C7AA8" w:rsidRDefault="00B34173" w:rsidP="00722BE5">
      <w:pPr>
        <w:spacing w:before="11"/>
        <w:jc w:val="both"/>
        <w:rPr>
          <w:rFonts w:ascii="Arial" w:eastAsia="Arial" w:hAnsi="Arial" w:cs="Arial"/>
          <w:sz w:val="20"/>
          <w:szCs w:val="20"/>
        </w:rPr>
      </w:pPr>
      <w:r w:rsidRPr="002C7AA8">
        <w:rPr>
          <w:rFonts w:ascii="Arial" w:eastAsia="Arial" w:hAnsi="Arial" w:cs="Arial"/>
          <w:sz w:val="20"/>
          <w:szCs w:val="20"/>
        </w:rPr>
        <w:t>"Manufacturer'' shall mean any company engaged in the production and or sale of Products.</w:t>
      </w:r>
    </w:p>
    <w:p w14:paraId="59CF7E34" w14:textId="77777777" w:rsidR="00B34173" w:rsidRDefault="00B34173" w:rsidP="00722BE5">
      <w:pPr>
        <w:spacing w:before="11"/>
        <w:jc w:val="both"/>
        <w:rPr>
          <w:rFonts w:ascii="Arial" w:eastAsia="Arial" w:hAnsi="Arial" w:cs="Arial"/>
          <w:sz w:val="20"/>
          <w:szCs w:val="20"/>
        </w:rPr>
      </w:pPr>
      <w:r w:rsidRPr="002C7AA8">
        <w:rPr>
          <w:rFonts w:ascii="Arial" w:eastAsia="Arial" w:hAnsi="Arial" w:cs="Arial"/>
          <w:sz w:val="20"/>
          <w:szCs w:val="20"/>
        </w:rPr>
        <w:t>“Product” shall mean brand pharmaceuticals, generic pharmaceuticals, specialty pharmaceuticals and over the counter products.</w:t>
      </w:r>
    </w:p>
    <w:p w14:paraId="59CF7E35" w14:textId="77777777" w:rsidR="00B34173" w:rsidRDefault="00B34173" w:rsidP="00722BE5">
      <w:pPr>
        <w:spacing w:before="11"/>
        <w:jc w:val="both"/>
        <w:rPr>
          <w:rFonts w:ascii="Arial" w:hAnsi="Arial" w:cs="Arial"/>
          <w:sz w:val="20"/>
          <w:szCs w:val="20"/>
        </w:rPr>
      </w:pPr>
      <w:bookmarkStart w:id="1" w:name="_Hlk506285540"/>
      <w:r>
        <w:rPr>
          <w:rFonts w:ascii="Arial" w:eastAsia="Arial" w:hAnsi="Arial" w:cs="Arial"/>
          <w:sz w:val="20"/>
          <w:szCs w:val="20"/>
        </w:rPr>
        <w:t xml:space="preserve">“Pay by Credit” shall mean </w:t>
      </w:r>
      <w:r>
        <w:rPr>
          <w:rFonts w:ascii="Arial" w:hAnsi="Arial" w:cs="Arial"/>
          <w:sz w:val="20"/>
          <w:szCs w:val="20"/>
        </w:rPr>
        <w:t>a</w:t>
      </w:r>
      <w:r w:rsidRPr="002C7AA8">
        <w:rPr>
          <w:rFonts w:ascii="Arial" w:hAnsi="Arial" w:cs="Arial"/>
          <w:sz w:val="20"/>
          <w:szCs w:val="20"/>
        </w:rPr>
        <w:t>ny amount due PLI</w:t>
      </w:r>
      <w:r>
        <w:rPr>
          <w:rFonts w:ascii="Arial" w:hAnsi="Arial" w:cs="Arial"/>
          <w:sz w:val="20"/>
          <w:szCs w:val="20"/>
        </w:rPr>
        <w:t>, by the customer,</w:t>
      </w:r>
      <w:r w:rsidRPr="002C7AA8">
        <w:rPr>
          <w:rFonts w:ascii="Arial" w:hAnsi="Arial" w:cs="Arial"/>
          <w:sz w:val="20"/>
          <w:szCs w:val="20"/>
        </w:rPr>
        <w:t xml:space="preserve"> </w:t>
      </w:r>
      <w:r>
        <w:rPr>
          <w:rFonts w:ascii="Arial" w:hAnsi="Arial" w:cs="Arial"/>
          <w:sz w:val="20"/>
          <w:szCs w:val="20"/>
        </w:rPr>
        <w:t>shall</w:t>
      </w:r>
      <w:r w:rsidRPr="002C7AA8">
        <w:rPr>
          <w:rFonts w:ascii="Arial" w:hAnsi="Arial" w:cs="Arial"/>
          <w:sz w:val="20"/>
          <w:szCs w:val="20"/>
        </w:rPr>
        <w:t xml:space="preserve"> be offset against the balance of the value of any present or future credits.</w:t>
      </w:r>
    </w:p>
    <w:p w14:paraId="59CF7E36" w14:textId="77777777" w:rsidR="00B34173" w:rsidRPr="002C7AA8" w:rsidRDefault="00B34173" w:rsidP="00722BE5">
      <w:pPr>
        <w:spacing w:before="11"/>
        <w:jc w:val="both"/>
        <w:rPr>
          <w:rFonts w:ascii="Arial" w:eastAsia="Arial" w:hAnsi="Arial" w:cs="Arial"/>
          <w:sz w:val="20"/>
          <w:szCs w:val="20"/>
        </w:rPr>
      </w:pPr>
      <w:r>
        <w:rPr>
          <w:rFonts w:ascii="Arial" w:eastAsia="Arial" w:hAnsi="Arial" w:cs="Arial"/>
          <w:sz w:val="20"/>
          <w:szCs w:val="20"/>
        </w:rPr>
        <w:t>“Present Value” (PV) shall mean ERV at the time the product is received and processed.</w:t>
      </w:r>
    </w:p>
    <w:bookmarkEnd w:id="1"/>
    <w:p w14:paraId="59CF7E37" w14:textId="77777777" w:rsidR="00B34173" w:rsidRPr="002C7AA8" w:rsidRDefault="00B34173" w:rsidP="00722BE5">
      <w:pPr>
        <w:jc w:val="both"/>
        <w:rPr>
          <w:rFonts w:ascii="Arial" w:hAnsi="Arial" w:cs="Arial"/>
          <w:sz w:val="20"/>
          <w:szCs w:val="20"/>
        </w:rPr>
      </w:pPr>
      <w:r w:rsidRPr="002C7AA8">
        <w:rPr>
          <w:rFonts w:ascii="Arial" w:hAnsi="Arial" w:cs="Arial"/>
          <w:sz w:val="20"/>
          <w:szCs w:val="20"/>
        </w:rPr>
        <w:t>“Future</w:t>
      </w:r>
      <w:r>
        <w:rPr>
          <w:rFonts w:ascii="Arial" w:hAnsi="Arial" w:cs="Arial"/>
          <w:sz w:val="20"/>
          <w:szCs w:val="20"/>
        </w:rPr>
        <w:t xml:space="preserve"> </w:t>
      </w:r>
      <w:r w:rsidRPr="002C7AA8">
        <w:rPr>
          <w:rFonts w:ascii="Arial" w:hAnsi="Arial" w:cs="Arial"/>
          <w:sz w:val="20"/>
          <w:szCs w:val="20"/>
        </w:rPr>
        <w:t xml:space="preserve">dated Product” shall mean products that have not yet expired and have the potential to age </w:t>
      </w:r>
      <w:r w:rsidRPr="003F5A24">
        <w:rPr>
          <w:rFonts w:ascii="Arial" w:hAnsi="Arial" w:cs="Arial"/>
          <w:sz w:val="20"/>
          <w:szCs w:val="20"/>
        </w:rPr>
        <w:t xml:space="preserve">be </w:t>
      </w:r>
      <w:r>
        <w:rPr>
          <w:rFonts w:ascii="Arial" w:hAnsi="Arial" w:cs="Arial"/>
          <w:sz w:val="20"/>
          <w:szCs w:val="20"/>
        </w:rPr>
        <w:t xml:space="preserve">eligible for credit </w:t>
      </w:r>
      <w:r w:rsidRPr="003F5A24">
        <w:rPr>
          <w:rFonts w:ascii="Arial" w:hAnsi="Arial" w:cs="Arial"/>
          <w:sz w:val="20"/>
          <w:szCs w:val="20"/>
        </w:rPr>
        <w:t>at a date in the future according to the manufacturer return policy.</w:t>
      </w:r>
    </w:p>
    <w:p w14:paraId="59CF7E38" w14:textId="77777777" w:rsidR="00B34173" w:rsidRDefault="00B34173" w:rsidP="00722BE5">
      <w:pPr>
        <w:jc w:val="both"/>
        <w:rPr>
          <w:rFonts w:ascii="Arial" w:hAnsi="Arial" w:cs="Arial"/>
          <w:sz w:val="20"/>
          <w:szCs w:val="20"/>
        </w:rPr>
      </w:pPr>
      <w:r w:rsidRPr="002C7AA8">
        <w:rPr>
          <w:rFonts w:ascii="Arial" w:hAnsi="Arial" w:cs="Arial"/>
          <w:sz w:val="20"/>
          <w:szCs w:val="20"/>
        </w:rPr>
        <w:t xml:space="preserve">“Viable product” </w:t>
      </w:r>
      <w:r>
        <w:rPr>
          <w:rFonts w:ascii="Arial" w:hAnsi="Arial" w:cs="Arial"/>
          <w:sz w:val="20"/>
          <w:szCs w:val="20"/>
        </w:rPr>
        <w:t xml:space="preserve">shall mean </w:t>
      </w:r>
      <w:r w:rsidRPr="002C7AA8">
        <w:rPr>
          <w:rFonts w:ascii="Arial" w:hAnsi="Arial" w:cs="Arial"/>
          <w:sz w:val="20"/>
          <w:szCs w:val="20"/>
        </w:rPr>
        <w:t>any product</w:t>
      </w:r>
      <w:r>
        <w:rPr>
          <w:rFonts w:ascii="Arial" w:hAnsi="Arial" w:cs="Arial"/>
          <w:sz w:val="20"/>
          <w:szCs w:val="20"/>
        </w:rPr>
        <w:t xml:space="preserve"> </w:t>
      </w:r>
      <w:r w:rsidRPr="002C7AA8">
        <w:rPr>
          <w:rFonts w:ascii="Arial" w:hAnsi="Arial" w:cs="Arial"/>
          <w:sz w:val="20"/>
          <w:szCs w:val="20"/>
        </w:rPr>
        <w:t>that is in the original manufacturer packaging or that has the reasonable expectation of return credit according to the manufacturer’s returned goods policy.</w:t>
      </w:r>
    </w:p>
    <w:p w14:paraId="59CF7E39" w14:textId="77777777" w:rsidR="00B34173" w:rsidRDefault="00B34173" w:rsidP="00722BE5">
      <w:pPr>
        <w:jc w:val="both"/>
        <w:rPr>
          <w:rFonts w:ascii="Arial" w:hAnsi="Arial" w:cs="Arial"/>
          <w:sz w:val="20"/>
          <w:szCs w:val="20"/>
        </w:rPr>
      </w:pPr>
      <w:r w:rsidRPr="002C7AA8">
        <w:rPr>
          <w:rFonts w:ascii="Arial" w:hAnsi="Arial" w:cs="Arial"/>
          <w:sz w:val="20"/>
          <w:szCs w:val="20"/>
        </w:rPr>
        <w:t xml:space="preserve"> </w:t>
      </w:r>
      <w:bookmarkStart w:id="2" w:name="_Hlk480981007"/>
      <w:r w:rsidRPr="002C7AA8">
        <w:rPr>
          <w:rFonts w:ascii="Arial" w:hAnsi="Arial" w:cs="Arial"/>
          <w:sz w:val="20"/>
          <w:szCs w:val="20"/>
        </w:rPr>
        <w:t xml:space="preserve">“Non-Viable product” </w:t>
      </w:r>
      <w:r>
        <w:rPr>
          <w:rFonts w:ascii="Arial" w:hAnsi="Arial" w:cs="Arial"/>
          <w:sz w:val="20"/>
          <w:szCs w:val="20"/>
        </w:rPr>
        <w:t xml:space="preserve">is defined as a pharmaceutical that cannot be sold, returned to the manufacturer, wholesaler or reverse distributor with a reasonable expectation of credit, or donated to a charitable organization.  This includes but is not limited to </w:t>
      </w:r>
      <w:r w:rsidRPr="002C7AA8">
        <w:rPr>
          <w:rFonts w:ascii="Arial" w:hAnsi="Arial" w:cs="Arial"/>
          <w:sz w:val="20"/>
          <w:szCs w:val="20"/>
        </w:rPr>
        <w:t>any product</w:t>
      </w:r>
      <w:r>
        <w:rPr>
          <w:rFonts w:ascii="Arial" w:hAnsi="Arial" w:cs="Arial"/>
          <w:sz w:val="20"/>
          <w:szCs w:val="20"/>
        </w:rPr>
        <w:t>: (1) labeled “Not for Resale,” “Sample,” “Damaged,” or “Repackaged,” (2)</w:t>
      </w:r>
      <w:r w:rsidRPr="002C7AA8">
        <w:rPr>
          <w:rFonts w:ascii="Arial" w:hAnsi="Arial" w:cs="Arial"/>
          <w:sz w:val="20"/>
          <w:szCs w:val="20"/>
        </w:rPr>
        <w:t xml:space="preserve"> that</w:t>
      </w:r>
      <w:r>
        <w:rPr>
          <w:rFonts w:ascii="Arial" w:hAnsi="Arial" w:cs="Arial"/>
          <w:sz w:val="20"/>
          <w:szCs w:val="20"/>
        </w:rPr>
        <w:t xml:space="preserve"> is void of inventory, (3) that </w:t>
      </w:r>
      <w:r w:rsidRPr="002C7AA8">
        <w:rPr>
          <w:rFonts w:ascii="Arial" w:hAnsi="Arial" w:cs="Arial"/>
          <w:sz w:val="20"/>
          <w:szCs w:val="20"/>
        </w:rPr>
        <w:t>has been dispensed outside of the original manufacturer packaging</w:t>
      </w:r>
      <w:r>
        <w:rPr>
          <w:rFonts w:ascii="Arial" w:hAnsi="Arial" w:cs="Arial"/>
          <w:sz w:val="20"/>
          <w:szCs w:val="20"/>
        </w:rPr>
        <w:t>, (4)</w:t>
      </w:r>
      <w:r w:rsidRPr="002C7AA8">
        <w:rPr>
          <w:rFonts w:ascii="Arial" w:hAnsi="Arial" w:cs="Arial"/>
          <w:sz w:val="20"/>
          <w:szCs w:val="20"/>
        </w:rPr>
        <w:t xml:space="preserve"> </w:t>
      </w:r>
      <w:r>
        <w:rPr>
          <w:rFonts w:ascii="Arial" w:hAnsi="Arial" w:cs="Arial"/>
          <w:sz w:val="20"/>
          <w:szCs w:val="20"/>
        </w:rPr>
        <w:t xml:space="preserve">that </w:t>
      </w:r>
      <w:r w:rsidRPr="002C7AA8">
        <w:rPr>
          <w:rFonts w:ascii="Arial" w:hAnsi="Arial" w:cs="Arial"/>
          <w:sz w:val="20"/>
          <w:szCs w:val="20"/>
        </w:rPr>
        <w:t xml:space="preserve">has no reasonable expectation of credit according to the manufacturer’s </w:t>
      </w:r>
      <w:r>
        <w:rPr>
          <w:rFonts w:ascii="Arial" w:hAnsi="Arial" w:cs="Arial"/>
          <w:sz w:val="20"/>
          <w:szCs w:val="20"/>
        </w:rPr>
        <w:t>return</w:t>
      </w:r>
      <w:r w:rsidRPr="002C7AA8">
        <w:rPr>
          <w:rFonts w:ascii="Arial" w:hAnsi="Arial" w:cs="Arial"/>
          <w:sz w:val="20"/>
          <w:szCs w:val="20"/>
        </w:rPr>
        <w:t xml:space="preserve"> policy</w:t>
      </w:r>
      <w:r>
        <w:rPr>
          <w:rFonts w:ascii="Arial" w:hAnsi="Arial" w:cs="Arial"/>
          <w:sz w:val="20"/>
          <w:szCs w:val="20"/>
        </w:rPr>
        <w:t>, and (5) considered medical waste, sharps, raw materials and/or chemicals used in compounding, compounded liquids, creams, or gels, biohazardous waste, or aerosols.</w:t>
      </w:r>
    </w:p>
    <w:p w14:paraId="59CF7E3A" w14:textId="77777777" w:rsidR="00B34173" w:rsidRDefault="00B34173" w:rsidP="00722BE5">
      <w:pPr>
        <w:spacing w:after="160" w:line="259" w:lineRule="auto"/>
        <w:rPr>
          <w:rFonts w:ascii="Arial" w:hAnsi="Arial" w:cs="Arial"/>
          <w:sz w:val="20"/>
          <w:szCs w:val="20"/>
        </w:rPr>
      </w:pPr>
      <w:r>
        <w:rPr>
          <w:rFonts w:ascii="Arial" w:hAnsi="Arial" w:cs="Arial"/>
          <w:sz w:val="20"/>
          <w:szCs w:val="20"/>
        </w:rPr>
        <w:lastRenderedPageBreak/>
        <w:br w:type="page"/>
      </w:r>
    </w:p>
    <w:bookmarkEnd w:id="2"/>
    <w:p w14:paraId="59CF7E3B" w14:textId="77777777" w:rsidR="00B34173" w:rsidRDefault="00B34173" w:rsidP="00722BE5">
      <w:pPr>
        <w:pStyle w:val="NoSpacing"/>
        <w:numPr>
          <w:ilvl w:val="0"/>
          <w:numId w:val="2"/>
        </w:numPr>
        <w:ind w:left="720"/>
        <w:rPr>
          <w:rFonts w:ascii="Arial" w:hAnsi="Arial" w:cs="Arial"/>
          <w:b/>
          <w:sz w:val="20"/>
          <w:szCs w:val="20"/>
        </w:rPr>
      </w:pPr>
      <w:r>
        <w:rPr>
          <w:rFonts w:ascii="Arial" w:hAnsi="Arial" w:cs="Arial"/>
          <w:b/>
          <w:sz w:val="20"/>
          <w:szCs w:val="20"/>
        </w:rPr>
        <w:lastRenderedPageBreak/>
        <w:t>Summary of Services</w:t>
      </w:r>
    </w:p>
    <w:p w14:paraId="59CF7E3C" w14:textId="77777777" w:rsidR="00B34173" w:rsidRDefault="00B34173" w:rsidP="00722BE5">
      <w:pPr>
        <w:pStyle w:val="NoSpacing"/>
        <w:ind w:left="810"/>
        <w:rPr>
          <w:rFonts w:ascii="Arial" w:hAnsi="Arial" w:cs="Arial"/>
          <w:b/>
          <w:sz w:val="20"/>
          <w:szCs w:val="20"/>
        </w:rPr>
      </w:pPr>
    </w:p>
    <w:p w14:paraId="59CF7E3D" w14:textId="77777777" w:rsidR="00B34173" w:rsidRDefault="00B34173" w:rsidP="00722BE5">
      <w:pPr>
        <w:pStyle w:val="NoSpacing"/>
        <w:rPr>
          <w:rFonts w:ascii="Arial" w:hAnsi="Arial" w:cs="Arial"/>
          <w:sz w:val="20"/>
          <w:szCs w:val="20"/>
        </w:rPr>
      </w:pPr>
      <w:r>
        <w:rPr>
          <w:rFonts w:ascii="Arial" w:hAnsi="Arial" w:cs="Arial"/>
          <w:sz w:val="20"/>
          <w:szCs w:val="20"/>
        </w:rPr>
        <w:t>PLI shall perform the services as set forth in this SOW in compliance with all applicable federal, state and local laws, rules, and regulations.</w:t>
      </w:r>
    </w:p>
    <w:p w14:paraId="59CF7E3E" w14:textId="77777777" w:rsidR="00B34173" w:rsidRDefault="00B34173" w:rsidP="00722BE5">
      <w:pPr>
        <w:pStyle w:val="NoSpacing"/>
        <w:rPr>
          <w:rFonts w:ascii="Arial" w:hAnsi="Arial" w:cs="Arial"/>
          <w:sz w:val="20"/>
          <w:szCs w:val="20"/>
        </w:rPr>
      </w:pPr>
    </w:p>
    <w:p w14:paraId="59CF7E3F" w14:textId="77777777" w:rsidR="00B34173" w:rsidRDefault="00B34173" w:rsidP="00722BE5">
      <w:pPr>
        <w:pStyle w:val="NoSpacing"/>
        <w:numPr>
          <w:ilvl w:val="0"/>
          <w:numId w:val="2"/>
        </w:numPr>
        <w:ind w:left="720"/>
        <w:rPr>
          <w:rFonts w:ascii="Arial" w:hAnsi="Arial" w:cs="Arial"/>
          <w:b/>
          <w:sz w:val="20"/>
          <w:szCs w:val="20"/>
        </w:rPr>
      </w:pPr>
      <w:r>
        <w:rPr>
          <w:rFonts w:ascii="Arial" w:hAnsi="Arial" w:cs="Arial"/>
          <w:b/>
          <w:sz w:val="20"/>
          <w:szCs w:val="20"/>
        </w:rPr>
        <w:t>Deliverables</w:t>
      </w:r>
    </w:p>
    <w:p w14:paraId="59CF7E40" w14:textId="77777777" w:rsidR="00B34173" w:rsidRDefault="00B34173" w:rsidP="00722BE5">
      <w:pPr>
        <w:pStyle w:val="NoSpacing"/>
        <w:ind w:left="720"/>
        <w:rPr>
          <w:rFonts w:ascii="Arial" w:hAnsi="Arial" w:cs="Arial"/>
          <w:b/>
          <w:sz w:val="20"/>
          <w:szCs w:val="20"/>
        </w:rPr>
      </w:pPr>
    </w:p>
    <w:p w14:paraId="59CF7E41" w14:textId="77777777" w:rsidR="00B34173" w:rsidRDefault="00B34173" w:rsidP="00722BE5">
      <w:pPr>
        <w:pStyle w:val="NoSpacing"/>
        <w:numPr>
          <w:ilvl w:val="0"/>
          <w:numId w:val="3"/>
        </w:numPr>
        <w:ind w:left="1080"/>
        <w:rPr>
          <w:rFonts w:ascii="Arial" w:hAnsi="Arial" w:cs="Arial"/>
          <w:b/>
          <w:sz w:val="20"/>
          <w:szCs w:val="20"/>
        </w:rPr>
      </w:pPr>
      <w:r>
        <w:rPr>
          <w:rFonts w:ascii="Arial" w:hAnsi="Arial" w:cs="Arial"/>
          <w:b/>
          <w:sz w:val="20"/>
          <w:szCs w:val="20"/>
        </w:rPr>
        <w:t>PLI</w:t>
      </w:r>
    </w:p>
    <w:p w14:paraId="59CF7E42" w14:textId="77777777" w:rsidR="00B34173" w:rsidRPr="00911EDF" w:rsidRDefault="00B34173" w:rsidP="00722BE5">
      <w:pPr>
        <w:pStyle w:val="NoSpacing"/>
        <w:numPr>
          <w:ilvl w:val="1"/>
          <w:numId w:val="3"/>
        </w:numPr>
        <w:rPr>
          <w:rFonts w:ascii="Arial" w:hAnsi="Arial" w:cs="Arial"/>
          <w:b/>
          <w:sz w:val="20"/>
          <w:szCs w:val="20"/>
        </w:rPr>
      </w:pPr>
      <w:r>
        <w:rPr>
          <w:rFonts w:ascii="Arial" w:hAnsi="Arial" w:cs="Arial"/>
          <w:sz w:val="20"/>
          <w:szCs w:val="20"/>
        </w:rPr>
        <w:t xml:space="preserve">Reverse Distribution Services of Non-salable products </w:t>
      </w:r>
    </w:p>
    <w:p w14:paraId="59CF7E43" w14:textId="77777777" w:rsidR="00B34173" w:rsidRPr="00592171" w:rsidRDefault="00B34173" w:rsidP="00722BE5">
      <w:pPr>
        <w:pStyle w:val="NoSpacing"/>
        <w:numPr>
          <w:ilvl w:val="1"/>
          <w:numId w:val="3"/>
        </w:numPr>
        <w:rPr>
          <w:rFonts w:ascii="Arial" w:hAnsi="Arial" w:cs="Arial"/>
          <w:b/>
          <w:sz w:val="20"/>
          <w:szCs w:val="20"/>
        </w:rPr>
      </w:pPr>
      <w:r>
        <w:rPr>
          <w:rFonts w:ascii="Arial" w:hAnsi="Arial" w:cs="Arial"/>
          <w:sz w:val="20"/>
          <w:szCs w:val="20"/>
        </w:rPr>
        <w:t>Detailed Return Inventory reports.</w:t>
      </w:r>
    </w:p>
    <w:p w14:paraId="59CF7E44" w14:textId="77777777" w:rsidR="00B34173" w:rsidRPr="00592171" w:rsidRDefault="00B34173" w:rsidP="00722BE5">
      <w:pPr>
        <w:pStyle w:val="NoSpacing"/>
        <w:numPr>
          <w:ilvl w:val="1"/>
          <w:numId w:val="3"/>
        </w:numPr>
        <w:rPr>
          <w:rFonts w:ascii="Arial" w:hAnsi="Arial" w:cs="Arial"/>
          <w:b/>
          <w:sz w:val="20"/>
          <w:szCs w:val="20"/>
        </w:rPr>
      </w:pPr>
      <w:r>
        <w:rPr>
          <w:rFonts w:ascii="Arial" w:hAnsi="Arial" w:cs="Arial"/>
          <w:sz w:val="20"/>
          <w:szCs w:val="20"/>
        </w:rPr>
        <w:t>Certificates of Destruction.</w:t>
      </w:r>
    </w:p>
    <w:p w14:paraId="59CF7E45" w14:textId="77777777" w:rsidR="00B34173" w:rsidRDefault="00B34173" w:rsidP="00722BE5">
      <w:pPr>
        <w:pStyle w:val="NoSpacing"/>
        <w:ind w:left="1440"/>
        <w:rPr>
          <w:rFonts w:ascii="Arial" w:hAnsi="Arial" w:cs="Arial"/>
          <w:b/>
          <w:sz w:val="20"/>
          <w:szCs w:val="20"/>
        </w:rPr>
      </w:pPr>
      <w:bookmarkStart w:id="3" w:name="_Hlk482184281"/>
    </w:p>
    <w:p w14:paraId="59CF7E46" w14:textId="77777777" w:rsidR="00B34173" w:rsidRDefault="00B34173" w:rsidP="00722BE5">
      <w:pPr>
        <w:pStyle w:val="NoSpacing"/>
        <w:numPr>
          <w:ilvl w:val="0"/>
          <w:numId w:val="3"/>
        </w:numPr>
        <w:ind w:left="1080"/>
        <w:rPr>
          <w:rFonts w:ascii="Arial" w:hAnsi="Arial" w:cs="Arial"/>
          <w:b/>
          <w:sz w:val="20"/>
          <w:szCs w:val="20"/>
        </w:rPr>
      </w:pPr>
      <w:r>
        <w:rPr>
          <w:rFonts w:ascii="Arial" w:hAnsi="Arial" w:cs="Arial"/>
          <w:b/>
          <w:sz w:val="20"/>
          <w:szCs w:val="20"/>
        </w:rPr>
        <w:t>Customer</w:t>
      </w:r>
    </w:p>
    <w:p w14:paraId="59CF7E47" w14:textId="77777777" w:rsidR="00B34173" w:rsidRPr="00D73CA3" w:rsidRDefault="00B34173" w:rsidP="00722BE5">
      <w:pPr>
        <w:pStyle w:val="NoSpacing"/>
        <w:numPr>
          <w:ilvl w:val="1"/>
          <w:numId w:val="3"/>
        </w:numPr>
        <w:rPr>
          <w:rFonts w:ascii="Arial" w:hAnsi="Arial" w:cs="Arial"/>
          <w:b/>
          <w:sz w:val="20"/>
          <w:szCs w:val="20"/>
        </w:rPr>
      </w:pPr>
      <w:r>
        <w:rPr>
          <w:rFonts w:ascii="Arial" w:hAnsi="Arial" w:cs="Arial"/>
          <w:sz w:val="20"/>
          <w:szCs w:val="20"/>
        </w:rPr>
        <w:t>Monthly report of credits received directly from Manufacturer or Wholesaler for return product processed by PLI.</w:t>
      </w:r>
    </w:p>
    <w:bookmarkEnd w:id="3"/>
    <w:p w14:paraId="59CF7E48" w14:textId="77777777" w:rsidR="00B34173" w:rsidRPr="003266AF" w:rsidRDefault="00B34173" w:rsidP="00722BE5">
      <w:pPr>
        <w:pStyle w:val="NoSpacing"/>
        <w:ind w:left="1440"/>
        <w:rPr>
          <w:rFonts w:ascii="Arial" w:hAnsi="Arial" w:cs="Arial"/>
          <w:b/>
          <w:sz w:val="20"/>
          <w:szCs w:val="20"/>
        </w:rPr>
      </w:pPr>
    </w:p>
    <w:p w14:paraId="59CF7E49" w14:textId="77777777" w:rsidR="00B34173" w:rsidRPr="002C7AA8" w:rsidRDefault="00B34173" w:rsidP="00722BE5">
      <w:pPr>
        <w:pStyle w:val="NoSpacing"/>
        <w:numPr>
          <w:ilvl w:val="0"/>
          <w:numId w:val="2"/>
        </w:numPr>
        <w:ind w:left="720"/>
        <w:rPr>
          <w:rFonts w:ascii="Arial" w:hAnsi="Arial" w:cs="Arial"/>
          <w:b/>
          <w:sz w:val="20"/>
          <w:szCs w:val="20"/>
        </w:rPr>
      </w:pPr>
      <w:r>
        <w:rPr>
          <w:rFonts w:ascii="Arial" w:hAnsi="Arial" w:cs="Arial"/>
          <w:b/>
          <w:sz w:val="20"/>
          <w:szCs w:val="20"/>
        </w:rPr>
        <w:t>Obligations of PLI</w:t>
      </w:r>
    </w:p>
    <w:p w14:paraId="59CF7E4A" w14:textId="77777777" w:rsidR="00B34173" w:rsidRPr="002C7AA8" w:rsidRDefault="00B34173" w:rsidP="00722BE5">
      <w:pPr>
        <w:pStyle w:val="NoSpacing"/>
        <w:jc w:val="center"/>
        <w:rPr>
          <w:rFonts w:ascii="Arial" w:hAnsi="Arial" w:cs="Arial"/>
          <w:sz w:val="20"/>
          <w:szCs w:val="20"/>
        </w:rPr>
      </w:pPr>
    </w:p>
    <w:p w14:paraId="59CF7E4B" w14:textId="77777777" w:rsidR="00B34173" w:rsidRPr="002C7AA8" w:rsidRDefault="00B34173" w:rsidP="00722BE5">
      <w:pPr>
        <w:pStyle w:val="NoSpacing"/>
        <w:jc w:val="both"/>
        <w:rPr>
          <w:rFonts w:ascii="Arial" w:hAnsi="Arial" w:cs="Arial"/>
          <w:sz w:val="20"/>
          <w:szCs w:val="20"/>
        </w:rPr>
      </w:pPr>
      <w:r w:rsidRPr="002C7AA8">
        <w:rPr>
          <w:rFonts w:ascii="Arial" w:hAnsi="Arial" w:cs="Arial"/>
          <w:sz w:val="20"/>
          <w:szCs w:val="20"/>
        </w:rPr>
        <w:t xml:space="preserve">PLI shall provide Company with Pharmaceutical </w:t>
      </w:r>
      <w:r>
        <w:rPr>
          <w:rFonts w:ascii="Arial" w:hAnsi="Arial" w:cs="Arial"/>
          <w:sz w:val="20"/>
          <w:szCs w:val="20"/>
        </w:rPr>
        <w:t xml:space="preserve">Reverse Distribution </w:t>
      </w:r>
      <w:r w:rsidRPr="002C7AA8">
        <w:rPr>
          <w:rFonts w:ascii="Arial" w:hAnsi="Arial" w:cs="Arial"/>
          <w:sz w:val="20"/>
          <w:szCs w:val="20"/>
        </w:rPr>
        <w:t>Services, including but not limited to:</w:t>
      </w:r>
    </w:p>
    <w:p w14:paraId="59CF7E4C" w14:textId="77777777" w:rsidR="00B34173" w:rsidRPr="002C7AA8" w:rsidRDefault="00B34173" w:rsidP="00722BE5">
      <w:pPr>
        <w:pStyle w:val="NoSpacing"/>
        <w:rPr>
          <w:rFonts w:ascii="Arial" w:hAnsi="Arial" w:cs="Arial"/>
          <w:sz w:val="20"/>
          <w:szCs w:val="20"/>
        </w:rPr>
      </w:pPr>
    </w:p>
    <w:p w14:paraId="59CF7E4D" w14:textId="77777777" w:rsidR="00B34173" w:rsidRPr="002C7AA8" w:rsidRDefault="00B34173" w:rsidP="00722BE5">
      <w:pPr>
        <w:pStyle w:val="NoSpacing"/>
        <w:numPr>
          <w:ilvl w:val="0"/>
          <w:numId w:val="4"/>
        </w:numPr>
        <w:ind w:hanging="360"/>
        <w:jc w:val="both"/>
        <w:rPr>
          <w:rFonts w:ascii="Arial" w:hAnsi="Arial" w:cs="Arial"/>
          <w:sz w:val="20"/>
          <w:szCs w:val="20"/>
        </w:rPr>
      </w:pPr>
      <w:r w:rsidRPr="002C7AA8">
        <w:rPr>
          <w:rFonts w:ascii="Arial" w:hAnsi="Arial" w:cs="Arial"/>
          <w:sz w:val="20"/>
          <w:szCs w:val="20"/>
        </w:rPr>
        <w:t xml:space="preserve">Ground shipping, via common carrier, from the returning facility to the PLI processing facility. </w:t>
      </w:r>
    </w:p>
    <w:p w14:paraId="59CF7E4E" w14:textId="77777777" w:rsidR="00B34173" w:rsidRPr="002C7AA8" w:rsidRDefault="00B34173" w:rsidP="00722BE5">
      <w:pPr>
        <w:pStyle w:val="NoSpacing"/>
        <w:numPr>
          <w:ilvl w:val="0"/>
          <w:numId w:val="4"/>
        </w:numPr>
        <w:ind w:hanging="360"/>
        <w:jc w:val="both"/>
        <w:rPr>
          <w:rFonts w:ascii="Arial" w:hAnsi="Arial" w:cs="Arial"/>
          <w:sz w:val="20"/>
          <w:szCs w:val="20"/>
        </w:rPr>
      </w:pPr>
      <w:r w:rsidRPr="002C7AA8">
        <w:rPr>
          <w:rFonts w:ascii="Arial" w:hAnsi="Arial" w:cs="Arial"/>
          <w:sz w:val="20"/>
          <w:szCs w:val="20"/>
        </w:rPr>
        <w:t xml:space="preserve">Processing of returned products to determine credit eligibility according to the </w:t>
      </w:r>
      <w:r>
        <w:rPr>
          <w:rFonts w:ascii="Arial" w:hAnsi="Arial" w:cs="Arial"/>
          <w:sz w:val="20"/>
          <w:szCs w:val="20"/>
        </w:rPr>
        <w:t>M</w:t>
      </w:r>
      <w:r w:rsidRPr="002C7AA8">
        <w:rPr>
          <w:rFonts w:ascii="Arial" w:hAnsi="Arial" w:cs="Arial"/>
          <w:sz w:val="20"/>
          <w:szCs w:val="20"/>
        </w:rPr>
        <w:t xml:space="preserve">anufacturer’s and/or </w:t>
      </w:r>
      <w:r>
        <w:rPr>
          <w:rFonts w:ascii="Arial" w:hAnsi="Arial" w:cs="Arial"/>
          <w:sz w:val="20"/>
          <w:szCs w:val="20"/>
        </w:rPr>
        <w:t>W</w:t>
      </w:r>
      <w:r w:rsidRPr="002C7AA8">
        <w:rPr>
          <w:rFonts w:ascii="Arial" w:hAnsi="Arial" w:cs="Arial"/>
          <w:sz w:val="20"/>
          <w:szCs w:val="20"/>
        </w:rPr>
        <w:t xml:space="preserve">holesaler’s return policy. </w:t>
      </w:r>
    </w:p>
    <w:p w14:paraId="59CF7E4F"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Shipment of returnable product to pharmaceutical </w:t>
      </w:r>
      <w:r>
        <w:rPr>
          <w:rFonts w:ascii="Arial" w:hAnsi="Arial" w:cs="Arial"/>
          <w:sz w:val="20"/>
          <w:szCs w:val="20"/>
        </w:rPr>
        <w:t>M</w:t>
      </w:r>
      <w:r w:rsidRPr="002C7AA8">
        <w:rPr>
          <w:rFonts w:ascii="Arial" w:hAnsi="Arial" w:cs="Arial"/>
          <w:sz w:val="20"/>
          <w:szCs w:val="20"/>
        </w:rPr>
        <w:t xml:space="preserve">anufacturer for credit. </w:t>
      </w:r>
    </w:p>
    <w:p w14:paraId="59CF7E50"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Sortation, characterization, and profiling of non-returnable merchandise. </w:t>
      </w:r>
    </w:p>
    <w:p w14:paraId="59CF7E51"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Disposal of non-returnable products via incineration. </w:t>
      </w:r>
    </w:p>
    <w:p w14:paraId="59CF7E52"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Application and execution of product return authorizations. </w:t>
      </w:r>
    </w:p>
    <w:p w14:paraId="59CF7E53"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Product staging and handling.</w:t>
      </w:r>
    </w:p>
    <w:p w14:paraId="59CF7E54"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Detailed return inventory reports and certificates of destruction. </w:t>
      </w:r>
    </w:p>
    <w:p w14:paraId="59CF7E55"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Access to web-based inventory and reporting applications. </w:t>
      </w:r>
    </w:p>
    <w:p w14:paraId="59CF7E56" w14:textId="77777777" w:rsidR="00B34173" w:rsidRPr="002C7AA8" w:rsidRDefault="00B34173" w:rsidP="00722BE5">
      <w:pPr>
        <w:pStyle w:val="NoSpacing"/>
        <w:numPr>
          <w:ilvl w:val="0"/>
          <w:numId w:val="4"/>
        </w:numPr>
        <w:ind w:hanging="360"/>
        <w:rPr>
          <w:rFonts w:ascii="Arial" w:hAnsi="Arial" w:cs="Arial"/>
          <w:sz w:val="20"/>
          <w:szCs w:val="20"/>
        </w:rPr>
      </w:pPr>
      <w:r w:rsidRPr="002C7AA8">
        <w:rPr>
          <w:rFonts w:ascii="Arial" w:hAnsi="Arial" w:cs="Arial"/>
          <w:sz w:val="20"/>
          <w:szCs w:val="20"/>
        </w:rPr>
        <w:t xml:space="preserve">Storage and tracking of </w:t>
      </w:r>
      <w:r>
        <w:rPr>
          <w:rFonts w:ascii="Arial" w:hAnsi="Arial" w:cs="Arial"/>
          <w:sz w:val="20"/>
          <w:szCs w:val="20"/>
        </w:rPr>
        <w:t>F</w:t>
      </w:r>
      <w:r w:rsidRPr="002C7AA8">
        <w:rPr>
          <w:rFonts w:ascii="Arial" w:hAnsi="Arial" w:cs="Arial"/>
          <w:sz w:val="20"/>
          <w:szCs w:val="20"/>
        </w:rPr>
        <w:t>uture</w:t>
      </w:r>
      <w:r>
        <w:rPr>
          <w:rFonts w:ascii="Arial" w:hAnsi="Arial" w:cs="Arial"/>
          <w:sz w:val="20"/>
          <w:szCs w:val="20"/>
        </w:rPr>
        <w:t xml:space="preserve"> </w:t>
      </w:r>
      <w:r w:rsidRPr="002C7AA8">
        <w:rPr>
          <w:rFonts w:ascii="Arial" w:hAnsi="Arial" w:cs="Arial"/>
          <w:sz w:val="20"/>
          <w:szCs w:val="20"/>
        </w:rPr>
        <w:t>dated product.</w:t>
      </w:r>
    </w:p>
    <w:p w14:paraId="59CF7E57" w14:textId="77777777" w:rsidR="00B34173" w:rsidRPr="002C7AA8" w:rsidRDefault="00B34173" w:rsidP="00722BE5">
      <w:pPr>
        <w:pStyle w:val="NoSpacing"/>
        <w:jc w:val="center"/>
        <w:rPr>
          <w:rFonts w:ascii="Arial" w:hAnsi="Arial" w:cs="Arial"/>
          <w:sz w:val="20"/>
          <w:szCs w:val="20"/>
        </w:rPr>
      </w:pPr>
    </w:p>
    <w:p w14:paraId="59CF7E58" w14:textId="77777777" w:rsidR="00B34173" w:rsidRPr="002C7AA8" w:rsidRDefault="00B34173" w:rsidP="00722BE5">
      <w:pPr>
        <w:pStyle w:val="NoSpacing"/>
        <w:ind w:firstLine="360"/>
        <w:rPr>
          <w:rFonts w:ascii="Arial" w:hAnsi="Arial" w:cs="Arial"/>
          <w:b/>
          <w:sz w:val="20"/>
          <w:szCs w:val="20"/>
        </w:rPr>
      </w:pPr>
      <w:r w:rsidRPr="002C7AA8">
        <w:rPr>
          <w:rFonts w:ascii="Arial" w:hAnsi="Arial" w:cs="Arial"/>
          <w:b/>
          <w:sz w:val="20"/>
          <w:szCs w:val="20"/>
        </w:rPr>
        <w:t>a.</w:t>
      </w:r>
      <w:r w:rsidRPr="002C7AA8">
        <w:rPr>
          <w:rFonts w:ascii="Arial" w:hAnsi="Arial" w:cs="Arial"/>
          <w:b/>
          <w:sz w:val="20"/>
          <w:szCs w:val="20"/>
        </w:rPr>
        <w:tab/>
      </w:r>
      <w:r w:rsidRPr="002C7AA8">
        <w:rPr>
          <w:rFonts w:ascii="Arial" w:hAnsi="Arial" w:cs="Arial"/>
          <w:b/>
          <w:sz w:val="20"/>
          <w:szCs w:val="20"/>
        </w:rPr>
        <w:t xml:space="preserve">Manufacturer Return Process </w:t>
      </w:r>
    </w:p>
    <w:p w14:paraId="59CF7E59" w14:textId="77777777" w:rsidR="00B34173" w:rsidRPr="002C7AA8" w:rsidRDefault="00B34173" w:rsidP="00722BE5">
      <w:pPr>
        <w:pStyle w:val="NoSpacing"/>
        <w:rPr>
          <w:rFonts w:ascii="Arial" w:hAnsi="Arial" w:cs="Arial"/>
          <w:sz w:val="20"/>
          <w:szCs w:val="20"/>
        </w:rPr>
      </w:pPr>
    </w:p>
    <w:p w14:paraId="59CF7E5A" w14:textId="77777777" w:rsidR="00B34173" w:rsidRPr="002C7AA8" w:rsidRDefault="00B34173" w:rsidP="00722BE5">
      <w:pPr>
        <w:pStyle w:val="NoSpacing"/>
        <w:numPr>
          <w:ilvl w:val="0"/>
          <w:numId w:val="5"/>
        </w:numPr>
        <w:ind w:left="1080"/>
        <w:jc w:val="both"/>
        <w:rPr>
          <w:rFonts w:ascii="Arial" w:hAnsi="Arial" w:cs="Arial"/>
          <w:sz w:val="20"/>
          <w:szCs w:val="20"/>
        </w:rPr>
      </w:pPr>
      <w:r w:rsidRPr="002C7AA8">
        <w:rPr>
          <w:rFonts w:ascii="Arial" w:hAnsi="Arial" w:cs="Arial"/>
          <w:sz w:val="20"/>
          <w:szCs w:val="20"/>
        </w:rPr>
        <w:t xml:space="preserve">PLI will obtain and complete all </w:t>
      </w:r>
      <w:r>
        <w:rPr>
          <w:rFonts w:ascii="Arial" w:hAnsi="Arial" w:cs="Arial"/>
          <w:sz w:val="20"/>
          <w:szCs w:val="20"/>
        </w:rPr>
        <w:t>M</w:t>
      </w:r>
      <w:r w:rsidRPr="002C7AA8">
        <w:rPr>
          <w:rFonts w:ascii="Arial" w:hAnsi="Arial" w:cs="Arial"/>
          <w:sz w:val="20"/>
          <w:szCs w:val="20"/>
        </w:rPr>
        <w:t xml:space="preserve">anufacturers’ return authorizations.  </w:t>
      </w:r>
    </w:p>
    <w:p w14:paraId="59CF7E5B" w14:textId="77777777" w:rsidR="00B34173" w:rsidRPr="002C7AA8" w:rsidRDefault="00B34173" w:rsidP="00722BE5">
      <w:pPr>
        <w:pStyle w:val="NoSpacing"/>
        <w:numPr>
          <w:ilvl w:val="0"/>
          <w:numId w:val="5"/>
        </w:numPr>
        <w:ind w:left="1080"/>
        <w:jc w:val="both"/>
        <w:rPr>
          <w:rFonts w:ascii="Arial" w:hAnsi="Arial" w:cs="Arial"/>
          <w:sz w:val="20"/>
          <w:szCs w:val="20"/>
        </w:rPr>
      </w:pPr>
      <w:r w:rsidRPr="002C7AA8">
        <w:rPr>
          <w:rFonts w:ascii="Arial" w:hAnsi="Arial" w:cs="Arial"/>
          <w:sz w:val="20"/>
          <w:szCs w:val="20"/>
        </w:rPr>
        <w:t>Through standard returns processing, the manufacturer issues the following types of credit:</w:t>
      </w:r>
    </w:p>
    <w:p w14:paraId="59CF7E5C" w14:textId="77777777" w:rsidR="00B34173" w:rsidRPr="002C7AA8" w:rsidRDefault="00B34173" w:rsidP="00722BE5">
      <w:pPr>
        <w:pStyle w:val="NoSpacing"/>
        <w:numPr>
          <w:ilvl w:val="0"/>
          <w:numId w:val="6"/>
        </w:numPr>
        <w:ind w:left="1440"/>
        <w:jc w:val="both"/>
        <w:rPr>
          <w:rFonts w:ascii="Arial" w:hAnsi="Arial" w:cs="Arial"/>
          <w:sz w:val="20"/>
          <w:szCs w:val="20"/>
        </w:rPr>
      </w:pPr>
      <w:r w:rsidRPr="002C7AA8">
        <w:rPr>
          <w:rFonts w:ascii="Arial" w:hAnsi="Arial" w:cs="Arial"/>
          <w:sz w:val="20"/>
          <w:szCs w:val="20"/>
        </w:rPr>
        <w:t xml:space="preserve">wholesaler credit, </w:t>
      </w:r>
    </w:p>
    <w:p w14:paraId="59CF7E5D" w14:textId="77777777" w:rsidR="00B34173" w:rsidRPr="002C7AA8" w:rsidRDefault="00B34173" w:rsidP="00722BE5">
      <w:pPr>
        <w:pStyle w:val="NoSpacing"/>
        <w:numPr>
          <w:ilvl w:val="0"/>
          <w:numId w:val="6"/>
        </w:numPr>
        <w:ind w:left="1440"/>
        <w:jc w:val="both"/>
        <w:rPr>
          <w:rFonts w:ascii="Arial" w:hAnsi="Arial" w:cs="Arial"/>
          <w:sz w:val="20"/>
          <w:szCs w:val="20"/>
        </w:rPr>
      </w:pPr>
      <w:r w:rsidRPr="002C7AA8">
        <w:rPr>
          <w:rFonts w:ascii="Arial" w:hAnsi="Arial" w:cs="Arial"/>
          <w:sz w:val="20"/>
          <w:szCs w:val="20"/>
        </w:rPr>
        <w:t xml:space="preserve">direct reimbursement check, or </w:t>
      </w:r>
    </w:p>
    <w:p w14:paraId="59CF7E5E" w14:textId="77777777" w:rsidR="00B34173" w:rsidRPr="002C7AA8" w:rsidRDefault="00B34173" w:rsidP="00722BE5">
      <w:pPr>
        <w:pStyle w:val="NoSpacing"/>
        <w:numPr>
          <w:ilvl w:val="0"/>
          <w:numId w:val="6"/>
        </w:numPr>
        <w:ind w:left="1440"/>
        <w:jc w:val="both"/>
        <w:rPr>
          <w:rFonts w:ascii="Arial" w:hAnsi="Arial" w:cs="Arial"/>
          <w:sz w:val="20"/>
          <w:szCs w:val="20"/>
        </w:rPr>
      </w:pPr>
      <w:r w:rsidRPr="002C7AA8">
        <w:rPr>
          <w:rFonts w:ascii="Arial" w:hAnsi="Arial" w:cs="Arial"/>
          <w:sz w:val="20"/>
          <w:szCs w:val="20"/>
        </w:rPr>
        <w:t xml:space="preserve">exchange product.  </w:t>
      </w:r>
    </w:p>
    <w:p w14:paraId="59CF7E5F" w14:textId="77777777" w:rsidR="00B34173" w:rsidRPr="00AD3736" w:rsidRDefault="00B34173" w:rsidP="00722BE5">
      <w:pPr>
        <w:pStyle w:val="NoSpacing"/>
        <w:jc w:val="both"/>
        <w:rPr>
          <w:rFonts w:ascii="Arial" w:hAnsi="Arial" w:cs="Arial"/>
          <w:bCs/>
          <w:i/>
          <w:sz w:val="20"/>
          <w:szCs w:val="20"/>
        </w:rPr>
      </w:pPr>
    </w:p>
    <w:p w14:paraId="59CF7E60" w14:textId="77777777" w:rsidR="00B34173" w:rsidRDefault="00B34173" w:rsidP="00722BE5">
      <w:pPr>
        <w:pStyle w:val="NoSpacing"/>
        <w:ind w:left="1080"/>
        <w:jc w:val="both"/>
        <w:rPr>
          <w:rFonts w:ascii="Arial" w:hAnsi="Arial" w:cs="Arial"/>
          <w:b/>
          <w:i/>
          <w:sz w:val="20"/>
          <w:szCs w:val="20"/>
        </w:rPr>
      </w:pPr>
      <w:r w:rsidRPr="002C7AA8">
        <w:rPr>
          <w:rFonts w:ascii="Arial" w:hAnsi="Arial" w:cs="Arial"/>
          <w:b/>
          <w:i/>
          <w:sz w:val="20"/>
          <w:szCs w:val="20"/>
        </w:rPr>
        <w:t>The method and amount of credit issued is determined solely by the manufacturer therefore PLI does not guarantee or warrant the provision of a refund or credit.</w:t>
      </w:r>
    </w:p>
    <w:p w14:paraId="59CF7E61" w14:textId="77777777" w:rsidR="00B34173" w:rsidRPr="00AD3736" w:rsidRDefault="00B34173" w:rsidP="00722BE5">
      <w:pPr>
        <w:pStyle w:val="NoSpacing"/>
        <w:jc w:val="both"/>
        <w:rPr>
          <w:rFonts w:ascii="Arial" w:hAnsi="Arial" w:cs="Arial"/>
          <w:bCs/>
          <w:i/>
          <w:sz w:val="20"/>
          <w:szCs w:val="20"/>
        </w:rPr>
      </w:pPr>
    </w:p>
    <w:p w14:paraId="59CF7E62" w14:textId="77777777" w:rsidR="00B34173" w:rsidRPr="002C7AA8" w:rsidRDefault="00B34173" w:rsidP="00722BE5">
      <w:pPr>
        <w:pStyle w:val="NoSpacing"/>
        <w:numPr>
          <w:ilvl w:val="0"/>
          <w:numId w:val="5"/>
        </w:numPr>
        <w:ind w:left="1080"/>
        <w:jc w:val="both"/>
        <w:rPr>
          <w:rFonts w:ascii="Arial" w:hAnsi="Arial" w:cs="Arial"/>
          <w:sz w:val="20"/>
          <w:szCs w:val="20"/>
        </w:rPr>
      </w:pPr>
      <w:r w:rsidRPr="002C7AA8">
        <w:rPr>
          <w:rFonts w:ascii="Arial" w:hAnsi="Arial" w:cs="Arial"/>
          <w:sz w:val="20"/>
          <w:szCs w:val="20"/>
        </w:rPr>
        <w:t xml:space="preserve">The time period for credit issuance by a </w:t>
      </w:r>
      <w:r>
        <w:rPr>
          <w:rFonts w:ascii="Arial" w:hAnsi="Arial" w:cs="Arial"/>
          <w:sz w:val="20"/>
          <w:szCs w:val="20"/>
        </w:rPr>
        <w:t>M</w:t>
      </w:r>
      <w:r w:rsidRPr="002C7AA8">
        <w:rPr>
          <w:rFonts w:ascii="Arial" w:hAnsi="Arial" w:cs="Arial"/>
          <w:sz w:val="20"/>
          <w:szCs w:val="20"/>
        </w:rPr>
        <w:t xml:space="preserve">anufacturer </w:t>
      </w:r>
      <w:r>
        <w:rPr>
          <w:rFonts w:ascii="Arial" w:hAnsi="Arial" w:cs="Arial"/>
          <w:sz w:val="20"/>
          <w:szCs w:val="20"/>
        </w:rPr>
        <w:t>varies based on the Manufacturer’s return policy and accounting practices</w:t>
      </w:r>
      <w:r w:rsidRPr="002C7AA8">
        <w:rPr>
          <w:rFonts w:ascii="Arial" w:hAnsi="Arial" w:cs="Arial"/>
          <w:sz w:val="20"/>
          <w:szCs w:val="20"/>
        </w:rPr>
        <w:t>.</w:t>
      </w:r>
    </w:p>
    <w:p w14:paraId="59CF7E63" w14:textId="77777777" w:rsidR="00B34173" w:rsidRPr="002C7AA8" w:rsidRDefault="00B34173" w:rsidP="00722BE5">
      <w:pPr>
        <w:pStyle w:val="NoSpacing"/>
        <w:numPr>
          <w:ilvl w:val="0"/>
          <w:numId w:val="5"/>
        </w:numPr>
        <w:ind w:left="1080"/>
        <w:jc w:val="both"/>
        <w:rPr>
          <w:rFonts w:ascii="Arial" w:hAnsi="Arial" w:cs="Arial"/>
          <w:sz w:val="20"/>
          <w:szCs w:val="20"/>
        </w:rPr>
      </w:pPr>
      <w:bookmarkStart w:id="4" w:name="_Hlk480981229"/>
      <w:r w:rsidRPr="002C7AA8">
        <w:rPr>
          <w:rFonts w:ascii="Arial" w:hAnsi="Arial" w:cs="Arial"/>
          <w:sz w:val="20"/>
          <w:szCs w:val="20"/>
        </w:rPr>
        <w:t xml:space="preserve">PLI will leverage wholesaler invoicing </w:t>
      </w:r>
      <w:r>
        <w:rPr>
          <w:rFonts w:ascii="Arial" w:hAnsi="Arial" w:cs="Arial"/>
          <w:sz w:val="20"/>
          <w:szCs w:val="20"/>
        </w:rPr>
        <w:t xml:space="preserve">when possible </w:t>
      </w:r>
      <w:r w:rsidRPr="002C7AA8">
        <w:rPr>
          <w:rFonts w:ascii="Arial" w:hAnsi="Arial" w:cs="Arial"/>
          <w:sz w:val="20"/>
          <w:szCs w:val="20"/>
        </w:rPr>
        <w:t>and deduct appropriate fees from the Customer’s return credits</w:t>
      </w:r>
      <w:r>
        <w:rPr>
          <w:rFonts w:ascii="Arial" w:hAnsi="Arial" w:cs="Arial"/>
          <w:sz w:val="20"/>
          <w:szCs w:val="20"/>
        </w:rPr>
        <w:t xml:space="preserve"> as credits are received.</w:t>
      </w:r>
      <w:r w:rsidRPr="002C7AA8">
        <w:rPr>
          <w:rFonts w:ascii="Arial" w:hAnsi="Arial" w:cs="Arial"/>
          <w:sz w:val="20"/>
          <w:szCs w:val="20"/>
        </w:rPr>
        <w:t xml:space="preserve">  </w:t>
      </w:r>
    </w:p>
    <w:bookmarkEnd w:id="4"/>
    <w:p w14:paraId="59CF7E64" w14:textId="53121BA9" w:rsidR="00B34173" w:rsidRPr="002C7AA8" w:rsidRDefault="00B34173" w:rsidP="00722BE5">
      <w:pPr>
        <w:pStyle w:val="NoSpacing"/>
        <w:numPr>
          <w:ilvl w:val="0"/>
          <w:numId w:val="5"/>
        </w:numPr>
        <w:ind w:left="1080"/>
        <w:jc w:val="both"/>
        <w:rPr>
          <w:rFonts w:ascii="Arial" w:hAnsi="Arial" w:cs="Arial"/>
          <w:sz w:val="20"/>
          <w:szCs w:val="20"/>
        </w:rPr>
      </w:pPr>
      <w:r w:rsidRPr="002C7AA8">
        <w:rPr>
          <w:rFonts w:ascii="Arial" w:hAnsi="Arial" w:cs="Arial"/>
          <w:sz w:val="20"/>
          <w:szCs w:val="20"/>
        </w:rPr>
        <w:t xml:space="preserve">Future dated products will be stored in PLI’s aging morgue and reprocessed upon meeting the requirements of </w:t>
      </w:r>
      <w:r>
        <w:rPr>
          <w:rFonts w:ascii="Arial" w:hAnsi="Arial" w:cs="Arial"/>
          <w:sz w:val="20"/>
          <w:szCs w:val="20"/>
        </w:rPr>
        <w:t>M</w:t>
      </w:r>
      <w:r w:rsidRPr="002C7AA8">
        <w:rPr>
          <w:rFonts w:ascii="Arial" w:hAnsi="Arial" w:cs="Arial"/>
          <w:sz w:val="20"/>
          <w:szCs w:val="20"/>
        </w:rPr>
        <w:t xml:space="preserve">anufacturer’s return policy.  Should these products no longer meet the requirements of the </w:t>
      </w:r>
      <w:r>
        <w:rPr>
          <w:rFonts w:ascii="Arial" w:hAnsi="Arial" w:cs="Arial"/>
          <w:sz w:val="20"/>
          <w:szCs w:val="20"/>
        </w:rPr>
        <w:t>M</w:t>
      </w:r>
      <w:r w:rsidRPr="002C7AA8">
        <w:rPr>
          <w:rFonts w:ascii="Arial" w:hAnsi="Arial" w:cs="Arial"/>
          <w:sz w:val="20"/>
          <w:szCs w:val="20"/>
        </w:rPr>
        <w:t>anufacturer return policy, they w</w:t>
      </w:r>
      <w:r>
        <w:rPr>
          <w:rFonts w:ascii="Arial" w:hAnsi="Arial" w:cs="Arial"/>
          <w:sz w:val="20"/>
          <w:szCs w:val="20"/>
        </w:rPr>
        <w:t>ill be processed for disposal,</w:t>
      </w:r>
      <w:r>
        <w:rPr>
          <w:rFonts w:ascii="Arial" w:hAnsi="Arial" w:cs="Arial"/>
          <w:sz w:val="20"/>
          <w:szCs w:val="20"/>
        </w:rPr>
        <w:t xml:space="preserve"> and the Customer will be invoiced at the current disposal rate. </w:t>
      </w:r>
      <w:r w:rsidRPr="004E05F6">
        <w:rPr>
          <w:rFonts w:ascii="Arial" w:hAnsi="Arial" w:cs="Arial"/>
          <w:sz w:val="20"/>
          <w:szCs w:val="20"/>
        </w:rPr>
        <w:t xml:space="preserve">Future dated product </w:t>
      </w:r>
      <w:r>
        <w:rPr>
          <w:rFonts w:ascii="Arial" w:hAnsi="Arial" w:cs="Arial"/>
          <w:sz w:val="20"/>
          <w:szCs w:val="20"/>
        </w:rPr>
        <w:t>will</w:t>
      </w:r>
      <w:r w:rsidRPr="004E05F6">
        <w:rPr>
          <w:rFonts w:ascii="Arial" w:hAnsi="Arial" w:cs="Arial"/>
          <w:sz w:val="20"/>
          <w:szCs w:val="20"/>
        </w:rPr>
        <w:t xml:space="preserve"> be aged if product’s return value is greater than $5.00/unit.</w:t>
      </w:r>
      <w:r>
        <w:rPr>
          <w:rFonts w:ascii="Arial" w:hAnsi="Arial" w:cs="Arial"/>
          <w:sz w:val="20"/>
          <w:szCs w:val="20"/>
        </w:rPr>
        <w:t xml:space="preserve">  </w:t>
      </w:r>
      <w:r w:rsidRPr="004E05F6">
        <w:rPr>
          <w:rFonts w:ascii="Arial" w:hAnsi="Arial" w:cs="Arial"/>
          <w:sz w:val="20"/>
          <w:szCs w:val="20"/>
        </w:rPr>
        <w:t>CII product will be aged for a maximum period of 180 days in PLI’s CII vault</w:t>
      </w:r>
      <w:r>
        <w:rPr>
          <w:rFonts w:ascii="Arial" w:hAnsi="Arial" w:cs="Arial"/>
          <w:sz w:val="20"/>
          <w:szCs w:val="20"/>
        </w:rPr>
        <w:t>.</w:t>
      </w:r>
    </w:p>
    <w:p w14:paraId="59CF7E65" w14:textId="77777777" w:rsidR="00B34173" w:rsidRDefault="00B34173" w:rsidP="00722BE5">
      <w:pPr>
        <w:pStyle w:val="NoSpacing"/>
        <w:jc w:val="center"/>
        <w:rPr>
          <w:rFonts w:ascii="Arial" w:hAnsi="Arial" w:cs="Arial"/>
          <w:b/>
          <w:sz w:val="20"/>
          <w:szCs w:val="20"/>
        </w:rPr>
      </w:pPr>
    </w:p>
    <w:p w14:paraId="59CF7E66" w14:textId="77777777" w:rsidR="00B34173" w:rsidRPr="002C7AA8" w:rsidRDefault="00B34173" w:rsidP="00722BE5">
      <w:pPr>
        <w:pStyle w:val="NoSpacing"/>
        <w:jc w:val="center"/>
        <w:rPr>
          <w:rFonts w:ascii="Arial" w:hAnsi="Arial" w:cs="Arial"/>
          <w:b/>
          <w:sz w:val="20"/>
          <w:szCs w:val="20"/>
        </w:rPr>
      </w:pPr>
    </w:p>
    <w:p w14:paraId="59CF7E67" w14:textId="77777777" w:rsidR="00B34173" w:rsidRPr="002C7AA8" w:rsidRDefault="00B34173" w:rsidP="00722BE5">
      <w:pPr>
        <w:pStyle w:val="NoSpacing"/>
        <w:ind w:firstLine="360"/>
        <w:rPr>
          <w:rFonts w:ascii="Arial" w:hAnsi="Arial" w:cs="Arial"/>
          <w:b/>
          <w:sz w:val="20"/>
          <w:szCs w:val="20"/>
        </w:rPr>
      </w:pPr>
      <w:r w:rsidRPr="002C7AA8">
        <w:rPr>
          <w:rFonts w:ascii="Arial" w:hAnsi="Arial" w:cs="Arial"/>
          <w:b/>
          <w:sz w:val="20"/>
          <w:szCs w:val="20"/>
        </w:rPr>
        <w:t>b.</w:t>
      </w:r>
      <w:r w:rsidRPr="002C7AA8">
        <w:rPr>
          <w:rFonts w:ascii="Arial" w:hAnsi="Arial" w:cs="Arial"/>
          <w:b/>
          <w:sz w:val="20"/>
          <w:szCs w:val="20"/>
        </w:rPr>
        <w:tab/>
        <w:t xml:space="preserve">Disposal Process </w:t>
      </w:r>
    </w:p>
    <w:p w14:paraId="59CF7E68" w14:textId="77777777" w:rsidR="00B34173" w:rsidRPr="002C7AA8" w:rsidRDefault="00B34173" w:rsidP="00722BE5">
      <w:pPr>
        <w:pStyle w:val="NoSpacing"/>
        <w:jc w:val="center"/>
        <w:rPr>
          <w:rFonts w:ascii="Arial" w:hAnsi="Arial" w:cs="Arial"/>
          <w:b/>
          <w:sz w:val="20"/>
          <w:szCs w:val="20"/>
        </w:rPr>
      </w:pPr>
    </w:p>
    <w:p w14:paraId="59CF7E69" w14:textId="77777777" w:rsidR="00B34173" w:rsidRDefault="00B34173" w:rsidP="00722BE5">
      <w:pPr>
        <w:pStyle w:val="NoSpacing"/>
        <w:numPr>
          <w:ilvl w:val="0"/>
          <w:numId w:val="7"/>
        </w:numPr>
        <w:ind w:left="1080"/>
        <w:jc w:val="both"/>
        <w:rPr>
          <w:rFonts w:ascii="Arial" w:hAnsi="Arial" w:cs="Arial"/>
          <w:sz w:val="20"/>
          <w:szCs w:val="20"/>
        </w:rPr>
      </w:pPr>
      <w:bookmarkStart w:id="5" w:name="_Hlk480981295"/>
      <w:r w:rsidRPr="002C7AA8">
        <w:rPr>
          <w:rFonts w:ascii="Arial" w:hAnsi="Arial" w:cs="Arial"/>
          <w:sz w:val="20"/>
          <w:szCs w:val="20"/>
        </w:rPr>
        <w:lastRenderedPageBreak/>
        <w:t xml:space="preserve">PLI will only process viable products that have a reasonable expectation of credit.  </w:t>
      </w:r>
      <w:r w:rsidRPr="002C7AA8">
        <w:rPr>
          <w:rFonts w:ascii="Arial" w:hAnsi="Arial" w:cs="Arial"/>
          <w:b/>
          <w:i/>
          <w:sz w:val="20"/>
          <w:szCs w:val="20"/>
        </w:rPr>
        <w:t>Customer shall not send PLI any products that do not meet the definition of a viable product.</w:t>
      </w:r>
    </w:p>
    <w:p w14:paraId="59CF7E6A" w14:textId="77777777" w:rsidR="00B34173" w:rsidRPr="002C7AA8" w:rsidRDefault="00B34173" w:rsidP="00722BE5">
      <w:pPr>
        <w:pStyle w:val="NoSpacing"/>
        <w:numPr>
          <w:ilvl w:val="0"/>
          <w:numId w:val="7"/>
        </w:numPr>
        <w:ind w:left="1080"/>
        <w:jc w:val="both"/>
        <w:rPr>
          <w:rFonts w:ascii="Arial" w:hAnsi="Arial" w:cs="Arial"/>
          <w:sz w:val="20"/>
          <w:szCs w:val="20"/>
        </w:rPr>
      </w:pPr>
      <w:r w:rsidRPr="002C7AA8">
        <w:rPr>
          <w:rFonts w:ascii="Arial" w:hAnsi="Arial" w:cs="Arial"/>
          <w:sz w:val="20"/>
          <w:szCs w:val="20"/>
        </w:rPr>
        <w:t xml:space="preserve">Non-returnable items will be documented in a non-returnable inventory indicating product name, NDC, quantity, and the reason for non-eligibility for credit.  </w:t>
      </w:r>
    </w:p>
    <w:p w14:paraId="59CF7E6B" w14:textId="77777777" w:rsidR="00B34173" w:rsidRDefault="00B34173" w:rsidP="00722BE5">
      <w:pPr>
        <w:pStyle w:val="NoSpacing"/>
        <w:numPr>
          <w:ilvl w:val="0"/>
          <w:numId w:val="7"/>
        </w:numPr>
        <w:ind w:left="1080"/>
        <w:jc w:val="both"/>
        <w:rPr>
          <w:rFonts w:ascii="Arial" w:hAnsi="Arial" w:cs="Arial"/>
          <w:sz w:val="20"/>
          <w:szCs w:val="20"/>
        </w:rPr>
      </w:pPr>
      <w:r w:rsidRPr="002C7AA8">
        <w:rPr>
          <w:rFonts w:ascii="Arial" w:hAnsi="Arial" w:cs="Arial"/>
          <w:sz w:val="20"/>
          <w:szCs w:val="20"/>
        </w:rPr>
        <w:t xml:space="preserve">All </w:t>
      </w:r>
      <w:r>
        <w:rPr>
          <w:rFonts w:ascii="Arial" w:hAnsi="Arial" w:cs="Arial"/>
          <w:sz w:val="20"/>
          <w:szCs w:val="20"/>
        </w:rPr>
        <w:t>non-viable/</w:t>
      </w:r>
      <w:r w:rsidRPr="002C7AA8">
        <w:rPr>
          <w:rFonts w:ascii="Arial" w:hAnsi="Arial" w:cs="Arial"/>
          <w:sz w:val="20"/>
          <w:szCs w:val="20"/>
        </w:rPr>
        <w:t xml:space="preserve">non-returnable items will be destroyed via incineration and a Certificate of Destruction shall be provided to the returning facility.  </w:t>
      </w:r>
      <w:r>
        <w:rPr>
          <w:rFonts w:ascii="Arial" w:hAnsi="Arial" w:cs="Arial"/>
          <w:sz w:val="20"/>
          <w:szCs w:val="20"/>
        </w:rPr>
        <w:t>The Customer will be invoiced at the current per pound disposal rate.</w:t>
      </w:r>
    </w:p>
    <w:bookmarkEnd w:id="5"/>
    <w:p w14:paraId="59CF7E6C" w14:textId="77777777" w:rsidR="00B34173" w:rsidRPr="002C7AA8" w:rsidRDefault="00B34173" w:rsidP="00722BE5">
      <w:pPr>
        <w:pStyle w:val="NoSpacing"/>
        <w:ind w:left="1440"/>
        <w:jc w:val="both"/>
        <w:rPr>
          <w:rFonts w:ascii="Arial" w:hAnsi="Arial" w:cs="Arial"/>
          <w:sz w:val="20"/>
          <w:szCs w:val="20"/>
        </w:rPr>
      </w:pPr>
    </w:p>
    <w:p w14:paraId="59CF7E6D" w14:textId="77777777" w:rsidR="00B34173" w:rsidRPr="002C7AA8" w:rsidRDefault="00B34173" w:rsidP="00722BE5">
      <w:pPr>
        <w:pStyle w:val="NoSpacing"/>
        <w:ind w:firstLine="360"/>
        <w:rPr>
          <w:rFonts w:ascii="Arial" w:hAnsi="Arial" w:cs="Arial"/>
          <w:b/>
          <w:sz w:val="20"/>
          <w:szCs w:val="20"/>
        </w:rPr>
      </w:pPr>
      <w:r w:rsidRPr="002C7AA8">
        <w:rPr>
          <w:rFonts w:ascii="Arial" w:hAnsi="Arial" w:cs="Arial"/>
          <w:b/>
          <w:sz w:val="20"/>
          <w:szCs w:val="20"/>
        </w:rPr>
        <w:t>c.</w:t>
      </w:r>
      <w:r w:rsidRPr="002C7AA8">
        <w:rPr>
          <w:rFonts w:ascii="Arial" w:hAnsi="Arial" w:cs="Arial"/>
          <w:b/>
          <w:sz w:val="20"/>
          <w:szCs w:val="20"/>
        </w:rPr>
        <w:tab/>
        <w:t xml:space="preserve">Reports </w:t>
      </w:r>
    </w:p>
    <w:p w14:paraId="59CF7E6E" w14:textId="77777777" w:rsidR="00B34173" w:rsidRPr="002C7AA8" w:rsidRDefault="00B34173" w:rsidP="00722BE5">
      <w:pPr>
        <w:pStyle w:val="NoSpacing"/>
        <w:jc w:val="center"/>
        <w:rPr>
          <w:rFonts w:ascii="Arial" w:hAnsi="Arial" w:cs="Arial"/>
          <w:b/>
          <w:sz w:val="20"/>
          <w:szCs w:val="20"/>
        </w:rPr>
      </w:pPr>
    </w:p>
    <w:p w14:paraId="59CF7E6F" w14:textId="77777777" w:rsidR="00B34173" w:rsidRPr="002C7AA8" w:rsidRDefault="00B34173" w:rsidP="00722BE5">
      <w:pPr>
        <w:pStyle w:val="NoSpacing"/>
        <w:ind w:left="720"/>
        <w:jc w:val="both"/>
        <w:rPr>
          <w:rFonts w:ascii="Arial" w:hAnsi="Arial" w:cs="Arial"/>
          <w:sz w:val="20"/>
          <w:szCs w:val="20"/>
        </w:rPr>
      </w:pPr>
      <w:r w:rsidRPr="002C7AA8">
        <w:rPr>
          <w:rFonts w:ascii="Arial" w:hAnsi="Arial" w:cs="Arial"/>
          <w:sz w:val="20"/>
          <w:szCs w:val="20"/>
        </w:rPr>
        <w:t xml:space="preserve">PLI will provide return detail reports after processing all returns.  This report will include product name, national drug code (NDC), lot number, quantity, and estimated return value (ERV).  These reports will be available upon completion of each return and available on the PLI website.  </w:t>
      </w:r>
    </w:p>
    <w:p w14:paraId="59CF7E70" w14:textId="77777777" w:rsidR="00B34173" w:rsidRPr="002C7AA8" w:rsidRDefault="00B34173" w:rsidP="00722BE5">
      <w:pPr>
        <w:pStyle w:val="NoSpacing"/>
        <w:ind w:firstLine="360"/>
        <w:rPr>
          <w:rFonts w:ascii="Arial" w:hAnsi="Arial" w:cs="Arial"/>
          <w:b/>
          <w:sz w:val="20"/>
          <w:szCs w:val="20"/>
        </w:rPr>
      </w:pPr>
    </w:p>
    <w:p w14:paraId="59CF7E71" w14:textId="77777777" w:rsidR="00B34173" w:rsidRPr="002C7AA8" w:rsidRDefault="00B34173" w:rsidP="00722BE5">
      <w:pPr>
        <w:pStyle w:val="NoSpacing"/>
        <w:ind w:firstLine="360"/>
        <w:rPr>
          <w:rFonts w:ascii="Arial" w:hAnsi="Arial" w:cs="Arial"/>
          <w:b/>
          <w:sz w:val="20"/>
          <w:szCs w:val="20"/>
        </w:rPr>
      </w:pPr>
      <w:r w:rsidRPr="002C7AA8">
        <w:rPr>
          <w:rFonts w:ascii="Arial" w:hAnsi="Arial" w:cs="Arial"/>
          <w:b/>
          <w:sz w:val="20"/>
          <w:szCs w:val="20"/>
        </w:rPr>
        <w:t>d.</w:t>
      </w:r>
      <w:r w:rsidRPr="002C7AA8">
        <w:rPr>
          <w:rFonts w:ascii="Arial" w:hAnsi="Arial" w:cs="Arial"/>
          <w:b/>
          <w:sz w:val="20"/>
          <w:szCs w:val="20"/>
        </w:rPr>
        <w:tab/>
        <w:t>Return Service Components</w:t>
      </w:r>
    </w:p>
    <w:p w14:paraId="59CF7E72" w14:textId="77777777" w:rsidR="00B34173" w:rsidRPr="002C7AA8" w:rsidRDefault="00B34173" w:rsidP="00722BE5">
      <w:pPr>
        <w:pStyle w:val="NoSpacing"/>
        <w:ind w:firstLine="360"/>
        <w:rPr>
          <w:rFonts w:ascii="Arial" w:hAnsi="Arial" w:cs="Arial"/>
          <w:sz w:val="20"/>
          <w:szCs w:val="20"/>
        </w:rPr>
      </w:pPr>
    </w:p>
    <w:p w14:paraId="59CF7E73" w14:textId="77777777" w:rsidR="00B34173" w:rsidRPr="002C7AA8" w:rsidRDefault="00B34173" w:rsidP="00722BE5">
      <w:pPr>
        <w:pStyle w:val="NoSpacing"/>
        <w:numPr>
          <w:ilvl w:val="0"/>
          <w:numId w:val="8"/>
        </w:numPr>
        <w:rPr>
          <w:rFonts w:ascii="Arial" w:hAnsi="Arial" w:cs="Arial"/>
          <w:b/>
          <w:sz w:val="20"/>
          <w:szCs w:val="20"/>
        </w:rPr>
      </w:pPr>
      <w:r w:rsidRPr="002C7AA8">
        <w:rPr>
          <w:rFonts w:ascii="Arial" w:hAnsi="Arial" w:cs="Arial"/>
          <w:b/>
          <w:sz w:val="20"/>
          <w:szCs w:val="20"/>
        </w:rPr>
        <w:t xml:space="preserve">Return Preparation &amp; Support Service: </w:t>
      </w:r>
    </w:p>
    <w:p w14:paraId="59CF7E74" w14:textId="77777777" w:rsidR="00B34173" w:rsidRPr="002C7AA8" w:rsidRDefault="00B34173" w:rsidP="00722BE5">
      <w:pPr>
        <w:pStyle w:val="NoSpacing"/>
        <w:ind w:left="1080"/>
        <w:rPr>
          <w:rFonts w:ascii="Arial" w:hAnsi="Arial" w:cs="Arial"/>
          <w:b/>
          <w:sz w:val="20"/>
          <w:szCs w:val="20"/>
        </w:rPr>
      </w:pPr>
    </w:p>
    <w:p w14:paraId="59CF7E75"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 xml:space="preserve">Easy to use web-based </w:t>
      </w:r>
      <w:r>
        <w:rPr>
          <w:rFonts w:ascii="Arial" w:hAnsi="Arial" w:cs="Arial"/>
          <w:sz w:val="20"/>
          <w:szCs w:val="20"/>
        </w:rPr>
        <w:t>r</w:t>
      </w:r>
      <w:r w:rsidRPr="002C7AA8">
        <w:rPr>
          <w:rFonts w:ascii="Arial" w:hAnsi="Arial" w:cs="Arial"/>
          <w:sz w:val="20"/>
          <w:szCs w:val="20"/>
        </w:rPr>
        <w:t xml:space="preserve">eporting </w:t>
      </w:r>
      <w:r>
        <w:rPr>
          <w:rFonts w:ascii="Arial" w:hAnsi="Arial" w:cs="Arial"/>
          <w:sz w:val="20"/>
          <w:szCs w:val="20"/>
        </w:rPr>
        <w:t>a</w:t>
      </w:r>
      <w:r w:rsidRPr="002C7AA8">
        <w:rPr>
          <w:rFonts w:ascii="Arial" w:hAnsi="Arial" w:cs="Arial"/>
          <w:sz w:val="20"/>
          <w:szCs w:val="20"/>
        </w:rPr>
        <w:t>pplication</w:t>
      </w:r>
    </w:p>
    <w:p w14:paraId="59CF7E76"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 xml:space="preserve">Management and </w:t>
      </w:r>
      <w:r>
        <w:rPr>
          <w:rFonts w:ascii="Arial" w:hAnsi="Arial" w:cs="Arial"/>
          <w:sz w:val="20"/>
          <w:szCs w:val="20"/>
        </w:rPr>
        <w:t>g</w:t>
      </w:r>
      <w:r w:rsidRPr="002C7AA8">
        <w:rPr>
          <w:rFonts w:ascii="Arial" w:hAnsi="Arial" w:cs="Arial"/>
          <w:sz w:val="20"/>
          <w:szCs w:val="20"/>
        </w:rPr>
        <w:t xml:space="preserve">eneration of </w:t>
      </w:r>
      <w:r>
        <w:rPr>
          <w:rFonts w:ascii="Arial" w:hAnsi="Arial" w:cs="Arial"/>
          <w:sz w:val="20"/>
          <w:szCs w:val="20"/>
        </w:rPr>
        <w:t>u</w:t>
      </w:r>
      <w:r w:rsidRPr="002C7AA8">
        <w:rPr>
          <w:rFonts w:ascii="Arial" w:hAnsi="Arial" w:cs="Arial"/>
          <w:sz w:val="20"/>
          <w:szCs w:val="20"/>
        </w:rPr>
        <w:t xml:space="preserve">ser </w:t>
      </w:r>
      <w:r>
        <w:rPr>
          <w:rFonts w:ascii="Arial" w:hAnsi="Arial" w:cs="Arial"/>
          <w:sz w:val="20"/>
          <w:szCs w:val="20"/>
        </w:rPr>
        <w:t>n</w:t>
      </w:r>
      <w:r w:rsidRPr="002C7AA8">
        <w:rPr>
          <w:rFonts w:ascii="Arial" w:hAnsi="Arial" w:cs="Arial"/>
          <w:sz w:val="20"/>
          <w:szCs w:val="20"/>
        </w:rPr>
        <w:t xml:space="preserve">ames and </w:t>
      </w:r>
      <w:r>
        <w:rPr>
          <w:rFonts w:ascii="Arial" w:hAnsi="Arial" w:cs="Arial"/>
          <w:sz w:val="20"/>
          <w:szCs w:val="20"/>
        </w:rPr>
        <w:t>p</w:t>
      </w:r>
      <w:r w:rsidRPr="002C7AA8">
        <w:rPr>
          <w:rFonts w:ascii="Arial" w:hAnsi="Arial" w:cs="Arial"/>
          <w:sz w:val="20"/>
          <w:szCs w:val="20"/>
        </w:rPr>
        <w:t>asswords for facility users</w:t>
      </w:r>
    </w:p>
    <w:p w14:paraId="59CF7E77"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Setup site and product records in databases and systems</w:t>
      </w:r>
    </w:p>
    <w:p w14:paraId="59CF7E78" w14:textId="77777777" w:rsidR="00B34173" w:rsidRPr="002C7AA8" w:rsidRDefault="00B34173" w:rsidP="00722BE5">
      <w:pPr>
        <w:pStyle w:val="NoSpacing"/>
        <w:numPr>
          <w:ilvl w:val="1"/>
          <w:numId w:val="9"/>
        </w:numPr>
        <w:rPr>
          <w:rFonts w:ascii="Arial" w:hAnsi="Arial" w:cs="Arial"/>
          <w:sz w:val="20"/>
          <w:szCs w:val="20"/>
        </w:rPr>
      </w:pPr>
      <w:r>
        <w:rPr>
          <w:rFonts w:ascii="Arial" w:hAnsi="Arial" w:cs="Arial"/>
          <w:sz w:val="20"/>
          <w:szCs w:val="20"/>
        </w:rPr>
        <w:t>Customer f</w:t>
      </w:r>
      <w:r w:rsidRPr="002C7AA8">
        <w:rPr>
          <w:rFonts w:ascii="Arial" w:hAnsi="Arial" w:cs="Arial"/>
          <w:sz w:val="20"/>
          <w:szCs w:val="20"/>
        </w:rPr>
        <w:t xml:space="preserve">ormulary and </w:t>
      </w:r>
      <w:r>
        <w:rPr>
          <w:rFonts w:ascii="Arial" w:hAnsi="Arial" w:cs="Arial"/>
          <w:sz w:val="20"/>
          <w:szCs w:val="20"/>
        </w:rPr>
        <w:t>p</w:t>
      </w:r>
      <w:r w:rsidRPr="002C7AA8">
        <w:rPr>
          <w:rFonts w:ascii="Arial" w:hAnsi="Arial" w:cs="Arial"/>
          <w:sz w:val="20"/>
          <w:szCs w:val="20"/>
        </w:rPr>
        <w:t>ricing import</w:t>
      </w:r>
      <w:r>
        <w:rPr>
          <w:rFonts w:ascii="Arial" w:hAnsi="Arial" w:cs="Arial"/>
          <w:sz w:val="20"/>
          <w:szCs w:val="20"/>
        </w:rPr>
        <w:t xml:space="preserve"> – if customer price file is not made available to PLI, industry WAC will be used for pricing.</w:t>
      </w:r>
    </w:p>
    <w:p w14:paraId="59CF7E79"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Return Policy and R</w:t>
      </w:r>
      <w:r>
        <w:rPr>
          <w:rFonts w:ascii="Arial" w:hAnsi="Arial" w:cs="Arial"/>
          <w:sz w:val="20"/>
          <w:szCs w:val="20"/>
        </w:rPr>
        <w:t>eturn Authorization management</w:t>
      </w:r>
    </w:p>
    <w:p w14:paraId="59CF7E7A"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Verification of Site licensing and credentials</w:t>
      </w:r>
    </w:p>
    <w:p w14:paraId="59CF7E7B" w14:textId="77777777" w:rsidR="00B34173" w:rsidRPr="002C7AA8" w:rsidRDefault="00B34173" w:rsidP="00722BE5">
      <w:pPr>
        <w:pStyle w:val="NoSpacing"/>
        <w:numPr>
          <w:ilvl w:val="1"/>
          <w:numId w:val="9"/>
        </w:numPr>
        <w:rPr>
          <w:rFonts w:ascii="Arial" w:hAnsi="Arial" w:cs="Arial"/>
          <w:sz w:val="20"/>
          <w:szCs w:val="20"/>
        </w:rPr>
      </w:pPr>
      <w:r w:rsidRPr="002C7AA8">
        <w:rPr>
          <w:rFonts w:ascii="Arial" w:hAnsi="Arial" w:cs="Arial"/>
          <w:sz w:val="20"/>
          <w:szCs w:val="20"/>
        </w:rPr>
        <w:t>Facility and User Training</w:t>
      </w:r>
    </w:p>
    <w:p w14:paraId="59CF7E7C" w14:textId="77777777" w:rsidR="00B34173" w:rsidRPr="002C7AA8" w:rsidRDefault="00B34173" w:rsidP="00722BE5">
      <w:pPr>
        <w:pStyle w:val="NoSpacing"/>
        <w:ind w:left="1440"/>
        <w:rPr>
          <w:rFonts w:ascii="Arial" w:hAnsi="Arial" w:cs="Arial"/>
          <w:sz w:val="20"/>
          <w:szCs w:val="20"/>
        </w:rPr>
      </w:pPr>
    </w:p>
    <w:p w14:paraId="59CF7E7D" w14:textId="77777777" w:rsidR="00B34173" w:rsidRPr="002C7AA8" w:rsidRDefault="00B34173" w:rsidP="00722BE5">
      <w:pPr>
        <w:pStyle w:val="NoSpacing"/>
        <w:numPr>
          <w:ilvl w:val="0"/>
          <w:numId w:val="8"/>
        </w:numPr>
        <w:rPr>
          <w:rFonts w:ascii="Arial" w:hAnsi="Arial" w:cs="Arial"/>
          <w:b/>
          <w:sz w:val="20"/>
          <w:szCs w:val="20"/>
        </w:rPr>
      </w:pPr>
      <w:r w:rsidRPr="002C7AA8">
        <w:rPr>
          <w:rFonts w:ascii="Arial" w:hAnsi="Arial" w:cs="Arial"/>
          <w:b/>
          <w:sz w:val="20"/>
          <w:szCs w:val="20"/>
        </w:rPr>
        <w:t xml:space="preserve">Return Processing Services &amp; Systems Maintenance: </w:t>
      </w:r>
    </w:p>
    <w:p w14:paraId="59CF7E7E" w14:textId="77777777" w:rsidR="00B34173" w:rsidRPr="002C7AA8" w:rsidRDefault="00B34173" w:rsidP="00722BE5">
      <w:pPr>
        <w:pStyle w:val="NoSpacing"/>
        <w:ind w:left="1080"/>
        <w:rPr>
          <w:rFonts w:ascii="Arial" w:hAnsi="Arial" w:cs="Arial"/>
          <w:b/>
          <w:sz w:val="20"/>
          <w:szCs w:val="20"/>
        </w:rPr>
      </w:pPr>
    </w:p>
    <w:p w14:paraId="59CF7E7F"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Password resets, changes, and maintenance</w:t>
      </w:r>
    </w:p>
    <w:p w14:paraId="59CF7E80"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 xml:space="preserve">Project </w:t>
      </w:r>
      <w:r>
        <w:rPr>
          <w:rFonts w:ascii="Arial" w:hAnsi="Arial" w:cs="Arial"/>
          <w:sz w:val="20"/>
          <w:szCs w:val="20"/>
        </w:rPr>
        <w:t>m</w:t>
      </w:r>
      <w:r w:rsidRPr="002C7AA8">
        <w:rPr>
          <w:rFonts w:ascii="Arial" w:hAnsi="Arial" w:cs="Arial"/>
          <w:sz w:val="20"/>
          <w:szCs w:val="20"/>
        </w:rPr>
        <w:t>anagement and reporting</w:t>
      </w:r>
    </w:p>
    <w:p w14:paraId="59CF7E81"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Receipt and documentation of packages from facilities</w:t>
      </w:r>
    </w:p>
    <w:p w14:paraId="59CF7E82"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 xml:space="preserve">Physical processing and reconciliation of received product  </w:t>
      </w:r>
    </w:p>
    <w:p w14:paraId="59CF7E83"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Data entry to systems and material handling</w:t>
      </w:r>
    </w:p>
    <w:p w14:paraId="59CF7E84"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DEA 222 form management</w:t>
      </w:r>
    </w:p>
    <w:p w14:paraId="59CF7E85"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Waste characterization, inventory, and disposal of non-returnable products</w:t>
      </w:r>
    </w:p>
    <w:p w14:paraId="59CF7E86" w14:textId="77777777"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Storage of packages prior to processing and disposal</w:t>
      </w:r>
    </w:p>
    <w:p w14:paraId="59CF7E87" w14:textId="77777777" w:rsidR="00B34173" w:rsidRDefault="00B34173" w:rsidP="00722BE5">
      <w:pPr>
        <w:pStyle w:val="NoSpacing"/>
        <w:numPr>
          <w:ilvl w:val="1"/>
          <w:numId w:val="10"/>
        </w:numPr>
        <w:rPr>
          <w:rFonts w:ascii="Arial" w:hAnsi="Arial" w:cs="Arial"/>
          <w:sz w:val="20"/>
          <w:szCs w:val="20"/>
        </w:rPr>
      </w:pPr>
      <w:r>
        <w:rPr>
          <w:rFonts w:ascii="Arial" w:hAnsi="Arial" w:cs="Arial"/>
          <w:sz w:val="20"/>
          <w:szCs w:val="20"/>
        </w:rPr>
        <w:t>Future dated product will be aged if product’s return value is greater than $5.00/unit</w:t>
      </w:r>
    </w:p>
    <w:p w14:paraId="59CF7E88" w14:textId="77777777" w:rsidR="00B34173" w:rsidRPr="002C7AA8" w:rsidRDefault="00B34173" w:rsidP="00722BE5">
      <w:pPr>
        <w:pStyle w:val="NoSpacing"/>
        <w:numPr>
          <w:ilvl w:val="1"/>
          <w:numId w:val="10"/>
        </w:numPr>
        <w:rPr>
          <w:rFonts w:ascii="Arial" w:hAnsi="Arial" w:cs="Arial"/>
          <w:sz w:val="20"/>
          <w:szCs w:val="20"/>
        </w:rPr>
      </w:pPr>
      <w:r>
        <w:rPr>
          <w:rFonts w:ascii="Arial" w:hAnsi="Arial" w:cs="Arial"/>
          <w:sz w:val="20"/>
          <w:szCs w:val="20"/>
        </w:rPr>
        <w:t>Future date CII product will be aged for a maximum period of 180 days in PLI’s CII vault</w:t>
      </w:r>
    </w:p>
    <w:p w14:paraId="59CF7E89" w14:textId="61E497A5" w:rsidR="00B34173" w:rsidRPr="002C7AA8"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Preparation and submittal of RAs</w:t>
      </w:r>
      <w:r w:rsidRPr="002C7AA8">
        <w:rPr>
          <w:rFonts w:ascii="Arial" w:hAnsi="Arial" w:cs="Arial"/>
          <w:sz w:val="20"/>
          <w:szCs w:val="20"/>
        </w:rPr>
        <w:t xml:space="preserve"> to </w:t>
      </w:r>
      <w:r>
        <w:rPr>
          <w:rFonts w:ascii="Arial" w:hAnsi="Arial" w:cs="Arial"/>
          <w:sz w:val="20"/>
          <w:szCs w:val="20"/>
        </w:rPr>
        <w:t>M</w:t>
      </w:r>
      <w:r w:rsidRPr="002C7AA8">
        <w:rPr>
          <w:rFonts w:ascii="Arial" w:hAnsi="Arial" w:cs="Arial"/>
          <w:sz w:val="20"/>
          <w:szCs w:val="20"/>
        </w:rPr>
        <w:t>anufacturer</w:t>
      </w:r>
    </w:p>
    <w:p w14:paraId="59CF7E8A" w14:textId="77777777" w:rsidR="00B34173" w:rsidRDefault="00B34173" w:rsidP="00722BE5">
      <w:pPr>
        <w:pStyle w:val="NoSpacing"/>
        <w:numPr>
          <w:ilvl w:val="1"/>
          <w:numId w:val="10"/>
        </w:numPr>
        <w:rPr>
          <w:rFonts w:ascii="Arial" w:hAnsi="Arial" w:cs="Arial"/>
          <w:sz w:val="20"/>
          <w:szCs w:val="20"/>
        </w:rPr>
      </w:pPr>
      <w:r w:rsidRPr="002C7AA8">
        <w:rPr>
          <w:rFonts w:ascii="Arial" w:hAnsi="Arial" w:cs="Arial"/>
          <w:sz w:val="20"/>
          <w:szCs w:val="20"/>
        </w:rPr>
        <w:t>Random quality control and processing validation</w:t>
      </w:r>
    </w:p>
    <w:p w14:paraId="59CF7E8B" w14:textId="77777777" w:rsidR="00B34173" w:rsidRPr="002C7AA8" w:rsidRDefault="00B34173" w:rsidP="00722BE5">
      <w:pPr>
        <w:pStyle w:val="NoSpacing"/>
        <w:ind w:left="1440"/>
        <w:rPr>
          <w:rFonts w:ascii="Arial" w:hAnsi="Arial" w:cs="Arial"/>
          <w:sz w:val="20"/>
          <w:szCs w:val="20"/>
        </w:rPr>
      </w:pPr>
    </w:p>
    <w:p w14:paraId="59CF7E8C" w14:textId="77777777" w:rsidR="00B34173" w:rsidRPr="002C7AA8" w:rsidRDefault="00B34173" w:rsidP="00722BE5">
      <w:pPr>
        <w:pStyle w:val="NoSpacing"/>
        <w:numPr>
          <w:ilvl w:val="0"/>
          <w:numId w:val="8"/>
        </w:numPr>
        <w:rPr>
          <w:rFonts w:ascii="Arial" w:hAnsi="Arial" w:cs="Arial"/>
          <w:b/>
          <w:sz w:val="20"/>
          <w:szCs w:val="20"/>
        </w:rPr>
      </w:pPr>
      <w:r w:rsidRPr="002C7AA8">
        <w:rPr>
          <w:rFonts w:ascii="Arial" w:hAnsi="Arial" w:cs="Arial"/>
          <w:b/>
          <w:sz w:val="20"/>
          <w:szCs w:val="20"/>
        </w:rPr>
        <w:t xml:space="preserve">Post-Return Services: </w:t>
      </w:r>
    </w:p>
    <w:p w14:paraId="59CF7E8D" w14:textId="77777777" w:rsidR="00B34173" w:rsidRPr="002C7AA8" w:rsidRDefault="00B34173" w:rsidP="00722BE5">
      <w:pPr>
        <w:pStyle w:val="NoSpacing"/>
        <w:ind w:left="1080"/>
        <w:rPr>
          <w:rFonts w:ascii="Arial" w:hAnsi="Arial" w:cs="Arial"/>
          <w:b/>
          <w:sz w:val="20"/>
          <w:szCs w:val="20"/>
        </w:rPr>
      </w:pPr>
    </w:p>
    <w:p w14:paraId="59CF7E8E" w14:textId="77777777" w:rsidR="00B34173" w:rsidRPr="002C7AA8"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 xml:space="preserve">Witness and Certification of </w:t>
      </w:r>
      <w:r>
        <w:rPr>
          <w:rFonts w:ascii="Arial" w:hAnsi="Arial" w:cs="Arial"/>
          <w:sz w:val="20"/>
          <w:szCs w:val="20"/>
        </w:rPr>
        <w:t>Destruction</w:t>
      </w:r>
    </w:p>
    <w:p w14:paraId="59CF7E8F" w14:textId="77777777" w:rsidR="00B34173" w:rsidRPr="002C7AA8"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Return Processing Reports</w:t>
      </w:r>
    </w:p>
    <w:p w14:paraId="59CF7E90" w14:textId="77777777" w:rsidR="00B34173" w:rsidRPr="002C7AA8"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Credit distribution to returning facilities</w:t>
      </w:r>
    </w:p>
    <w:p w14:paraId="59CF7E91" w14:textId="77777777" w:rsidR="00B34173" w:rsidRPr="002C7AA8"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Credit research and reconciliation</w:t>
      </w:r>
    </w:p>
    <w:p w14:paraId="59CF7E92" w14:textId="77777777" w:rsidR="00B34173" w:rsidRPr="002C7AA8"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Customer service and Help Desk for facilities and users</w:t>
      </w:r>
    </w:p>
    <w:p w14:paraId="59CF7E93" w14:textId="77777777" w:rsidR="00B34173" w:rsidRDefault="00B34173" w:rsidP="00722BE5">
      <w:pPr>
        <w:pStyle w:val="NoSpacing"/>
        <w:numPr>
          <w:ilvl w:val="1"/>
          <w:numId w:val="11"/>
        </w:numPr>
        <w:rPr>
          <w:rFonts w:ascii="Arial" w:hAnsi="Arial" w:cs="Arial"/>
          <w:sz w:val="20"/>
          <w:szCs w:val="20"/>
        </w:rPr>
      </w:pPr>
      <w:r w:rsidRPr="002C7AA8">
        <w:rPr>
          <w:rFonts w:ascii="Arial" w:hAnsi="Arial" w:cs="Arial"/>
          <w:sz w:val="20"/>
          <w:szCs w:val="20"/>
        </w:rPr>
        <w:t>On-going handling and return of product from future date aging morgue</w:t>
      </w:r>
    </w:p>
    <w:p w14:paraId="59CF7E94" w14:textId="77777777" w:rsidR="00B34173" w:rsidRDefault="00B34173" w:rsidP="00722BE5">
      <w:pPr>
        <w:spacing w:after="0" w:line="259" w:lineRule="auto"/>
        <w:rPr>
          <w:rFonts w:ascii="Arial" w:eastAsia="Calibri" w:hAnsi="Arial" w:cs="Arial"/>
          <w:sz w:val="20"/>
          <w:szCs w:val="20"/>
        </w:rPr>
      </w:pPr>
    </w:p>
    <w:p w14:paraId="59CF7E95" w14:textId="77777777" w:rsidR="00B34173" w:rsidRDefault="00B34173" w:rsidP="00722BE5">
      <w:pPr>
        <w:spacing w:after="0" w:line="259" w:lineRule="auto"/>
        <w:rPr>
          <w:rFonts w:ascii="Arial" w:eastAsia="Calibri" w:hAnsi="Arial" w:cs="Arial"/>
          <w:sz w:val="20"/>
          <w:szCs w:val="20"/>
        </w:rPr>
      </w:pPr>
    </w:p>
    <w:p w14:paraId="59CF7E96" w14:textId="77777777" w:rsidR="00B34173" w:rsidRDefault="00B34173" w:rsidP="00722BE5">
      <w:pPr>
        <w:pStyle w:val="AttachmentName"/>
        <w:numPr>
          <w:ilvl w:val="0"/>
          <w:numId w:val="2"/>
        </w:numPr>
        <w:spacing w:after="0"/>
        <w:ind w:left="720"/>
        <w:jc w:val="left"/>
        <w:rPr>
          <w:rFonts w:ascii="Arial" w:hAnsi="Arial" w:cs="Arial"/>
          <w:caps w:val="0"/>
          <w:sz w:val="20"/>
          <w:szCs w:val="20"/>
        </w:rPr>
      </w:pPr>
      <w:r>
        <w:rPr>
          <w:rFonts w:ascii="Arial" w:hAnsi="Arial" w:cs="Arial"/>
          <w:caps w:val="0"/>
          <w:sz w:val="20"/>
          <w:szCs w:val="20"/>
        </w:rPr>
        <w:t>Customer Responsibilities</w:t>
      </w:r>
    </w:p>
    <w:p w14:paraId="59CF7E97" w14:textId="77777777" w:rsidR="00B34173" w:rsidRDefault="00B34173" w:rsidP="00722BE5">
      <w:pPr>
        <w:pStyle w:val="AttachmentName"/>
        <w:spacing w:after="0"/>
        <w:ind w:left="720"/>
        <w:jc w:val="left"/>
        <w:rPr>
          <w:rFonts w:ascii="Arial" w:hAnsi="Arial" w:cs="Arial"/>
          <w:caps w:val="0"/>
          <w:sz w:val="20"/>
          <w:szCs w:val="20"/>
        </w:rPr>
      </w:pPr>
    </w:p>
    <w:p w14:paraId="59CF7E98" w14:textId="77777777" w:rsidR="00B34173" w:rsidRPr="002C4C8F" w:rsidRDefault="00B34173" w:rsidP="00722BE5">
      <w:pPr>
        <w:pStyle w:val="AttachmentName"/>
        <w:numPr>
          <w:ilvl w:val="0"/>
          <w:numId w:val="12"/>
        </w:numPr>
        <w:spacing w:after="0"/>
        <w:ind w:left="1080"/>
        <w:jc w:val="left"/>
        <w:rPr>
          <w:rFonts w:ascii="Arial" w:hAnsi="Arial" w:cs="Arial"/>
          <w:b w:val="0"/>
          <w:bCs/>
          <w:caps w:val="0"/>
          <w:sz w:val="20"/>
          <w:szCs w:val="20"/>
        </w:rPr>
      </w:pPr>
      <w:bookmarkStart w:id="6" w:name="_Hlk482184851"/>
      <w:r w:rsidRPr="002C4C8F">
        <w:rPr>
          <w:rFonts w:ascii="Arial" w:hAnsi="Arial" w:cs="Arial"/>
          <w:b w:val="0"/>
          <w:bCs/>
          <w:caps w:val="0"/>
          <w:sz w:val="20"/>
          <w:szCs w:val="20"/>
        </w:rPr>
        <w:t>Provide PLI with current price file, if available, prior to first shipment otherwise standard industry WAC will used to determine ERV.</w:t>
      </w:r>
    </w:p>
    <w:bookmarkEnd w:id="6"/>
    <w:p w14:paraId="59CF7E99" w14:textId="77777777" w:rsidR="00B34173" w:rsidRDefault="00B34173" w:rsidP="00722BE5">
      <w:pPr>
        <w:pStyle w:val="AttachmentName"/>
        <w:numPr>
          <w:ilvl w:val="0"/>
          <w:numId w:val="12"/>
        </w:numPr>
        <w:spacing w:after="0"/>
        <w:ind w:left="1080"/>
        <w:jc w:val="left"/>
        <w:rPr>
          <w:rFonts w:ascii="Arial" w:hAnsi="Arial" w:cs="Arial"/>
          <w:b w:val="0"/>
          <w:caps w:val="0"/>
          <w:sz w:val="20"/>
          <w:szCs w:val="20"/>
        </w:rPr>
      </w:pPr>
      <w:r>
        <w:rPr>
          <w:rFonts w:ascii="Arial" w:hAnsi="Arial" w:cs="Arial"/>
          <w:b w:val="0"/>
          <w:caps w:val="0"/>
          <w:sz w:val="20"/>
          <w:szCs w:val="20"/>
        </w:rPr>
        <w:lastRenderedPageBreak/>
        <w:t>Comply with all federal, state and local regulations regarding the packaging and shipment of pharmaceuticals to PLI.</w:t>
      </w:r>
    </w:p>
    <w:p w14:paraId="59CF7E9A" w14:textId="77777777" w:rsidR="00B34173" w:rsidRDefault="00B34173" w:rsidP="00722BE5">
      <w:pPr>
        <w:pStyle w:val="AttachmentName"/>
        <w:numPr>
          <w:ilvl w:val="0"/>
          <w:numId w:val="12"/>
        </w:numPr>
        <w:spacing w:after="0"/>
        <w:ind w:left="1080"/>
        <w:jc w:val="left"/>
        <w:rPr>
          <w:rFonts w:ascii="Arial" w:hAnsi="Arial" w:cs="Arial"/>
          <w:b w:val="0"/>
          <w:caps w:val="0"/>
          <w:sz w:val="20"/>
          <w:szCs w:val="20"/>
        </w:rPr>
      </w:pPr>
      <w:r>
        <w:rPr>
          <w:rFonts w:ascii="Arial" w:hAnsi="Arial" w:cs="Arial"/>
          <w:b w:val="0"/>
          <w:caps w:val="0"/>
          <w:sz w:val="20"/>
          <w:szCs w:val="20"/>
        </w:rPr>
        <w:t>Provide PLI with accurate r</w:t>
      </w:r>
      <w:r w:rsidRPr="00B66171">
        <w:rPr>
          <w:rFonts w:ascii="Arial" w:hAnsi="Arial" w:cs="Arial"/>
          <w:b w:val="0"/>
          <w:caps w:val="0"/>
          <w:sz w:val="20"/>
          <w:szCs w:val="20"/>
        </w:rPr>
        <w:t>epresentative inventory of shipment</w:t>
      </w:r>
      <w:r>
        <w:rPr>
          <w:rFonts w:ascii="Arial" w:hAnsi="Arial" w:cs="Arial"/>
          <w:b w:val="0"/>
          <w:caps w:val="0"/>
          <w:sz w:val="20"/>
          <w:szCs w:val="20"/>
        </w:rPr>
        <w:t>s.</w:t>
      </w:r>
    </w:p>
    <w:p w14:paraId="59CF7E9B" w14:textId="77777777" w:rsidR="00B34173" w:rsidRPr="00B66171" w:rsidRDefault="00B34173" w:rsidP="00722BE5">
      <w:pPr>
        <w:pStyle w:val="AttachmentName"/>
        <w:numPr>
          <w:ilvl w:val="0"/>
          <w:numId w:val="12"/>
        </w:numPr>
        <w:spacing w:after="0"/>
        <w:ind w:left="1080"/>
        <w:jc w:val="left"/>
        <w:rPr>
          <w:rFonts w:ascii="Arial" w:hAnsi="Arial" w:cs="Arial"/>
          <w:b w:val="0"/>
          <w:caps w:val="0"/>
          <w:sz w:val="20"/>
          <w:szCs w:val="20"/>
        </w:rPr>
      </w:pPr>
      <w:r w:rsidRPr="00B66171">
        <w:rPr>
          <w:rFonts w:ascii="Arial" w:hAnsi="Arial" w:cs="Arial"/>
          <w:b w:val="0"/>
          <w:caps w:val="0"/>
          <w:sz w:val="20"/>
          <w:szCs w:val="20"/>
        </w:rPr>
        <w:t xml:space="preserve">Send “viable” product </w:t>
      </w:r>
      <w:r w:rsidRPr="00B66171">
        <w:rPr>
          <w:rFonts w:ascii="Arial" w:hAnsi="Arial" w:cs="Arial"/>
          <w:caps w:val="0"/>
          <w:sz w:val="20"/>
          <w:szCs w:val="20"/>
        </w:rPr>
        <w:t>only</w:t>
      </w:r>
      <w:r>
        <w:rPr>
          <w:rFonts w:ascii="Arial" w:hAnsi="Arial" w:cs="Arial"/>
          <w:caps w:val="0"/>
          <w:sz w:val="20"/>
          <w:szCs w:val="20"/>
        </w:rPr>
        <w:t>.</w:t>
      </w:r>
    </w:p>
    <w:p w14:paraId="59CF7E9C" w14:textId="77777777" w:rsidR="00B34173" w:rsidRPr="00812DE1" w:rsidRDefault="00B34173" w:rsidP="00722BE5">
      <w:pPr>
        <w:pStyle w:val="AttachmentName"/>
        <w:numPr>
          <w:ilvl w:val="0"/>
          <w:numId w:val="12"/>
        </w:numPr>
        <w:spacing w:after="0"/>
        <w:ind w:left="1080"/>
        <w:jc w:val="left"/>
        <w:rPr>
          <w:rFonts w:ascii="Arial" w:hAnsi="Arial" w:cs="Arial"/>
          <w:b w:val="0"/>
          <w:caps w:val="0"/>
          <w:sz w:val="20"/>
          <w:szCs w:val="20"/>
        </w:rPr>
      </w:pPr>
      <w:r>
        <w:rPr>
          <w:rFonts w:ascii="Arial" w:hAnsi="Arial" w:cs="Arial"/>
          <w:b w:val="0"/>
          <w:caps w:val="0"/>
          <w:sz w:val="20"/>
          <w:szCs w:val="20"/>
        </w:rPr>
        <w:t>Appointment of Customer representative to manage account.</w:t>
      </w:r>
    </w:p>
    <w:p w14:paraId="59CF7E9D" w14:textId="77777777" w:rsidR="00B34173" w:rsidRPr="00CC6150" w:rsidRDefault="00B34173" w:rsidP="00722BE5">
      <w:pPr>
        <w:pStyle w:val="AttachmentName"/>
        <w:numPr>
          <w:ilvl w:val="0"/>
          <w:numId w:val="12"/>
        </w:numPr>
        <w:spacing w:after="0"/>
        <w:ind w:left="1080"/>
        <w:jc w:val="left"/>
        <w:rPr>
          <w:rFonts w:ascii="Arial" w:hAnsi="Arial" w:cs="Arial"/>
          <w:b w:val="0"/>
          <w:caps w:val="0"/>
          <w:sz w:val="20"/>
          <w:szCs w:val="20"/>
        </w:rPr>
      </w:pPr>
      <w:r>
        <w:rPr>
          <w:rFonts w:ascii="Arial" w:hAnsi="Arial" w:cs="Arial"/>
          <w:b w:val="0"/>
          <w:caps w:val="0"/>
          <w:sz w:val="20"/>
          <w:szCs w:val="20"/>
        </w:rPr>
        <w:t>Provide PLI with an authorization letter allowing PLI to contact Manufacturers and Wholesalers on behalf of the Customer for credit processing.</w:t>
      </w:r>
    </w:p>
    <w:p w14:paraId="59CF7E9E" w14:textId="77777777" w:rsidR="00B34173" w:rsidRDefault="00B34173" w:rsidP="00722BE5">
      <w:pPr>
        <w:pStyle w:val="AttachmentName"/>
        <w:numPr>
          <w:ilvl w:val="0"/>
          <w:numId w:val="12"/>
        </w:numPr>
        <w:spacing w:after="0"/>
        <w:ind w:left="1080"/>
        <w:jc w:val="left"/>
        <w:rPr>
          <w:rFonts w:ascii="Arial" w:hAnsi="Arial" w:cs="Arial"/>
          <w:b w:val="0"/>
          <w:caps w:val="0"/>
          <w:sz w:val="20"/>
          <w:szCs w:val="20"/>
        </w:rPr>
      </w:pPr>
      <w:r>
        <w:rPr>
          <w:rFonts w:ascii="Arial" w:hAnsi="Arial" w:cs="Arial"/>
          <w:b w:val="0"/>
          <w:caps w:val="0"/>
          <w:sz w:val="20"/>
          <w:szCs w:val="20"/>
        </w:rPr>
        <w:t>Provide PLI with assistance in researching credit status with Manufacturers and Wholesalers as requested.</w:t>
      </w:r>
    </w:p>
    <w:p w14:paraId="59CF7E9F" w14:textId="77777777" w:rsidR="00B34173" w:rsidRDefault="00B34173" w:rsidP="00722BE5">
      <w:pPr>
        <w:spacing w:after="160" w:line="259" w:lineRule="auto"/>
        <w:rPr>
          <w:rFonts w:ascii="Arial" w:hAnsi="Arial" w:cs="Arial"/>
          <w:b/>
          <w:caps/>
          <w:sz w:val="20"/>
          <w:szCs w:val="20"/>
        </w:rPr>
      </w:pPr>
    </w:p>
    <w:p w14:paraId="59CF7EA0" w14:textId="77777777" w:rsidR="00B34173" w:rsidRDefault="00B34173" w:rsidP="00722BE5">
      <w:pPr>
        <w:spacing w:after="160" w:line="259" w:lineRule="auto"/>
        <w:rPr>
          <w:rFonts w:ascii="Arial" w:hAnsi="Arial" w:cs="Arial"/>
          <w:b/>
          <w:caps/>
          <w:sz w:val="20"/>
          <w:szCs w:val="20"/>
        </w:rPr>
      </w:pPr>
    </w:p>
    <w:p w14:paraId="59CF7EA1" w14:textId="77777777" w:rsidR="00B34173" w:rsidRDefault="00B34173" w:rsidP="00722BE5">
      <w:pPr>
        <w:spacing w:after="160" w:line="259" w:lineRule="auto"/>
        <w:rPr>
          <w:rFonts w:ascii="Arial" w:hAnsi="Arial" w:cs="Arial"/>
          <w:b/>
          <w:caps/>
          <w:sz w:val="20"/>
          <w:szCs w:val="20"/>
        </w:rPr>
      </w:pPr>
    </w:p>
    <w:p w14:paraId="59CF7EA2" w14:textId="77777777" w:rsidR="00B34173" w:rsidRDefault="00B34173" w:rsidP="00722BE5">
      <w:pPr>
        <w:spacing w:after="160" w:line="259" w:lineRule="auto"/>
        <w:rPr>
          <w:rFonts w:ascii="Arial" w:hAnsi="Arial" w:cs="Arial"/>
          <w:b/>
          <w:caps/>
          <w:sz w:val="20"/>
          <w:szCs w:val="20"/>
        </w:rPr>
      </w:pPr>
    </w:p>
    <w:p w14:paraId="59CF7EA3" w14:textId="77777777" w:rsidR="00B34173" w:rsidRDefault="00B34173" w:rsidP="00722BE5">
      <w:pPr>
        <w:spacing w:after="160" w:line="259" w:lineRule="auto"/>
        <w:rPr>
          <w:rFonts w:ascii="Arial" w:hAnsi="Arial" w:cs="Arial"/>
          <w:b/>
          <w:caps/>
          <w:sz w:val="20"/>
          <w:szCs w:val="20"/>
        </w:rPr>
      </w:pPr>
    </w:p>
    <w:p w14:paraId="59CF7EA4" w14:textId="77777777" w:rsidR="00B34173" w:rsidRDefault="00B34173" w:rsidP="00722BE5">
      <w:pPr>
        <w:spacing w:after="160" w:line="259" w:lineRule="auto"/>
        <w:rPr>
          <w:rFonts w:ascii="Arial" w:hAnsi="Arial" w:cs="Arial"/>
          <w:b/>
          <w:caps/>
          <w:sz w:val="20"/>
          <w:szCs w:val="20"/>
        </w:rPr>
      </w:pPr>
    </w:p>
    <w:p w14:paraId="59CF7EA5" w14:textId="77777777" w:rsidR="00B34173" w:rsidRDefault="00B34173" w:rsidP="00722BE5">
      <w:pPr>
        <w:spacing w:after="160" w:line="259" w:lineRule="auto"/>
        <w:jc w:val="center"/>
        <w:rPr>
          <w:rFonts w:ascii="Arial" w:hAnsi="Arial" w:cs="Arial"/>
          <w:i/>
          <w:caps/>
          <w:sz w:val="20"/>
          <w:szCs w:val="20"/>
        </w:rPr>
      </w:pPr>
      <w:r>
        <w:rPr>
          <w:rFonts w:ascii="Arial" w:hAnsi="Arial" w:cs="Arial"/>
          <w:i/>
          <w:caps/>
          <w:sz w:val="20"/>
          <w:szCs w:val="20"/>
        </w:rPr>
        <w:t>[Remainder of page intentionally left blank]</w:t>
      </w:r>
    </w:p>
    <w:p w14:paraId="59CF7EA6" w14:textId="77777777" w:rsidR="00B34173" w:rsidRDefault="00B34173" w:rsidP="00722BE5">
      <w:pPr>
        <w:spacing w:after="160" w:line="259" w:lineRule="auto"/>
        <w:rPr>
          <w:rFonts w:ascii="Arial" w:hAnsi="Arial" w:cs="Arial"/>
          <w:i/>
          <w:caps/>
          <w:sz w:val="20"/>
          <w:szCs w:val="20"/>
        </w:rPr>
      </w:pPr>
      <w:r>
        <w:rPr>
          <w:rFonts w:ascii="Arial" w:hAnsi="Arial" w:cs="Arial"/>
          <w:i/>
          <w:caps/>
          <w:sz w:val="20"/>
          <w:szCs w:val="20"/>
        </w:rPr>
        <w:br w:type="page"/>
      </w:r>
    </w:p>
    <w:p w14:paraId="59CF7EA7" w14:textId="77777777" w:rsidR="00B34173" w:rsidRPr="002C7AA8" w:rsidRDefault="00B34173" w:rsidP="00722BE5">
      <w:pPr>
        <w:pStyle w:val="AttachmentName"/>
        <w:numPr>
          <w:ilvl w:val="0"/>
          <w:numId w:val="2"/>
        </w:numPr>
        <w:ind w:left="720"/>
        <w:jc w:val="left"/>
        <w:rPr>
          <w:rFonts w:ascii="Arial" w:hAnsi="Arial" w:cs="Arial"/>
          <w:sz w:val="20"/>
          <w:szCs w:val="20"/>
        </w:rPr>
      </w:pPr>
      <w:r w:rsidRPr="002C7AA8">
        <w:rPr>
          <w:rFonts w:ascii="Arial" w:hAnsi="Arial" w:cs="Arial"/>
          <w:caps w:val="0"/>
          <w:sz w:val="20"/>
          <w:szCs w:val="20"/>
        </w:rPr>
        <w:lastRenderedPageBreak/>
        <w:t>Pricing</w:t>
      </w:r>
    </w:p>
    <w:tbl>
      <w:tblPr>
        <w:tblW w:w="9558" w:type="dxa"/>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650"/>
        <w:gridCol w:w="2908"/>
      </w:tblGrid>
      <w:tr w:rsidR="000A3583" w14:paraId="59CF7EB0" w14:textId="77777777" w:rsidTr="008F2E1F">
        <w:trPr>
          <w:trHeight w:val="742"/>
        </w:trPr>
        <w:tc>
          <w:tcPr>
            <w:tcW w:w="6650" w:type="dxa"/>
            <w:tcBorders>
              <w:top w:val="single" w:sz="8" w:space="0" w:color="000000"/>
              <w:left w:val="single" w:sz="8" w:space="0" w:color="000000"/>
              <w:bottom w:val="single" w:sz="8" w:space="0" w:color="000000"/>
              <w:right w:val="single" w:sz="8" w:space="0" w:color="000000"/>
            </w:tcBorders>
          </w:tcPr>
          <w:p w14:paraId="59CF7EA8" w14:textId="77777777" w:rsidR="00B34173" w:rsidRPr="002C7AA8" w:rsidRDefault="00B34173" w:rsidP="008F2E1F">
            <w:pPr>
              <w:pStyle w:val="NoSpacing"/>
              <w:spacing w:line="276" w:lineRule="auto"/>
              <w:rPr>
                <w:rFonts w:ascii="Arial" w:hAnsi="Arial" w:cs="Arial"/>
                <w:b/>
                <w:bCs/>
                <w:sz w:val="20"/>
                <w:szCs w:val="20"/>
                <w:u w:val="single"/>
              </w:rPr>
            </w:pPr>
            <w:r w:rsidRPr="002C7AA8">
              <w:rPr>
                <w:rFonts w:ascii="Arial" w:hAnsi="Arial" w:cs="Arial"/>
                <w:b/>
                <w:bCs/>
                <w:sz w:val="20"/>
                <w:szCs w:val="20"/>
                <w:u w:val="single"/>
              </w:rPr>
              <w:t xml:space="preserve">Off-Site Service*: </w:t>
            </w:r>
          </w:p>
          <w:p w14:paraId="59CF7EA9" w14:textId="77777777" w:rsidR="00B34173" w:rsidRPr="002C7AA8" w:rsidRDefault="00B34173" w:rsidP="00722BE5">
            <w:pPr>
              <w:pStyle w:val="NoSpacing"/>
              <w:numPr>
                <w:ilvl w:val="0"/>
                <w:numId w:val="13"/>
              </w:numPr>
              <w:rPr>
                <w:rFonts w:ascii="Arial" w:hAnsi="Arial" w:cs="Arial"/>
                <w:sz w:val="20"/>
                <w:szCs w:val="20"/>
              </w:rPr>
            </w:pPr>
            <w:r w:rsidRPr="002C7AA8">
              <w:rPr>
                <w:rFonts w:ascii="Arial" w:hAnsi="Arial" w:cs="Arial"/>
                <w:sz w:val="20"/>
                <w:szCs w:val="20"/>
              </w:rPr>
              <w:t>Returns Inventoried and Packaged by Customer</w:t>
            </w:r>
          </w:p>
          <w:p w14:paraId="59CF7EAA" w14:textId="77777777" w:rsidR="00B34173" w:rsidRPr="002C7AA8" w:rsidRDefault="00B34173" w:rsidP="00722BE5">
            <w:pPr>
              <w:pStyle w:val="NoSpacing"/>
              <w:numPr>
                <w:ilvl w:val="0"/>
                <w:numId w:val="13"/>
              </w:numPr>
              <w:rPr>
                <w:rFonts w:ascii="Arial" w:hAnsi="Arial" w:cs="Arial"/>
                <w:sz w:val="20"/>
                <w:szCs w:val="20"/>
              </w:rPr>
            </w:pPr>
            <w:r w:rsidRPr="002C7AA8">
              <w:rPr>
                <w:rFonts w:ascii="Arial" w:hAnsi="Arial" w:cs="Arial"/>
                <w:sz w:val="20"/>
                <w:szCs w:val="20"/>
              </w:rPr>
              <w:t xml:space="preserve">Shipments are Picked Up at Doorstep </w:t>
            </w:r>
          </w:p>
          <w:p w14:paraId="59CF7EAB" w14:textId="77777777" w:rsidR="00B34173" w:rsidRPr="002C7AA8" w:rsidRDefault="00B34173" w:rsidP="00722BE5">
            <w:pPr>
              <w:pStyle w:val="NoSpacing"/>
              <w:numPr>
                <w:ilvl w:val="0"/>
                <w:numId w:val="13"/>
              </w:numPr>
              <w:rPr>
                <w:rFonts w:ascii="Arial" w:hAnsi="Arial" w:cs="Arial"/>
                <w:sz w:val="20"/>
                <w:szCs w:val="20"/>
              </w:rPr>
            </w:pPr>
            <w:r w:rsidRPr="002C7AA8">
              <w:rPr>
                <w:rFonts w:ascii="Arial" w:hAnsi="Arial" w:cs="Arial"/>
                <w:sz w:val="20"/>
                <w:szCs w:val="20"/>
              </w:rPr>
              <w:t>Free Shipping to Pharma</w:t>
            </w:r>
            <w:r w:rsidRPr="002C7AA8">
              <w:rPr>
                <w:rFonts w:ascii="Arial" w:hAnsi="Arial" w:cs="Arial"/>
                <w:i/>
                <w:iCs/>
                <w:sz w:val="20"/>
                <w:szCs w:val="20"/>
              </w:rPr>
              <w:t xml:space="preserve">Link </w:t>
            </w:r>
          </w:p>
          <w:p w14:paraId="59CF7EAC" w14:textId="77777777" w:rsidR="00B34173" w:rsidRPr="002C7AA8" w:rsidRDefault="00B34173" w:rsidP="00722BE5">
            <w:pPr>
              <w:pStyle w:val="NoSpacing"/>
              <w:numPr>
                <w:ilvl w:val="0"/>
                <w:numId w:val="13"/>
              </w:numPr>
              <w:rPr>
                <w:rFonts w:ascii="Arial" w:hAnsi="Arial" w:cs="Arial"/>
                <w:sz w:val="20"/>
                <w:szCs w:val="20"/>
              </w:rPr>
            </w:pPr>
            <w:r w:rsidRPr="002C7AA8">
              <w:rPr>
                <w:rFonts w:ascii="Arial" w:hAnsi="Arial" w:cs="Arial"/>
                <w:sz w:val="20"/>
                <w:szCs w:val="20"/>
              </w:rPr>
              <w:t xml:space="preserve">Free Shipping to Manufacturers </w:t>
            </w:r>
          </w:p>
          <w:p w14:paraId="59CF7EAD" w14:textId="77777777" w:rsidR="00B34173" w:rsidRPr="002C7AA8" w:rsidRDefault="00B34173" w:rsidP="00722BE5">
            <w:pPr>
              <w:pStyle w:val="NoSpacing"/>
              <w:numPr>
                <w:ilvl w:val="0"/>
                <w:numId w:val="13"/>
              </w:numPr>
              <w:rPr>
                <w:rFonts w:ascii="Arial" w:hAnsi="Arial" w:cs="Arial"/>
                <w:sz w:val="20"/>
                <w:szCs w:val="20"/>
              </w:rPr>
            </w:pPr>
            <w:r w:rsidRPr="002C7AA8">
              <w:rPr>
                <w:rFonts w:ascii="Arial" w:hAnsi="Arial" w:cs="Arial"/>
                <w:sz w:val="20"/>
                <w:szCs w:val="20"/>
              </w:rPr>
              <w:t xml:space="preserve">Detailed Processing Reports </w:t>
            </w:r>
          </w:p>
          <w:p w14:paraId="59CF7EAE" w14:textId="77777777" w:rsidR="00B34173" w:rsidRPr="002C7AA8" w:rsidRDefault="00B34173" w:rsidP="00722BE5">
            <w:pPr>
              <w:pStyle w:val="NoSpacing"/>
              <w:numPr>
                <w:ilvl w:val="0"/>
                <w:numId w:val="13"/>
              </w:numPr>
              <w:rPr>
                <w:rFonts w:ascii="Arial" w:hAnsi="Arial" w:cs="Arial"/>
                <w:b/>
                <w:bCs/>
                <w:sz w:val="20"/>
                <w:szCs w:val="20"/>
                <w:u w:val="single"/>
              </w:rPr>
            </w:pPr>
            <w:r w:rsidRPr="002C7AA8">
              <w:rPr>
                <w:rFonts w:ascii="Arial" w:hAnsi="Arial" w:cs="Arial"/>
                <w:sz w:val="20"/>
                <w:szCs w:val="20"/>
              </w:rPr>
              <w:t>Complete Customer Service</w:t>
            </w:r>
          </w:p>
        </w:tc>
        <w:tc>
          <w:tcPr>
            <w:tcW w:w="2908" w:type="dxa"/>
            <w:tcBorders>
              <w:top w:val="single" w:sz="8" w:space="0" w:color="000000"/>
              <w:left w:val="single" w:sz="8" w:space="0" w:color="000000"/>
              <w:bottom w:val="single" w:sz="8" w:space="0" w:color="000000"/>
              <w:right w:val="single" w:sz="8" w:space="0" w:color="000000"/>
            </w:tcBorders>
            <w:vAlign w:val="center"/>
          </w:tcPr>
          <w:p w14:paraId="59CF7EAF" w14:textId="77777777" w:rsidR="00B34173" w:rsidRPr="005635F3" w:rsidRDefault="00B34173" w:rsidP="008F2E1F">
            <w:pPr>
              <w:pStyle w:val="NoSpacing"/>
              <w:spacing w:line="276" w:lineRule="auto"/>
              <w:jc w:val="center"/>
              <w:rPr>
                <w:rFonts w:ascii="Arial" w:hAnsi="Arial" w:cs="Arial"/>
                <w:sz w:val="20"/>
                <w:szCs w:val="20"/>
              </w:rPr>
            </w:pPr>
            <w:r>
              <w:rPr>
                <w:rFonts w:ascii="Arial" w:hAnsi="Arial" w:cs="Arial"/>
                <w:sz w:val="20"/>
                <w:szCs w:val="20"/>
              </w:rPr>
              <w:t>n/a</w:t>
            </w:r>
            <w:r>
              <w:rPr>
                <w:rFonts w:ascii="Arial" w:hAnsi="Arial" w:cs="Arial"/>
                <w:sz w:val="20"/>
                <w:szCs w:val="20"/>
              </w:rPr>
              <w:br/>
            </w:r>
          </w:p>
        </w:tc>
      </w:tr>
      <w:tr w:rsidR="000A3583" w14:paraId="59CF7EBA" w14:textId="77777777" w:rsidTr="008F2E1F">
        <w:trPr>
          <w:trHeight w:val="1474"/>
        </w:trPr>
        <w:tc>
          <w:tcPr>
            <w:tcW w:w="6650" w:type="dxa"/>
            <w:tcBorders>
              <w:top w:val="single" w:sz="8" w:space="0" w:color="000000"/>
              <w:left w:val="single" w:sz="8" w:space="0" w:color="000000"/>
              <w:bottom w:val="single" w:sz="8" w:space="0" w:color="000000"/>
              <w:right w:val="single" w:sz="8" w:space="0" w:color="000000"/>
            </w:tcBorders>
          </w:tcPr>
          <w:p w14:paraId="59CF7EB1" w14:textId="77777777" w:rsidR="00B34173" w:rsidRPr="008644E3" w:rsidRDefault="00B34173" w:rsidP="008F2E1F">
            <w:pPr>
              <w:pStyle w:val="NoSpacing"/>
              <w:rPr>
                <w:rFonts w:ascii="Arial" w:hAnsi="Arial" w:cs="Arial"/>
                <w:b/>
                <w:bCs/>
                <w:sz w:val="20"/>
                <w:szCs w:val="20"/>
                <w:u w:val="single"/>
              </w:rPr>
            </w:pPr>
            <w:r w:rsidRPr="008644E3">
              <w:rPr>
                <w:rFonts w:ascii="Arial" w:hAnsi="Arial" w:cs="Arial"/>
                <w:b/>
                <w:bCs/>
                <w:sz w:val="20"/>
                <w:szCs w:val="20"/>
                <w:u w:val="single"/>
              </w:rPr>
              <w:t xml:space="preserve">On-Site Service: </w:t>
            </w:r>
          </w:p>
          <w:p w14:paraId="59CF7EB2"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Field Rep</w:t>
            </w:r>
            <w:r>
              <w:rPr>
                <w:rFonts w:ascii="Arial" w:hAnsi="Arial" w:cs="Arial"/>
                <w:sz w:val="20"/>
                <w:szCs w:val="20"/>
              </w:rPr>
              <w:t>(</w:t>
            </w:r>
            <w:r w:rsidRPr="008644E3">
              <w:rPr>
                <w:rFonts w:ascii="Arial" w:hAnsi="Arial" w:cs="Arial"/>
                <w:sz w:val="20"/>
                <w:szCs w:val="20"/>
              </w:rPr>
              <w:t>s</w:t>
            </w:r>
            <w:r>
              <w:rPr>
                <w:rFonts w:ascii="Arial" w:hAnsi="Arial" w:cs="Arial"/>
                <w:sz w:val="20"/>
                <w:szCs w:val="20"/>
              </w:rPr>
              <w:t>)</w:t>
            </w:r>
            <w:r w:rsidRPr="008644E3">
              <w:rPr>
                <w:rFonts w:ascii="Arial" w:hAnsi="Arial" w:cs="Arial"/>
                <w:sz w:val="20"/>
                <w:szCs w:val="20"/>
              </w:rPr>
              <w:t xml:space="preserve"> Come to Facility </w:t>
            </w:r>
          </w:p>
          <w:p w14:paraId="59CF7EB3"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 xml:space="preserve">All Items are Inventoried and Packaged for Shipment </w:t>
            </w:r>
          </w:p>
          <w:p w14:paraId="59CF7EB4"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 xml:space="preserve">Shipments are Picked Up at Facility </w:t>
            </w:r>
          </w:p>
          <w:p w14:paraId="59CF7EB5"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Free Shipping to Pharma</w:t>
            </w:r>
            <w:r w:rsidRPr="008644E3">
              <w:rPr>
                <w:rFonts w:ascii="Arial" w:hAnsi="Arial" w:cs="Arial"/>
                <w:i/>
                <w:iCs/>
                <w:sz w:val="20"/>
                <w:szCs w:val="20"/>
              </w:rPr>
              <w:t xml:space="preserve">Link </w:t>
            </w:r>
          </w:p>
          <w:p w14:paraId="59CF7EB6"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 xml:space="preserve">Free Shipping to Manufacturers </w:t>
            </w:r>
          </w:p>
          <w:p w14:paraId="59CF7EB7" w14:textId="77777777" w:rsidR="00B34173" w:rsidRPr="008644E3" w:rsidRDefault="00B34173" w:rsidP="00722BE5">
            <w:pPr>
              <w:pStyle w:val="NoSpacing"/>
              <w:numPr>
                <w:ilvl w:val="0"/>
                <w:numId w:val="13"/>
              </w:numPr>
              <w:rPr>
                <w:rFonts w:ascii="Arial" w:hAnsi="Arial" w:cs="Arial"/>
                <w:sz w:val="20"/>
                <w:szCs w:val="20"/>
              </w:rPr>
            </w:pPr>
            <w:r w:rsidRPr="008644E3">
              <w:rPr>
                <w:rFonts w:ascii="Arial" w:hAnsi="Arial" w:cs="Arial"/>
                <w:sz w:val="20"/>
                <w:szCs w:val="20"/>
              </w:rPr>
              <w:t xml:space="preserve">Detailed Processing Reports </w:t>
            </w:r>
          </w:p>
          <w:p w14:paraId="59CF7EB8" w14:textId="77777777" w:rsidR="00B34173" w:rsidRPr="00651ADA" w:rsidRDefault="00B34173" w:rsidP="00722BE5">
            <w:pPr>
              <w:pStyle w:val="NoSpacing"/>
              <w:numPr>
                <w:ilvl w:val="0"/>
                <w:numId w:val="13"/>
              </w:numPr>
              <w:rPr>
                <w:rFonts w:ascii="Arial" w:hAnsi="Arial" w:cs="Arial"/>
                <w:b/>
                <w:bCs/>
                <w:sz w:val="20"/>
                <w:szCs w:val="20"/>
                <w:u w:val="single"/>
              </w:rPr>
            </w:pPr>
            <w:r w:rsidRPr="008644E3">
              <w:rPr>
                <w:rFonts w:ascii="Arial" w:hAnsi="Arial" w:cs="Arial"/>
                <w:sz w:val="20"/>
                <w:szCs w:val="20"/>
              </w:rPr>
              <w:t>Complete Customer Service</w:t>
            </w:r>
          </w:p>
        </w:tc>
        <w:tc>
          <w:tcPr>
            <w:tcW w:w="2908" w:type="dxa"/>
            <w:tcBorders>
              <w:top w:val="single" w:sz="8" w:space="0" w:color="000000"/>
              <w:left w:val="single" w:sz="8" w:space="0" w:color="000000"/>
              <w:bottom w:val="single" w:sz="8" w:space="0" w:color="000000"/>
              <w:right w:val="single" w:sz="8" w:space="0" w:color="000000"/>
            </w:tcBorders>
            <w:vAlign w:val="center"/>
          </w:tcPr>
          <w:p w14:paraId="59CF7EB9" w14:textId="77777777" w:rsidR="00B34173" w:rsidRPr="005635F3" w:rsidRDefault="00B34173" w:rsidP="008F2E1F">
            <w:pPr>
              <w:pStyle w:val="NoSpacing"/>
              <w:jc w:val="center"/>
              <w:rPr>
                <w:rFonts w:ascii="Arial" w:hAnsi="Arial" w:cs="Arial"/>
                <w:sz w:val="20"/>
                <w:szCs w:val="20"/>
              </w:rPr>
            </w:pPr>
            <w:r>
              <w:rPr>
                <w:rFonts w:ascii="Arial" w:hAnsi="Arial" w:cs="Arial"/>
                <w:sz w:val="20"/>
                <w:szCs w:val="20"/>
              </w:rPr>
              <w:t>10% ERV</w:t>
            </w:r>
          </w:p>
        </w:tc>
      </w:tr>
      <w:tr w:rsidR="000A3583" w14:paraId="59CF7EC3" w14:textId="77777777" w:rsidTr="008F2E1F">
        <w:trPr>
          <w:trHeight w:val="961"/>
        </w:trPr>
        <w:tc>
          <w:tcPr>
            <w:tcW w:w="6650" w:type="dxa"/>
            <w:tcBorders>
              <w:top w:val="single" w:sz="8" w:space="0" w:color="000000"/>
              <w:left w:val="single" w:sz="8" w:space="0" w:color="000000"/>
              <w:bottom w:val="single" w:sz="8" w:space="0" w:color="000000"/>
              <w:right w:val="single" w:sz="8" w:space="0" w:color="000000"/>
            </w:tcBorders>
          </w:tcPr>
          <w:p w14:paraId="59CF7EBB" w14:textId="77777777" w:rsidR="00B34173" w:rsidRPr="00651ADA" w:rsidRDefault="00B34173" w:rsidP="008F2E1F">
            <w:pPr>
              <w:pStyle w:val="NoSpacing"/>
              <w:rPr>
                <w:rFonts w:ascii="Arial" w:hAnsi="Arial" w:cs="Arial"/>
                <w:sz w:val="20"/>
                <w:szCs w:val="20"/>
              </w:rPr>
            </w:pPr>
            <w:r w:rsidRPr="00651ADA">
              <w:rPr>
                <w:rFonts w:ascii="Arial" w:hAnsi="Arial" w:cs="Arial"/>
                <w:b/>
                <w:bCs/>
                <w:sz w:val="20"/>
                <w:szCs w:val="20"/>
                <w:u w:val="single"/>
              </w:rPr>
              <w:t xml:space="preserve">Inventoried Disposal*: </w:t>
            </w:r>
          </w:p>
          <w:p w14:paraId="59CF7EBC" w14:textId="77777777" w:rsidR="00B34173" w:rsidRPr="00C70FC4" w:rsidRDefault="00B34173" w:rsidP="00722BE5">
            <w:pPr>
              <w:pStyle w:val="NoSpacing"/>
              <w:numPr>
                <w:ilvl w:val="0"/>
                <w:numId w:val="14"/>
              </w:numPr>
              <w:rPr>
                <w:rFonts w:ascii="Arial" w:hAnsi="Arial" w:cs="Arial"/>
                <w:sz w:val="20"/>
                <w:szCs w:val="20"/>
              </w:rPr>
            </w:pPr>
            <w:r w:rsidRPr="00C70FC4">
              <w:rPr>
                <w:rFonts w:ascii="Arial" w:hAnsi="Arial" w:cs="Arial"/>
                <w:sz w:val="20"/>
                <w:szCs w:val="20"/>
              </w:rPr>
              <w:t xml:space="preserve">Hazardous Waste </w:t>
            </w:r>
          </w:p>
          <w:p w14:paraId="59CF7EBD" w14:textId="77777777" w:rsidR="00B34173" w:rsidRPr="00C70FC4" w:rsidRDefault="00B34173" w:rsidP="00722BE5">
            <w:pPr>
              <w:pStyle w:val="NoSpacing"/>
              <w:numPr>
                <w:ilvl w:val="0"/>
                <w:numId w:val="14"/>
              </w:numPr>
              <w:rPr>
                <w:rFonts w:ascii="Arial" w:hAnsi="Arial" w:cs="Arial"/>
                <w:sz w:val="20"/>
                <w:szCs w:val="20"/>
              </w:rPr>
            </w:pPr>
            <w:r w:rsidRPr="00C70FC4">
              <w:rPr>
                <w:rFonts w:ascii="Arial" w:hAnsi="Arial" w:cs="Arial"/>
                <w:sz w:val="20"/>
                <w:szCs w:val="20"/>
              </w:rPr>
              <w:t>Non- Hazardous Waste</w:t>
            </w:r>
            <w:r>
              <w:rPr>
                <w:rFonts w:ascii="Arial" w:hAnsi="Arial" w:cs="Arial"/>
                <w:sz w:val="20"/>
                <w:szCs w:val="20"/>
              </w:rPr>
              <w:t>, Schedule ll</w:t>
            </w:r>
            <w:r>
              <w:rPr>
                <w:rFonts w:ascii="Arial" w:hAnsi="Arial" w:cs="Arial"/>
                <w:sz w:val="20"/>
                <w:szCs w:val="20"/>
              </w:rPr>
              <w:t>-V Pharmaceuticals</w:t>
            </w:r>
          </w:p>
          <w:p w14:paraId="59CF7EBE" w14:textId="77777777" w:rsidR="00B34173" w:rsidRPr="00C70FC4" w:rsidRDefault="00B34173" w:rsidP="00722BE5">
            <w:pPr>
              <w:pStyle w:val="NoSpacing"/>
              <w:numPr>
                <w:ilvl w:val="0"/>
                <w:numId w:val="14"/>
              </w:numPr>
              <w:rPr>
                <w:rFonts w:ascii="Arial" w:hAnsi="Arial" w:cs="Arial"/>
                <w:sz w:val="20"/>
                <w:szCs w:val="20"/>
              </w:rPr>
            </w:pPr>
            <w:r w:rsidRPr="00C70FC4">
              <w:rPr>
                <w:rFonts w:ascii="Arial" w:hAnsi="Arial" w:cs="Arial"/>
                <w:sz w:val="20"/>
                <w:szCs w:val="20"/>
              </w:rPr>
              <w:t xml:space="preserve">Pharmaceuticals </w:t>
            </w:r>
          </w:p>
          <w:p w14:paraId="59CF7EBF" w14:textId="77777777" w:rsidR="00B34173" w:rsidRPr="00C70FC4" w:rsidRDefault="00B34173" w:rsidP="008F2E1F">
            <w:pPr>
              <w:pStyle w:val="NoSpacing"/>
              <w:rPr>
                <w:rFonts w:ascii="Arial" w:hAnsi="Arial" w:cs="Arial"/>
                <w:b/>
                <w:bCs/>
                <w:sz w:val="20"/>
                <w:szCs w:val="20"/>
                <w:u w:val="single"/>
              </w:rPr>
            </w:pPr>
          </w:p>
        </w:tc>
        <w:tc>
          <w:tcPr>
            <w:tcW w:w="2908" w:type="dxa"/>
            <w:tcBorders>
              <w:top w:val="single" w:sz="8" w:space="0" w:color="000000"/>
              <w:left w:val="single" w:sz="8" w:space="0" w:color="000000"/>
              <w:bottom w:val="single" w:sz="8" w:space="0" w:color="000000"/>
              <w:right w:val="single" w:sz="8" w:space="0" w:color="000000"/>
            </w:tcBorders>
            <w:vAlign w:val="center"/>
          </w:tcPr>
          <w:p w14:paraId="59CF7EC0" w14:textId="77777777" w:rsidR="00B34173" w:rsidRDefault="00B34173" w:rsidP="008F2E1F">
            <w:pPr>
              <w:pStyle w:val="NoSpacing"/>
              <w:jc w:val="center"/>
              <w:rPr>
                <w:rFonts w:ascii="Arial" w:hAnsi="Arial" w:cs="Arial"/>
                <w:sz w:val="20"/>
                <w:szCs w:val="20"/>
              </w:rPr>
            </w:pPr>
            <w:r w:rsidRPr="00315296">
              <w:rPr>
                <w:rFonts w:ascii="Arial" w:hAnsi="Arial" w:cs="Arial"/>
                <w:sz w:val="20"/>
                <w:szCs w:val="20"/>
              </w:rPr>
              <w:t>$</w:t>
            </w:r>
            <w:r>
              <w:rPr>
                <w:rFonts w:ascii="Arial" w:hAnsi="Arial" w:cs="Arial"/>
                <w:sz w:val="20"/>
                <w:szCs w:val="20"/>
              </w:rPr>
              <w:t>2.50</w:t>
            </w:r>
            <w:r w:rsidRPr="00315296">
              <w:rPr>
                <w:rFonts w:ascii="Arial" w:hAnsi="Arial" w:cs="Arial"/>
                <w:sz w:val="20"/>
                <w:szCs w:val="20"/>
              </w:rPr>
              <w:t xml:space="preserve"> / </w:t>
            </w:r>
            <w:r>
              <w:rPr>
                <w:rFonts w:ascii="Arial" w:hAnsi="Arial" w:cs="Arial"/>
                <w:sz w:val="20"/>
                <w:szCs w:val="20"/>
              </w:rPr>
              <w:t>l</w:t>
            </w:r>
            <w:r w:rsidRPr="00315296">
              <w:rPr>
                <w:rFonts w:ascii="Arial" w:hAnsi="Arial" w:cs="Arial"/>
                <w:sz w:val="20"/>
                <w:szCs w:val="20"/>
              </w:rPr>
              <w:t>b.</w:t>
            </w:r>
          </w:p>
          <w:p w14:paraId="59CF7EC1" w14:textId="77777777" w:rsidR="00B34173" w:rsidRDefault="00B34173" w:rsidP="008F2E1F">
            <w:pPr>
              <w:pStyle w:val="NoSpacing"/>
              <w:jc w:val="center"/>
              <w:rPr>
                <w:rFonts w:ascii="Arial" w:hAnsi="Arial" w:cs="Arial"/>
                <w:sz w:val="20"/>
                <w:szCs w:val="20"/>
              </w:rPr>
            </w:pPr>
            <w:r>
              <w:rPr>
                <w:rFonts w:ascii="Arial" w:hAnsi="Arial" w:cs="Arial"/>
                <w:sz w:val="20"/>
                <w:szCs w:val="20"/>
              </w:rPr>
              <w:t xml:space="preserve">$ .99 / lb. </w:t>
            </w:r>
          </w:p>
          <w:p w14:paraId="59CF7EC2" w14:textId="77777777" w:rsidR="00B34173" w:rsidRPr="00315296" w:rsidRDefault="00B34173" w:rsidP="008F2E1F">
            <w:pPr>
              <w:pStyle w:val="NoSpacing"/>
              <w:jc w:val="center"/>
              <w:rPr>
                <w:rFonts w:ascii="Arial" w:hAnsi="Arial" w:cs="Arial"/>
                <w:sz w:val="20"/>
                <w:szCs w:val="20"/>
              </w:rPr>
            </w:pPr>
            <w:r>
              <w:rPr>
                <w:rFonts w:ascii="Arial" w:hAnsi="Arial" w:cs="Arial"/>
                <w:sz w:val="20"/>
                <w:szCs w:val="20"/>
              </w:rPr>
              <w:t>$.99 /lb/</w:t>
            </w:r>
          </w:p>
        </w:tc>
      </w:tr>
      <w:tr w:rsidR="000A3583" w14:paraId="59CF7ECA" w14:textId="77777777" w:rsidTr="008F2E1F">
        <w:trPr>
          <w:trHeight w:val="742"/>
        </w:trPr>
        <w:tc>
          <w:tcPr>
            <w:tcW w:w="6650" w:type="dxa"/>
            <w:tcBorders>
              <w:top w:val="single" w:sz="8" w:space="0" w:color="000000"/>
              <w:left w:val="single" w:sz="8" w:space="0" w:color="000000"/>
              <w:bottom w:val="single" w:sz="8" w:space="0" w:color="000000"/>
              <w:right w:val="single" w:sz="8" w:space="0" w:color="000000"/>
            </w:tcBorders>
          </w:tcPr>
          <w:p w14:paraId="59CF7EC4" w14:textId="77777777" w:rsidR="00B34173" w:rsidRPr="00651ADA" w:rsidRDefault="00B34173" w:rsidP="008F2E1F">
            <w:pPr>
              <w:pStyle w:val="NoSpacing"/>
              <w:rPr>
                <w:rFonts w:ascii="Arial" w:hAnsi="Arial" w:cs="Arial"/>
                <w:sz w:val="20"/>
                <w:szCs w:val="20"/>
              </w:rPr>
            </w:pPr>
            <w:r w:rsidRPr="00651ADA">
              <w:rPr>
                <w:rFonts w:ascii="Arial" w:hAnsi="Arial" w:cs="Arial"/>
                <w:b/>
                <w:bCs/>
                <w:sz w:val="20"/>
                <w:szCs w:val="20"/>
                <w:u w:val="single"/>
              </w:rPr>
              <w:t xml:space="preserve">C2 Services*: </w:t>
            </w:r>
          </w:p>
          <w:p w14:paraId="59CF7EC5" w14:textId="77777777" w:rsidR="00B34173" w:rsidRPr="00C70FC4" w:rsidRDefault="00B34173" w:rsidP="00722BE5">
            <w:pPr>
              <w:pStyle w:val="NoSpacing"/>
              <w:numPr>
                <w:ilvl w:val="0"/>
                <w:numId w:val="15"/>
              </w:numPr>
              <w:rPr>
                <w:rFonts w:ascii="Arial" w:hAnsi="Arial" w:cs="Arial"/>
                <w:sz w:val="20"/>
                <w:szCs w:val="20"/>
              </w:rPr>
            </w:pPr>
            <w:r w:rsidRPr="00C70FC4">
              <w:rPr>
                <w:rFonts w:ascii="Arial" w:hAnsi="Arial" w:cs="Arial"/>
                <w:sz w:val="20"/>
                <w:szCs w:val="20"/>
              </w:rPr>
              <w:t xml:space="preserve">DEA 222 Forms </w:t>
            </w:r>
          </w:p>
          <w:p w14:paraId="59CF7EC6" w14:textId="77777777" w:rsidR="00B34173" w:rsidRPr="00C70FC4" w:rsidRDefault="00B34173" w:rsidP="00722BE5">
            <w:pPr>
              <w:pStyle w:val="NoSpacing"/>
              <w:numPr>
                <w:ilvl w:val="0"/>
                <w:numId w:val="15"/>
              </w:numPr>
              <w:rPr>
                <w:rFonts w:ascii="Arial" w:hAnsi="Arial" w:cs="Arial"/>
                <w:sz w:val="20"/>
                <w:szCs w:val="20"/>
              </w:rPr>
            </w:pPr>
            <w:r w:rsidRPr="00C70FC4">
              <w:rPr>
                <w:rFonts w:ascii="Arial" w:hAnsi="Arial" w:cs="Arial"/>
                <w:sz w:val="20"/>
                <w:szCs w:val="20"/>
              </w:rPr>
              <w:t xml:space="preserve">Processing and affiliated DEA paperwork </w:t>
            </w:r>
          </w:p>
          <w:p w14:paraId="59CF7EC7" w14:textId="77777777" w:rsidR="00B34173" w:rsidRPr="00C70FC4" w:rsidRDefault="00B34173" w:rsidP="00722BE5">
            <w:pPr>
              <w:pStyle w:val="NoSpacing"/>
              <w:numPr>
                <w:ilvl w:val="0"/>
                <w:numId w:val="15"/>
              </w:numPr>
              <w:rPr>
                <w:rFonts w:ascii="Arial" w:hAnsi="Arial" w:cs="Arial"/>
                <w:sz w:val="20"/>
                <w:szCs w:val="20"/>
              </w:rPr>
            </w:pPr>
            <w:r w:rsidRPr="00C70FC4">
              <w:rPr>
                <w:rFonts w:ascii="Arial" w:hAnsi="Arial" w:cs="Arial"/>
                <w:sz w:val="20"/>
                <w:szCs w:val="20"/>
              </w:rPr>
              <w:t xml:space="preserve">Detailed Processing Reports </w:t>
            </w:r>
          </w:p>
          <w:p w14:paraId="59CF7EC8" w14:textId="77777777" w:rsidR="00B34173" w:rsidRPr="00C70FC4" w:rsidRDefault="00B34173" w:rsidP="00722BE5">
            <w:pPr>
              <w:pStyle w:val="NoSpacing"/>
              <w:numPr>
                <w:ilvl w:val="0"/>
                <w:numId w:val="15"/>
              </w:numPr>
              <w:rPr>
                <w:rFonts w:ascii="Arial" w:hAnsi="Arial" w:cs="Arial"/>
                <w:b/>
                <w:bCs/>
                <w:sz w:val="20"/>
                <w:szCs w:val="20"/>
                <w:u w:val="single"/>
              </w:rPr>
            </w:pPr>
            <w:r w:rsidRPr="00C70FC4">
              <w:rPr>
                <w:rFonts w:ascii="Arial" w:hAnsi="Arial" w:cs="Arial"/>
                <w:sz w:val="20"/>
                <w:szCs w:val="20"/>
              </w:rPr>
              <w:t xml:space="preserve">Free Shipping </w:t>
            </w:r>
          </w:p>
        </w:tc>
        <w:tc>
          <w:tcPr>
            <w:tcW w:w="2908" w:type="dxa"/>
            <w:tcBorders>
              <w:top w:val="single" w:sz="8" w:space="0" w:color="000000"/>
              <w:left w:val="single" w:sz="8" w:space="0" w:color="000000"/>
              <w:bottom w:val="single" w:sz="8" w:space="0" w:color="000000"/>
              <w:right w:val="single" w:sz="8" w:space="0" w:color="000000"/>
            </w:tcBorders>
            <w:vAlign w:val="center"/>
          </w:tcPr>
          <w:p w14:paraId="59CF7EC9" w14:textId="77777777" w:rsidR="00B34173" w:rsidRPr="005635F3" w:rsidRDefault="00B34173" w:rsidP="008F2E1F">
            <w:pPr>
              <w:pStyle w:val="NoSpacing"/>
              <w:jc w:val="center"/>
              <w:rPr>
                <w:rFonts w:ascii="Arial" w:hAnsi="Arial" w:cs="Arial"/>
                <w:i/>
                <w:sz w:val="20"/>
                <w:szCs w:val="20"/>
              </w:rPr>
            </w:pPr>
            <w:r>
              <w:rPr>
                <w:rFonts w:ascii="Arial" w:hAnsi="Arial" w:cs="Arial"/>
                <w:color w:val="000000" w:themeColor="text1"/>
                <w:sz w:val="20"/>
                <w:szCs w:val="20"/>
              </w:rPr>
              <w:t>n/a</w:t>
            </w:r>
          </w:p>
        </w:tc>
      </w:tr>
      <w:tr w:rsidR="000A3583" w14:paraId="59CF7ED5" w14:textId="77777777" w:rsidTr="008F2E1F">
        <w:trPr>
          <w:trHeight w:val="742"/>
        </w:trPr>
        <w:tc>
          <w:tcPr>
            <w:tcW w:w="6650" w:type="dxa"/>
            <w:tcBorders>
              <w:top w:val="single" w:sz="8" w:space="0" w:color="000000"/>
              <w:left w:val="single" w:sz="8" w:space="0" w:color="000000"/>
              <w:bottom w:val="single" w:sz="8" w:space="0" w:color="000000"/>
              <w:right w:val="single" w:sz="8" w:space="0" w:color="000000"/>
            </w:tcBorders>
          </w:tcPr>
          <w:p w14:paraId="59CF7ECB" w14:textId="77777777" w:rsidR="00B34173" w:rsidRDefault="00B34173" w:rsidP="008F2E1F">
            <w:pPr>
              <w:pStyle w:val="NoSpacing"/>
              <w:jc w:val="both"/>
              <w:rPr>
                <w:rFonts w:ascii="Arial" w:hAnsi="Arial" w:cs="Arial"/>
                <w:bCs/>
                <w:sz w:val="20"/>
                <w:szCs w:val="20"/>
              </w:rPr>
            </w:pPr>
            <w:r>
              <w:rPr>
                <w:rFonts w:ascii="Arial" w:hAnsi="Arial" w:cs="Arial"/>
                <w:b/>
                <w:bCs/>
                <w:sz w:val="20"/>
                <w:szCs w:val="20"/>
                <w:u w:val="single"/>
              </w:rPr>
              <w:t>Minimum Fees:</w:t>
            </w:r>
          </w:p>
          <w:p w14:paraId="59CF7ECC" w14:textId="77777777" w:rsidR="00B34173" w:rsidRDefault="00B34173" w:rsidP="00722BE5">
            <w:pPr>
              <w:pStyle w:val="NoSpacing"/>
              <w:numPr>
                <w:ilvl w:val="0"/>
                <w:numId w:val="15"/>
              </w:numPr>
              <w:jc w:val="both"/>
              <w:rPr>
                <w:rFonts w:ascii="Arial" w:hAnsi="Arial" w:cs="Arial"/>
                <w:bCs/>
                <w:sz w:val="20"/>
                <w:szCs w:val="20"/>
              </w:rPr>
            </w:pPr>
            <w:r>
              <w:rPr>
                <w:rFonts w:ascii="Arial" w:hAnsi="Arial" w:cs="Arial"/>
                <w:bCs/>
                <w:sz w:val="20"/>
                <w:szCs w:val="20"/>
              </w:rPr>
              <w:t>Off-Site Services</w:t>
            </w:r>
          </w:p>
          <w:p w14:paraId="59CF7ECD" w14:textId="77777777" w:rsidR="00B34173" w:rsidRDefault="00B34173" w:rsidP="00722BE5">
            <w:pPr>
              <w:pStyle w:val="NoSpacing"/>
              <w:numPr>
                <w:ilvl w:val="0"/>
                <w:numId w:val="15"/>
              </w:numPr>
              <w:jc w:val="both"/>
              <w:rPr>
                <w:rFonts w:ascii="Arial" w:hAnsi="Arial" w:cs="Arial"/>
                <w:bCs/>
                <w:sz w:val="20"/>
                <w:szCs w:val="20"/>
              </w:rPr>
            </w:pPr>
            <w:r>
              <w:rPr>
                <w:rFonts w:ascii="Arial" w:hAnsi="Arial" w:cs="Arial"/>
                <w:bCs/>
                <w:sz w:val="20"/>
                <w:szCs w:val="20"/>
              </w:rPr>
              <w:t>On-Site Services</w:t>
            </w:r>
          </w:p>
          <w:p w14:paraId="59CF7ECE" w14:textId="77777777" w:rsidR="00B34173" w:rsidRDefault="00B34173" w:rsidP="00722BE5">
            <w:pPr>
              <w:pStyle w:val="NoSpacing"/>
              <w:numPr>
                <w:ilvl w:val="0"/>
                <w:numId w:val="15"/>
              </w:numPr>
              <w:jc w:val="both"/>
              <w:rPr>
                <w:rFonts w:ascii="Arial" w:hAnsi="Arial" w:cs="Arial"/>
                <w:bCs/>
                <w:sz w:val="20"/>
                <w:szCs w:val="20"/>
              </w:rPr>
            </w:pPr>
            <w:r>
              <w:rPr>
                <w:rFonts w:ascii="Arial" w:hAnsi="Arial" w:cs="Arial"/>
                <w:bCs/>
                <w:sz w:val="20"/>
                <w:szCs w:val="20"/>
              </w:rPr>
              <w:t>C2 Services</w:t>
            </w:r>
          </w:p>
          <w:p w14:paraId="59CF7ECF" w14:textId="77777777" w:rsidR="00B34173" w:rsidRDefault="00B34173" w:rsidP="008F2E1F">
            <w:pPr>
              <w:pStyle w:val="NoSpacing"/>
              <w:jc w:val="both"/>
              <w:rPr>
                <w:rFonts w:ascii="Arial" w:hAnsi="Arial" w:cs="Arial"/>
                <w:b/>
                <w:bCs/>
                <w:sz w:val="20"/>
                <w:szCs w:val="20"/>
                <w:u w:val="single"/>
              </w:rPr>
            </w:pPr>
          </w:p>
        </w:tc>
        <w:tc>
          <w:tcPr>
            <w:tcW w:w="2908" w:type="dxa"/>
            <w:tcBorders>
              <w:top w:val="single" w:sz="8" w:space="0" w:color="000000"/>
              <w:left w:val="single" w:sz="8" w:space="0" w:color="000000"/>
              <w:bottom w:val="single" w:sz="8" w:space="0" w:color="000000"/>
              <w:right w:val="single" w:sz="8" w:space="0" w:color="000000"/>
            </w:tcBorders>
            <w:vAlign w:val="center"/>
          </w:tcPr>
          <w:p w14:paraId="59CF7ED0" w14:textId="77777777" w:rsidR="00B34173" w:rsidRDefault="00B34173" w:rsidP="008F2E1F">
            <w:pPr>
              <w:pStyle w:val="NoSpacing"/>
              <w:jc w:val="center"/>
              <w:rPr>
                <w:rFonts w:ascii="Arial" w:hAnsi="Arial" w:cs="Arial"/>
                <w:sz w:val="20"/>
                <w:szCs w:val="20"/>
              </w:rPr>
            </w:pPr>
          </w:p>
          <w:p w14:paraId="59CF7ED1" w14:textId="77777777" w:rsidR="00B34173" w:rsidRDefault="00B34173" w:rsidP="008F2E1F">
            <w:pPr>
              <w:pStyle w:val="NoSpacing"/>
              <w:jc w:val="center"/>
              <w:rPr>
                <w:rFonts w:ascii="Arial" w:hAnsi="Arial" w:cs="Arial"/>
                <w:sz w:val="20"/>
                <w:szCs w:val="20"/>
              </w:rPr>
            </w:pPr>
            <w:r>
              <w:rPr>
                <w:rFonts w:ascii="Arial" w:hAnsi="Arial" w:cs="Arial"/>
                <w:sz w:val="20"/>
                <w:szCs w:val="20"/>
              </w:rPr>
              <w:t>n/a</w:t>
            </w:r>
          </w:p>
          <w:p w14:paraId="59CF7ED2" w14:textId="77777777" w:rsidR="00B34173" w:rsidRDefault="00B34173" w:rsidP="008F2E1F">
            <w:pPr>
              <w:pStyle w:val="NoSpacing"/>
              <w:jc w:val="center"/>
              <w:rPr>
                <w:rFonts w:ascii="Arial" w:hAnsi="Arial" w:cs="Arial"/>
                <w:sz w:val="20"/>
                <w:szCs w:val="20"/>
              </w:rPr>
            </w:pPr>
            <w:r>
              <w:rPr>
                <w:rFonts w:ascii="Arial" w:hAnsi="Arial" w:cs="Arial"/>
                <w:sz w:val="20"/>
                <w:szCs w:val="20"/>
              </w:rPr>
              <w:t>$499.00/return (On-site)</w:t>
            </w:r>
          </w:p>
          <w:p w14:paraId="59CF7ED3" w14:textId="77777777" w:rsidR="00B34173" w:rsidRDefault="00B34173" w:rsidP="008F2E1F">
            <w:pPr>
              <w:pStyle w:val="NoSpacing"/>
              <w:jc w:val="center"/>
              <w:rPr>
                <w:rFonts w:ascii="Arial" w:hAnsi="Arial" w:cs="Arial"/>
                <w:sz w:val="20"/>
                <w:szCs w:val="20"/>
              </w:rPr>
            </w:pPr>
            <w:r>
              <w:rPr>
                <w:rFonts w:ascii="Arial" w:hAnsi="Arial" w:cs="Arial"/>
                <w:sz w:val="20"/>
                <w:szCs w:val="20"/>
              </w:rPr>
              <w:t>$99.00/return (C2 Services)</w:t>
            </w:r>
          </w:p>
          <w:p w14:paraId="59CF7ED4" w14:textId="77777777" w:rsidR="00B34173" w:rsidRPr="005635F3" w:rsidRDefault="00B34173" w:rsidP="008F2E1F">
            <w:pPr>
              <w:pStyle w:val="NoSpacing"/>
              <w:jc w:val="center"/>
              <w:rPr>
                <w:rFonts w:ascii="Arial" w:hAnsi="Arial" w:cs="Arial"/>
                <w:sz w:val="20"/>
                <w:szCs w:val="20"/>
              </w:rPr>
            </w:pPr>
          </w:p>
        </w:tc>
      </w:tr>
      <w:tr w:rsidR="000A3583" w14:paraId="59CF7EDB" w14:textId="77777777" w:rsidTr="008F2E1F">
        <w:trPr>
          <w:trHeight w:val="520"/>
        </w:trPr>
        <w:tc>
          <w:tcPr>
            <w:tcW w:w="6650" w:type="dxa"/>
            <w:tcBorders>
              <w:top w:val="single" w:sz="8" w:space="0" w:color="000000"/>
              <w:left w:val="single" w:sz="8" w:space="0" w:color="000000"/>
              <w:bottom w:val="single" w:sz="8" w:space="0" w:color="000000"/>
              <w:right w:val="single" w:sz="8" w:space="0" w:color="000000"/>
            </w:tcBorders>
          </w:tcPr>
          <w:p w14:paraId="59CF7ED6" w14:textId="77777777" w:rsidR="00B34173" w:rsidRDefault="00B34173" w:rsidP="008F2E1F">
            <w:pPr>
              <w:pStyle w:val="NoSpacing"/>
              <w:jc w:val="both"/>
              <w:rPr>
                <w:rFonts w:ascii="Arial" w:hAnsi="Arial" w:cs="Arial"/>
                <w:b/>
                <w:bCs/>
                <w:sz w:val="20"/>
                <w:szCs w:val="20"/>
                <w:u w:val="single"/>
              </w:rPr>
            </w:pPr>
            <w:bookmarkStart w:id="7" w:name="_Hlk480981559"/>
            <w:r>
              <w:rPr>
                <w:rFonts w:ascii="Arial" w:hAnsi="Arial" w:cs="Arial"/>
                <w:b/>
                <w:bCs/>
                <w:sz w:val="20"/>
                <w:szCs w:val="20"/>
                <w:u w:val="single"/>
              </w:rPr>
              <w:t>Future Dated Products:</w:t>
            </w:r>
          </w:p>
          <w:p w14:paraId="59CF7ED7" w14:textId="77777777" w:rsidR="00B34173" w:rsidRDefault="00B34173" w:rsidP="00722BE5">
            <w:pPr>
              <w:pStyle w:val="NoSpacing"/>
              <w:numPr>
                <w:ilvl w:val="0"/>
                <w:numId w:val="15"/>
              </w:numPr>
              <w:jc w:val="both"/>
              <w:rPr>
                <w:rFonts w:ascii="Arial" w:hAnsi="Arial" w:cs="Arial"/>
                <w:sz w:val="20"/>
                <w:szCs w:val="20"/>
              </w:rPr>
            </w:pPr>
            <w:r w:rsidRPr="003B70B4">
              <w:rPr>
                <w:rFonts w:ascii="Arial" w:hAnsi="Arial" w:cs="Arial"/>
                <w:sz w:val="20"/>
                <w:szCs w:val="20"/>
              </w:rPr>
              <w:t>Storage Fee</w:t>
            </w:r>
          </w:p>
          <w:p w14:paraId="59CF7ED8" w14:textId="77777777" w:rsidR="00B34173" w:rsidRPr="003B70B4" w:rsidRDefault="00B34173" w:rsidP="00722BE5">
            <w:pPr>
              <w:pStyle w:val="NoSpacing"/>
              <w:numPr>
                <w:ilvl w:val="0"/>
                <w:numId w:val="15"/>
              </w:numPr>
              <w:jc w:val="both"/>
              <w:rPr>
                <w:rFonts w:ascii="Arial" w:hAnsi="Arial" w:cs="Arial"/>
                <w:sz w:val="20"/>
                <w:szCs w:val="20"/>
              </w:rPr>
            </w:pPr>
            <w:r>
              <w:rPr>
                <w:rFonts w:ascii="Arial" w:hAnsi="Arial" w:cs="Arial"/>
                <w:sz w:val="20"/>
                <w:szCs w:val="20"/>
              </w:rPr>
              <w:t>Handling/reprocessing fee</w:t>
            </w:r>
          </w:p>
        </w:tc>
        <w:tc>
          <w:tcPr>
            <w:tcW w:w="2908" w:type="dxa"/>
            <w:tcBorders>
              <w:top w:val="single" w:sz="8" w:space="0" w:color="000000"/>
              <w:left w:val="single" w:sz="8" w:space="0" w:color="000000"/>
              <w:bottom w:val="single" w:sz="8" w:space="0" w:color="000000"/>
              <w:right w:val="single" w:sz="8" w:space="0" w:color="000000"/>
            </w:tcBorders>
            <w:vAlign w:val="center"/>
          </w:tcPr>
          <w:p w14:paraId="59CF7ED9" w14:textId="77777777" w:rsidR="00B34173" w:rsidRDefault="00B34173" w:rsidP="008F2E1F">
            <w:pPr>
              <w:pStyle w:val="NoSpacing"/>
              <w:jc w:val="center"/>
              <w:rPr>
                <w:rFonts w:ascii="Arial" w:hAnsi="Arial" w:cs="Arial"/>
                <w:sz w:val="20"/>
                <w:szCs w:val="20"/>
              </w:rPr>
            </w:pPr>
          </w:p>
          <w:p w14:paraId="59CF7EDA" w14:textId="77777777" w:rsidR="00B34173" w:rsidRPr="00220938" w:rsidRDefault="00B34173" w:rsidP="008F2E1F">
            <w:pPr>
              <w:pStyle w:val="NoSpacing"/>
              <w:jc w:val="center"/>
              <w:rPr>
                <w:rFonts w:ascii="Arial" w:hAnsi="Arial" w:cs="Arial"/>
                <w:sz w:val="20"/>
                <w:szCs w:val="20"/>
              </w:rPr>
            </w:pPr>
            <w:r>
              <w:rPr>
                <w:rFonts w:ascii="Arial" w:hAnsi="Arial" w:cs="Arial"/>
                <w:sz w:val="20"/>
                <w:szCs w:val="20"/>
              </w:rPr>
              <w:t>Not applicable</w:t>
            </w:r>
          </w:p>
        </w:tc>
      </w:tr>
      <w:tr w:rsidR="000A3583" w14:paraId="59CF7EDE" w14:textId="77777777" w:rsidTr="008F2E1F">
        <w:trPr>
          <w:trHeight w:val="742"/>
        </w:trPr>
        <w:tc>
          <w:tcPr>
            <w:tcW w:w="6650" w:type="dxa"/>
            <w:tcBorders>
              <w:top w:val="single" w:sz="8" w:space="0" w:color="000000"/>
              <w:left w:val="single" w:sz="8" w:space="0" w:color="000000"/>
              <w:bottom w:val="single" w:sz="8" w:space="0" w:color="000000"/>
              <w:right w:val="single" w:sz="8" w:space="0" w:color="000000"/>
            </w:tcBorders>
          </w:tcPr>
          <w:p w14:paraId="59CF7EDC" w14:textId="77777777" w:rsidR="00B34173" w:rsidRPr="004729A9" w:rsidRDefault="00B34173" w:rsidP="008F2E1F">
            <w:pPr>
              <w:pStyle w:val="NoSpacing"/>
              <w:jc w:val="both"/>
              <w:rPr>
                <w:rFonts w:ascii="Arial" w:hAnsi="Arial" w:cs="Arial"/>
                <w:sz w:val="20"/>
                <w:szCs w:val="20"/>
              </w:rPr>
            </w:pPr>
            <w:r>
              <w:rPr>
                <w:rFonts w:ascii="Arial" w:hAnsi="Arial" w:cs="Arial"/>
                <w:b/>
                <w:bCs/>
                <w:sz w:val="20"/>
                <w:szCs w:val="20"/>
                <w:u w:val="single"/>
              </w:rPr>
              <w:t>Environmental Surcharge</w:t>
            </w:r>
            <w:r w:rsidRPr="0087304B">
              <w:rPr>
                <w:rFonts w:ascii="Arial" w:hAnsi="Arial" w:cs="Arial"/>
                <w:sz w:val="20"/>
                <w:szCs w:val="20"/>
              </w:rPr>
              <w:t>:</w:t>
            </w:r>
            <w:r>
              <w:rPr>
                <w:rFonts w:ascii="Arial" w:hAnsi="Arial" w:cs="Arial"/>
                <w:sz w:val="20"/>
                <w:szCs w:val="20"/>
              </w:rPr>
              <w:t xml:space="preserve">  </w:t>
            </w:r>
            <w:r w:rsidRPr="0087304B">
              <w:rPr>
                <w:rFonts w:ascii="Arial" w:hAnsi="Arial" w:cs="Arial"/>
                <w:sz w:val="20"/>
                <w:szCs w:val="20"/>
              </w:rPr>
              <w:t>The environmental surcharge covers costs and expenses incurred in shipping and recycling of Product in a safe and environmentally responsible manner</w:t>
            </w:r>
            <w:r w:rsidRPr="0087304B">
              <w:rPr>
                <w:rFonts w:ascii="Arial" w:hAnsi="Arial" w:cs="Arial"/>
                <w:b/>
                <w:bCs/>
                <w:sz w:val="20"/>
                <w:szCs w:val="20"/>
              </w:rPr>
              <w:t>.</w:t>
            </w:r>
          </w:p>
        </w:tc>
        <w:tc>
          <w:tcPr>
            <w:tcW w:w="2908" w:type="dxa"/>
            <w:tcBorders>
              <w:top w:val="single" w:sz="8" w:space="0" w:color="000000"/>
              <w:left w:val="single" w:sz="8" w:space="0" w:color="000000"/>
              <w:bottom w:val="single" w:sz="8" w:space="0" w:color="000000"/>
              <w:right w:val="single" w:sz="8" w:space="0" w:color="000000"/>
            </w:tcBorders>
            <w:vAlign w:val="center"/>
          </w:tcPr>
          <w:p w14:paraId="59CF7EDD" w14:textId="77777777" w:rsidR="00B34173" w:rsidRPr="00220938" w:rsidRDefault="00B34173" w:rsidP="008F2E1F">
            <w:pPr>
              <w:pStyle w:val="NoSpacing"/>
              <w:jc w:val="center"/>
              <w:rPr>
                <w:rFonts w:ascii="Arial" w:hAnsi="Arial" w:cs="Arial"/>
                <w:sz w:val="20"/>
                <w:szCs w:val="20"/>
              </w:rPr>
            </w:pPr>
            <w:r>
              <w:rPr>
                <w:rFonts w:ascii="Arial" w:hAnsi="Arial" w:cs="Arial"/>
                <w:sz w:val="20"/>
                <w:szCs w:val="20"/>
              </w:rPr>
              <w:t>$10</w:t>
            </w:r>
          </w:p>
        </w:tc>
      </w:tr>
    </w:tbl>
    <w:p w14:paraId="59CF7EDF" w14:textId="77777777" w:rsidR="00B34173" w:rsidRDefault="00B34173" w:rsidP="00722BE5">
      <w:pPr>
        <w:pStyle w:val="NoSpacing"/>
        <w:rPr>
          <w:rFonts w:ascii="Arial" w:hAnsi="Arial" w:cs="Arial"/>
          <w:sz w:val="20"/>
          <w:szCs w:val="20"/>
        </w:rPr>
      </w:pPr>
    </w:p>
    <w:p w14:paraId="59CF7EE0" w14:textId="77777777" w:rsidR="00B34173" w:rsidRDefault="00B34173" w:rsidP="00722BE5">
      <w:pPr>
        <w:pStyle w:val="NoSpacing"/>
        <w:numPr>
          <w:ilvl w:val="0"/>
          <w:numId w:val="2"/>
        </w:numPr>
        <w:ind w:left="720"/>
        <w:rPr>
          <w:rFonts w:ascii="Arial" w:hAnsi="Arial" w:cs="Arial"/>
          <w:b/>
          <w:sz w:val="20"/>
          <w:szCs w:val="20"/>
        </w:rPr>
      </w:pPr>
      <w:r>
        <w:rPr>
          <w:rFonts w:ascii="Arial" w:hAnsi="Arial" w:cs="Arial"/>
          <w:b/>
          <w:sz w:val="20"/>
          <w:szCs w:val="20"/>
        </w:rPr>
        <w:t>Terms &amp; Conditions</w:t>
      </w:r>
    </w:p>
    <w:p w14:paraId="59CF7EE1" w14:textId="77777777" w:rsidR="00B34173" w:rsidRPr="0092275F" w:rsidRDefault="00B34173" w:rsidP="00722BE5">
      <w:pPr>
        <w:pStyle w:val="NoSpacing"/>
        <w:ind w:left="720"/>
        <w:rPr>
          <w:rFonts w:ascii="Arial" w:hAnsi="Arial" w:cs="Arial"/>
          <w:b/>
          <w:sz w:val="20"/>
          <w:szCs w:val="20"/>
        </w:rPr>
      </w:pPr>
    </w:p>
    <w:p w14:paraId="59CF7EE2" w14:textId="77777777" w:rsidR="00B34173" w:rsidRPr="00440931"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 </w:t>
      </w:r>
      <w:r w:rsidRPr="00440931">
        <w:rPr>
          <w:rFonts w:ascii="Arial" w:hAnsi="Arial" w:cs="Arial"/>
          <w:sz w:val="20"/>
          <w:szCs w:val="20"/>
        </w:rPr>
        <w:t>PLI provides professional services (“</w:t>
      </w:r>
      <w:r w:rsidRPr="000B65E7">
        <w:rPr>
          <w:rFonts w:ascii="Arial" w:hAnsi="Arial" w:cs="Arial"/>
          <w:b/>
          <w:sz w:val="20"/>
          <w:szCs w:val="20"/>
        </w:rPr>
        <w:t>Services</w:t>
      </w:r>
      <w:r w:rsidRPr="00440931">
        <w:rPr>
          <w:rFonts w:ascii="Arial" w:hAnsi="Arial" w:cs="Arial"/>
          <w:sz w:val="20"/>
          <w:szCs w:val="20"/>
        </w:rPr>
        <w:t>”) to determine the proper disposition of return goods and products (“</w:t>
      </w:r>
      <w:r w:rsidRPr="000B65E7">
        <w:rPr>
          <w:rFonts w:ascii="Arial" w:hAnsi="Arial" w:cs="Arial"/>
          <w:b/>
          <w:sz w:val="20"/>
          <w:szCs w:val="20"/>
        </w:rPr>
        <w:t>Goods</w:t>
      </w:r>
      <w:r w:rsidRPr="00440931">
        <w:rPr>
          <w:rFonts w:ascii="Arial" w:hAnsi="Arial" w:cs="Arial"/>
          <w:sz w:val="20"/>
          <w:szCs w:val="20"/>
        </w:rPr>
        <w:t>”) which may be returned to manufacturers, wholesalers, or their agents who offer credit for returns (together “</w:t>
      </w:r>
      <w:r w:rsidRPr="000B65E7">
        <w:rPr>
          <w:rFonts w:ascii="Arial" w:hAnsi="Arial" w:cs="Arial"/>
          <w:b/>
          <w:sz w:val="20"/>
          <w:szCs w:val="20"/>
        </w:rPr>
        <w:t>Participant</w:t>
      </w:r>
      <w:r w:rsidRPr="00440931">
        <w:rPr>
          <w:rFonts w:ascii="Arial" w:hAnsi="Arial" w:cs="Arial"/>
          <w:sz w:val="20"/>
          <w:szCs w:val="20"/>
        </w:rPr>
        <w:t>(</w:t>
      </w:r>
      <w:r w:rsidRPr="000B65E7">
        <w:rPr>
          <w:rFonts w:ascii="Arial" w:hAnsi="Arial" w:cs="Arial"/>
          <w:b/>
          <w:sz w:val="20"/>
          <w:szCs w:val="20"/>
        </w:rPr>
        <w:t>s</w:t>
      </w:r>
      <w:r w:rsidRPr="00440931">
        <w:rPr>
          <w:rFonts w:ascii="Arial" w:hAnsi="Arial" w:cs="Arial"/>
          <w:sz w:val="20"/>
          <w:szCs w:val="20"/>
        </w:rPr>
        <w:t>)”) and prepares the necessary documentation further to the Services according to the</w:t>
      </w:r>
      <w:r>
        <w:rPr>
          <w:rFonts w:ascii="Arial" w:hAnsi="Arial" w:cs="Arial"/>
          <w:sz w:val="20"/>
          <w:szCs w:val="20"/>
        </w:rPr>
        <w:t xml:space="preserve"> specific</w:t>
      </w:r>
      <w:r w:rsidRPr="00440931">
        <w:rPr>
          <w:rFonts w:ascii="Arial" w:hAnsi="Arial" w:cs="Arial"/>
          <w:sz w:val="20"/>
          <w:szCs w:val="20"/>
        </w:rPr>
        <w:t xml:space="preserve"> Participants’ separate prevailing “Return Goods Policy” and “Return Value”.</w:t>
      </w:r>
    </w:p>
    <w:p w14:paraId="59CF7EE3" w14:textId="77777777" w:rsidR="00B34173" w:rsidRPr="002C7AA8" w:rsidRDefault="00B34173" w:rsidP="00722BE5">
      <w:pPr>
        <w:pStyle w:val="NoSpacing"/>
        <w:ind w:left="360"/>
        <w:jc w:val="both"/>
        <w:rPr>
          <w:rFonts w:ascii="Arial" w:hAnsi="Arial" w:cs="Arial"/>
          <w:sz w:val="20"/>
          <w:szCs w:val="20"/>
        </w:rPr>
      </w:pPr>
    </w:p>
    <w:p w14:paraId="59CF7EE4" w14:textId="77777777" w:rsidR="00B34173" w:rsidRPr="002C7AA8"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The pharmaceutical return services in this agreement are priced based upon a percentage of the </w:t>
      </w:r>
      <w:r>
        <w:rPr>
          <w:rFonts w:ascii="Arial" w:hAnsi="Arial" w:cs="Arial"/>
          <w:sz w:val="20"/>
          <w:szCs w:val="20"/>
        </w:rPr>
        <w:t>Estimated Return Value</w:t>
      </w:r>
      <w:r w:rsidRPr="002C7AA8">
        <w:rPr>
          <w:rFonts w:ascii="Arial" w:hAnsi="Arial" w:cs="Arial"/>
          <w:sz w:val="20"/>
          <w:szCs w:val="20"/>
        </w:rPr>
        <w:t xml:space="preserve"> (“</w:t>
      </w:r>
      <w:r>
        <w:rPr>
          <w:rFonts w:ascii="Arial" w:hAnsi="Arial" w:cs="Arial"/>
          <w:sz w:val="20"/>
          <w:szCs w:val="20"/>
        </w:rPr>
        <w:t>ERV</w:t>
      </w:r>
      <w:r w:rsidRPr="002C7AA8">
        <w:rPr>
          <w:rFonts w:ascii="Arial" w:hAnsi="Arial" w:cs="Arial"/>
          <w:sz w:val="20"/>
          <w:szCs w:val="20"/>
        </w:rPr>
        <w:t>”) from the manufacturer after return processing.  For reporting purposes, PLI shall value all products utilizing current contract pricing, direct pricing, average wholesale pricing (“AWP”), wholesaler acquisition cost (“WAC”), or whichever is applicable.  The Estimated Return Value (“ERV”) is for reporting purposes only.</w:t>
      </w:r>
      <w:r>
        <w:rPr>
          <w:rFonts w:ascii="Arial" w:hAnsi="Arial" w:cs="Arial"/>
          <w:sz w:val="20"/>
          <w:szCs w:val="20"/>
        </w:rPr>
        <w:t xml:space="preserve">  </w:t>
      </w:r>
      <w:r w:rsidRPr="002C7AA8">
        <w:rPr>
          <w:rFonts w:ascii="Arial" w:hAnsi="Arial" w:cs="Arial"/>
          <w:sz w:val="20"/>
          <w:szCs w:val="20"/>
        </w:rPr>
        <w:t xml:space="preserve"> </w:t>
      </w:r>
      <w:r w:rsidRPr="002C7AA8">
        <w:rPr>
          <w:rFonts w:ascii="Arial" w:hAnsi="Arial" w:cs="Arial"/>
          <w:b/>
          <w:sz w:val="20"/>
          <w:szCs w:val="20"/>
        </w:rPr>
        <w:t>PLI DOES NOT WARRANT OR GUARANTEE A SPECIFIC REFUND METHOD OR CREDIT AMOUNT FROM THE MANUFACTURER.</w:t>
      </w:r>
    </w:p>
    <w:p w14:paraId="59CF7EE5" w14:textId="77777777" w:rsidR="00B34173" w:rsidRPr="002C7AA8" w:rsidRDefault="00B34173" w:rsidP="00722BE5">
      <w:pPr>
        <w:pStyle w:val="NoSpacing"/>
        <w:ind w:left="360"/>
        <w:jc w:val="both"/>
        <w:rPr>
          <w:rFonts w:ascii="Arial" w:hAnsi="Arial" w:cs="Arial"/>
          <w:sz w:val="20"/>
          <w:szCs w:val="20"/>
        </w:rPr>
      </w:pPr>
    </w:p>
    <w:p w14:paraId="59CF7EE6"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lastRenderedPageBreak/>
        <w:t>Your wholesaler may have contracted with PLI to utilize “</w:t>
      </w:r>
      <w:r>
        <w:rPr>
          <w:rFonts w:ascii="Arial" w:hAnsi="Arial" w:cs="Arial"/>
          <w:b/>
          <w:sz w:val="20"/>
          <w:szCs w:val="20"/>
        </w:rPr>
        <w:t>batch processing</w:t>
      </w:r>
      <w:r w:rsidRPr="00737D83">
        <w:rPr>
          <w:rFonts w:ascii="Arial" w:hAnsi="Arial" w:cs="Arial"/>
          <w:sz w:val="20"/>
          <w:szCs w:val="20"/>
        </w:rPr>
        <w:t>,</w:t>
      </w:r>
      <w:r>
        <w:rPr>
          <w:rFonts w:ascii="Arial" w:hAnsi="Arial" w:cs="Arial"/>
          <w:sz w:val="20"/>
          <w:szCs w:val="20"/>
        </w:rPr>
        <w:t>” an industry standard process, to maximize efficiency, credit value and expedite the manufacturer’s credit process.  Batch processing may require the Customer’s product to be intermingled with product from other customers for shipment to the manufacturer.  As a result, the Customer’s credits may be: (1) pro-rated based on the percentage of the Customer’s product included in the shipment to the manufacturer, (2) subject to the wholesaler’s administration fee, and (3) vary in value per retur</w:t>
      </w:r>
      <w:r>
        <w:rPr>
          <w:rFonts w:ascii="Arial" w:hAnsi="Arial" w:cs="Arial"/>
          <w:sz w:val="20"/>
          <w:szCs w:val="20"/>
        </w:rPr>
        <w:t xml:space="preserve">n. </w:t>
      </w:r>
    </w:p>
    <w:p w14:paraId="59CF7EE7" w14:textId="77777777" w:rsidR="00B34173" w:rsidRDefault="00B34173" w:rsidP="00722BE5">
      <w:pPr>
        <w:pStyle w:val="ListParagraph"/>
        <w:spacing w:after="0"/>
        <w:ind w:left="360"/>
        <w:rPr>
          <w:rFonts w:ascii="Arial" w:hAnsi="Arial" w:cs="Arial"/>
          <w:sz w:val="20"/>
          <w:szCs w:val="20"/>
        </w:rPr>
      </w:pPr>
    </w:p>
    <w:p w14:paraId="59CF7EE8" w14:textId="77777777" w:rsidR="00B34173" w:rsidRDefault="00B34173" w:rsidP="00722BE5">
      <w:pPr>
        <w:pStyle w:val="NoSpacing"/>
        <w:ind w:left="360"/>
        <w:jc w:val="both"/>
        <w:rPr>
          <w:rFonts w:ascii="Arial" w:hAnsi="Arial" w:cs="Arial"/>
          <w:sz w:val="20"/>
          <w:szCs w:val="20"/>
        </w:rPr>
      </w:pPr>
      <w:bookmarkStart w:id="8" w:name="_Hlk512682866"/>
      <w:r>
        <w:rPr>
          <w:rFonts w:ascii="Arial" w:hAnsi="Arial" w:cs="Arial"/>
          <w:sz w:val="20"/>
          <w:szCs w:val="20"/>
        </w:rPr>
        <w:t>A manufacturer may elect not to participate in a batch return program. Products that PLI determines credit eligible, based on the manufacturer’s return policy criteria, shall be returned directly to the manufacturer or their agent.  PLI shall invoice the Customer separately. PLI’s Service fees shall be based on ERV and equivalent to the SOW agreed upon percentage rate. Invoice shall be due upon receipt.</w:t>
      </w:r>
    </w:p>
    <w:bookmarkEnd w:id="8"/>
    <w:p w14:paraId="59CF7EE9" w14:textId="77777777" w:rsidR="00B34173" w:rsidRDefault="00B34173" w:rsidP="00722BE5">
      <w:pPr>
        <w:pStyle w:val="NoSpacing"/>
        <w:ind w:left="360"/>
        <w:jc w:val="both"/>
        <w:rPr>
          <w:rFonts w:ascii="Arial" w:hAnsi="Arial" w:cs="Arial"/>
          <w:sz w:val="20"/>
          <w:szCs w:val="20"/>
        </w:rPr>
      </w:pPr>
    </w:p>
    <w:p w14:paraId="59CF7EEA" w14:textId="55F1B0CF"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Customer will receive a list of all returnable and non-returnable Goods and a non-binding credit estimate.  All credit estimates and Services procedures are determined by strict participants’ return</w:t>
      </w:r>
      <w:r w:rsidRPr="002C7AA8">
        <w:rPr>
          <w:rFonts w:ascii="Arial" w:hAnsi="Arial" w:cs="Arial"/>
          <w:sz w:val="20"/>
          <w:szCs w:val="20"/>
        </w:rPr>
        <w:t xml:space="preserve"> policies and PLI's proprietary pricing files. The Customer facility will receive credit directly from the Customer’s participating wholesaler or PLI for the manufacturer’s determined credit value, less Services fees payable to PLI.  PLI service fees will be deducted from the Customer’s actual credits.</w:t>
      </w:r>
    </w:p>
    <w:p w14:paraId="59CF7EEB" w14:textId="77777777" w:rsidR="00B34173" w:rsidRDefault="00B34173" w:rsidP="00722BE5">
      <w:pPr>
        <w:pStyle w:val="ListParagraph"/>
        <w:spacing w:after="0"/>
        <w:ind w:left="360"/>
        <w:rPr>
          <w:rFonts w:ascii="Arial" w:hAnsi="Arial" w:cs="Arial"/>
          <w:sz w:val="20"/>
          <w:szCs w:val="20"/>
        </w:rPr>
      </w:pPr>
    </w:p>
    <w:p w14:paraId="59CF7EEC" w14:textId="77777777" w:rsidR="00B34173" w:rsidRPr="002C7AA8" w:rsidRDefault="00B34173" w:rsidP="00722BE5">
      <w:pPr>
        <w:pStyle w:val="NoSpacing"/>
        <w:ind w:left="360"/>
        <w:jc w:val="both"/>
        <w:rPr>
          <w:rFonts w:ascii="Arial" w:hAnsi="Arial" w:cs="Arial"/>
          <w:sz w:val="20"/>
          <w:szCs w:val="20"/>
        </w:rPr>
      </w:pPr>
      <w:r w:rsidRPr="002C7AA8">
        <w:rPr>
          <w:rFonts w:ascii="Arial" w:hAnsi="Arial" w:cs="Arial"/>
          <w:sz w:val="20"/>
          <w:szCs w:val="20"/>
        </w:rPr>
        <w:t xml:space="preserve">If </w:t>
      </w:r>
      <w:r>
        <w:rPr>
          <w:rFonts w:ascii="Arial" w:hAnsi="Arial" w:cs="Arial"/>
          <w:sz w:val="20"/>
          <w:szCs w:val="20"/>
        </w:rPr>
        <w:t xml:space="preserve">the Customer receives a Direct Credit from the Manufacturer or </w:t>
      </w:r>
      <w:r w:rsidRPr="002C7AA8">
        <w:rPr>
          <w:rFonts w:ascii="Arial" w:hAnsi="Arial" w:cs="Arial"/>
          <w:sz w:val="20"/>
          <w:szCs w:val="20"/>
        </w:rPr>
        <w:t>PLI’s Service fees cannot be deducted from</w:t>
      </w:r>
      <w:r>
        <w:rPr>
          <w:rFonts w:ascii="Arial" w:hAnsi="Arial" w:cs="Arial"/>
          <w:sz w:val="20"/>
          <w:szCs w:val="20"/>
        </w:rPr>
        <w:t xml:space="preserve"> a Customer’s</w:t>
      </w:r>
      <w:r w:rsidRPr="002C7AA8">
        <w:rPr>
          <w:rFonts w:ascii="Arial" w:hAnsi="Arial" w:cs="Arial"/>
          <w:sz w:val="20"/>
          <w:szCs w:val="20"/>
        </w:rPr>
        <w:t xml:space="preserve"> return credits</w:t>
      </w:r>
      <w:r>
        <w:rPr>
          <w:rFonts w:ascii="Arial" w:hAnsi="Arial" w:cs="Arial"/>
          <w:sz w:val="20"/>
          <w:szCs w:val="20"/>
        </w:rPr>
        <w:t>, PLI shall issue</w:t>
      </w:r>
      <w:r w:rsidRPr="002C7AA8">
        <w:rPr>
          <w:rFonts w:ascii="Arial" w:hAnsi="Arial" w:cs="Arial"/>
          <w:sz w:val="20"/>
          <w:szCs w:val="20"/>
        </w:rPr>
        <w:t xml:space="preserve"> an invoice</w:t>
      </w:r>
      <w:r>
        <w:rPr>
          <w:rFonts w:ascii="Arial" w:hAnsi="Arial" w:cs="Arial"/>
          <w:sz w:val="20"/>
          <w:szCs w:val="20"/>
        </w:rPr>
        <w:t xml:space="preserve"> to the Customer</w:t>
      </w:r>
      <w:r w:rsidRPr="002C7AA8">
        <w:rPr>
          <w:rFonts w:ascii="Arial" w:hAnsi="Arial" w:cs="Arial"/>
          <w:sz w:val="20"/>
          <w:szCs w:val="20"/>
        </w:rPr>
        <w:t xml:space="preserve"> for </w:t>
      </w:r>
      <w:r>
        <w:rPr>
          <w:rFonts w:ascii="Arial" w:hAnsi="Arial" w:cs="Arial"/>
          <w:sz w:val="20"/>
          <w:szCs w:val="20"/>
        </w:rPr>
        <w:t xml:space="preserve">the amount due for </w:t>
      </w:r>
      <w:r w:rsidRPr="002C7AA8">
        <w:rPr>
          <w:rFonts w:ascii="Arial" w:hAnsi="Arial" w:cs="Arial"/>
          <w:sz w:val="20"/>
          <w:szCs w:val="20"/>
        </w:rPr>
        <w:t>services rendered</w:t>
      </w:r>
      <w:r>
        <w:rPr>
          <w:rFonts w:ascii="Arial" w:hAnsi="Arial" w:cs="Arial"/>
          <w:sz w:val="20"/>
          <w:szCs w:val="20"/>
        </w:rPr>
        <w:t>, spill clean-up fees and environment surcharge fees</w:t>
      </w:r>
      <w:r w:rsidRPr="002C7AA8">
        <w:rPr>
          <w:rFonts w:ascii="Arial" w:hAnsi="Arial" w:cs="Arial"/>
          <w:sz w:val="20"/>
          <w:szCs w:val="20"/>
        </w:rPr>
        <w:t xml:space="preserve"> for payment.  </w:t>
      </w:r>
      <w:r>
        <w:rPr>
          <w:rFonts w:ascii="Arial" w:hAnsi="Arial" w:cs="Arial"/>
          <w:sz w:val="20"/>
          <w:szCs w:val="20"/>
        </w:rPr>
        <w:t>PLI</w:t>
      </w:r>
      <w:r w:rsidRPr="002C7AA8">
        <w:rPr>
          <w:rFonts w:ascii="Arial" w:hAnsi="Arial" w:cs="Arial"/>
          <w:sz w:val="20"/>
          <w:szCs w:val="20"/>
        </w:rPr>
        <w:t xml:space="preserve"> reserve</w:t>
      </w:r>
      <w:r>
        <w:rPr>
          <w:rFonts w:ascii="Arial" w:hAnsi="Arial" w:cs="Arial"/>
          <w:sz w:val="20"/>
          <w:szCs w:val="20"/>
        </w:rPr>
        <w:t>s</w:t>
      </w:r>
      <w:r w:rsidRPr="002C7AA8">
        <w:rPr>
          <w:rFonts w:ascii="Arial" w:hAnsi="Arial" w:cs="Arial"/>
          <w:sz w:val="20"/>
          <w:szCs w:val="20"/>
        </w:rPr>
        <w:t xml:space="preserve"> the right to accommodate </w:t>
      </w:r>
      <w:r>
        <w:rPr>
          <w:rFonts w:ascii="Arial" w:hAnsi="Arial" w:cs="Arial"/>
          <w:sz w:val="20"/>
          <w:szCs w:val="20"/>
        </w:rPr>
        <w:t>Customers</w:t>
      </w:r>
      <w:r w:rsidRPr="002C7AA8">
        <w:rPr>
          <w:rFonts w:ascii="Arial" w:hAnsi="Arial" w:cs="Arial"/>
          <w:sz w:val="20"/>
          <w:szCs w:val="20"/>
        </w:rPr>
        <w:t xml:space="preserve">’ billing practices to include </w:t>
      </w:r>
      <w:r>
        <w:rPr>
          <w:rFonts w:ascii="Arial" w:hAnsi="Arial" w:cs="Arial"/>
          <w:sz w:val="20"/>
          <w:szCs w:val="20"/>
        </w:rPr>
        <w:t>Customers</w:t>
      </w:r>
      <w:r w:rsidRPr="002C7AA8">
        <w:rPr>
          <w:rFonts w:ascii="Arial" w:hAnsi="Arial" w:cs="Arial"/>
          <w:sz w:val="20"/>
          <w:szCs w:val="20"/>
        </w:rPr>
        <w:t>’ handling/processing/drop ship credit fees as an item separate from the fee for Services.</w:t>
      </w:r>
    </w:p>
    <w:p w14:paraId="59CF7EED" w14:textId="77777777" w:rsidR="00B34173" w:rsidRPr="002C7AA8" w:rsidRDefault="00B34173" w:rsidP="00722BE5">
      <w:pPr>
        <w:pStyle w:val="NoSpacing"/>
        <w:ind w:left="360"/>
        <w:jc w:val="both"/>
        <w:rPr>
          <w:rFonts w:ascii="Arial" w:hAnsi="Arial" w:cs="Arial"/>
          <w:sz w:val="20"/>
          <w:szCs w:val="20"/>
        </w:rPr>
      </w:pPr>
    </w:p>
    <w:p w14:paraId="59CF7EEE"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Goods deemed non-returnable or non-creditable shall be destroyed in accordance with the laws governing such destruction and shall be manifested accordingly.  </w:t>
      </w:r>
      <w:r>
        <w:rPr>
          <w:rFonts w:ascii="Arial" w:hAnsi="Arial" w:cs="Arial"/>
          <w:sz w:val="20"/>
          <w:szCs w:val="20"/>
        </w:rPr>
        <w:t>Disposal fees, including minimum amount due will be invoiced directly to the Customer.</w:t>
      </w:r>
    </w:p>
    <w:p w14:paraId="59CF7EEF" w14:textId="77777777" w:rsidR="00B34173" w:rsidRDefault="00B34173" w:rsidP="00722BE5">
      <w:pPr>
        <w:pStyle w:val="NoSpacing"/>
        <w:ind w:left="360"/>
        <w:jc w:val="both"/>
        <w:rPr>
          <w:rFonts w:ascii="Arial" w:hAnsi="Arial" w:cs="Arial"/>
          <w:sz w:val="20"/>
          <w:szCs w:val="20"/>
        </w:rPr>
      </w:pPr>
      <w:r>
        <w:rPr>
          <w:rFonts w:ascii="Arial" w:hAnsi="Arial" w:cs="Arial"/>
          <w:sz w:val="20"/>
          <w:szCs w:val="20"/>
        </w:rPr>
        <w:t xml:space="preserve"> </w:t>
      </w:r>
    </w:p>
    <w:p w14:paraId="59CF7EF0" w14:textId="77777777" w:rsidR="00B34173" w:rsidRDefault="00B34173" w:rsidP="00722BE5">
      <w:pPr>
        <w:pStyle w:val="NoSpacing"/>
        <w:numPr>
          <w:ilvl w:val="0"/>
          <w:numId w:val="16"/>
        </w:numPr>
        <w:ind w:left="360"/>
        <w:jc w:val="both"/>
        <w:rPr>
          <w:rFonts w:ascii="Arial" w:hAnsi="Arial" w:cs="Arial"/>
          <w:sz w:val="20"/>
          <w:szCs w:val="20"/>
        </w:rPr>
      </w:pPr>
      <w:bookmarkStart w:id="9" w:name="_Hlk512682983"/>
      <w:r>
        <w:rPr>
          <w:rFonts w:ascii="Arial" w:hAnsi="Arial" w:cs="Arial"/>
          <w:sz w:val="20"/>
          <w:szCs w:val="20"/>
        </w:rPr>
        <w:t>PLI</w:t>
      </w:r>
      <w:r w:rsidRPr="002E61E5">
        <w:rPr>
          <w:rFonts w:ascii="Arial" w:hAnsi="Arial" w:cs="Arial"/>
          <w:sz w:val="20"/>
          <w:szCs w:val="20"/>
        </w:rPr>
        <w:t xml:space="preserve"> will accept waste as defined under the term “viable” as defined in this Agreement.  Any waste received according to the viable definition will be disposed of according to applicable federal, state, and local guidelines and charged per pound, regardless of controlled schedule.  </w:t>
      </w:r>
      <w:r>
        <w:rPr>
          <w:rFonts w:ascii="Arial" w:hAnsi="Arial" w:cs="Arial"/>
          <w:sz w:val="20"/>
          <w:szCs w:val="20"/>
        </w:rPr>
        <w:t>PLI</w:t>
      </w:r>
      <w:r w:rsidRPr="002E61E5">
        <w:rPr>
          <w:rFonts w:ascii="Arial" w:hAnsi="Arial" w:cs="Arial"/>
          <w:sz w:val="20"/>
          <w:szCs w:val="20"/>
        </w:rPr>
        <w:t xml:space="preserve"> will provide a certificate of destruction</w:t>
      </w:r>
      <w:r>
        <w:rPr>
          <w:rFonts w:ascii="Arial" w:hAnsi="Arial" w:cs="Arial"/>
          <w:sz w:val="20"/>
          <w:szCs w:val="20"/>
        </w:rPr>
        <w:t xml:space="preserve"> within thirty (30) days of receipt of product and</w:t>
      </w:r>
      <w:r w:rsidRPr="002E61E5">
        <w:rPr>
          <w:rFonts w:ascii="Arial" w:hAnsi="Arial" w:cs="Arial"/>
          <w:sz w:val="20"/>
          <w:szCs w:val="20"/>
        </w:rPr>
        <w:t xml:space="preserve"> </w:t>
      </w:r>
      <w:r>
        <w:rPr>
          <w:rFonts w:ascii="Arial" w:hAnsi="Arial" w:cs="Arial"/>
          <w:sz w:val="20"/>
          <w:szCs w:val="20"/>
        </w:rPr>
        <w:t>after</w:t>
      </w:r>
      <w:r w:rsidRPr="002E61E5">
        <w:rPr>
          <w:rFonts w:ascii="Arial" w:hAnsi="Arial" w:cs="Arial"/>
          <w:sz w:val="20"/>
          <w:szCs w:val="20"/>
        </w:rPr>
        <w:t xml:space="preserve"> the product </w:t>
      </w:r>
      <w:r>
        <w:rPr>
          <w:rFonts w:ascii="Arial" w:hAnsi="Arial" w:cs="Arial"/>
          <w:sz w:val="20"/>
          <w:szCs w:val="20"/>
        </w:rPr>
        <w:t>has been</w:t>
      </w:r>
      <w:r w:rsidRPr="002E61E5">
        <w:rPr>
          <w:rFonts w:ascii="Arial" w:hAnsi="Arial" w:cs="Arial"/>
          <w:sz w:val="20"/>
          <w:szCs w:val="20"/>
        </w:rPr>
        <w:t xml:space="preserve"> properly destroyed.  </w:t>
      </w:r>
    </w:p>
    <w:p w14:paraId="59CF7EF1" w14:textId="77777777" w:rsidR="00B34173" w:rsidRDefault="00B34173" w:rsidP="00722BE5">
      <w:pPr>
        <w:pStyle w:val="NoSpacing"/>
        <w:ind w:left="360"/>
        <w:jc w:val="both"/>
        <w:rPr>
          <w:rFonts w:ascii="Arial" w:hAnsi="Arial" w:cs="Arial"/>
          <w:sz w:val="20"/>
          <w:szCs w:val="20"/>
        </w:rPr>
      </w:pPr>
    </w:p>
    <w:p w14:paraId="59CF7EF2" w14:textId="77777777" w:rsidR="00B34173" w:rsidRDefault="00B34173" w:rsidP="00722BE5">
      <w:pPr>
        <w:pStyle w:val="NoSpacing"/>
        <w:numPr>
          <w:ilvl w:val="0"/>
          <w:numId w:val="16"/>
        </w:numPr>
        <w:ind w:left="360"/>
        <w:jc w:val="both"/>
        <w:rPr>
          <w:rFonts w:ascii="Arial" w:hAnsi="Arial" w:cs="Arial"/>
          <w:sz w:val="20"/>
          <w:szCs w:val="20"/>
        </w:rPr>
      </w:pPr>
      <w:r w:rsidRPr="00EA425A">
        <w:rPr>
          <w:rFonts w:ascii="Arial" w:hAnsi="Arial" w:cs="Arial"/>
          <w:sz w:val="20"/>
          <w:szCs w:val="20"/>
        </w:rPr>
        <w:t xml:space="preserve">This Contract is not a hazardous waste disposal contract and therefore, </w:t>
      </w:r>
      <w:r>
        <w:rPr>
          <w:rFonts w:ascii="Arial" w:hAnsi="Arial" w:cs="Arial"/>
          <w:sz w:val="20"/>
          <w:szCs w:val="20"/>
        </w:rPr>
        <w:t>PLI</w:t>
      </w:r>
      <w:r w:rsidRPr="00EA425A">
        <w:rPr>
          <w:rFonts w:ascii="Arial" w:hAnsi="Arial" w:cs="Arial"/>
          <w:sz w:val="20"/>
          <w:szCs w:val="20"/>
        </w:rPr>
        <w:t xml:space="preserve"> will not knowingly accept </w:t>
      </w:r>
      <w:r>
        <w:rPr>
          <w:rFonts w:ascii="Arial" w:hAnsi="Arial" w:cs="Arial"/>
          <w:sz w:val="20"/>
          <w:szCs w:val="20"/>
        </w:rPr>
        <w:t xml:space="preserve">non-creditable </w:t>
      </w:r>
      <w:r w:rsidRPr="00EA425A">
        <w:rPr>
          <w:rFonts w:ascii="Arial" w:hAnsi="Arial" w:cs="Arial"/>
          <w:sz w:val="20"/>
          <w:szCs w:val="20"/>
        </w:rPr>
        <w:t xml:space="preserve">hazardous waste for </w:t>
      </w:r>
      <w:r>
        <w:rPr>
          <w:rFonts w:ascii="Arial" w:hAnsi="Arial" w:cs="Arial"/>
          <w:sz w:val="20"/>
          <w:szCs w:val="20"/>
        </w:rPr>
        <w:t>processing or disposal</w:t>
      </w:r>
      <w:r w:rsidRPr="00EA425A">
        <w:rPr>
          <w:rFonts w:ascii="Arial" w:hAnsi="Arial" w:cs="Arial"/>
          <w:sz w:val="20"/>
          <w:szCs w:val="20"/>
        </w:rPr>
        <w:t xml:space="preserve">.  In the event </w:t>
      </w:r>
      <w:r>
        <w:rPr>
          <w:rFonts w:ascii="Arial" w:hAnsi="Arial" w:cs="Arial"/>
          <w:sz w:val="20"/>
          <w:szCs w:val="20"/>
        </w:rPr>
        <w:t>PLI</w:t>
      </w:r>
      <w:r w:rsidRPr="00EA425A">
        <w:rPr>
          <w:rFonts w:ascii="Arial" w:hAnsi="Arial" w:cs="Arial"/>
          <w:sz w:val="20"/>
          <w:szCs w:val="20"/>
        </w:rPr>
        <w:t xml:space="preserve"> does either inadvertently accept or later discovers a product is </w:t>
      </w:r>
      <w:r>
        <w:rPr>
          <w:rFonts w:ascii="Arial" w:hAnsi="Arial" w:cs="Arial"/>
          <w:sz w:val="20"/>
          <w:szCs w:val="20"/>
        </w:rPr>
        <w:t xml:space="preserve">non-creditable </w:t>
      </w:r>
      <w:r w:rsidRPr="00EA425A">
        <w:rPr>
          <w:rFonts w:ascii="Arial" w:hAnsi="Arial" w:cs="Arial"/>
          <w:sz w:val="20"/>
          <w:szCs w:val="20"/>
        </w:rPr>
        <w:t>hazardous</w:t>
      </w:r>
      <w:r>
        <w:rPr>
          <w:rFonts w:ascii="Arial" w:hAnsi="Arial" w:cs="Arial"/>
          <w:sz w:val="20"/>
          <w:szCs w:val="20"/>
        </w:rPr>
        <w:t xml:space="preserve"> waste</w:t>
      </w:r>
      <w:r w:rsidRPr="00EA425A">
        <w:rPr>
          <w:rFonts w:ascii="Arial" w:hAnsi="Arial" w:cs="Arial"/>
          <w:sz w:val="20"/>
          <w:szCs w:val="20"/>
        </w:rPr>
        <w:t xml:space="preserve">, </w:t>
      </w:r>
      <w:r>
        <w:rPr>
          <w:rFonts w:ascii="Arial" w:hAnsi="Arial" w:cs="Arial"/>
          <w:sz w:val="20"/>
          <w:szCs w:val="20"/>
        </w:rPr>
        <w:t>PLI</w:t>
      </w:r>
      <w:r w:rsidRPr="00EA425A">
        <w:rPr>
          <w:rFonts w:ascii="Arial" w:hAnsi="Arial" w:cs="Arial"/>
          <w:sz w:val="20"/>
          <w:szCs w:val="20"/>
        </w:rPr>
        <w:t xml:space="preserve"> will process the non-creditable hazardous pharmaceutical product according to applicable federal, state, and local hazardous pharmaceutical waste requirements. </w:t>
      </w:r>
    </w:p>
    <w:p w14:paraId="59CF7EF3" w14:textId="77777777" w:rsidR="00B34173" w:rsidRDefault="00B34173" w:rsidP="00722BE5">
      <w:pPr>
        <w:pStyle w:val="NoSpacing"/>
        <w:jc w:val="both"/>
        <w:rPr>
          <w:rFonts w:ascii="Arial" w:hAnsi="Arial" w:cs="Arial"/>
          <w:sz w:val="20"/>
          <w:szCs w:val="20"/>
        </w:rPr>
      </w:pPr>
    </w:p>
    <w:p w14:paraId="59CF7EF4"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t>The Hazardous Waste Fee will pertain to all RCRA listed waste and all other waste requiring special handling and hazardous waste disposal.</w:t>
      </w:r>
    </w:p>
    <w:p w14:paraId="59CF7EF5" w14:textId="77777777" w:rsidR="00B34173" w:rsidRDefault="00B34173" w:rsidP="00722BE5">
      <w:pPr>
        <w:pStyle w:val="NoSpacing"/>
        <w:jc w:val="both"/>
        <w:rPr>
          <w:rFonts w:ascii="Arial" w:hAnsi="Arial" w:cs="Arial"/>
          <w:sz w:val="20"/>
          <w:szCs w:val="20"/>
        </w:rPr>
      </w:pPr>
    </w:p>
    <w:p w14:paraId="59CF7EF6" w14:textId="77777777" w:rsidR="00B34173" w:rsidRPr="00000913" w:rsidRDefault="00B34173" w:rsidP="00722BE5">
      <w:pPr>
        <w:pStyle w:val="NoSpacing"/>
        <w:numPr>
          <w:ilvl w:val="0"/>
          <w:numId w:val="16"/>
        </w:numPr>
        <w:ind w:left="360"/>
        <w:jc w:val="both"/>
        <w:rPr>
          <w:rFonts w:ascii="Arial" w:hAnsi="Arial" w:cs="Arial"/>
          <w:sz w:val="20"/>
          <w:szCs w:val="20"/>
        </w:rPr>
      </w:pPr>
      <w:bookmarkStart w:id="10" w:name="_Hlk485037158"/>
      <w:bookmarkEnd w:id="9"/>
      <w:r>
        <w:rPr>
          <w:rFonts w:ascii="Arial" w:hAnsi="Arial" w:cs="Arial"/>
          <w:sz w:val="20"/>
          <w:szCs w:val="20"/>
        </w:rPr>
        <w:t>If ant credit eligible product is received by PLI for processing in returnable condition and subsequently damaged or lost while in possession of PLI, causing said product to be ineligible or unavailable for credit shall not be liable if</w:t>
      </w:r>
      <w:r w:rsidRPr="00FC5739">
        <w:rPr>
          <w:rFonts w:ascii="Arial" w:hAnsi="Arial" w:cs="Arial"/>
          <w:sz w:val="20"/>
          <w:szCs w:val="20"/>
        </w:rPr>
        <w:t xml:space="preserve"> any credit eligible product is received by PLI in returnable condition and subsequently damaged or lost </w:t>
      </w:r>
      <w:r>
        <w:rPr>
          <w:rFonts w:ascii="Arial" w:hAnsi="Arial" w:cs="Arial"/>
          <w:sz w:val="20"/>
          <w:szCs w:val="20"/>
        </w:rPr>
        <w:t xml:space="preserve">in transit or </w:t>
      </w:r>
      <w:r w:rsidRPr="00FC5739">
        <w:rPr>
          <w:rFonts w:ascii="Arial" w:hAnsi="Arial" w:cs="Arial"/>
          <w:sz w:val="20"/>
          <w:szCs w:val="20"/>
        </w:rPr>
        <w:t>while in possession of PLI</w:t>
      </w:r>
      <w:r>
        <w:rPr>
          <w:rFonts w:ascii="Arial" w:hAnsi="Arial" w:cs="Arial"/>
          <w:sz w:val="20"/>
          <w:szCs w:val="20"/>
        </w:rPr>
        <w:t>, the ERV less any fees due would be reimbursed to the client.</w:t>
      </w:r>
    </w:p>
    <w:p w14:paraId="59CF7EF7" w14:textId="77777777" w:rsidR="00B34173" w:rsidRPr="00FC5739" w:rsidRDefault="00B34173" w:rsidP="00722BE5">
      <w:pPr>
        <w:spacing w:after="0" w:line="240" w:lineRule="auto"/>
        <w:ind w:left="360" w:right="46"/>
        <w:jc w:val="both"/>
        <w:rPr>
          <w:rFonts w:ascii="Arial" w:hAnsi="Arial" w:cs="Arial"/>
          <w:sz w:val="20"/>
          <w:szCs w:val="20"/>
        </w:rPr>
      </w:pPr>
    </w:p>
    <w:bookmarkEnd w:id="10"/>
    <w:p w14:paraId="59CF7EF8"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Any Goods that are returned to PLI for processing from the 340B Drug Pricing Program, Patient Assistance Programs (PAP), charitable donation, humanitarian aid, or any other discount program must be identified and separated, by the Customer, prior to shipment to PLI.  Eligible organizations/covered entities under the 340B Drug Pricing Program must notify PLI of program participation prior to shipment for proper 340B return processing.  </w:t>
      </w:r>
    </w:p>
    <w:p w14:paraId="59CF7EF9" w14:textId="77777777" w:rsidR="00B34173" w:rsidRDefault="00B34173" w:rsidP="00722BE5">
      <w:pPr>
        <w:pStyle w:val="ListParagraph"/>
        <w:rPr>
          <w:rFonts w:ascii="Arial" w:hAnsi="Arial" w:cs="Arial"/>
          <w:sz w:val="20"/>
          <w:szCs w:val="20"/>
        </w:rPr>
      </w:pPr>
    </w:p>
    <w:p w14:paraId="59CF7EFA" w14:textId="77777777" w:rsidR="00B34173" w:rsidRPr="002C7AA8" w:rsidRDefault="00B34173" w:rsidP="00722BE5">
      <w:pPr>
        <w:pStyle w:val="NoSpacing"/>
        <w:ind w:left="360"/>
        <w:jc w:val="both"/>
        <w:rPr>
          <w:rFonts w:ascii="Arial" w:hAnsi="Arial" w:cs="Arial"/>
          <w:sz w:val="20"/>
          <w:szCs w:val="20"/>
        </w:rPr>
      </w:pPr>
      <w:r w:rsidRPr="002C7AA8">
        <w:rPr>
          <w:rFonts w:ascii="Arial" w:hAnsi="Arial" w:cs="Arial"/>
          <w:b/>
          <w:i/>
          <w:sz w:val="20"/>
          <w:szCs w:val="20"/>
        </w:rPr>
        <w:lastRenderedPageBreak/>
        <w:t>PLI bears no responsibility in the determination of 340B status without express notification from the Customer.</w:t>
      </w:r>
      <w:r w:rsidRPr="002C7AA8">
        <w:rPr>
          <w:rFonts w:ascii="Arial" w:hAnsi="Arial" w:cs="Arial"/>
          <w:sz w:val="20"/>
          <w:szCs w:val="20"/>
        </w:rPr>
        <w:t xml:space="preserve"> </w:t>
      </w:r>
      <w:r w:rsidRPr="002C7AA8">
        <w:rPr>
          <w:rFonts w:ascii="Arial" w:hAnsi="Arial" w:cs="Arial"/>
          <w:b/>
          <w:i/>
          <w:sz w:val="20"/>
          <w:szCs w:val="20"/>
        </w:rPr>
        <w:t>PLI is not responsible for the credit value determination of 340B Goods due to the complexity of contracts and rebates involved.</w:t>
      </w:r>
    </w:p>
    <w:p w14:paraId="59CF7EFB" w14:textId="77777777" w:rsidR="00B34173" w:rsidRPr="002C7AA8" w:rsidRDefault="00B34173" w:rsidP="00722BE5">
      <w:pPr>
        <w:pStyle w:val="NoSpacing"/>
        <w:ind w:left="360"/>
        <w:jc w:val="both"/>
        <w:rPr>
          <w:rFonts w:ascii="Arial" w:hAnsi="Arial" w:cs="Arial"/>
          <w:sz w:val="20"/>
          <w:szCs w:val="20"/>
        </w:rPr>
      </w:pPr>
    </w:p>
    <w:p w14:paraId="59CF7EFC" w14:textId="77777777" w:rsidR="00B34173" w:rsidRPr="002C7AA8"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Customer represents and warrants to PLI that all of the Customer’s return Goods hereunder shall comply with all applicable federal, state, and local laws, including without limitation the Prescription Drug Marketing Act (PDMA) and shall meet all other applicable Food and Drug Administration (FDA) requirements and guidelines.  </w:t>
      </w:r>
    </w:p>
    <w:p w14:paraId="59CF7EFD" w14:textId="77777777" w:rsidR="00B34173" w:rsidRPr="002C7AA8" w:rsidRDefault="00B34173" w:rsidP="00722BE5">
      <w:pPr>
        <w:pStyle w:val="NoSpacing"/>
        <w:ind w:left="360"/>
        <w:jc w:val="both"/>
        <w:rPr>
          <w:rFonts w:ascii="Arial" w:hAnsi="Arial" w:cs="Arial"/>
          <w:sz w:val="20"/>
          <w:szCs w:val="20"/>
        </w:rPr>
      </w:pPr>
    </w:p>
    <w:p w14:paraId="59CF7EFE"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Customer represents and warrants to PLI that Customer is the owner of all of the Customer’s Goods and agrees to provide PLI proof of Goods ownership upon request.  Failure by to provide such proof shall release PLI from any and all liability related to the disposition of such Goods and the performance of the Services related thereto.</w:t>
      </w:r>
    </w:p>
    <w:p w14:paraId="59CF7EFF" w14:textId="77777777" w:rsidR="00B34173" w:rsidRDefault="00B34173" w:rsidP="00722BE5">
      <w:pPr>
        <w:pStyle w:val="ListParagraph"/>
        <w:spacing w:after="0"/>
        <w:ind w:left="360"/>
        <w:rPr>
          <w:rFonts w:ascii="Arial" w:hAnsi="Arial" w:cs="Arial"/>
          <w:sz w:val="20"/>
          <w:szCs w:val="20"/>
        </w:rPr>
      </w:pPr>
    </w:p>
    <w:p w14:paraId="59CF7F00" w14:textId="77777777" w:rsidR="00B34173" w:rsidRDefault="00B34173" w:rsidP="00722BE5">
      <w:pPr>
        <w:numPr>
          <w:ilvl w:val="0"/>
          <w:numId w:val="16"/>
        </w:numPr>
        <w:spacing w:after="0" w:line="240" w:lineRule="auto"/>
        <w:ind w:left="360" w:right="46"/>
        <w:jc w:val="both"/>
        <w:rPr>
          <w:rFonts w:ascii="Arial" w:hAnsi="Arial" w:cs="Arial"/>
          <w:sz w:val="20"/>
          <w:szCs w:val="20"/>
        </w:rPr>
      </w:pPr>
      <w:bookmarkStart w:id="11" w:name="_Hlk485037201"/>
      <w:r w:rsidRPr="00FC5739">
        <w:rPr>
          <w:rFonts w:ascii="Arial" w:hAnsi="Arial" w:cs="Arial"/>
          <w:sz w:val="20"/>
          <w:szCs w:val="20"/>
        </w:rPr>
        <w:t>PLI shall not be held liable for product value and or service fees when manufacturers or wholesalers become insolvent, file for bankruptcy protection or do not follow the remittance instructions provided them by PLI.</w:t>
      </w:r>
      <w:bookmarkEnd w:id="11"/>
    </w:p>
    <w:p w14:paraId="59CF7F01" w14:textId="77777777" w:rsidR="00B34173" w:rsidRDefault="00B34173" w:rsidP="00722BE5">
      <w:pPr>
        <w:spacing w:after="0" w:line="240" w:lineRule="auto"/>
        <w:ind w:left="360" w:right="46"/>
        <w:jc w:val="both"/>
        <w:rPr>
          <w:rFonts w:ascii="Arial" w:hAnsi="Arial" w:cs="Arial"/>
          <w:sz w:val="20"/>
          <w:szCs w:val="20"/>
        </w:rPr>
      </w:pPr>
    </w:p>
    <w:p w14:paraId="59CF7F02" w14:textId="77777777" w:rsidR="00B34173" w:rsidRPr="005F1C37" w:rsidRDefault="00B34173" w:rsidP="00722BE5">
      <w:pPr>
        <w:numPr>
          <w:ilvl w:val="0"/>
          <w:numId w:val="16"/>
        </w:numPr>
        <w:spacing w:after="0" w:line="240" w:lineRule="auto"/>
        <w:ind w:left="360" w:right="46"/>
        <w:jc w:val="both"/>
        <w:rPr>
          <w:rFonts w:ascii="Arial" w:hAnsi="Arial" w:cs="Arial"/>
          <w:sz w:val="20"/>
          <w:szCs w:val="20"/>
        </w:rPr>
      </w:pPr>
      <w:r w:rsidRPr="005F1C37">
        <w:rPr>
          <w:rFonts w:ascii="Arial" w:hAnsi="Arial" w:cs="Arial"/>
          <w:sz w:val="20"/>
          <w:szCs w:val="20"/>
        </w:rPr>
        <w:t xml:space="preserve">PLI reserves the right to dispose of Product PLI believes is not in a creditable state with claim for payment. Disposal fees, including minimum amount due will be invoiced directly to the </w:t>
      </w:r>
      <w:r w:rsidRPr="00ED55BC">
        <w:rPr>
          <w:rFonts w:ascii="Arial" w:hAnsi="Arial" w:cs="Arial"/>
          <w:sz w:val="20"/>
          <w:szCs w:val="20"/>
        </w:rPr>
        <w:t>Customer</w:t>
      </w:r>
      <w:r w:rsidRPr="005F1C37">
        <w:rPr>
          <w:rFonts w:cs="Arial"/>
          <w:szCs w:val="20"/>
        </w:rPr>
        <w:t>.</w:t>
      </w:r>
    </w:p>
    <w:p w14:paraId="59CF7F03" w14:textId="77777777" w:rsidR="00B34173" w:rsidRDefault="00B34173" w:rsidP="00722BE5">
      <w:pPr>
        <w:pStyle w:val="ListParagraph"/>
        <w:spacing w:after="0"/>
        <w:ind w:left="360"/>
        <w:rPr>
          <w:rFonts w:ascii="Arial" w:hAnsi="Arial" w:cs="Arial"/>
          <w:sz w:val="20"/>
          <w:szCs w:val="20"/>
        </w:rPr>
      </w:pPr>
    </w:p>
    <w:p w14:paraId="59CF7F04" w14:textId="77777777" w:rsidR="00B34173" w:rsidRPr="00925036" w:rsidRDefault="00B34173" w:rsidP="00722BE5">
      <w:pPr>
        <w:numPr>
          <w:ilvl w:val="0"/>
          <w:numId w:val="16"/>
        </w:numPr>
        <w:spacing w:after="220" w:line="240" w:lineRule="auto"/>
        <w:ind w:left="360" w:right="46"/>
        <w:jc w:val="both"/>
        <w:rPr>
          <w:rFonts w:ascii="Arial" w:hAnsi="Arial" w:cs="Arial"/>
          <w:b/>
          <w:sz w:val="20"/>
          <w:szCs w:val="20"/>
        </w:rPr>
      </w:pPr>
      <w:bookmarkStart w:id="12" w:name="_Hlk514335725"/>
      <w:bookmarkStart w:id="13" w:name="_Hlk485037253"/>
      <w:r>
        <w:rPr>
          <w:rFonts w:ascii="Arial" w:hAnsi="Arial" w:cs="Arial"/>
          <w:sz w:val="20"/>
          <w:szCs w:val="20"/>
        </w:rPr>
        <w:t xml:space="preserve">Customer will be charged a Future Date Storage Fee as indicated in Section V.  </w:t>
      </w:r>
      <w:r w:rsidRPr="00925036">
        <w:rPr>
          <w:rFonts w:ascii="Arial" w:hAnsi="Arial" w:cs="Arial"/>
          <w:sz w:val="20"/>
          <w:szCs w:val="20"/>
        </w:rPr>
        <w:t xml:space="preserve">The storage fee will be accrued and invoiced monthly. </w:t>
      </w:r>
      <w:r>
        <w:rPr>
          <w:rFonts w:ascii="Arial" w:hAnsi="Arial" w:cs="Arial"/>
          <w:sz w:val="20"/>
          <w:szCs w:val="20"/>
        </w:rPr>
        <w:t xml:space="preserve">When items meet return policy criteria and are eligible for credit, they shall be </w:t>
      </w:r>
      <w:r w:rsidRPr="00152B23">
        <w:rPr>
          <w:rFonts w:ascii="Arial" w:hAnsi="Arial" w:cs="Arial"/>
          <w:sz w:val="20"/>
          <w:szCs w:val="20"/>
        </w:rPr>
        <w:t xml:space="preserve">reprocessed </w:t>
      </w:r>
      <w:r>
        <w:rPr>
          <w:rFonts w:ascii="Arial" w:hAnsi="Arial" w:cs="Arial"/>
          <w:sz w:val="20"/>
          <w:szCs w:val="20"/>
        </w:rPr>
        <w:t>at the agreed processing fee and returned to the manufacturer</w:t>
      </w:r>
      <w:r w:rsidRPr="00152B23">
        <w:rPr>
          <w:rFonts w:ascii="Arial" w:hAnsi="Arial" w:cs="Arial"/>
          <w:sz w:val="20"/>
          <w:szCs w:val="20"/>
        </w:rPr>
        <w:t>.</w:t>
      </w:r>
    </w:p>
    <w:bookmarkEnd w:id="12"/>
    <w:p w14:paraId="59CF7F05" w14:textId="77777777" w:rsidR="00B34173" w:rsidRPr="00FC5739" w:rsidRDefault="00B34173" w:rsidP="00722BE5">
      <w:pPr>
        <w:numPr>
          <w:ilvl w:val="0"/>
          <w:numId w:val="16"/>
        </w:numPr>
        <w:spacing w:after="220" w:line="240" w:lineRule="auto"/>
        <w:ind w:left="360" w:right="46"/>
        <w:jc w:val="both"/>
        <w:rPr>
          <w:rFonts w:ascii="Arial" w:hAnsi="Arial" w:cs="Arial"/>
          <w:b/>
          <w:sz w:val="20"/>
          <w:szCs w:val="20"/>
        </w:rPr>
      </w:pPr>
      <w:r w:rsidRPr="00FC5739">
        <w:rPr>
          <w:rFonts w:ascii="Arial" w:hAnsi="Arial" w:cs="Arial"/>
          <w:sz w:val="20"/>
          <w:szCs w:val="20"/>
        </w:rPr>
        <w:t>In no event shall PLI be liable for consequential, punitive, special, or other damages except as specifically provided in these Terms and Conditions.</w:t>
      </w:r>
    </w:p>
    <w:bookmarkEnd w:id="13"/>
    <w:p w14:paraId="59CF7F06"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Any amounts due to PLI may be offset against the balance of the value of any present or future credits. </w:t>
      </w:r>
    </w:p>
    <w:p w14:paraId="59CF7F07" w14:textId="77777777" w:rsidR="00B34173" w:rsidRDefault="00B34173" w:rsidP="00722BE5">
      <w:pPr>
        <w:pStyle w:val="NoSpacing"/>
        <w:ind w:left="360"/>
        <w:jc w:val="both"/>
        <w:rPr>
          <w:rFonts w:ascii="Arial" w:hAnsi="Arial" w:cs="Arial"/>
          <w:sz w:val="20"/>
          <w:szCs w:val="20"/>
        </w:rPr>
      </w:pPr>
      <w:r w:rsidRPr="002C7AA8">
        <w:rPr>
          <w:rFonts w:ascii="Arial" w:hAnsi="Arial" w:cs="Arial"/>
          <w:sz w:val="20"/>
          <w:szCs w:val="20"/>
        </w:rPr>
        <w:t xml:space="preserve"> </w:t>
      </w:r>
    </w:p>
    <w:p w14:paraId="59CF7F08" w14:textId="77777777" w:rsidR="00B34173" w:rsidRDefault="00B34173" w:rsidP="00722BE5">
      <w:pPr>
        <w:pStyle w:val="NoSpacing"/>
        <w:numPr>
          <w:ilvl w:val="0"/>
          <w:numId w:val="16"/>
        </w:numPr>
        <w:ind w:left="360"/>
        <w:jc w:val="both"/>
        <w:rPr>
          <w:rFonts w:ascii="Arial" w:hAnsi="Arial" w:cs="Arial"/>
          <w:sz w:val="20"/>
          <w:szCs w:val="20"/>
        </w:rPr>
      </w:pPr>
      <w:bookmarkStart w:id="14" w:name="_Hlk512683253"/>
      <w:r w:rsidRPr="00CA71D8">
        <w:rPr>
          <w:rFonts w:ascii="Arial" w:hAnsi="Arial" w:cs="Arial"/>
          <w:sz w:val="20"/>
          <w:szCs w:val="20"/>
        </w:rPr>
        <w:t>Customer shall pay a</w:t>
      </w:r>
      <w:r>
        <w:rPr>
          <w:rFonts w:ascii="Arial" w:hAnsi="Arial" w:cs="Arial"/>
          <w:sz w:val="20"/>
          <w:szCs w:val="20"/>
        </w:rPr>
        <w:t xml:space="preserve"> </w:t>
      </w:r>
      <w:r w:rsidRPr="00CA71D8">
        <w:rPr>
          <w:rFonts w:ascii="Arial" w:hAnsi="Arial" w:cs="Arial"/>
          <w:sz w:val="20"/>
          <w:szCs w:val="20"/>
        </w:rPr>
        <w:t xml:space="preserve">product transfer fee </w:t>
      </w:r>
      <w:r>
        <w:rPr>
          <w:rFonts w:ascii="Arial" w:hAnsi="Arial" w:cs="Arial"/>
          <w:sz w:val="20"/>
          <w:szCs w:val="20"/>
        </w:rPr>
        <w:t xml:space="preserve">to PLI </w:t>
      </w:r>
      <w:r w:rsidRPr="00CA71D8">
        <w:rPr>
          <w:rFonts w:ascii="Arial" w:hAnsi="Arial" w:cs="Arial"/>
          <w:sz w:val="20"/>
          <w:szCs w:val="20"/>
        </w:rPr>
        <w:t>of $1.16/per item</w:t>
      </w:r>
      <w:r>
        <w:rPr>
          <w:rFonts w:ascii="Arial" w:hAnsi="Arial" w:cs="Arial"/>
          <w:sz w:val="20"/>
          <w:szCs w:val="20"/>
        </w:rPr>
        <w:t xml:space="preserve"> if, upon contract termination, Customer requests product stored by PLI be transferred to another reverse distributor or other supply chain entity.</w:t>
      </w:r>
      <w:r w:rsidRPr="00CA71D8">
        <w:rPr>
          <w:rFonts w:ascii="Arial" w:hAnsi="Arial" w:cs="Arial"/>
          <w:sz w:val="20"/>
          <w:szCs w:val="20"/>
        </w:rPr>
        <w:t xml:space="preserve"> </w:t>
      </w:r>
      <w:r>
        <w:rPr>
          <w:rFonts w:ascii="Arial" w:hAnsi="Arial" w:cs="Arial"/>
          <w:sz w:val="20"/>
          <w:szCs w:val="20"/>
        </w:rPr>
        <w:t>Customer</w:t>
      </w:r>
      <w:r w:rsidRPr="00CA71D8">
        <w:rPr>
          <w:rFonts w:ascii="Arial" w:hAnsi="Arial" w:cs="Arial"/>
          <w:sz w:val="20"/>
          <w:szCs w:val="20"/>
        </w:rPr>
        <w:t xml:space="preserve"> shall be responsible for all shipping and freight charges</w:t>
      </w:r>
      <w:r>
        <w:rPr>
          <w:rFonts w:ascii="Arial" w:hAnsi="Arial" w:cs="Arial"/>
          <w:sz w:val="20"/>
          <w:szCs w:val="20"/>
        </w:rPr>
        <w:t xml:space="preserve"> for product transfer</w:t>
      </w:r>
      <w:r w:rsidRPr="00CA71D8">
        <w:rPr>
          <w:rFonts w:ascii="Arial" w:hAnsi="Arial" w:cs="Arial"/>
          <w:sz w:val="20"/>
          <w:szCs w:val="20"/>
        </w:rPr>
        <w:t>.</w:t>
      </w:r>
    </w:p>
    <w:bookmarkEnd w:id="14"/>
    <w:p w14:paraId="59CF7F09" w14:textId="77777777" w:rsidR="00B34173" w:rsidRDefault="00B34173" w:rsidP="00722BE5">
      <w:pPr>
        <w:pStyle w:val="NoSpacing"/>
        <w:ind w:left="360"/>
        <w:jc w:val="both"/>
        <w:rPr>
          <w:rFonts w:ascii="Arial" w:hAnsi="Arial" w:cs="Arial"/>
          <w:sz w:val="20"/>
          <w:szCs w:val="20"/>
        </w:rPr>
      </w:pPr>
    </w:p>
    <w:p w14:paraId="59CF7F0A"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t>PLI shall make all efforts to expeditiously collect manufacturer and wholesaler credits.  Should PLI be required to hire a third-party collection service to collect unsettled credits, the Customer may incur an additional fee, contingent on credit recovery, to offset those collection expenses.</w:t>
      </w:r>
    </w:p>
    <w:p w14:paraId="59CF7F0B" w14:textId="77777777" w:rsidR="00B34173" w:rsidRDefault="00B34173" w:rsidP="00722BE5">
      <w:pPr>
        <w:pStyle w:val="NoSpacing"/>
        <w:ind w:left="360"/>
        <w:jc w:val="both"/>
        <w:rPr>
          <w:rFonts w:ascii="Arial" w:hAnsi="Arial" w:cs="Arial"/>
          <w:sz w:val="20"/>
          <w:szCs w:val="20"/>
        </w:rPr>
      </w:pPr>
    </w:p>
    <w:p w14:paraId="59CF7F0C" w14:textId="375B3DD7" w:rsidR="00B34173" w:rsidRPr="002C7AA8"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PLI shall not be liable for the value of, and cannot guarantee credit for, goods</w:t>
      </w:r>
      <w:r w:rsidRPr="002C7AA8">
        <w:rPr>
          <w:rFonts w:ascii="Arial" w:hAnsi="Arial" w:cs="Arial"/>
          <w:sz w:val="20"/>
          <w:szCs w:val="20"/>
        </w:rPr>
        <w:t xml:space="preserve"> that were purchased outside of normal distribution channels.  This includes Goods that were not purchased directly by the Customer or directly by the Customer from an approved distributor</w:t>
      </w:r>
      <w:r>
        <w:rPr>
          <w:rFonts w:ascii="Arial" w:hAnsi="Arial" w:cs="Arial"/>
          <w:sz w:val="20"/>
          <w:szCs w:val="20"/>
        </w:rPr>
        <w:t>.</w:t>
      </w:r>
      <w:r w:rsidRPr="002C7AA8">
        <w:rPr>
          <w:rFonts w:ascii="Arial" w:hAnsi="Arial" w:cs="Arial"/>
          <w:sz w:val="20"/>
          <w:szCs w:val="20"/>
        </w:rPr>
        <w:t xml:space="preserve">  This also includes Goods that were purchased outside of the United States, as well as counterfeit items.  </w:t>
      </w:r>
      <w:r>
        <w:rPr>
          <w:rFonts w:ascii="Arial" w:hAnsi="Arial" w:cs="Arial"/>
          <w:b/>
          <w:i/>
          <w:sz w:val="20"/>
          <w:szCs w:val="20"/>
        </w:rPr>
        <w:t>PLI</w:t>
      </w:r>
      <w:r w:rsidRPr="002C7AA8">
        <w:rPr>
          <w:rFonts w:ascii="Arial" w:hAnsi="Arial" w:cs="Arial"/>
          <w:b/>
          <w:i/>
          <w:sz w:val="20"/>
          <w:szCs w:val="20"/>
        </w:rPr>
        <w:t xml:space="preserve"> may require proof of purchase and reserve</w:t>
      </w:r>
      <w:r>
        <w:rPr>
          <w:rFonts w:ascii="Arial" w:hAnsi="Arial" w:cs="Arial"/>
          <w:b/>
          <w:i/>
          <w:sz w:val="20"/>
          <w:szCs w:val="20"/>
        </w:rPr>
        <w:t>s</w:t>
      </w:r>
      <w:r w:rsidRPr="002C7AA8">
        <w:rPr>
          <w:rFonts w:ascii="Arial" w:hAnsi="Arial" w:cs="Arial"/>
          <w:b/>
          <w:i/>
          <w:sz w:val="20"/>
          <w:szCs w:val="20"/>
        </w:rPr>
        <w:t xml:space="preserve"> the right to destroy Goods without issuing any credit</w:t>
      </w:r>
      <w:r>
        <w:rPr>
          <w:rFonts w:ascii="Arial" w:hAnsi="Arial" w:cs="Arial"/>
          <w:b/>
          <w:i/>
          <w:sz w:val="20"/>
          <w:szCs w:val="20"/>
        </w:rPr>
        <w:t>.</w:t>
      </w:r>
      <w:r w:rsidRPr="002C7AA8">
        <w:rPr>
          <w:rFonts w:ascii="Arial" w:hAnsi="Arial" w:cs="Arial"/>
          <w:sz w:val="20"/>
          <w:szCs w:val="20"/>
        </w:rPr>
        <w:t xml:space="preserve">  PLI shall not be liable to reimburse </w:t>
      </w:r>
      <w:r>
        <w:rPr>
          <w:rFonts w:ascii="Arial" w:hAnsi="Arial" w:cs="Arial"/>
          <w:sz w:val="20"/>
          <w:szCs w:val="20"/>
        </w:rPr>
        <w:t>the Customer</w:t>
      </w:r>
      <w:r w:rsidRPr="002C7AA8">
        <w:rPr>
          <w:rFonts w:ascii="Arial" w:hAnsi="Arial" w:cs="Arial"/>
          <w:sz w:val="20"/>
          <w:szCs w:val="20"/>
        </w:rPr>
        <w:t xml:space="preserve"> or provide payment in any form in the event and to the extent </w:t>
      </w:r>
      <w:r>
        <w:rPr>
          <w:rFonts w:ascii="Arial" w:hAnsi="Arial" w:cs="Arial"/>
          <w:sz w:val="20"/>
          <w:szCs w:val="20"/>
        </w:rPr>
        <w:t>PLI</w:t>
      </w:r>
      <w:r w:rsidRPr="002C7AA8">
        <w:rPr>
          <w:rFonts w:ascii="Arial" w:hAnsi="Arial" w:cs="Arial"/>
          <w:sz w:val="20"/>
          <w:szCs w:val="20"/>
        </w:rPr>
        <w:t xml:space="preserve"> reject</w:t>
      </w:r>
      <w:r>
        <w:rPr>
          <w:rFonts w:ascii="Arial" w:hAnsi="Arial" w:cs="Arial"/>
          <w:sz w:val="20"/>
          <w:szCs w:val="20"/>
        </w:rPr>
        <w:t>s</w:t>
      </w:r>
      <w:r w:rsidRPr="002C7AA8">
        <w:rPr>
          <w:rFonts w:ascii="Arial" w:hAnsi="Arial" w:cs="Arial"/>
          <w:sz w:val="20"/>
          <w:szCs w:val="20"/>
        </w:rPr>
        <w:t xml:space="preserve"> the Customer’s Goods for any reason.</w:t>
      </w:r>
    </w:p>
    <w:p w14:paraId="59CF7F0D" w14:textId="77777777" w:rsidR="00B34173" w:rsidRPr="002C7AA8" w:rsidRDefault="00B34173" w:rsidP="00722BE5">
      <w:pPr>
        <w:pStyle w:val="NoSpacing"/>
        <w:ind w:left="360"/>
        <w:jc w:val="both"/>
        <w:rPr>
          <w:rFonts w:ascii="Arial" w:hAnsi="Arial" w:cs="Arial"/>
          <w:sz w:val="20"/>
          <w:szCs w:val="20"/>
        </w:rPr>
      </w:pPr>
    </w:p>
    <w:p w14:paraId="59CF7F0E"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Any shipments that result in a leak or spill, as a result of improper packaging from a </w:t>
      </w:r>
      <w:r>
        <w:rPr>
          <w:rFonts w:ascii="Arial" w:hAnsi="Arial" w:cs="Arial"/>
          <w:sz w:val="20"/>
          <w:szCs w:val="20"/>
        </w:rPr>
        <w:t>c</w:t>
      </w:r>
      <w:r w:rsidRPr="002C7AA8">
        <w:rPr>
          <w:rFonts w:ascii="Arial" w:hAnsi="Arial" w:cs="Arial"/>
          <w:sz w:val="20"/>
          <w:szCs w:val="20"/>
        </w:rPr>
        <w:t xml:space="preserve">ustomer location </w:t>
      </w:r>
      <w:r>
        <w:rPr>
          <w:rFonts w:ascii="Arial" w:hAnsi="Arial" w:cs="Arial"/>
          <w:sz w:val="20"/>
          <w:szCs w:val="20"/>
        </w:rPr>
        <w:t>may</w:t>
      </w:r>
      <w:r w:rsidRPr="002C7AA8">
        <w:rPr>
          <w:rFonts w:ascii="Arial" w:hAnsi="Arial" w:cs="Arial"/>
          <w:sz w:val="20"/>
          <w:szCs w:val="20"/>
        </w:rPr>
        <w:t xml:space="preserve"> be assessed a $25 spill cleanup fee.</w:t>
      </w:r>
    </w:p>
    <w:p w14:paraId="59CF7F0F" w14:textId="77777777" w:rsidR="00B34173" w:rsidRPr="002C7AA8" w:rsidRDefault="00B34173" w:rsidP="00722BE5">
      <w:pPr>
        <w:pStyle w:val="NoSpacing"/>
        <w:ind w:left="360"/>
        <w:jc w:val="both"/>
        <w:rPr>
          <w:rFonts w:ascii="Arial" w:hAnsi="Arial" w:cs="Arial"/>
          <w:sz w:val="20"/>
          <w:szCs w:val="20"/>
        </w:rPr>
      </w:pPr>
    </w:p>
    <w:p w14:paraId="59CF7F10"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sz w:val="20"/>
          <w:szCs w:val="20"/>
        </w:rPr>
        <w:t xml:space="preserve">Shipments that contain </w:t>
      </w:r>
      <w:r>
        <w:rPr>
          <w:rFonts w:ascii="Arial" w:hAnsi="Arial" w:cs="Arial"/>
          <w:sz w:val="20"/>
          <w:szCs w:val="20"/>
        </w:rPr>
        <w:t>improperly documented</w:t>
      </w:r>
      <w:r w:rsidRPr="002C7AA8">
        <w:rPr>
          <w:rFonts w:ascii="Arial" w:hAnsi="Arial" w:cs="Arial"/>
          <w:sz w:val="20"/>
          <w:szCs w:val="20"/>
        </w:rPr>
        <w:t xml:space="preserve"> C2 items may be assessed additional compliance fee</w:t>
      </w:r>
      <w:r>
        <w:rPr>
          <w:rFonts w:ascii="Arial" w:hAnsi="Arial" w:cs="Arial"/>
          <w:sz w:val="20"/>
          <w:szCs w:val="20"/>
        </w:rPr>
        <w:t>s</w:t>
      </w:r>
      <w:r w:rsidRPr="002C7AA8">
        <w:rPr>
          <w:rFonts w:ascii="Arial" w:hAnsi="Arial" w:cs="Arial"/>
          <w:sz w:val="20"/>
          <w:szCs w:val="20"/>
        </w:rPr>
        <w:t xml:space="preserve">. </w:t>
      </w:r>
    </w:p>
    <w:p w14:paraId="59CF7F11" w14:textId="77777777" w:rsidR="00B34173" w:rsidRDefault="00B34173" w:rsidP="00722BE5">
      <w:pPr>
        <w:pStyle w:val="ListParagraph"/>
        <w:spacing w:after="0"/>
        <w:ind w:left="360"/>
        <w:jc w:val="both"/>
        <w:rPr>
          <w:rFonts w:ascii="Arial" w:hAnsi="Arial" w:cs="Arial"/>
          <w:sz w:val="20"/>
          <w:szCs w:val="20"/>
        </w:rPr>
      </w:pPr>
    </w:p>
    <w:p w14:paraId="59CF7F12"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t>Should a Manufacturer deny credit based on a Product lot not being sold to the Wholesaler/Customer or the Product sold was short dated the Customer may be invoiced storage, freight and handling.</w:t>
      </w:r>
    </w:p>
    <w:p w14:paraId="59CF7F13" w14:textId="77777777" w:rsidR="00B34173" w:rsidRDefault="00B34173" w:rsidP="00722BE5">
      <w:pPr>
        <w:pStyle w:val="ListParagraph"/>
        <w:spacing w:after="0"/>
        <w:ind w:left="360"/>
        <w:rPr>
          <w:rFonts w:ascii="Arial" w:hAnsi="Arial" w:cs="Arial"/>
          <w:sz w:val="20"/>
          <w:szCs w:val="20"/>
        </w:rPr>
      </w:pPr>
    </w:p>
    <w:p w14:paraId="59CF7F14"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t>Any return, under this contract, consisting of Product strictly for disposal shall be invoiced to the customer at the current disposal rates.</w:t>
      </w:r>
    </w:p>
    <w:p w14:paraId="59CF7F15" w14:textId="77777777" w:rsidR="00B34173" w:rsidRPr="002C7AA8" w:rsidRDefault="00B34173" w:rsidP="00722BE5">
      <w:pPr>
        <w:pStyle w:val="NoSpacing"/>
        <w:ind w:left="360"/>
        <w:jc w:val="both"/>
        <w:rPr>
          <w:rFonts w:ascii="Arial" w:hAnsi="Arial" w:cs="Arial"/>
          <w:sz w:val="20"/>
          <w:szCs w:val="20"/>
        </w:rPr>
      </w:pPr>
    </w:p>
    <w:p w14:paraId="59CF7F16" w14:textId="77777777" w:rsidR="00B34173" w:rsidRDefault="00B34173" w:rsidP="00722BE5">
      <w:pPr>
        <w:pStyle w:val="NoSpacing"/>
        <w:numPr>
          <w:ilvl w:val="0"/>
          <w:numId w:val="16"/>
        </w:numPr>
        <w:ind w:left="360"/>
        <w:jc w:val="both"/>
        <w:rPr>
          <w:rFonts w:ascii="Arial" w:hAnsi="Arial" w:cs="Arial"/>
          <w:sz w:val="20"/>
          <w:szCs w:val="20"/>
        </w:rPr>
      </w:pPr>
      <w:r w:rsidRPr="002C7AA8">
        <w:rPr>
          <w:rFonts w:ascii="Arial" w:hAnsi="Arial" w:cs="Arial"/>
          <w:b/>
          <w:sz w:val="20"/>
          <w:szCs w:val="20"/>
        </w:rPr>
        <w:t>All invoices are due upon receipt</w:t>
      </w:r>
      <w:r w:rsidRPr="002C7AA8">
        <w:rPr>
          <w:rFonts w:ascii="Arial" w:hAnsi="Arial" w:cs="Arial"/>
          <w:sz w:val="20"/>
          <w:szCs w:val="20"/>
        </w:rPr>
        <w:t>.  All drafts dishonored for any reason shall be assessed a $25.00 service charge.  If a credit card is used to purchase the Services, the Customer agrees not to dispute such charges and further agrees to use best efforts to resolve any good faith dispute.</w:t>
      </w:r>
    </w:p>
    <w:p w14:paraId="59CF7F17" w14:textId="77777777" w:rsidR="00B34173" w:rsidRDefault="00B34173" w:rsidP="00722BE5">
      <w:pPr>
        <w:pStyle w:val="ListParagraph"/>
        <w:spacing w:after="0" w:line="240" w:lineRule="auto"/>
        <w:ind w:left="360"/>
        <w:rPr>
          <w:rFonts w:ascii="Arial" w:hAnsi="Arial" w:cs="Arial"/>
          <w:sz w:val="20"/>
          <w:szCs w:val="20"/>
        </w:rPr>
      </w:pPr>
    </w:p>
    <w:p w14:paraId="59CF7F18" w14:textId="77777777" w:rsidR="00B34173" w:rsidRDefault="00B34173" w:rsidP="00722BE5">
      <w:pPr>
        <w:pStyle w:val="NoSpacing"/>
        <w:numPr>
          <w:ilvl w:val="0"/>
          <w:numId w:val="16"/>
        </w:numPr>
        <w:ind w:left="360"/>
        <w:jc w:val="both"/>
        <w:rPr>
          <w:rFonts w:ascii="Arial" w:hAnsi="Arial" w:cs="Arial"/>
          <w:sz w:val="20"/>
          <w:szCs w:val="20"/>
        </w:rPr>
      </w:pPr>
      <w:r>
        <w:rPr>
          <w:rFonts w:ascii="Arial" w:hAnsi="Arial" w:cs="Arial"/>
          <w:sz w:val="20"/>
          <w:szCs w:val="20"/>
        </w:rPr>
        <w:t>Shipping is FOB destination, freight prepaid, uninsured.  Client Product is held on consignment basis by PLI pending a determination of creditability and product return or non-creditability and disposal.</w:t>
      </w:r>
      <w:r w:rsidRPr="003A05F8">
        <w:rPr>
          <w:rFonts w:ascii="Arial" w:hAnsi="Arial" w:cs="Arial"/>
          <w:sz w:val="20"/>
          <w:szCs w:val="20"/>
        </w:rPr>
        <w:t xml:space="preserve"> </w:t>
      </w:r>
    </w:p>
    <w:p w14:paraId="59CF7F19" w14:textId="77777777" w:rsidR="00B34173" w:rsidRDefault="00B34173" w:rsidP="00722BE5">
      <w:pPr>
        <w:pStyle w:val="NoSpacing"/>
        <w:ind w:left="360"/>
        <w:jc w:val="both"/>
        <w:rPr>
          <w:rFonts w:ascii="Arial" w:hAnsi="Arial" w:cs="Arial"/>
          <w:sz w:val="20"/>
          <w:szCs w:val="20"/>
        </w:rPr>
      </w:pPr>
    </w:p>
    <w:p w14:paraId="59CF7F1A" w14:textId="77777777" w:rsidR="00B34173" w:rsidRDefault="00B34173" w:rsidP="00722BE5">
      <w:pPr>
        <w:pStyle w:val="NoSpacing"/>
        <w:numPr>
          <w:ilvl w:val="0"/>
          <w:numId w:val="16"/>
        </w:numPr>
        <w:ind w:left="360"/>
        <w:jc w:val="both"/>
        <w:rPr>
          <w:rFonts w:ascii="Arial" w:hAnsi="Arial" w:cs="Arial"/>
          <w:sz w:val="20"/>
          <w:szCs w:val="20"/>
        </w:rPr>
      </w:pPr>
      <w:r w:rsidRPr="007E32E7">
        <w:rPr>
          <w:rFonts w:ascii="Arial" w:hAnsi="Arial" w:cs="Arial"/>
          <w:sz w:val="20"/>
          <w:szCs w:val="20"/>
        </w:rPr>
        <w:t xml:space="preserve">PLI reserves the right to review pricing annually and make adjustments should costs change significantly. </w:t>
      </w:r>
    </w:p>
    <w:p w14:paraId="59CF7F1B" w14:textId="77777777" w:rsidR="00B34173" w:rsidRPr="007E32E7" w:rsidRDefault="00B34173" w:rsidP="00722BE5">
      <w:pPr>
        <w:pStyle w:val="NoSpacing"/>
        <w:ind w:left="360"/>
        <w:jc w:val="both"/>
        <w:rPr>
          <w:rFonts w:ascii="Arial" w:hAnsi="Arial" w:cs="Arial"/>
          <w:sz w:val="20"/>
          <w:szCs w:val="20"/>
        </w:rPr>
      </w:pPr>
    </w:p>
    <w:p w14:paraId="59CF7F1C" w14:textId="77777777" w:rsidR="00B34173" w:rsidRDefault="00B34173" w:rsidP="00722BE5">
      <w:pPr>
        <w:pStyle w:val="NoSpacing"/>
        <w:numPr>
          <w:ilvl w:val="0"/>
          <w:numId w:val="16"/>
        </w:numPr>
        <w:ind w:left="360"/>
        <w:jc w:val="both"/>
        <w:rPr>
          <w:rFonts w:ascii="Arial" w:hAnsi="Arial" w:cs="Arial"/>
          <w:sz w:val="20"/>
          <w:szCs w:val="20"/>
        </w:rPr>
      </w:pPr>
      <w:r w:rsidRPr="00534C7E">
        <w:rPr>
          <w:rFonts w:ascii="Arial" w:hAnsi="Arial" w:cs="Arial"/>
          <w:sz w:val="20"/>
          <w:szCs w:val="20"/>
        </w:rPr>
        <w:t>Customer shall provide PLI written notification of any location closing, bankruptcy</w:t>
      </w:r>
      <w:r>
        <w:rPr>
          <w:rFonts w:ascii="Arial" w:hAnsi="Arial" w:cs="Arial"/>
          <w:sz w:val="20"/>
          <w:szCs w:val="20"/>
        </w:rPr>
        <w:t xml:space="preserve"> proceeding initiated</w:t>
      </w:r>
      <w:r w:rsidRPr="00534C7E">
        <w:rPr>
          <w:rFonts w:ascii="Arial" w:hAnsi="Arial" w:cs="Arial"/>
          <w:sz w:val="20"/>
          <w:szCs w:val="20"/>
        </w:rPr>
        <w:t xml:space="preserve"> or any </w:t>
      </w:r>
      <w:r>
        <w:rPr>
          <w:rFonts w:ascii="Arial" w:hAnsi="Arial" w:cs="Arial"/>
          <w:sz w:val="20"/>
          <w:szCs w:val="20"/>
        </w:rPr>
        <w:t>legal action to which Customer is a named party.  Upon location closure a forwarding address shall be provided to PLI.</w:t>
      </w:r>
    </w:p>
    <w:p w14:paraId="59CF7F1D" w14:textId="77777777" w:rsidR="00B34173" w:rsidRDefault="00B34173" w:rsidP="00722BE5">
      <w:pPr>
        <w:pStyle w:val="ListParagraph"/>
        <w:ind w:left="360"/>
        <w:rPr>
          <w:rFonts w:ascii="Arial" w:hAnsi="Arial" w:cs="Arial"/>
          <w:sz w:val="20"/>
          <w:szCs w:val="20"/>
        </w:rPr>
      </w:pPr>
    </w:p>
    <w:bookmarkEnd w:id="7"/>
    <w:p w14:paraId="59CF7F1E" w14:textId="77777777" w:rsidR="00B34173" w:rsidRPr="00722BE5" w:rsidRDefault="00B34173" w:rsidP="00722BE5">
      <w:pPr>
        <w:jc w:val="center"/>
        <w:rPr>
          <w:rFonts w:ascii="Calibri" w:hAnsi="Calibri" w:cs="Calibri"/>
        </w:rPr>
      </w:pPr>
    </w:p>
    <w:sectPr w:rsidR="00722BE5" w:rsidRPr="00722BE5">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7F2F" w14:textId="77777777" w:rsidR="00B34173" w:rsidRDefault="00B34173">
      <w:pPr>
        <w:spacing w:after="0" w:line="240" w:lineRule="auto"/>
      </w:pPr>
      <w:r>
        <w:separator/>
      </w:r>
    </w:p>
  </w:endnote>
  <w:endnote w:type="continuationSeparator" w:id="0">
    <w:p w14:paraId="59CF7F31" w14:textId="77777777" w:rsidR="00B34173" w:rsidRDefault="00B3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0A3583" w14:paraId="59CF7F22" w14:textId="77777777" w:rsidTr="009C37D0">
      <w:tc>
        <w:tcPr>
          <w:tcW w:w="4788" w:type="dxa"/>
        </w:tcPr>
        <w:p w14:paraId="59CF7F20" w14:textId="77777777" w:rsidR="00B34173" w:rsidRDefault="00B34173" w:rsidP="009C37D0">
          <w:pPr>
            <w:pStyle w:val="Footer"/>
          </w:pPr>
        </w:p>
      </w:tc>
      <w:tc>
        <w:tcPr>
          <w:tcW w:w="4788" w:type="dxa"/>
        </w:tcPr>
        <w:p w14:paraId="59CF7F21" w14:textId="77777777" w:rsidR="00B34173" w:rsidRDefault="00B34173" w:rsidP="009C37D0">
          <w:pPr>
            <w:pStyle w:val="Footer"/>
            <w:jc w:val="right"/>
          </w:pPr>
          <w:r>
            <w:t>Sources Sought Notice</w:t>
          </w:r>
        </w:p>
      </w:tc>
    </w:tr>
  </w:tbl>
  <w:p w14:paraId="59CF7F23" w14:textId="77777777" w:rsidR="00B34173" w:rsidRDefault="00B34173" w:rsidP="00C838FE">
    <w:pPr>
      <w:pStyle w:val="Footer"/>
    </w:pPr>
  </w:p>
  <w:p w14:paraId="59CF7F24" w14:textId="77777777" w:rsidR="000A3583" w:rsidRDefault="00B34173">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A3583" w14:paraId="59CF7F28" w14:textId="77777777" w:rsidTr="009C37D0">
      <w:tc>
        <w:tcPr>
          <w:tcW w:w="4788" w:type="dxa"/>
        </w:tcPr>
        <w:p w14:paraId="59CF7F26" w14:textId="77777777" w:rsidR="00B34173" w:rsidRDefault="00B34173">
          <w:pPr>
            <w:pStyle w:val="Footer"/>
          </w:pPr>
          <w:r w:rsidRPr="009C37D0">
            <w:t>*= Required Field</w:t>
          </w:r>
        </w:p>
      </w:tc>
      <w:tc>
        <w:tcPr>
          <w:tcW w:w="4788" w:type="dxa"/>
        </w:tcPr>
        <w:p w14:paraId="59CF7F27" w14:textId="77777777" w:rsidR="00B34173" w:rsidRDefault="00B34173" w:rsidP="009C37D0">
          <w:pPr>
            <w:pStyle w:val="Footer"/>
            <w:jc w:val="right"/>
          </w:pPr>
          <w:r>
            <w:t>Sources Sought Notice</w:t>
          </w:r>
        </w:p>
      </w:tc>
    </w:tr>
  </w:tbl>
  <w:p w14:paraId="59CF7F29" w14:textId="77777777" w:rsidR="00B34173" w:rsidRDefault="00B34173">
    <w:pPr>
      <w:pStyle w:val="Footer"/>
    </w:pPr>
  </w:p>
  <w:p w14:paraId="59CF7F2A" w14:textId="77777777" w:rsidR="000A3583" w:rsidRDefault="00B3417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7F2B" w14:textId="77777777" w:rsidR="00B34173" w:rsidRDefault="00B34173">
      <w:pPr>
        <w:spacing w:after="0" w:line="240" w:lineRule="auto"/>
      </w:pPr>
      <w:r>
        <w:separator/>
      </w:r>
    </w:p>
  </w:footnote>
  <w:footnote w:type="continuationSeparator" w:id="0">
    <w:p w14:paraId="59CF7F2D" w14:textId="77777777" w:rsidR="00B34173" w:rsidRDefault="00B34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7F1F" w14:textId="77777777" w:rsidR="00B34173" w:rsidRPr="00B830CF" w:rsidRDefault="00B3417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7F25" w14:textId="77777777" w:rsidR="00B34173" w:rsidRPr="003D4081" w:rsidRDefault="00B3417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186"/>
    <w:multiLevelType w:val="hybridMultilevel"/>
    <w:tmpl w:val="DECA6E50"/>
    <w:lvl w:ilvl="0" w:tplc="27263B3A">
      <w:start w:val="1"/>
      <w:numFmt w:val="bullet"/>
      <w:lvlText w:val=""/>
      <w:lvlJc w:val="left"/>
      <w:rPr>
        <w:rFonts w:ascii="Symbol" w:hAnsi="Symbol" w:hint="default"/>
      </w:rPr>
    </w:lvl>
    <w:lvl w:ilvl="1" w:tplc="A8B25F56">
      <w:numFmt w:val="decimal"/>
      <w:lvlText w:val=""/>
      <w:lvlJc w:val="left"/>
    </w:lvl>
    <w:lvl w:ilvl="2" w:tplc="ED0A4934">
      <w:numFmt w:val="decimal"/>
      <w:lvlText w:val=""/>
      <w:lvlJc w:val="left"/>
    </w:lvl>
    <w:lvl w:ilvl="3" w:tplc="B05AF5DE">
      <w:numFmt w:val="decimal"/>
      <w:lvlText w:val=""/>
      <w:lvlJc w:val="left"/>
    </w:lvl>
    <w:lvl w:ilvl="4" w:tplc="E6F4B9DA">
      <w:numFmt w:val="decimal"/>
      <w:lvlText w:val=""/>
      <w:lvlJc w:val="left"/>
    </w:lvl>
    <w:lvl w:ilvl="5" w:tplc="618A87F6">
      <w:numFmt w:val="decimal"/>
      <w:lvlText w:val=""/>
      <w:lvlJc w:val="left"/>
    </w:lvl>
    <w:lvl w:ilvl="6" w:tplc="6A7EF342">
      <w:numFmt w:val="decimal"/>
      <w:lvlText w:val=""/>
      <w:lvlJc w:val="left"/>
    </w:lvl>
    <w:lvl w:ilvl="7" w:tplc="CFAC86DA">
      <w:numFmt w:val="decimal"/>
      <w:lvlText w:val=""/>
      <w:lvlJc w:val="left"/>
    </w:lvl>
    <w:lvl w:ilvl="8" w:tplc="C5C84780">
      <w:numFmt w:val="decimal"/>
      <w:lvlText w:val=""/>
      <w:lvlJc w:val="left"/>
    </w:lvl>
  </w:abstractNum>
  <w:abstractNum w:abstractNumId="1" w15:restartNumberingAfterBreak="0">
    <w:nsid w:val="089F6801"/>
    <w:multiLevelType w:val="hybridMultilevel"/>
    <w:tmpl w:val="8BA6F854"/>
    <w:lvl w:ilvl="0" w:tplc="2E7492DE">
      <w:start w:val="1"/>
      <w:numFmt w:val="decimal"/>
      <w:lvlText w:val="%1."/>
      <w:lvlJc w:val="left"/>
      <w:pPr>
        <w:ind w:left="1440" w:hanging="360"/>
      </w:pPr>
    </w:lvl>
    <w:lvl w:ilvl="1" w:tplc="C5AAC7D8" w:tentative="1">
      <w:start w:val="1"/>
      <w:numFmt w:val="lowerLetter"/>
      <w:lvlText w:val="%2."/>
      <w:lvlJc w:val="left"/>
      <w:pPr>
        <w:ind w:left="2160" w:hanging="360"/>
      </w:pPr>
    </w:lvl>
    <w:lvl w:ilvl="2" w:tplc="5EA07D2A" w:tentative="1">
      <w:start w:val="1"/>
      <w:numFmt w:val="lowerRoman"/>
      <w:lvlText w:val="%3."/>
      <w:lvlJc w:val="right"/>
      <w:pPr>
        <w:ind w:left="2880" w:hanging="180"/>
      </w:pPr>
    </w:lvl>
    <w:lvl w:ilvl="3" w:tplc="37146BEC" w:tentative="1">
      <w:start w:val="1"/>
      <w:numFmt w:val="decimal"/>
      <w:lvlText w:val="%4."/>
      <w:lvlJc w:val="left"/>
      <w:pPr>
        <w:ind w:left="3600" w:hanging="360"/>
      </w:pPr>
    </w:lvl>
    <w:lvl w:ilvl="4" w:tplc="B5E46288" w:tentative="1">
      <w:start w:val="1"/>
      <w:numFmt w:val="lowerLetter"/>
      <w:lvlText w:val="%5."/>
      <w:lvlJc w:val="left"/>
      <w:pPr>
        <w:ind w:left="4320" w:hanging="360"/>
      </w:pPr>
    </w:lvl>
    <w:lvl w:ilvl="5" w:tplc="5CFCBC4C" w:tentative="1">
      <w:start w:val="1"/>
      <w:numFmt w:val="lowerRoman"/>
      <w:lvlText w:val="%6."/>
      <w:lvlJc w:val="right"/>
      <w:pPr>
        <w:ind w:left="5040" w:hanging="180"/>
      </w:pPr>
    </w:lvl>
    <w:lvl w:ilvl="6" w:tplc="28D016E0" w:tentative="1">
      <w:start w:val="1"/>
      <w:numFmt w:val="decimal"/>
      <w:lvlText w:val="%7."/>
      <w:lvlJc w:val="left"/>
      <w:pPr>
        <w:ind w:left="5760" w:hanging="360"/>
      </w:pPr>
    </w:lvl>
    <w:lvl w:ilvl="7" w:tplc="D0C0ED9A" w:tentative="1">
      <w:start w:val="1"/>
      <w:numFmt w:val="lowerLetter"/>
      <w:lvlText w:val="%8."/>
      <w:lvlJc w:val="left"/>
      <w:pPr>
        <w:ind w:left="6480" w:hanging="360"/>
      </w:pPr>
    </w:lvl>
    <w:lvl w:ilvl="8" w:tplc="E3BE77C6" w:tentative="1">
      <w:start w:val="1"/>
      <w:numFmt w:val="lowerRoman"/>
      <w:lvlText w:val="%9."/>
      <w:lvlJc w:val="right"/>
      <w:pPr>
        <w:ind w:left="7200" w:hanging="180"/>
      </w:pPr>
    </w:lvl>
  </w:abstractNum>
  <w:abstractNum w:abstractNumId="2" w15:restartNumberingAfterBreak="0">
    <w:nsid w:val="1C744101"/>
    <w:multiLevelType w:val="hybridMultilevel"/>
    <w:tmpl w:val="D1C873FA"/>
    <w:lvl w:ilvl="0" w:tplc="F9AE3410">
      <w:start w:val="1"/>
      <w:numFmt w:val="decimal"/>
      <w:lvlText w:val="%1."/>
      <w:lvlJc w:val="left"/>
      <w:pPr>
        <w:ind w:left="1080" w:hanging="360"/>
      </w:pPr>
      <w:rPr>
        <w:rFonts w:hint="default"/>
      </w:rPr>
    </w:lvl>
    <w:lvl w:ilvl="1" w:tplc="A40CCE02" w:tentative="1">
      <w:start w:val="1"/>
      <w:numFmt w:val="lowerLetter"/>
      <w:lvlText w:val="%2."/>
      <w:lvlJc w:val="left"/>
      <w:pPr>
        <w:ind w:left="1800" w:hanging="360"/>
      </w:pPr>
    </w:lvl>
    <w:lvl w:ilvl="2" w:tplc="D63EB896" w:tentative="1">
      <w:start w:val="1"/>
      <w:numFmt w:val="lowerRoman"/>
      <w:lvlText w:val="%3."/>
      <w:lvlJc w:val="right"/>
      <w:pPr>
        <w:ind w:left="2520" w:hanging="180"/>
      </w:pPr>
    </w:lvl>
    <w:lvl w:ilvl="3" w:tplc="E5E894EC" w:tentative="1">
      <w:start w:val="1"/>
      <w:numFmt w:val="decimal"/>
      <w:lvlText w:val="%4."/>
      <w:lvlJc w:val="left"/>
      <w:pPr>
        <w:ind w:left="3240" w:hanging="360"/>
      </w:pPr>
    </w:lvl>
    <w:lvl w:ilvl="4" w:tplc="C71C3AA2" w:tentative="1">
      <w:start w:val="1"/>
      <w:numFmt w:val="lowerLetter"/>
      <w:lvlText w:val="%5."/>
      <w:lvlJc w:val="left"/>
      <w:pPr>
        <w:ind w:left="3960" w:hanging="360"/>
      </w:pPr>
    </w:lvl>
    <w:lvl w:ilvl="5" w:tplc="EC46E5F2" w:tentative="1">
      <w:start w:val="1"/>
      <w:numFmt w:val="lowerRoman"/>
      <w:lvlText w:val="%6."/>
      <w:lvlJc w:val="right"/>
      <w:pPr>
        <w:ind w:left="4680" w:hanging="180"/>
      </w:pPr>
    </w:lvl>
    <w:lvl w:ilvl="6" w:tplc="2C460938" w:tentative="1">
      <w:start w:val="1"/>
      <w:numFmt w:val="decimal"/>
      <w:lvlText w:val="%7."/>
      <w:lvlJc w:val="left"/>
      <w:pPr>
        <w:ind w:left="5400" w:hanging="360"/>
      </w:pPr>
    </w:lvl>
    <w:lvl w:ilvl="7" w:tplc="060AFC28" w:tentative="1">
      <w:start w:val="1"/>
      <w:numFmt w:val="lowerLetter"/>
      <w:lvlText w:val="%8."/>
      <w:lvlJc w:val="left"/>
      <w:pPr>
        <w:ind w:left="6120" w:hanging="360"/>
      </w:pPr>
    </w:lvl>
    <w:lvl w:ilvl="8" w:tplc="222EAB0E" w:tentative="1">
      <w:start w:val="1"/>
      <w:numFmt w:val="lowerRoman"/>
      <w:lvlText w:val="%9."/>
      <w:lvlJc w:val="right"/>
      <w:pPr>
        <w:ind w:left="6840" w:hanging="180"/>
      </w:pPr>
    </w:lvl>
  </w:abstractNum>
  <w:abstractNum w:abstractNumId="3" w15:restartNumberingAfterBreak="0">
    <w:nsid w:val="24CD7E63"/>
    <w:multiLevelType w:val="hybridMultilevel"/>
    <w:tmpl w:val="C6FC531A"/>
    <w:lvl w:ilvl="0" w:tplc="7EEC8A6A">
      <w:start w:val="1"/>
      <w:numFmt w:val="upperRoman"/>
      <w:lvlText w:val="%1."/>
      <w:lvlJc w:val="left"/>
      <w:pPr>
        <w:ind w:left="810" w:hanging="720"/>
      </w:pPr>
      <w:rPr>
        <w:rFonts w:hint="default"/>
      </w:rPr>
    </w:lvl>
    <w:lvl w:ilvl="1" w:tplc="799CD52A" w:tentative="1">
      <w:start w:val="1"/>
      <w:numFmt w:val="lowerLetter"/>
      <w:lvlText w:val="%2."/>
      <w:lvlJc w:val="left"/>
      <w:pPr>
        <w:ind w:left="1440" w:hanging="360"/>
      </w:pPr>
    </w:lvl>
    <w:lvl w:ilvl="2" w:tplc="3B6609C4" w:tentative="1">
      <w:start w:val="1"/>
      <w:numFmt w:val="lowerRoman"/>
      <w:lvlText w:val="%3."/>
      <w:lvlJc w:val="right"/>
      <w:pPr>
        <w:ind w:left="2160" w:hanging="180"/>
      </w:pPr>
    </w:lvl>
    <w:lvl w:ilvl="3" w:tplc="E9805E42" w:tentative="1">
      <w:start w:val="1"/>
      <w:numFmt w:val="decimal"/>
      <w:lvlText w:val="%4."/>
      <w:lvlJc w:val="left"/>
      <w:pPr>
        <w:ind w:left="2880" w:hanging="360"/>
      </w:pPr>
    </w:lvl>
    <w:lvl w:ilvl="4" w:tplc="7B584686" w:tentative="1">
      <w:start w:val="1"/>
      <w:numFmt w:val="lowerLetter"/>
      <w:lvlText w:val="%5."/>
      <w:lvlJc w:val="left"/>
      <w:pPr>
        <w:ind w:left="3600" w:hanging="360"/>
      </w:pPr>
    </w:lvl>
    <w:lvl w:ilvl="5" w:tplc="F9F86C66" w:tentative="1">
      <w:start w:val="1"/>
      <w:numFmt w:val="lowerRoman"/>
      <w:lvlText w:val="%6."/>
      <w:lvlJc w:val="right"/>
      <w:pPr>
        <w:ind w:left="4320" w:hanging="180"/>
      </w:pPr>
    </w:lvl>
    <w:lvl w:ilvl="6" w:tplc="086087BA" w:tentative="1">
      <w:start w:val="1"/>
      <w:numFmt w:val="decimal"/>
      <w:lvlText w:val="%7."/>
      <w:lvlJc w:val="left"/>
      <w:pPr>
        <w:ind w:left="5040" w:hanging="360"/>
      </w:pPr>
    </w:lvl>
    <w:lvl w:ilvl="7" w:tplc="5828649C" w:tentative="1">
      <w:start w:val="1"/>
      <w:numFmt w:val="lowerLetter"/>
      <w:lvlText w:val="%8."/>
      <w:lvlJc w:val="left"/>
      <w:pPr>
        <w:ind w:left="5760" w:hanging="360"/>
      </w:pPr>
    </w:lvl>
    <w:lvl w:ilvl="8" w:tplc="3E00D7A6" w:tentative="1">
      <w:start w:val="1"/>
      <w:numFmt w:val="lowerRoman"/>
      <w:lvlText w:val="%9."/>
      <w:lvlJc w:val="right"/>
      <w:pPr>
        <w:ind w:left="6480" w:hanging="180"/>
      </w:pPr>
    </w:lvl>
  </w:abstractNum>
  <w:abstractNum w:abstractNumId="4" w15:restartNumberingAfterBreak="0">
    <w:nsid w:val="2AEA1C0E"/>
    <w:multiLevelType w:val="hybridMultilevel"/>
    <w:tmpl w:val="7B9CA322"/>
    <w:lvl w:ilvl="0" w:tplc="69FC4042">
      <w:start w:val="1"/>
      <w:numFmt w:val="decimal"/>
      <w:pStyle w:val="ToCStyle1"/>
      <w:lvlText w:val="%1."/>
      <w:lvlJc w:val="left"/>
      <w:pPr>
        <w:ind w:left="720" w:hanging="360"/>
      </w:pPr>
      <w:rPr>
        <w:rFonts w:hint="default"/>
        <w:b/>
        <w:bCs/>
      </w:rPr>
    </w:lvl>
    <w:lvl w:ilvl="1" w:tplc="9F76FA10">
      <w:start w:val="1"/>
      <w:numFmt w:val="lowerLetter"/>
      <w:pStyle w:val="TOCStyle2"/>
      <w:lvlText w:val="%2."/>
      <w:lvlJc w:val="left"/>
      <w:pPr>
        <w:ind w:left="1440" w:hanging="360"/>
      </w:pPr>
    </w:lvl>
    <w:lvl w:ilvl="2" w:tplc="C082BDBC">
      <w:start w:val="1"/>
      <w:numFmt w:val="lowerRoman"/>
      <w:pStyle w:val="TOCStyle3"/>
      <w:lvlText w:val="%3."/>
      <w:lvlJc w:val="right"/>
      <w:pPr>
        <w:ind w:left="2160" w:hanging="180"/>
      </w:pPr>
      <w:rPr>
        <w:rFonts w:hint="default"/>
      </w:rPr>
    </w:lvl>
    <w:lvl w:ilvl="3" w:tplc="6EE8217E">
      <w:start w:val="1"/>
      <w:numFmt w:val="decimal"/>
      <w:lvlText w:val="%4."/>
      <w:lvlJc w:val="left"/>
      <w:pPr>
        <w:ind w:left="2880" w:hanging="360"/>
      </w:pPr>
    </w:lvl>
    <w:lvl w:ilvl="4" w:tplc="454284AA" w:tentative="1">
      <w:start w:val="1"/>
      <w:numFmt w:val="lowerLetter"/>
      <w:lvlText w:val="%5."/>
      <w:lvlJc w:val="left"/>
      <w:pPr>
        <w:ind w:left="3600" w:hanging="360"/>
      </w:pPr>
    </w:lvl>
    <w:lvl w:ilvl="5" w:tplc="0E005E46" w:tentative="1">
      <w:start w:val="1"/>
      <w:numFmt w:val="lowerRoman"/>
      <w:lvlText w:val="%6."/>
      <w:lvlJc w:val="right"/>
      <w:pPr>
        <w:ind w:left="4320" w:hanging="180"/>
      </w:pPr>
    </w:lvl>
    <w:lvl w:ilvl="6" w:tplc="FC8E9C32" w:tentative="1">
      <w:start w:val="1"/>
      <w:numFmt w:val="decimal"/>
      <w:lvlText w:val="%7."/>
      <w:lvlJc w:val="left"/>
      <w:pPr>
        <w:ind w:left="5040" w:hanging="360"/>
      </w:pPr>
    </w:lvl>
    <w:lvl w:ilvl="7" w:tplc="B13483DC" w:tentative="1">
      <w:start w:val="1"/>
      <w:numFmt w:val="lowerLetter"/>
      <w:lvlText w:val="%8."/>
      <w:lvlJc w:val="left"/>
      <w:pPr>
        <w:ind w:left="5760" w:hanging="360"/>
      </w:pPr>
    </w:lvl>
    <w:lvl w:ilvl="8" w:tplc="189C7E52" w:tentative="1">
      <w:start w:val="1"/>
      <w:numFmt w:val="lowerRoman"/>
      <w:lvlText w:val="%9."/>
      <w:lvlJc w:val="right"/>
      <w:pPr>
        <w:ind w:left="6480" w:hanging="180"/>
      </w:pPr>
    </w:lvl>
  </w:abstractNum>
  <w:abstractNum w:abstractNumId="5" w15:restartNumberingAfterBreak="0">
    <w:nsid w:val="2FB73B34"/>
    <w:multiLevelType w:val="hybridMultilevel"/>
    <w:tmpl w:val="ED1E2DEE"/>
    <w:lvl w:ilvl="0" w:tplc="CE6A3A4A">
      <w:start w:val="1"/>
      <w:numFmt w:val="bullet"/>
      <w:lvlText w:val=""/>
      <w:lvlJc w:val="left"/>
      <w:rPr>
        <w:rFonts w:ascii="Symbol" w:hAnsi="Symbol" w:hint="default"/>
      </w:rPr>
    </w:lvl>
    <w:lvl w:ilvl="1" w:tplc="86A4A7F0">
      <w:numFmt w:val="decimal"/>
      <w:lvlText w:val=""/>
      <w:lvlJc w:val="left"/>
    </w:lvl>
    <w:lvl w:ilvl="2" w:tplc="2E98DF4C">
      <w:numFmt w:val="decimal"/>
      <w:lvlText w:val=""/>
      <w:lvlJc w:val="left"/>
    </w:lvl>
    <w:lvl w:ilvl="3" w:tplc="ED822D7E">
      <w:numFmt w:val="decimal"/>
      <w:lvlText w:val=""/>
      <w:lvlJc w:val="left"/>
    </w:lvl>
    <w:lvl w:ilvl="4" w:tplc="8EB4F616">
      <w:numFmt w:val="decimal"/>
      <w:lvlText w:val=""/>
      <w:lvlJc w:val="left"/>
    </w:lvl>
    <w:lvl w:ilvl="5" w:tplc="735A9EF2">
      <w:numFmt w:val="decimal"/>
      <w:lvlText w:val=""/>
      <w:lvlJc w:val="left"/>
    </w:lvl>
    <w:lvl w:ilvl="6" w:tplc="5274834A">
      <w:numFmt w:val="decimal"/>
      <w:lvlText w:val=""/>
      <w:lvlJc w:val="left"/>
    </w:lvl>
    <w:lvl w:ilvl="7" w:tplc="132AA8E6">
      <w:numFmt w:val="decimal"/>
      <w:lvlText w:val=""/>
      <w:lvlJc w:val="left"/>
    </w:lvl>
    <w:lvl w:ilvl="8" w:tplc="EF346384">
      <w:numFmt w:val="decimal"/>
      <w:lvlText w:val=""/>
      <w:lvlJc w:val="left"/>
    </w:lvl>
  </w:abstractNum>
  <w:abstractNum w:abstractNumId="6" w15:restartNumberingAfterBreak="0">
    <w:nsid w:val="344026DB"/>
    <w:multiLevelType w:val="hybridMultilevel"/>
    <w:tmpl w:val="4B3A421A"/>
    <w:lvl w:ilvl="0" w:tplc="D780EA14">
      <w:start w:val="1"/>
      <w:numFmt w:val="bullet"/>
      <w:lvlText w:val=""/>
      <w:lvlJc w:val="left"/>
      <w:pPr>
        <w:ind w:left="720" w:hanging="360"/>
      </w:pPr>
      <w:rPr>
        <w:rFonts w:ascii="Symbol" w:hAnsi="Symbol" w:hint="default"/>
      </w:rPr>
    </w:lvl>
    <w:lvl w:ilvl="1" w:tplc="916C7202">
      <w:start w:val="1"/>
      <w:numFmt w:val="bullet"/>
      <w:lvlText w:val="o"/>
      <w:lvlJc w:val="left"/>
      <w:pPr>
        <w:ind w:left="1440" w:hanging="360"/>
      </w:pPr>
      <w:rPr>
        <w:rFonts w:ascii="Courier New" w:hAnsi="Courier New" w:cs="Courier New" w:hint="default"/>
      </w:rPr>
    </w:lvl>
    <w:lvl w:ilvl="2" w:tplc="1FB0E6DA" w:tentative="1">
      <w:start w:val="1"/>
      <w:numFmt w:val="bullet"/>
      <w:lvlText w:val=""/>
      <w:lvlJc w:val="left"/>
      <w:pPr>
        <w:ind w:left="2160" w:hanging="360"/>
      </w:pPr>
      <w:rPr>
        <w:rFonts w:ascii="Wingdings" w:hAnsi="Wingdings" w:hint="default"/>
      </w:rPr>
    </w:lvl>
    <w:lvl w:ilvl="3" w:tplc="B7FCE16C" w:tentative="1">
      <w:start w:val="1"/>
      <w:numFmt w:val="bullet"/>
      <w:lvlText w:val=""/>
      <w:lvlJc w:val="left"/>
      <w:pPr>
        <w:ind w:left="2880" w:hanging="360"/>
      </w:pPr>
      <w:rPr>
        <w:rFonts w:ascii="Symbol" w:hAnsi="Symbol" w:hint="default"/>
      </w:rPr>
    </w:lvl>
    <w:lvl w:ilvl="4" w:tplc="791A6718" w:tentative="1">
      <w:start w:val="1"/>
      <w:numFmt w:val="bullet"/>
      <w:lvlText w:val="o"/>
      <w:lvlJc w:val="left"/>
      <w:pPr>
        <w:ind w:left="3600" w:hanging="360"/>
      </w:pPr>
      <w:rPr>
        <w:rFonts w:ascii="Courier New" w:hAnsi="Courier New" w:cs="Courier New" w:hint="default"/>
      </w:rPr>
    </w:lvl>
    <w:lvl w:ilvl="5" w:tplc="7DE88A20" w:tentative="1">
      <w:start w:val="1"/>
      <w:numFmt w:val="bullet"/>
      <w:lvlText w:val=""/>
      <w:lvlJc w:val="left"/>
      <w:pPr>
        <w:ind w:left="4320" w:hanging="360"/>
      </w:pPr>
      <w:rPr>
        <w:rFonts w:ascii="Wingdings" w:hAnsi="Wingdings" w:hint="default"/>
      </w:rPr>
    </w:lvl>
    <w:lvl w:ilvl="6" w:tplc="88C440BE" w:tentative="1">
      <w:start w:val="1"/>
      <w:numFmt w:val="bullet"/>
      <w:lvlText w:val=""/>
      <w:lvlJc w:val="left"/>
      <w:pPr>
        <w:ind w:left="5040" w:hanging="360"/>
      </w:pPr>
      <w:rPr>
        <w:rFonts w:ascii="Symbol" w:hAnsi="Symbol" w:hint="default"/>
      </w:rPr>
    </w:lvl>
    <w:lvl w:ilvl="7" w:tplc="492436EA" w:tentative="1">
      <w:start w:val="1"/>
      <w:numFmt w:val="bullet"/>
      <w:lvlText w:val="o"/>
      <w:lvlJc w:val="left"/>
      <w:pPr>
        <w:ind w:left="5760" w:hanging="360"/>
      </w:pPr>
      <w:rPr>
        <w:rFonts w:ascii="Courier New" w:hAnsi="Courier New" w:cs="Courier New" w:hint="default"/>
      </w:rPr>
    </w:lvl>
    <w:lvl w:ilvl="8" w:tplc="FCC255CC" w:tentative="1">
      <w:start w:val="1"/>
      <w:numFmt w:val="bullet"/>
      <w:lvlText w:val=""/>
      <w:lvlJc w:val="left"/>
      <w:pPr>
        <w:ind w:left="6480" w:hanging="360"/>
      </w:pPr>
      <w:rPr>
        <w:rFonts w:ascii="Wingdings" w:hAnsi="Wingdings" w:hint="default"/>
      </w:rPr>
    </w:lvl>
  </w:abstractNum>
  <w:abstractNum w:abstractNumId="7" w15:restartNumberingAfterBreak="0">
    <w:nsid w:val="39290B2F"/>
    <w:multiLevelType w:val="hybridMultilevel"/>
    <w:tmpl w:val="5452673A"/>
    <w:lvl w:ilvl="0" w:tplc="2E6C6B92">
      <w:start w:val="1"/>
      <w:numFmt w:val="decimal"/>
      <w:lvlText w:val="%1."/>
      <w:lvlJc w:val="left"/>
      <w:pPr>
        <w:ind w:left="1440" w:hanging="360"/>
      </w:pPr>
    </w:lvl>
    <w:lvl w:ilvl="1" w:tplc="31A6175C" w:tentative="1">
      <w:start w:val="1"/>
      <w:numFmt w:val="lowerLetter"/>
      <w:lvlText w:val="%2."/>
      <w:lvlJc w:val="left"/>
      <w:pPr>
        <w:ind w:left="2160" w:hanging="360"/>
      </w:pPr>
    </w:lvl>
    <w:lvl w:ilvl="2" w:tplc="AA226328" w:tentative="1">
      <w:start w:val="1"/>
      <w:numFmt w:val="lowerRoman"/>
      <w:lvlText w:val="%3."/>
      <w:lvlJc w:val="right"/>
      <w:pPr>
        <w:ind w:left="2880" w:hanging="180"/>
      </w:pPr>
    </w:lvl>
    <w:lvl w:ilvl="3" w:tplc="80CA5672" w:tentative="1">
      <w:start w:val="1"/>
      <w:numFmt w:val="decimal"/>
      <w:lvlText w:val="%4."/>
      <w:lvlJc w:val="left"/>
      <w:pPr>
        <w:ind w:left="3600" w:hanging="360"/>
      </w:pPr>
    </w:lvl>
    <w:lvl w:ilvl="4" w:tplc="E6EC8B2C" w:tentative="1">
      <w:start w:val="1"/>
      <w:numFmt w:val="lowerLetter"/>
      <w:lvlText w:val="%5."/>
      <w:lvlJc w:val="left"/>
      <w:pPr>
        <w:ind w:left="4320" w:hanging="360"/>
      </w:pPr>
    </w:lvl>
    <w:lvl w:ilvl="5" w:tplc="9948C956" w:tentative="1">
      <w:start w:val="1"/>
      <w:numFmt w:val="lowerRoman"/>
      <w:lvlText w:val="%6."/>
      <w:lvlJc w:val="right"/>
      <w:pPr>
        <w:ind w:left="5040" w:hanging="180"/>
      </w:pPr>
    </w:lvl>
    <w:lvl w:ilvl="6" w:tplc="82C2CED8" w:tentative="1">
      <w:start w:val="1"/>
      <w:numFmt w:val="decimal"/>
      <w:lvlText w:val="%7."/>
      <w:lvlJc w:val="left"/>
      <w:pPr>
        <w:ind w:left="5760" w:hanging="360"/>
      </w:pPr>
    </w:lvl>
    <w:lvl w:ilvl="7" w:tplc="B1DEFECC" w:tentative="1">
      <w:start w:val="1"/>
      <w:numFmt w:val="lowerLetter"/>
      <w:lvlText w:val="%8."/>
      <w:lvlJc w:val="left"/>
      <w:pPr>
        <w:ind w:left="6480" w:hanging="360"/>
      </w:pPr>
    </w:lvl>
    <w:lvl w:ilvl="8" w:tplc="A320ADB4" w:tentative="1">
      <w:start w:val="1"/>
      <w:numFmt w:val="lowerRoman"/>
      <w:lvlText w:val="%9."/>
      <w:lvlJc w:val="right"/>
      <w:pPr>
        <w:ind w:left="7200" w:hanging="180"/>
      </w:pPr>
    </w:lvl>
  </w:abstractNum>
  <w:abstractNum w:abstractNumId="8" w15:restartNumberingAfterBreak="0">
    <w:nsid w:val="3F655256"/>
    <w:multiLevelType w:val="hybridMultilevel"/>
    <w:tmpl w:val="C41609EC"/>
    <w:lvl w:ilvl="0" w:tplc="2AC64CD8">
      <w:numFmt w:val="bullet"/>
      <w:lvlText w:val="•"/>
      <w:lvlJc w:val="left"/>
      <w:pPr>
        <w:ind w:left="1080" w:hanging="720"/>
      </w:pPr>
      <w:rPr>
        <w:rFonts w:ascii="Arial" w:eastAsia="Calibri" w:hAnsi="Arial" w:cs="Arial" w:hint="default"/>
      </w:rPr>
    </w:lvl>
    <w:lvl w:ilvl="1" w:tplc="93B2AC38">
      <w:start w:val="1"/>
      <w:numFmt w:val="bullet"/>
      <w:lvlText w:val=""/>
      <w:lvlJc w:val="left"/>
      <w:pPr>
        <w:ind w:left="1440" w:hanging="360"/>
      </w:pPr>
      <w:rPr>
        <w:rFonts w:ascii="Symbol" w:hAnsi="Symbol" w:hint="default"/>
      </w:rPr>
    </w:lvl>
    <w:lvl w:ilvl="2" w:tplc="6A689924" w:tentative="1">
      <w:start w:val="1"/>
      <w:numFmt w:val="bullet"/>
      <w:lvlText w:val=""/>
      <w:lvlJc w:val="left"/>
      <w:pPr>
        <w:ind w:left="2160" w:hanging="360"/>
      </w:pPr>
      <w:rPr>
        <w:rFonts w:ascii="Wingdings" w:hAnsi="Wingdings" w:hint="default"/>
      </w:rPr>
    </w:lvl>
    <w:lvl w:ilvl="3" w:tplc="A5067E2A" w:tentative="1">
      <w:start w:val="1"/>
      <w:numFmt w:val="bullet"/>
      <w:lvlText w:val=""/>
      <w:lvlJc w:val="left"/>
      <w:pPr>
        <w:ind w:left="2880" w:hanging="360"/>
      </w:pPr>
      <w:rPr>
        <w:rFonts w:ascii="Symbol" w:hAnsi="Symbol" w:hint="default"/>
      </w:rPr>
    </w:lvl>
    <w:lvl w:ilvl="4" w:tplc="7E04F3AC" w:tentative="1">
      <w:start w:val="1"/>
      <w:numFmt w:val="bullet"/>
      <w:lvlText w:val="o"/>
      <w:lvlJc w:val="left"/>
      <w:pPr>
        <w:ind w:left="3600" w:hanging="360"/>
      </w:pPr>
      <w:rPr>
        <w:rFonts w:ascii="Courier New" w:hAnsi="Courier New" w:cs="Courier New" w:hint="default"/>
      </w:rPr>
    </w:lvl>
    <w:lvl w:ilvl="5" w:tplc="CE3C511C" w:tentative="1">
      <w:start w:val="1"/>
      <w:numFmt w:val="bullet"/>
      <w:lvlText w:val=""/>
      <w:lvlJc w:val="left"/>
      <w:pPr>
        <w:ind w:left="4320" w:hanging="360"/>
      </w:pPr>
      <w:rPr>
        <w:rFonts w:ascii="Wingdings" w:hAnsi="Wingdings" w:hint="default"/>
      </w:rPr>
    </w:lvl>
    <w:lvl w:ilvl="6" w:tplc="1A22EFBE" w:tentative="1">
      <w:start w:val="1"/>
      <w:numFmt w:val="bullet"/>
      <w:lvlText w:val=""/>
      <w:lvlJc w:val="left"/>
      <w:pPr>
        <w:ind w:left="5040" w:hanging="360"/>
      </w:pPr>
      <w:rPr>
        <w:rFonts w:ascii="Symbol" w:hAnsi="Symbol" w:hint="default"/>
      </w:rPr>
    </w:lvl>
    <w:lvl w:ilvl="7" w:tplc="E21C08D4" w:tentative="1">
      <w:start w:val="1"/>
      <w:numFmt w:val="bullet"/>
      <w:lvlText w:val="o"/>
      <w:lvlJc w:val="left"/>
      <w:pPr>
        <w:ind w:left="5760" w:hanging="360"/>
      </w:pPr>
      <w:rPr>
        <w:rFonts w:ascii="Courier New" w:hAnsi="Courier New" w:cs="Courier New" w:hint="default"/>
      </w:rPr>
    </w:lvl>
    <w:lvl w:ilvl="8" w:tplc="007615BC" w:tentative="1">
      <w:start w:val="1"/>
      <w:numFmt w:val="bullet"/>
      <w:lvlText w:val=""/>
      <w:lvlJc w:val="left"/>
      <w:pPr>
        <w:ind w:left="6480" w:hanging="360"/>
      </w:pPr>
      <w:rPr>
        <w:rFonts w:ascii="Wingdings" w:hAnsi="Wingdings" w:hint="default"/>
      </w:rPr>
    </w:lvl>
  </w:abstractNum>
  <w:abstractNum w:abstractNumId="9" w15:restartNumberingAfterBreak="0">
    <w:nsid w:val="42075AD0"/>
    <w:multiLevelType w:val="hybridMultilevel"/>
    <w:tmpl w:val="2F3ECA58"/>
    <w:lvl w:ilvl="0" w:tplc="2A822474">
      <w:start w:val="1"/>
      <w:numFmt w:val="bullet"/>
      <w:lvlText w:val=""/>
      <w:lvlJc w:val="left"/>
      <w:pPr>
        <w:ind w:left="1440" w:hanging="360"/>
      </w:pPr>
      <w:rPr>
        <w:rFonts w:ascii="Symbol" w:hAnsi="Symbol" w:hint="default"/>
      </w:rPr>
    </w:lvl>
    <w:lvl w:ilvl="1" w:tplc="DA14EF64" w:tentative="1">
      <w:start w:val="1"/>
      <w:numFmt w:val="bullet"/>
      <w:lvlText w:val="o"/>
      <w:lvlJc w:val="left"/>
      <w:pPr>
        <w:ind w:left="2160" w:hanging="360"/>
      </w:pPr>
      <w:rPr>
        <w:rFonts w:ascii="Courier New" w:hAnsi="Courier New" w:cs="Courier New" w:hint="default"/>
      </w:rPr>
    </w:lvl>
    <w:lvl w:ilvl="2" w:tplc="532C2008" w:tentative="1">
      <w:start w:val="1"/>
      <w:numFmt w:val="bullet"/>
      <w:lvlText w:val=""/>
      <w:lvlJc w:val="left"/>
      <w:pPr>
        <w:ind w:left="2880" w:hanging="360"/>
      </w:pPr>
      <w:rPr>
        <w:rFonts w:ascii="Wingdings" w:hAnsi="Wingdings" w:hint="default"/>
      </w:rPr>
    </w:lvl>
    <w:lvl w:ilvl="3" w:tplc="43E62A62" w:tentative="1">
      <w:start w:val="1"/>
      <w:numFmt w:val="bullet"/>
      <w:lvlText w:val=""/>
      <w:lvlJc w:val="left"/>
      <w:pPr>
        <w:ind w:left="3600" w:hanging="360"/>
      </w:pPr>
      <w:rPr>
        <w:rFonts w:ascii="Symbol" w:hAnsi="Symbol" w:hint="default"/>
      </w:rPr>
    </w:lvl>
    <w:lvl w:ilvl="4" w:tplc="67DE3938" w:tentative="1">
      <w:start w:val="1"/>
      <w:numFmt w:val="bullet"/>
      <w:lvlText w:val="o"/>
      <w:lvlJc w:val="left"/>
      <w:pPr>
        <w:ind w:left="4320" w:hanging="360"/>
      </w:pPr>
      <w:rPr>
        <w:rFonts w:ascii="Courier New" w:hAnsi="Courier New" w:cs="Courier New" w:hint="default"/>
      </w:rPr>
    </w:lvl>
    <w:lvl w:ilvl="5" w:tplc="769EF704" w:tentative="1">
      <w:start w:val="1"/>
      <w:numFmt w:val="bullet"/>
      <w:lvlText w:val=""/>
      <w:lvlJc w:val="left"/>
      <w:pPr>
        <w:ind w:left="5040" w:hanging="360"/>
      </w:pPr>
      <w:rPr>
        <w:rFonts w:ascii="Wingdings" w:hAnsi="Wingdings" w:hint="default"/>
      </w:rPr>
    </w:lvl>
    <w:lvl w:ilvl="6" w:tplc="F572B72C" w:tentative="1">
      <w:start w:val="1"/>
      <w:numFmt w:val="bullet"/>
      <w:lvlText w:val=""/>
      <w:lvlJc w:val="left"/>
      <w:pPr>
        <w:ind w:left="5760" w:hanging="360"/>
      </w:pPr>
      <w:rPr>
        <w:rFonts w:ascii="Symbol" w:hAnsi="Symbol" w:hint="default"/>
      </w:rPr>
    </w:lvl>
    <w:lvl w:ilvl="7" w:tplc="9760EBF2" w:tentative="1">
      <w:start w:val="1"/>
      <w:numFmt w:val="bullet"/>
      <w:lvlText w:val="o"/>
      <w:lvlJc w:val="left"/>
      <w:pPr>
        <w:ind w:left="6480" w:hanging="360"/>
      </w:pPr>
      <w:rPr>
        <w:rFonts w:ascii="Courier New" w:hAnsi="Courier New" w:cs="Courier New" w:hint="default"/>
      </w:rPr>
    </w:lvl>
    <w:lvl w:ilvl="8" w:tplc="363A98E0" w:tentative="1">
      <w:start w:val="1"/>
      <w:numFmt w:val="bullet"/>
      <w:lvlText w:val=""/>
      <w:lvlJc w:val="left"/>
      <w:pPr>
        <w:ind w:left="7200" w:hanging="360"/>
      </w:pPr>
      <w:rPr>
        <w:rFonts w:ascii="Wingdings" w:hAnsi="Wingdings" w:hint="default"/>
      </w:rPr>
    </w:lvl>
  </w:abstractNum>
  <w:abstractNum w:abstractNumId="10" w15:restartNumberingAfterBreak="0">
    <w:nsid w:val="44A373D5"/>
    <w:multiLevelType w:val="hybridMultilevel"/>
    <w:tmpl w:val="7144A328"/>
    <w:lvl w:ilvl="0" w:tplc="FD0C4330">
      <w:start w:val="1"/>
      <w:numFmt w:val="bullet"/>
      <w:lvlText w:val=""/>
      <w:lvlJc w:val="left"/>
      <w:rPr>
        <w:rFonts w:ascii="Symbol" w:hAnsi="Symbol" w:hint="default"/>
      </w:rPr>
    </w:lvl>
    <w:lvl w:ilvl="1" w:tplc="0262E3A2">
      <w:numFmt w:val="decimal"/>
      <w:lvlText w:val=""/>
      <w:lvlJc w:val="left"/>
    </w:lvl>
    <w:lvl w:ilvl="2" w:tplc="43D80B22">
      <w:numFmt w:val="decimal"/>
      <w:lvlText w:val=""/>
      <w:lvlJc w:val="left"/>
    </w:lvl>
    <w:lvl w:ilvl="3" w:tplc="5A8053D6">
      <w:numFmt w:val="decimal"/>
      <w:lvlText w:val=""/>
      <w:lvlJc w:val="left"/>
    </w:lvl>
    <w:lvl w:ilvl="4" w:tplc="B7942204">
      <w:numFmt w:val="decimal"/>
      <w:lvlText w:val=""/>
      <w:lvlJc w:val="left"/>
    </w:lvl>
    <w:lvl w:ilvl="5" w:tplc="73447C6E">
      <w:numFmt w:val="decimal"/>
      <w:lvlText w:val=""/>
      <w:lvlJc w:val="left"/>
    </w:lvl>
    <w:lvl w:ilvl="6" w:tplc="F402ABBA">
      <w:numFmt w:val="decimal"/>
      <w:lvlText w:val=""/>
      <w:lvlJc w:val="left"/>
    </w:lvl>
    <w:lvl w:ilvl="7" w:tplc="816CB3E4">
      <w:numFmt w:val="decimal"/>
      <w:lvlText w:val=""/>
      <w:lvlJc w:val="left"/>
    </w:lvl>
    <w:lvl w:ilvl="8" w:tplc="AB766D96">
      <w:numFmt w:val="decimal"/>
      <w:lvlText w:val=""/>
      <w:lvlJc w:val="left"/>
    </w:lvl>
  </w:abstractNum>
  <w:abstractNum w:abstractNumId="11" w15:restartNumberingAfterBreak="0">
    <w:nsid w:val="65716080"/>
    <w:multiLevelType w:val="hybridMultilevel"/>
    <w:tmpl w:val="91863D2A"/>
    <w:lvl w:ilvl="0" w:tplc="ECCCED6E">
      <w:start w:val="1"/>
      <w:numFmt w:val="bullet"/>
      <w:lvlText w:val=""/>
      <w:lvlJc w:val="left"/>
      <w:pPr>
        <w:ind w:left="1800" w:hanging="360"/>
      </w:pPr>
      <w:rPr>
        <w:rFonts w:ascii="Symbol" w:hAnsi="Symbol" w:hint="default"/>
      </w:rPr>
    </w:lvl>
    <w:lvl w:ilvl="1" w:tplc="1F80D83C" w:tentative="1">
      <w:start w:val="1"/>
      <w:numFmt w:val="bullet"/>
      <w:lvlText w:val="o"/>
      <w:lvlJc w:val="left"/>
      <w:pPr>
        <w:ind w:left="2520" w:hanging="360"/>
      </w:pPr>
      <w:rPr>
        <w:rFonts w:ascii="Courier New" w:hAnsi="Courier New" w:cs="Courier New" w:hint="default"/>
      </w:rPr>
    </w:lvl>
    <w:lvl w:ilvl="2" w:tplc="1C08D008" w:tentative="1">
      <w:start w:val="1"/>
      <w:numFmt w:val="bullet"/>
      <w:lvlText w:val=""/>
      <w:lvlJc w:val="left"/>
      <w:pPr>
        <w:ind w:left="3240" w:hanging="360"/>
      </w:pPr>
      <w:rPr>
        <w:rFonts w:ascii="Wingdings" w:hAnsi="Wingdings" w:hint="default"/>
      </w:rPr>
    </w:lvl>
    <w:lvl w:ilvl="3" w:tplc="7B68DD72" w:tentative="1">
      <w:start w:val="1"/>
      <w:numFmt w:val="bullet"/>
      <w:lvlText w:val=""/>
      <w:lvlJc w:val="left"/>
      <w:pPr>
        <w:ind w:left="3960" w:hanging="360"/>
      </w:pPr>
      <w:rPr>
        <w:rFonts w:ascii="Symbol" w:hAnsi="Symbol" w:hint="default"/>
      </w:rPr>
    </w:lvl>
    <w:lvl w:ilvl="4" w:tplc="DC1228BE" w:tentative="1">
      <w:start w:val="1"/>
      <w:numFmt w:val="bullet"/>
      <w:lvlText w:val="o"/>
      <w:lvlJc w:val="left"/>
      <w:pPr>
        <w:ind w:left="4680" w:hanging="360"/>
      </w:pPr>
      <w:rPr>
        <w:rFonts w:ascii="Courier New" w:hAnsi="Courier New" w:cs="Courier New" w:hint="default"/>
      </w:rPr>
    </w:lvl>
    <w:lvl w:ilvl="5" w:tplc="46D6FC6C" w:tentative="1">
      <w:start w:val="1"/>
      <w:numFmt w:val="bullet"/>
      <w:lvlText w:val=""/>
      <w:lvlJc w:val="left"/>
      <w:pPr>
        <w:ind w:left="5400" w:hanging="360"/>
      </w:pPr>
      <w:rPr>
        <w:rFonts w:ascii="Wingdings" w:hAnsi="Wingdings" w:hint="default"/>
      </w:rPr>
    </w:lvl>
    <w:lvl w:ilvl="6" w:tplc="682236F6" w:tentative="1">
      <w:start w:val="1"/>
      <w:numFmt w:val="bullet"/>
      <w:lvlText w:val=""/>
      <w:lvlJc w:val="left"/>
      <w:pPr>
        <w:ind w:left="6120" w:hanging="360"/>
      </w:pPr>
      <w:rPr>
        <w:rFonts w:ascii="Symbol" w:hAnsi="Symbol" w:hint="default"/>
      </w:rPr>
    </w:lvl>
    <w:lvl w:ilvl="7" w:tplc="E31AFC64" w:tentative="1">
      <w:start w:val="1"/>
      <w:numFmt w:val="bullet"/>
      <w:lvlText w:val="o"/>
      <w:lvlJc w:val="left"/>
      <w:pPr>
        <w:ind w:left="6840" w:hanging="360"/>
      </w:pPr>
      <w:rPr>
        <w:rFonts w:ascii="Courier New" w:hAnsi="Courier New" w:cs="Courier New" w:hint="default"/>
      </w:rPr>
    </w:lvl>
    <w:lvl w:ilvl="8" w:tplc="26A62FE6" w:tentative="1">
      <w:start w:val="1"/>
      <w:numFmt w:val="bullet"/>
      <w:lvlText w:val=""/>
      <w:lvlJc w:val="left"/>
      <w:pPr>
        <w:ind w:left="7560" w:hanging="360"/>
      </w:pPr>
      <w:rPr>
        <w:rFonts w:ascii="Wingdings" w:hAnsi="Wingdings" w:hint="default"/>
      </w:rPr>
    </w:lvl>
  </w:abstractNum>
  <w:abstractNum w:abstractNumId="12" w15:restartNumberingAfterBreak="0">
    <w:nsid w:val="6C374922"/>
    <w:multiLevelType w:val="hybridMultilevel"/>
    <w:tmpl w:val="B7FEFF9E"/>
    <w:lvl w:ilvl="0" w:tplc="12B29EE6">
      <w:numFmt w:val="bullet"/>
      <w:lvlText w:val="•"/>
      <w:lvlJc w:val="left"/>
      <w:pPr>
        <w:ind w:left="1080" w:hanging="720"/>
      </w:pPr>
      <w:rPr>
        <w:rFonts w:ascii="Arial" w:eastAsia="Calibri" w:hAnsi="Arial" w:cs="Arial" w:hint="default"/>
      </w:rPr>
    </w:lvl>
    <w:lvl w:ilvl="1" w:tplc="5C0E099C">
      <w:start w:val="1"/>
      <w:numFmt w:val="bullet"/>
      <w:lvlText w:val=""/>
      <w:lvlJc w:val="left"/>
      <w:pPr>
        <w:ind w:left="1440" w:hanging="360"/>
      </w:pPr>
      <w:rPr>
        <w:rFonts w:ascii="Symbol" w:hAnsi="Symbol" w:hint="default"/>
      </w:rPr>
    </w:lvl>
    <w:lvl w:ilvl="2" w:tplc="FC60B202" w:tentative="1">
      <w:start w:val="1"/>
      <w:numFmt w:val="bullet"/>
      <w:lvlText w:val=""/>
      <w:lvlJc w:val="left"/>
      <w:pPr>
        <w:ind w:left="2160" w:hanging="360"/>
      </w:pPr>
      <w:rPr>
        <w:rFonts w:ascii="Wingdings" w:hAnsi="Wingdings" w:hint="default"/>
      </w:rPr>
    </w:lvl>
    <w:lvl w:ilvl="3" w:tplc="7888554E" w:tentative="1">
      <w:start w:val="1"/>
      <w:numFmt w:val="bullet"/>
      <w:lvlText w:val=""/>
      <w:lvlJc w:val="left"/>
      <w:pPr>
        <w:ind w:left="2880" w:hanging="360"/>
      </w:pPr>
      <w:rPr>
        <w:rFonts w:ascii="Symbol" w:hAnsi="Symbol" w:hint="default"/>
      </w:rPr>
    </w:lvl>
    <w:lvl w:ilvl="4" w:tplc="F6D61D3A" w:tentative="1">
      <w:start w:val="1"/>
      <w:numFmt w:val="bullet"/>
      <w:lvlText w:val="o"/>
      <w:lvlJc w:val="left"/>
      <w:pPr>
        <w:ind w:left="3600" w:hanging="360"/>
      </w:pPr>
      <w:rPr>
        <w:rFonts w:ascii="Courier New" w:hAnsi="Courier New" w:cs="Courier New" w:hint="default"/>
      </w:rPr>
    </w:lvl>
    <w:lvl w:ilvl="5" w:tplc="AE9651FC" w:tentative="1">
      <w:start w:val="1"/>
      <w:numFmt w:val="bullet"/>
      <w:lvlText w:val=""/>
      <w:lvlJc w:val="left"/>
      <w:pPr>
        <w:ind w:left="4320" w:hanging="360"/>
      </w:pPr>
      <w:rPr>
        <w:rFonts w:ascii="Wingdings" w:hAnsi="Wingdings" w:hint="default"/>
      </w:rPr>
    </w:lvl>
    <w:lvl w:ilvl="6" w:tplc="C4441590" w:tentative="1">
      <w:start w:val="1"/>
      <w:numFmt w:val="bullet"/>
      <w:lvlText w:val=""/>
      <w:lvlJc w:val="left"/>
      <w:pPr>
        <w:ind w:left="5040" w:hanging="360"/>
      </w:pPr>
      <w:rPr>
        <w:rFonts w:ascii="Symbol" w:hAnsi="Symbol" w:hint="default"/>
      </w:rPr>
    </w:lvl>
    <w:lvl w:ilvl="7" w:tplc="B8148FB0" w:tentative="1">
      <w:start w:val="1"/>
      <w:numFmt w:val="bullet"/>
      <w:lvlText w:val="o"/>
      <w:lvlJc w:val="left"/>
      <w:pPr>
        <w:ind w:left="5760" w:hanging="360"/>
      </w:pPr>
      <w:rPr>
        <w:rFonts w:ascii="Courier New" w:hAnsi="Courier New" w:cs="Courier New" w:hint="default"/>
      </w:rPr>
    </w:lvl>
    <w:lvl w:ilvl="8" w:tplc="D4EACDC2" w:tentative="1">
      <w:start w:val="1"/>
      <w:numFmt w:val="bullet"/>
      <w:lvlText w:val=""/>
      <w:lvlJc w:val="left"/>
      <w:pPr>
        <w:ind w:left="6480" w:hanging="360"/>
      </w:pPr>
      <w:rPr>
        <w:rFonts w:ascii="Wingdings" w:hAnsi="Wingdings" w:hint="default"/>
      </w:rPr>
    </w:lvl>
  </w:abstractNum>
  <w:abstractNum w:abstractNumId="13" w15:restartNumberingAfterBreak="0">
    <w:nsid w:val="71E9515A"/>
    <w:multiLevelType w:val="hybridMultilevel"/>
    <w:tmpl w:val="A9CECAF4"/>
    <w:lvl w:ilvl="0" w:tplc="7C180A40">
      <w:start w:val="1"/>
      <w:numFmt w:val="decimal"/>
      <w:lvlText w:val="%1."/>
      <w:lvlJc w:val="left"/>
      <w:pPr>
        <w:ind w:left="720" w:hanging="360"/>
      </w:pPr>
      <w:rPr>
        <w:b w:val="0"/>
      </w:rPr>
    </w:lvl>
    <w:lvl w:ilvl="1" w:tplc="BC8608A4" w:tentative="1">
      <w:start w:val="1"/>
      <w:numFmt w:val="lowerLetter"/>
      <w:lvlText w:val="%2."/>
      <w:lvlJc w:val="left"/>
      <w:pPr>
        <w:ind w:left="1440" w:hanging="360"/>
      </w:pPr>
    </w:lvl>
    <w:lvl w:ilvl="2" w:tplc="F83CAB66" w:tentative="1">
      <w:start w:val="1"/>
      <w:numFmt w:val="lowerRoman"/>
      <w:lvlText w:val="%3."/>
      <w:lvlJc w:val="right"/>
      <w:pPr>
        <w:ind w:left="2160" w:hanging="180"/>
      </w:pPr>
    </w:lvl>
    <w:lvl w:ilvl="3" w:tplc="EAEE2B06" w:tentative="1">
      <w:start w:val="1"/>
      <w:numFmt w:val="decimal"/>
      <w:lvlText w:val="%4."/>
      <w:lvlJc w:val="left"/>
      <w:pPr>
        <w:ind w:left="2880" w:hanging="360"/>
      </w:pPr>
    </w:lvl>
    <w:lvl w:ilvl="4" w:tplc="11BA5108" w:tentative="1">
      <w:start w:val="1"/>
      <w:numFmt w:val="lowerLetter"/>
      <w:lvlText w:val="%5."/>
      <w:lvlJc w:val="left"/>
      <w:pPr>
        <w:ind w:left="3600" w:hanging="360"/>
      </w:pPr>
    </w:lvl>
    <w:lvl w:ilvl="5" w:tplc="2E5AAB9E" w:tentative="1">
      <w:start w:val="1"/>
      <w:numFmt w:val="lowerRoman"/>
      <w:lvlText w:val="%6."/>
      <w:lvlJc w:val="right"/>
      <w:pPr>
        <w:ind w:left="4320" w:hanging="180"/>
      </w:pPr>
    </w:lvl>
    <w:lvl w:ilvl="6" w:tplc="6694D57C" w:tentative="1">
      <w:start w:val="1"/>
      <w:numFmt w:val="decimal"/>
      <w:lvlText w:val="%7."/>
      <w:lvlJc w:val="left"/>
      <w:pPr>
        <w:ind w:left="5040" w:hanging="360"/>
      </w:pPr>
    </w:lvl>
    <w:lvl w:ilvl="7" w:tplc="6F080DDC" w:tentative="1">
      <w:start w:val="1"/>
      <w:numFmt w:val="lowerLetter"/>
      <w:lvlText w:val="%8."/>
      <w:lvlJc w:val="left"/>
      <w:pPr>
        <w:ind w:left="5760" w:hanging="360"/>
      </w:pPr>
    </w:lvl>
    <w:lvl w:ilvl="8" w:tplc="2286E98A" w:tentative="1">
      <w:start w:val="1"/>
      <w:numFmt w:val="lowerRoman"/>
      <w:lvlText w:val="%9."/>
      <w:lvlJc w:val="right"/>
      <w:pPr>
        <w:ind w:left="6480" w:hanging="180"/>
      </w:pPr>
    </w:lvl>
  </w:abstractNum>
  <w:abstractNum w:abstractNumId="14" w15:restartNumberingAfterBreak="0">
    <w:nsid w:val="782E50FE"/>
    <w:multiLevelType w:val="hybridMultilevel"/>
    <w:tmpl w:val="C44C1562"/>
    <w:lvl w:ilvl="0" w:tplc="9B128A40">
      <w:numFmt w:val="bullet"/>
      <w:lvlText w:val="•"/>
      <w:lvlJc w:val="left"/>
      <w:pPr>
        <w:ind w:left="1080" w:hanging="720"/>
      </w:pPr>
      <w:rPr>
        <w:rFonts w:ascii="Arial" w:eastAsia="Calibri" w:hAnsi="Arial" w:cs="Arial" w:hint="default"/>
      </w:rPr>
    </w:lvl>
    <w:lvl w:ilvl="1" w:tplc="646E2706">
      <w:start w:val="1"/>
      <w:numFmt w:val="bullet"/>
      <w:lvlText w:val=""/>
      <w:lvlJc w:val="left"/>
      <w:pPr>
        <w:ind w:left="1440" w:hanging="360"/>
      </w:pPr>
      <w:rPr>
        <w:rFonts w:ascii="Symbol" w:hAnsi="Symbol" w:hint="default"/>
      </w:rPr>
    </w:lvl>
    <w:lvl w:ilvl="2" w:tplc="628E5CBC" w:tentative="1">
      <w:start w:val="1"/>
      <w:numFmt w:val="bullet"/>
      <w:lvlText w:val=""/>
      <w:lvlJc w:val="left"/>
      <w:pPr>
        <w:ind w:left="2160" w:hanging="360"/>
      </w:pPr>
      <w:rPr>
        <w:rFonts w:ascii="Wingdings" w:hAnsi="Wingdings" w:hint="default"/>
      </w:rPr>
    </w:lvl>
    <w:lvl w:ilvl="3" w:tplc="FD2E90E0" w:tentative="1">
      <w:start w:val="1"/>
      <w:numFmt w:val="bullet"/>
      <w:lvlText w:val=""/>
      <w:lvlJc w:val="left"/>
      <w:pPr>
        <w:ind w:left="2880" w:hanging="360"/>
      </w:pPr>
      <w:rPr>
        <w:rFonts w:ascii="Symbol" w:hAnsi="Symbol" w:hint="default"/>
      </w:rPr>
    </w:lvl>
    <w:lvl w:ilvl="4" w:tplc="5ECADFC8" w:tentative="1">
      <w:start w:val="1"/>
      <w:numFmt w:val="bullet"/>
      <w:lvlText w:val="o"/>
      <w:lvlJc w:val="left"/>
      <w:pPr>
        <w:ind w:left="3600" w:hanging="360"/>
      </w:pPr>
      <w:rPr>
        <w:rFonts w:ascii="Courier New" w:hAnsi="Courier New" w:cs="Courier New" w:hint="default"/>
      </w:rPr>
    </w:lvl>
    <w:lvl w:ilvl="5" w:tplc="BDD8B0A0" w:tentative="1">
      <w:start w:val="1"/>
      <w:numFmt w:val="bullet"/>
      <w:lvlText w:val=""/>
      <w:lvlJc w:val="left"/>
      <w:pPr>
        <w:ind w:left="4320" w:hanging="360"/>
      </w:pPr>
      <w:rPr>
        <w:rFonts w:ascii="Wingdings" w:hAnsi="Wingdings" w:hint="default"/>
      </w:rPr>
    </w:lvl>
    <w:lvl w:ilvl="6" w:tplc="8FAE926E" w:tentative="1">
      <w:start w:val="1"/>
      <w:numFmt w:val="bullet"/>
      <w:lvlText w:val=""/>
      <w:lvlJc w:val="left"/>
      <w:pPr>
        <w:ind w:left="5040" w:hanging="360"/>
      </w:pPr>
      <w:rPr>
        <w:rFonts w:ascii="Symbol" w:hAnsi="Symbol" w:hint="default"/>
      </w:rPr>
    </w:lvl>
    <w:lvl w:ilvl="7" w:tplc="08E234D8" w:tentative="1">
      <w:start w:val="1"/>
      <w:numFmt w:val="bullet"/>
      <w:lvlText w:val="o"/>
      <w:lvlJc w:val="left"/>
      <w:pPr>
        <w:ind w:left="5760" w:hanging="360"/>
      </w:pPr>
      <w:rPr>
        <w:rFonts w:ascii="Courier New" w:hAnsi="Courier New" w:cs="Courier New" w:hint="default"/>
      </w:rPr>
    </w:lvl>
    <w:lvl w:ilvl="8" w:tplc="B23C3240" w:tentative="1">
      <w:start w:val="1"/>
      <w:numFmt w:val="bullet"/>
      <w:lvlText w:val=""/>
      <w:lvlJc w:val="left"/>
      <w:pPr>
        <w:ind w:left="6480" w:hanging="360"/>
      </w:pPr>
      <w:rPr>
        <w:rFonts w:ascii="Wingdings" w:hAnsi="Wingdings" w:hint="default"/>
      </w:rPr>
    </w:lvl>
  </w:abstractNum>
  <w:abstractNum w:abstractNumId="15" w15:restartNumberingAfterBreak="0">
    <w:nsid w:val="7A590851"/>
    <w:multiLevelType w:val="hybridMultilevel"/>
    <w:tmpl w:val="919A5B18"/>
    <w:lvl w:ilvl="0" w:tplc="C016B56C">
      <w:start w:val="1"/>
      <w:numFmt w:val="bullet"/>
      <w:lvlText w:val=""/>
      <w:lvlJc w:val="left"/>
      <w:pPr>
        <w:ind w:left="1080" w:hanging="720"/>
      </w:pPr>
      <w:rPr>
        <w:rFonts w:ascii="Symbol" w:hAnsi="Symbol" w:hint="default"/>
      </w:rPr>
    </w:lvl>
    <w:lvl w:ilvl="1" w:tplc="8F869272">
      <w:start w:val="1"/>
      <w:numFmt w:val="bullet"/>
      <w:lvlText w:val="o"/>
      <w:lvlJc w:val="left"/>
      <w:pPr>
        <w:ind w:left="1440" w:hanging="360"/>
      </w:pPr>
      <w:rPr>
        <w:rFonts w:ascii="Courier New" w:hAnsi="Courier New" w:cs="Courier New" w:hint="default"/>
      </w:rPr>
    </w:lvl>
    <w:lvl w:ilvl="2" w:tplc="CB10AFDC" w:tentative="1">
      <w:start w:val="1"/>
      <w:numFmt w:val="bullet"/>
      <w:lvlText w:val=""/>
      <w:lvlJc w:val="left"/>
      <w:pPr>
        <w:ind w:left="2160" w:hanging="360"/>
      </w:pPr>
      <w:rPr>
        <w:rFonts w:ascii="Wingdings" w:hAnsi="Wingdings" w:hint="default"/>
      </w:rPr>
    </w:lvl>
    <w:lvl w:ilvl="3" w:tplc="FAAAD3DE" w:tentative="1">
      <w:start w:val="1"/>
      <w:numFmt w:val="bullet"/>
      <w:lvlText w:val=""/>
      <w:lvlJc w:val="left"/>
      <w:pPr>
        <w:ind w:left="2880" w:hanging="360"/>
      </w:pPr>
      <w:rPr>
        <w:rFonts w:ascii="Symbol" w:hAnsi="Symbol" w:hint="default"/>
      </w:rPr>
    </w:lvl>
    <w:lvl w:ilvl="4" w:tplc="94C86606" w:tentative="1">
      <w:start w:val="1"/>
      <w:numFmt w:val="bullet"/>
      <w:lvlText w:val="o"/>
      <w:lvlJc w:val="left"/>
      <w:pPr>
        <w:ind w:left="3600" w:hanging="360"/>
      </w:pPr>
      <w:rPr>
        <w:rFonts w:ascii="Courier New" w:hAnsi="Courier New" w:cs="Courier New" w:hint="default"/>
      </w:rPr>
    </w:lvl>
    <w:lvl w:ilvl="5" w:tplc="877AB41C" w:tentative="1">
      <w:start w:val="1"/>
      <w:numFmt w:val="bullet"/>
      <w:lvlText w:val=""/>
      <w:lvlJc w:val="left"/>
      <w:pPr>
        <w:ind w:left="4320" w:hanging="360"/>
      </w:pPr>
      <w:rPr>
        <w:rFonts w:ascii="Wingdings" w:hAnsi="Wingdings" w:hint="default"/>
      </w:rPr>
    </w:lvl>
    <w:lvl w:ilvl="6" w:tplc="062643BE" w:tentative="1">
      <w:start w:val="1"/>
      <w:numFmt w:val="bullet"/>
      <w:lvlText w:val=""/>
      <w:lvlJc w:val="left"/>
      <w:pPr>
        <w:ind w:left="5040" w:hanging="360"/>
      </w:pPr>
      <w:rPr>
        <w:rFonts w:ascii="Symbol" w:hAnsi="Symbol" w:hint="default"/>
      </w:rPr>
    </w:lvl>
    <w:lvl w:ilvl="7" w:tplc="38A21CD8" w:tentative="1">
      <w:start w:val="1"/>
      <w:numFmt w:val="bullet"/>
      <w:lvlText w:val="o"/>
      <w:lvlJc w:val="left"/>
      <w:pPr>
        <w:ind w:left="5760" w:hanging="360"/>
      </w:pPr>
      <w:rPr>
        <w:rFonts w:ascii="Courier New" w:hAnsi="Courier New" w:cs="Courier New" w:hint="default"/>
      </w:rPr>
    </w:lvl>
    <w:lvl w:ilvl="8" w:tplc="E8E65CF8" w:tentative="1">
      <w:start w:val="1"/>
      <w:numFmt w:val="bullet"/>
      <w:lvlText w:val=""/>
      <w:lvlJc w:val="left"/>
      <w:pPr>
        <w:ind w:left="6480" w:hanging="360"/>
      </w:pPr>
      <w:rPr>
        <w:rFonts w:ascii="Wingdings" w:hAnsi="Wingdings" w:hint="default"/>
      </w:rPr>
    </w:lvl>
  </w:abstractNum>
  <w:num w:numId="1" w16cid:durableId="365568291">
    <w:abstractNumId w:val="4"/>
  </w:num>
  <w:num w:numId="2" w16cid:durableId="159009184">
    <w:abstractNumId w:val="3"/>
  </w:num>
  <w:num w:numId="3" w16cid:durableId="1821460534">
    <w:abstractNumId w:val="6"/>
  </w:num>
  <w:num w:numId="4" w16cid:durableId="1009261648">
    <w:abstractNumId w:val="15"/>
  </w:num>
  <w:num w:numId="5" w16cid:durableId="814178529">
    <w:abstractNumId w:val="1"/>
  </w:num>
  <w:num w:numId="6" w16cid:durableId="221987605">
    <w:abstractNumId w:val="11"/>
  </w:num>
  <w:num w:numId="7" w16cid:durableId="1880360816">
    <w:abstractNumId w:val="7"/>
  </w:num>
  <w:num w:numId="8" w16cid:durableId="1159272889">
    <w:abstractNumId w:val="2"/>
  </w:num>
  <w:num w:numId="9" w16cid:durableId="289626328">
    <w:abstractNumId w:val="8"/>
  </w:num>
  <w:num w:numId="10" w16cid:durableId="4675992">
    <w:abstractNumId w:val="14"/>
  </w:num>
  <w:num w:numId="11" w16cid:durableId="1757941482">
    <w:abstractNumId w:val="12"/>
  </w:num>
  <w:num w:numId="12" w16cid:durableId="1081685555">
    <w:abstractNumId w:val="9"/>
  </w:num>
  <w:num w:numId="13" w16cid:durableId="1322082278">
    <w:abstractNumId w:val="0"/>
  </w:num>
  <w:num w:numId="14" w16cid:durableId="1859738641">
    <w:abstractNumId w:val="5"/>
  </w:num>
  <w:num w:numId="15" w16cid:durableId="1819298804">
    <w:abstractNumId w:val="10"/>
  </w:num>
  <w:num w:numId="16" w16cid:durableId="844248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83"/>
    <w:rsid w:val="000A3583"/>
    <w:rsid w:val="00B34173"/>
    <w:rsid w:val="00C9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7DC8"/>
  <w15:docId w15:val="{27A6813F-68CE-45F7-904F-68692F55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9B53C8"/>
    <w:rPr>
      <w:color w:val="0000FF" w:themeColor="hyperlink"/>
      <w:u w:val="single"/>
    </w:rPr>
  </w:style>
  <w:style w:type="table" w:styleId="LightList-Accent1">
    <w:name w:val="Light List Accent 1"/>
    <w:basedOn w:val="TableNormal"/>
    <w:uiPriority w:val="61"/>
    <w:rsid w:val="008D5B0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oCStyle1">
    <w:name w:val="ToC Style1"/>
    <w:basedOn w:val="ListParagraph"/>
    <w:link w:val="ToCStyle1Char"/>
    <w:qFormat/>
    <w:rsid w:val="006F73F2"/>
    <w:pPr>
      <w:numPr>
        <w:numId w:val="1"/>
      </w:numPr>
      <w:spacing w:after="0" w:line="240" w:lineRule="auto"/>
      <w:ind w:left="360"/>
    </w:pPr>
  </w:style>
  <w:style w:type="paragraph" w:customStyle="1" w:styleId="TOCStyle2">
    <w:name w:val="TOC Style 2"/>
    <w:basedOn w:val="ListParagraph"/>
    <w:link w:val="TOCStyle2Char"/>
    <w:qFormat/>
    <w:rsid w:val="006F73F2"/>
    <w:pPr>
      <w:numPr>
        <w:ilvl w:val="1"/>
        <w:numId w:val="1"/>
      </w:numPr>
      <w:spacing w:after="160" w:line="259" w:lineRule="auto"/>
      <w:ind w:left="1080"/>
    </w:pPr>
  </w:style>
  <w:style w:type="character" w:customStyle="1" w:styleId="ListParagraphChar">
    <w:name w:val="List Paragraph Char"/>
    <w:basedOn w:val="DefaultParagraphFont"/>
    <w:link w:val="ListParagraph"/>
    <w:uiPriority w:val="34"/>
    <w:rsid w:val="006F73F2"/>
    <w:rPr>
      <w:rFonts w:eastAsiaTheme="minorEastAsia"/>
    </w:rPr>
  </w:style>
  <w:style w:type="character" w:customStyle="1" w:styleId="ToCStyle1Char">
    <w:name w:val="ToC Style1 Char"/>
    <w:basedOn w:val="ListParagraphChar"/>
    <w:link w:val="ToCStyle1"/>
    <w:rsid w:val="006F73F2"/>
    <w:rPr>
      <w:rFonts w:eastAsiaTheme="minorEastAsia"/>
    </w:rPr>
  </w:style>
  <w:style w:type="character" w:customStyle="1" w:styleId="TOCStyle2Char">
    <w:name w:val="TOC Style 2 Char"/>
    <w:basedOn w:val="ListParagraphChar"/>
    <w:link w:val="TOCStyle2"/>
    <w:rsid w:val="006F73F2"/>
    <w:rPr>
      <w:rFonts w:eastAsiaTheme="minorEastAsia"/>
    </w:rPr>
  </w:style>
  <w:style w:type="character" w:styleId="CommentReference">
    <w:name w:val="annotation reference"/>
    <w:basedOn w:val="DefaultParagraphFont"/>
    <w:uiPriority w:val="99"/>
    <w:semiHidden/>
    <w:unhideWhenUsed/>
    <w:rsid w:val="006F73F2"/>
    <w:rPr>
      <w:sz w:val="16"/>
      <w:szCs w:val="16"/>
    </w:rPr>
  </w:style>
  <w:style w:type="paragraph" w:customStyle="1" w:styleId="TOCStyle3">
    <w:name w:val="TOC Style 3"/>
    <w:basedOn w:val="TOCStyle2"/>
    <w:qFormat/>
    <w:rsid w:val="006F73F2"/>
    <w:pPr>
      <w:numPr>
        <w:ilvl w:val="2"/>
      </w:numPr>
      <w:tabs>
        <w:tab w:val="num" w:pos="2160"/>
      </w:tabs>
      <w:ind w:left="1620" w:hanging="360"/>
    </w:pPr>
  </w:style>
  <w:style w:type="paragraph" w:customStyle="1" w:styleId="xmsonormal">
    <w:name w:val="x_msonormal"/>
    <w:basedOn w:val="Normal"/>
    <w:rsid w:val="00722BE5"/>
    <w:pPr>
      <w:spacing w:after="0" w:line="240" w:lineRule="auto"/>
    </w:pPr>
    <w:rPr>
      <w:rFonts w:ascii="Aptos" w:eastAsiaTheme="minorHAnsi" w:hAnsi="Aptos" w:cs="Aptos"/>
      <w:sz w:val="24"/>
      <w:szCs w:val="24"/>
    </w:rPr>
  </w:style>
  <w:style w:type="paragraph" w:customStyle="1" w:styleId="AttachmentName">
    <w:name w:val="Attachment Name"/>
    <w:link w:val="AttachmentNameChar"/>
    <w:qFormat/>
    <w:rsid w:val="00722BE5"/>
    <w:pPr>
      <w:spacing w:after="240" w:line="240" w:lineRule="auto"/>
      <w:jc w:val="center"/>
    </w:pPr>
    <w:rPr>
      <w:rFonts w:ascii="Times New Roman" w:eastAsia="Times New Roman" w:hAnsi="Times New Roman" w:cs="Times New Roman"/>
      <w:b/>
      <w:caps/>
      <w:color w:val="000000"/>
      <w:sz w:val="24"/>
    </w:rPr>
  </w:style>
  <w:style w:type="character" w:customStyle="1" w:styleId="AttachmentNameChar">
    <w:name w:val="Attachment Name Char"/>
    <w:link w:val="AttachmentName"/>
    <w:rsid w:val="00722BE5"/>
    <w:rPr>
      <w:rFonts w:ascii="Times New Roman" w:eastAsia="Times New Roman" w:hAnsi="Times New Roman" w:cs="Times New Roman"/>
      <w:b/>
      <w:caps/>
      <w:color w:val="000000"/>
      <w:sz w:val="24"/>
    </w:rPr>
  </w:style>
  <w:style w:type="paragraph" w:customStyle="1" w:styleId="Para">
    <w:name w:val="Para"/>
    <w:link w:val="ParaChar"/>
    <w:qFormat/>
    <w:rsid w:val="00722BE5"/>
    <w:pPr>
      <w:spacing w:before="120" w:after="0" w:line="240" w:lineRule="auto"/>
    </w:pPr>
    <w:rPr>
      <w:rFonts w:ascii="Times New Roman" w:eastAsia="Times New Roman" w:hAnsi="Times New Roman" w:cs="Times New Roman"/>
      <w:color w:val="000000"/>
      <w:sz w:val="24"/>
      <w:szCs w:val="24"/>
    </w:rPr>
  </w:style>
  <w:style w:type="character" w:customStyle="1" w:styleId="ParaChar">
    <w:name w:val="Para Char"/>
    <w:link w:val="Para"/>
    <w:rsid w:val="00722BE5"/>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teven.timmons@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3186</Words>
  <Characters>19978</Characters>
  <Application>Microsoft Office Word</Application>
  <DocSecurity>0</DocSecurity>
  <Lines>951</Lines>
  <Paragraphs>406</Paragraphs>
  <ScaleCrop>false</ScaleCrop>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Timmons, Steven W.</dc:creator>
  <cp:lastModifiedBy>Timmons, Steven W.</cp:lastModifiedBy>
  <cp:revision>2</cp:revision>
  <dcterms:created xsi:type="dcterms:W3CDTF">2026-05-06T17:41:00Z</dcterms:created>
  <dcterms:modified xsi:type="dcterms:W3CDTF">2026-05-06T17:41:00Z</dcterms:modified>
</cp:coreProperties>
</file>