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C12DA" w14:textId="75431E24" w:rsidR="00471257" w:rsidRDefault="00471257" w:rsidP="00471257">
      <w:pPr>
        <w:spacing w:after="0" w:line="240" w:lineRule="auto"/>
        <w:rPr>
          <w:b/>
          <w:sz w:val="24"/>
          <w:szCs w:val="24"/>
        </w:rPr>
      </w:pPr>
      <w:r>
        <w:rPr>
          <w:b/>
          <w:sz w:val="56"/>
        </w:rPr>
        <w:tab/>
      </w:r>
      <w:r>
        <w:rPr>
          <w:b/>
          <w:sz w:val="56"/>
        </w:rPr>
        <w:tab/>
      </w:r>
      <w:r>
        <w:rPr>
          <w:b/>
          <w:sz w:val="56"/>
        </w:rPr>
        <w:tab/>
      </w:r>
    </w:p>
    <w:p w14:paraId="44239FF5" w14:textId="77777777" w:rsidR="007758D1" w:rsidRPr="007C6BFC" w:rsidRDefault="007758D1" w:rsidP="007758D1">
      <w:pPr>
        <w:spacing w:after="0" w:line="240" w:lineRule="auto"/>
        <w:rPr>
          <w:rFonts w:ascii="Myriad Pro" w:hAnsi="Myriad Pro" w:cs="Tahoma"/>
          <w:b/>
          <w:bCs/>
          <w:sz w:val="24"/>
          <w:szCs w:val="24"/>
        </w:rPr>
      </w:pPr>
      <w:r w:rsidRPr="007C6BFC">
        <w:rPr>
          <w:rFonts w:ascii="Myriad Pro" w:hAnsi="Myriad Pro" w:cs="Tahoma"/>
          <w:b/>
          <w:bCs/>
          <w:sz w:val="24"/>
          <w:szCs w:val="24"/>
        </w:rPr>
        <w:t>1. PURPOSE</w:t>
      </w:r>
    </w:p>
    <w:p w14:paraId="25BC5EDC" w14:textId="77777777" w:rsidR="007758D1" w:rsidRPr="007C6BFC" w:rsidRDefault="007758D1" w:rsidP="007758D1">
      <w:pPr>
        <w:spacing w:after="0" w:line="240" w:lineRule="auto"/>
        <w:rPr>
          <w:rFonts w:ascii="Myriad Pro" w:hAnsi="Myriad Pro" w:cs="Tahoma"/>
          <w:sz w:val="24"/>
          <w:szCs w:val="24"/>
        </w:rPr>
      </w:pPr>
    </w:p>
    <w:p w14:paraId="468FF284" w14:textId="77777777" w:rsidR="007758D1" w:rsidRPr="007C6BFC" w:rsidRDefault="007758D1" w:rsidP="007758D1">
      <w:pPr>
        <w:spacing w:after="0" w:line="240" w:lineRule="auto"/>
        <w:rPr>
          <w:rFonts w:ascii="Myriad Pro" w:hAnsi="Myriad Pro" w:cs="Tahoma"/>
          <w:sz w:val="24"/>
          <w:szCs w:val="24"/>
        </w:rPr>
      </w:pPr>
      <w:r w:rsidRPr="007C6BFC">
        <w:rPr>
          <w:rFonts w:ascii="Myriad Pro" w:hAnsi="Myriad Pro" w:cs="Tahoma"/>
          <w:sz w:val="24"/>
          <w:szCs w:val="24"/>
        </w:rPr>
        <w:t>This Quality Assurance Surveillance Plan (QASP) provides a systematic method to evaluate performance for the stated contract.  This QASP explains the following:</w:t>
      </w:r>
    </w:p>
    <w:p w14:paraId="1B578E91" w14:textId="45B74551" w:rsidR="007758D1" w:rsidRPr="007C6BFC" w:rsidRDefault="007758D1" w:rsidP="007758D1">
      <w:pPr>
        <w:numPr>
          <w:ilvl w:val="0"/>
          <w:numId w:val="16"/>
        </w:numPr>
        <w:spacing w:after="0" w:line="240" w:lineRule="auto"/>
        <w:rPr>
          <w:rFonts w:ascii="Myriad Pro" w:hAnsi="Myriad Pro" w:cs="Tahoma"/>
          <w:sz w:val="24"/>
          <w:szCs w:val="24"/>
        </w:rPr>
      </w:pPr>
      <w:r w:rsidRPr="007C6BFC">
        <w:rPr>
          <w:rFonts w:ascii="Myriad Pro" w:hAnsi="Myriad Pro" w:cs="Tahoma"/>
          <w:sz w:val="24"/>
          <w:szCs w:val="24"/>
        </w:rPr>
        <w:t>What will be monitored</w:t>
      </w:r>
      <w:r w:rsidR="00C7583D">
        <w:rPr>
          <w:rFonts w:ascii="Myriad Pro" w:hAnsi="Myriad Pro" w:cs="Tahoma"/>
          <w:sz w:val="24"/>
          <w:szCs w:val="24"/>
        </w:rPr>
        <w:t>.</w:t>
      </w:r>
    </w:p>
    <w:p w14:paraId="090517A3" w14:textId="77777777" w:rsidR="007758D1" w:rsidRPr="007C6BFC" w:rsidRDefault="007758D1" w:rsidP="007758D1">
      <w:pPr>
        <w:numPr>
          <w:ilvl w:val="0"/>
          <w:numId w:val="16"/>
        </w:numPr>
        <w:spacing w:after="0" w:line="240" w:lineRule="auto"/>
        <w:rPr>
          <w:rFonts w:ascii="Myriad Pro" w:hAnsi="Myriad Pro" w:cs="Tahoma"/>
          <w:sz w:val="24"/>
          <w:szCs w:val="24"/>
        </w:rPr>
      </w:pPr>
      <w:r w:rsidRPr="007C6BFC">
        <w:rPr>
          <w:rFonts w:ascii="Myriad Pro" w:hAnsi="Myriad Pro" w:cs="Tahoma"/>
          <w:sz w:val="24"/>
          <w:szCs w:val="24"/>
        </w:rPr>
        <w:t>How monitoring will take place.</w:t>
      </w:r>
    </w:p>
    <w:p w14:paraId="23687C38" w14:textId="2CA66E5D" w:rsidR="007758D1" w:rsidRPr="007C6BFC" w:rsidRDefault="007758D1" w:rsidP="007758D1">
      <w:pPr>
        <w:numPr>
          <w:ilvl w:val="0"/>
          <w:numId w:val="16"/>
        </w:numPr>
        <w:spacing w:after="0" w:line="240" w:lineRule="auto"/>
        <w:rPr>
          <w:rFonts w:ascii="Myriad Pro" w:hAnsi="Myriad Pro" w:cs="Tahoma"/>
          <w:sz w:val="24"/>
          <w:szCs w:val="24"/>
        </w:rPr>
      </w:pPr>
      <w:r w:rsidRPr="007C6BFC">
        <w:rPr>
          <w:rFonts w:ascii="Myriad Pro" w:hAnsi="Myriad Pro" w:cs="Tahoma"/>
          <w:sz w:val="24"/>
          <w:szCs w:val="24"/>
        </w:rPr>
        <w:t>Who will conduct the monitoring</w:t>
      </w:r>
      <w:r w:rsidR="00C7583D">
        <w:rPr>
          <w:rFonts w:ascii="Myriad Pro" w:hAnsi="Myriad Pro" w:cs="Tahoma"/>
          <w:sz w:val="24"/>
          <w:szCs w:val="24"/>
        </w:rPr>
        <w:t>.</w:t>
      </w:r>
    </w:p>
    <w:p w14:paraId="7A722610" w14:textId="77777777" w:rsidR="007758D1" w:rsidRPr="007C6BFC" w:rsidRDefault="007758D1" w:rsidP="007758D1">
      <w:pPr>
        <w:numPr>
          <w:ilvl w:val="0"/>
          <w:numId w:val="16"/>
        </w:numPr>
        <w:spacing w:after="0" w:line="240" w:lineRule="auto"/>
        <w:rPr>
          <w:rFonts w:ascii="Myriad Pro" w:hAnsi="Myriad Pro" w:cs="Tahoma"/>
          <w:sz w:val="24"/>
          <w:szCs w:val="24"/>
        </w:rPr>
      </w:pPr>
      <w:r w:rsidRPr="007C6BFC">
        <w:rPr>
          <w:rFonts w:ascii="Myriad Pro" w:hAnsi="Myriad Pro" w:cs="Tahoma"/>
          <w:sz w:val="24"/>
          <w:szCs w:val="24"/>
        </w:rPr>
        <w:t>How monitoring efforts and results will be documented.</w:t>
      </w:r>
    </w:p>
    <w:p w14:paraId="082B3D16" w14:textId="77777777" w:rsidR="007758D1" w:rsidRPr="007C6BFC" w:rsidRDefault="007758D1" w:rsidP="007758D1">
      <w:pPr>
        <w:spacing w:after="0" w:line="240" w:lineRule="auto"/>
        <w:ind w:left="360"/>
        <w:rPr>
          <w:rFonts w:ascii="Myriad Pro" w:hAnsi="Myriad Pro" w:cs="Tahoma"/>
          <w:sz w:val="24"/>
          <w:szCs w:val="24"/>
        </w:rPr>
      </w:pPr>
    </w:p>
    <w:p w14:paraId="7DD31F79" w14:textId="77777777" w:rsidR="007758D1" w:rsidRPr="007C6BFC" w:rsidRDefault="007758D1" w:rsidP="007758D1">
      <w:pPr>
        <w:spacing w:after="0" w:line="240" w:lineRule="auto"/>
        <w:rPr>
          <w:rFonts w:ascii="Myriad Pro" w:hAnsi="Myriad Pro" w:cs="Tahoma"/>
          <w:sz w:val="24"/>
          <w:szCs w:val="24"/>
        </w:rPr>
      </w:pPr>
      <w:r w:rsidRPr="007C6BFC">
        <w:rPr>
          <w:rFonts w:ascii="Myriad Pro" w:hAnsi="Myriad Pro" w:cs="Tahoma"/>
          <w:sz w:val="24"/>
          <w:szCs w:val="24"/>
        </w:rPr>
        <w:t xml:space="preserve">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 </w:t>
      </w:r>
    </w:p>
    <w:p w14:paraId="276B64C9" w14:textId="77777777" w:rsidR="007758D1" w:rsidRPr="007C6BFC" w:rsidRDefault="007758D1" w:rsidP="007758D1">
      <w:pPr>
        <w:spacing w:after="0" w:line="240" w:lineRule="auto"/>
        <w:rPr>
          <w:rFonts w:ascii="Myriad Pro" w:hAnsi="Myriad Pro" w:cs="Tahoma"/>
          <w:sz w:val="24"/>
          <w:szCs w:val="24"/>
        </w:rPr>
      </w:pPr>
    </w:p>
    <w:p w14:paraId="5E06485D" w14:textId="08269F45" w:rsidR="007758D1" w:rsidRPr="007C6BFC" w:rsidRDefault="007758D1" w:rsidP="007758D1">
      <w:pPr>
        <w:autoSpaceDE w:val="0"/>
        <w:autoSpaceDN w:val="0"/>
        <w:adjustRightInd w:val="0"/>
        <w:spacing w:after="0" w:line="240" w:lineRule="auto"/>
        <w:rPr>
          <w:rFonts w:ascii="Myriad Pro" w:hAnsi="Myriad Pro" w:cs="Tahoma"/>
          <w:sz w:val="24"/>
          <w:szCs w:val="24"/>
        </w:rPr>
      </w:pPr>
      <w:r w:rsidRPr="007C6BFC">
        <w:rPr>
          <w:rFonts w:ascii="Myriad Pro" w:hAnsi="Myriad Pro" w:cs="Tahoma"/>
          <w:sz w:val="24"/>
          <w:szCs w:val="24"/>
        </w:rPr>
        <w:t xml:space="preserve">This QASP is a “living document” and the Government may review and revise it on a regular basis.  However, the Government </w:t>
      </w:r>
      <w:r w:rsidR="00511EBE">
        <w:rPr>
          <w:rFonts w:ascii="Myriad Pro" w:hAnsi="Myriad Pro" w:cs="Tahoma"/>
          <w:sz w:val="24"/>
          <w:szCs w:val="24"/>
        </w:rPr>
        <w:t>sha</w:t>
      </w:r>
      <w:r w:rsidRPr="007C6BFC">
        <w:rPr>
          <w:rFonts w:ascii="Myriad Pro" w:hAnsi="Myriad Pro" w:cs="Tahoma"/>
          <w:sz w:val="24"/>
          <w:szCs w:val="24"/>
        </w:rPr>
        <w:t>ll coordinate changes with the contractor.  Copies of the original QASP and revisions shall be provided to the contractor and Government officials implementing surveillance activities.</w:t>
      </w:r>
    </w:p>
    <w:p w14:paraId="3212ED5B" w14:textId="77777777" w:rsidR="007758D1" w:rsidRPr="007C6BFC" w:rsidRDefault="007758D1" w:rsidP="007758D1">
      <w:pPr>
        <w:keepNext/>
        <w:keepLines/>
        <w:autoSpaceDE w:val="0"/>
        <w:autoSpaceDN w:val="0"/>
        <w:adjustRightInd w:val="0"/>
        <w:spacing w:after="0" w:line="240" w:lineRule="auto"/>
        <w:rPr>
          <w:rFonts w:ascii="Myriad Pro" w:hAnsi="Myriad Pro" w:cs="Tahoma"/>
          <w:sz w:val="24"/>
          <w:szCs w:val="24"/>
        </w:rPr>
      </w:pPr>
    </w:p>
    <w:p w14:paraId="1B28802C" w14:textId="77777777" w:rsidR="007758D1" w:rsidRPr="007C6BFC" w:rsidRDefault="007758D1" w:rsidP="007758D1">
      <w:pPr>
        <w:keepNext/>
        <w:keepLines/>
        <w:autoSpaceDE w:val="0"/>
        <w:autoSpaceDN w:val="0"/>
        <w:adjustRightInd w:val="0"/>
        <w:spacing w:after="0" w:line="240" w:lineRule="auto"/>
        <w:rPr>
          <w:rFonts w:ascii="Myriad Pro" w:hAnsi="Myriad Pro" w:cs="Tahoma"/>
          <w:b/>
          <w:bCs/>
          <w:caps/>
          <w:sz w:val="24"/>
          <w:szCs w:val="24"/>
        </w:rPr>
      </w:pPr>
      <w:r w:rsidRPr="007C6BFC">
        <w:rPr>
          <w:rFonts w:ascii="Myriad Pro" w:hAnsi="Myriad Pro" w:cs="Tahoma"/>
          <w:b/>
          <w:bCs/>
          <w:caps/>
          <w:sz w:val="24"/>
          <w:szCs w:val="24"/>
        </w:rPr>
        <w:t>2. Government Roles and Responsibilities</w:t>
      </w:r>
    </w:p>
    <w:p w14:paraId="7BC9CFBA" w14:textId="77777777" w:rsidR="007758D1" w:rsidRPr="007C6BFC" w:rsidRDefault="007758D1" w:rsidP="007758D1">
      <w:pPr>
        <w:keepNext/>
        <w:keepLines/>
        <w:autoSpaceDE w:val="0"/>
        <w:autoSpaceDN w:val="0"/>
        <w:adjustRightInd w:val="0"/>
        <w:spacing w:after="0" w:line="240" w:lineRule="auto"/>
        <w:rPr>
          <w:rFonts w:ascii="Myriad Pro" w:hAnsi="Myriad Pro" w:cs="Tahoma"/>
          <w:bCs/>
          <w:sz w:val="24"/>
          <w:szCs w:val="24"/>
        </w:rPr>
      </w:pPr>
      <w:r w:rsidRPr="007C6BFC">
        <w:rPr>
          <w:rFonts w:ascii="Myriad Pro" w:hAnsi="Myriad Pro" w:cs="Tahoma"/>
          <w:bCs/>
          <w:sz w:val="24"/>
          <w:szCs w:val="24"/>
        </w:rPr>
        <w:t xml:space="preserve"> </w:t>
      </w:r>
    </w:p>
    <w:p w14:paraId="0833182C" w14:textId="77777777" w:rsidR="007758D1" w:rsidRPr="007C6BFC" w:rsidRDefault="007758D1" w:rsidP="007758D1">
      <w:pPr>
        <w:autoSpaceDE w:val="0"/>
        <w:autoSpaceDN w:val="0"/>
        <w:adjustRightInd w:val="0"/>
        <w:spacing w:after="0" w:line="240" w:lineRule="auto"/>
        <w:rPr>
          <w:rFonts w:ascii="Myriad Pro" w:hAnsi="Myriad Pro" w:cs="Tahoma"/>
          <w:bCs/>
          <w:sz w:val="24"/>
          <w:szCs w:val="24"/>
        </w:rPr>
      </w:pPr>
      <w:r w:rsidRPr="007C6BFC">
        <w:rPr>
          <w:rFonts w:ascii="Myriad Pro" w:hAnsi="Myriad Pro" w:cs="Tahoma"/>
          <w:sz w:val="24"/>
          <w:szCs w:val="24"/>
        </w:rPr>
        <w:t xml:space="preserve">The following personnel shall oversee and coordinate surveillance activities.  </w:t>
      </w:r>
    </w:p>
    <w:p w14:paraId="2B32FE5E" w14:textId="77777777" w:rsidR="007758D1" w:rsidRPr="007C6BFC" w:rsidRDefault="007758D1" w:rsidP="007758D1">
      <w:pPr>
        <w:autoSpaceDE w:val="0"/>
        <w:autoSpaceDN w:val="0"/>
        <w:adjustRightInd w:val="0"/>
        <w:spacing w:after="0" w:line="240" w:lineRule="auto"/>
        <w:rPr>
          <w:rFonts w:ascii="Myriad Pro" w:hAnsi="Myriad Pro" w:cs="Tahoma"/>
          <w:bCs/>
          <w:sz w:val="24"/>
          <w:szCs w:val="24"/>
        </w:rPr>
      </w:pPr>
    </w:p>
    <w:p w14:paraId="5E552055" w14:textId="18D2C554" w:rsidR="007758D1" w:rsidRPr="007C6BFC" w:rsidRDefault="007758D1" w:rsidP="007758D1">
      <w:pPr>
        <w:autoSpaceDE w:val="0"/>
        <w:autoSpaceDN w:val="0"/>
        <w:adjustRightInd w:val="0"/>
        <w:spacing w:after="0" w:line="240" w:lineRule="auto"/>
        <w:ind w:left="360"/>
        <w:rPr>
          <w:rFonts w:ascii="Myriad Pro" w:hAnsi="Myriad Pro" w:cs="Tahoma"/>
          <w:sz w:val="24"/>
          <w:szCs w:val="24"/>
        </w:rPr>
      </w:pPr>
      <w:r w:rsidRPr="007C6BFC">
        <w:rPr>
          <w:rFonts w:ascii="Myriad Pro" w:hAnsi="Myriad Pro" w:cs="Tahoma"/>
          <w:bCs/>
          <w:sz w:val="24"/>
          <w:szCs w:val="24"/>
        </w:rPr>
        <w:t>a. Contracting Officer (CO)</w:t>
      </w:r>
      <w:r w:rsidRPr="007C6BFC">
        <w:rPr>
          <w:rFonts w:ascii="Myriad Pro" w:hAnsi="Myriad Pro" w:cs="Tahoma"/>
          <w:sz w:val="24"/>
          <w:szCs w:val="24"/>
        </w:rPr>
        <w:t xml:space="preserve"> - The CO shall ensure performance of all necessary actions for effective contracting, ensure compliance with the contract terms, and safeguard the interests of the United States in the contractual relationship.  The CO shall also assure that the contractor receives impartial, fair, and equitable treatment under this contract. The CO is ultimately responsible for the final determination of the adequacy of the contractor’s performance.</w:t>
      </w:r>
    </w:p>
    <w:p w14:paraId="02C641F6" w14:textId="77777777" w:rsidR="007758D1" w:rsidRPr="007C6BFC" w:rsidRDefault="007758D1" w:rsidP="007758D1">
      <w:pPr>
        <w:autoSpaceDE w:val="0"/>
        <w:autoSpaceDN w:val="0"/>
        <w:adjustRightInd w:val="0"/>
        <w:spacing w:after="0" w:line="240" w:lineRule="auto"/>
        <w:rPr>
          <w:rFonts w:ascii="Myriad Pro" w:hAnsi="Myriad Pro" w:cs="Tahoma"/>
          <w:sz w:val="24"/>
          <w:szCs w:val="24"/>
        </w:rPr>
      </w:pPr>
    </w:p>
    <w:p w14:paraId="0ADD2F1F" w14:textId="4B3EA45C" w:rsidR="007758D1" w:rsidRPr="003C0B92" w:rsidRDefault="007758D1" w:rsidP="007758D1">
      <w:pPr>
        <w:numPr>
          <w:ilvl w:val="0"/>
          <w:numId w:val="17"/>
        </w:numPr>
        <w:autoSpaceDE w:val="0"/>
        <w:autoSpaceDN w:val="0"/>
        <w:adjustRightInd w:val="0"/>
        <w:spacing w:after="0" w:line="240" w:lineRule="auto"/>
        <w:rPr>
          <w:rFonts w:ascii="Myriad Pro" w:hAnsi="Myriad Pro" w:cs="r_ansi"/>
          <w:bCs/>
          <w:sz w:val="24"/>
          <w:szCs w:val="24"/>
        </w:rPr>
      </w:pPr>
      <w:r w:rsidRPr="007C6BFC">
        <w:rPr>
          <w:rFonts w:ascii="Myriad Pro" w:hAnsi="Myriad Pro" w:cs="Tahoma"/>
          <w:bCs/>
          <w:sz w:val="24"/>
          <w:szCs w:val="24"/>
        </w:rPr>
        <w:t xml:space="preserve">Assigned Contracting </w:t>
      </w:r>
      <w:r w:rsidRPr="003C0B92">
        <w:rPr>
          <w:rFonts w:ascii="Myriad Pro" w:hAnsi="Myriad Pro" w:cs="Tahoma"/>
          <w:bCs/>
          <w:sz w:val="24"/>
          <w:szCs w:val="24"/>
        </w:rPr>
        <w:t xml:space="preserve">Officer (CO):  </w:t>
      </w:r>
      <w:r w:rsidR="003C0B92" w:rsidRPr="003C0B92">
        <w:rPr>
          <w:rFonts w:ascii="Myriad Pro" w:hAnsi="Myriad Pro" w:cs="Tahoma"/>
          <w:bCs/>
          <w:sz w:val="24"/>
          <w:szCs w:val="24"/>
        </w:rPr>
        <w:t>Wendy Duval</w:t>
      </w:r>
    </w:p>
    <w:p w14:paraId="626566F1" w14:textId="57B0049E" w:rsidR="007758D1" w:rsidRPr="003C0B92" w:rsidRDefault="007758D1" w:rsidP="007758D1">
      <w:pPr>
        <w:numPr>
          <w:ilvl w:val="0"/>
          <w:numId w:val="17"/>
        </w:numPr>
        <w:spacing w:after="0" w:line="240" w:lineRule="auto"/>
        <w:rPr>
          <w:rFonts w:ascii="Myriad Pro" w:hAnsi="Myriad Pro" w:cs="Tahoma"/>
          <w:bCs/>
          <w:sz w:val="24"/>
          <w:szCs w:val="24"/>
        </w:rPr>
      </w:pPr>
      <w:r w:rsidRPr="003C0B92">
        <w:rPr>
          <w:rFonts w:ascii="Myriad Pro" w:hAnsi="Myriad Pro" w:cs="Tahoma"/>
          <w:bCs/>
          <w:sz w:val="24"/>
          <w:szCs w:val="24"/>
        </w:rPr>
        <w:t xml:space="preserve">Assigned Contract Specialist:  </w:t>
      </w:r>
      <w:r w:rsidR="003C0B92" w:rsidRPr="003C0B92">
        <w:rPr>
          <w:rFonts w:ascii="Myriad Pro" w:hAnsi="Myriad Pro" w:cs="Tahoma"/>
          <w:bCs/>
          <w:sz w:val="24"/>
          <w:szCs w:val="24"/>
        </w:rPr>
        <w:t>Brian Stephen</w:t>
      </w:r>
    </w:p>
    <w:p w14:paraId="672B229A" w14:textId="77777777" w:rsidR="007758D1" w:rsidRPr="007C6BFC" w:rsidRDefault="007758D1" w:rsidP="007758D1">
      <w:pPr>
        <w:numPr>
          <w:ilvl w:val="0"/>
          <w:numId w:val="17"/>
        </w:numPr>
        <w:autoSpaceDE w:val="0"/>
        <w:autoSpaceDN w:val="0"/>
        <w:adjustRightInd w:val="0"/>
        <w:spacing w:after="0" w:line="240" w:lineRule="auto"/>
        <w:rPr>
          <w:rFonts w:ascii="Myriad Pro" w:hAnsi="Myriad Pro" w:cs="Tahoma"/>
          <w:bCs/>
          <w:sz w:val="24"/>
          <w:szCs w:val="24"/>
        </w:rPr>
      </w:pPr>
      <w:r w:rsidRPr="007C6BFC">
        <w:rPr>
          <w:rFonts w:ascii="Myriad Pro" w:hAnsi="Myriad Pro" w:cs="Tahoma"/>
          <w:bCs/>
          <w:sz w:val="24"/>
          <w:szCs w:val="24"/>
        </w:rPr>
        <w:t>Organization or Agency:  U.S. Department of Veterans Affairs</w:t>
      </w:r>
    </w:p>
    <w:p w14:paraId="7CDB508C" w14:textId="77777777" w:rsidR="007758D1" w:rsidRPr="007C6BFC" w:rsidRDefault="007758D1" w:rsidP="007758D1">
      <w:pPr>
        <w:autoSpaceDE w:val="0"/>
        <w:autoSpaceDN w:val="0"/>
        <w:adjustRightInd w:val="0"/>
        <w:spacing w:after="0" w:line="240" w:lineRule="auto"/>
        <w:ind w:left="720"/>
        <w:rPr>
          <w:rFonts w:ascii="Myriad Pro" w:hAnsi="Myriad Pro" w:cs="Tahoma"/>
          <w:bCs/>
          <w:sz w:val="24"/>
          <w:szCs w:val="24"/>
        </w:rPr>
      </w:pPr>
    </w:p>
    <w:p w14:paraId="04AE0C90" w14:textId="1A496310" w:rsidR="007758D1" w:rsidRPr="000C033D" w:rsidRDefault="007758D1" w:rsidP="007758D1">
      <w:pPr>
        <w:autoSpaceDE w:val="0"/>
        <w:autoSpaceDN w:val="0"/>
        <w:adjustRightInd w:val="0"/>
        <w:spacing w:after="0" w:line="240" w:lineRule="auto"/>
        <w:ind w:left="360"/>
        <w:rPr>
          <w:rFonts w:ascii="Myriad Pro" w:hAnsi="Myriad Pro" w:cs="Tahoma"/>
          <w:sz w:val="24"/>
          <w:szCs w:val="24"/>
        </w:rPr>
      </w:pPr>
      <w:r w:rsidRPr="00125E83">
        <w:rPr>
          <w:rFonts w:ascii="Myriad Pro" w:hAnsi="Myriad Pro" w:cs="Tahoma"/>
          <w:bCs/>
          <w:sz w:val="24"/>
          <w:szCs w:val="24"/>
        </w:rPr>
        <w:t>b</w:t>
      </w:r>
      <w:r w:rsidRPr="000C033D">
        <w:rPr>
          <w:rFonts w:ascii="Myriad Pro" w:hAnsi="Myriad Pro" w:cs="Tahoma"/>
          <w:bCs/>
          <w:sz w:val="24"/>
          <w:szCs w:val="24"/>
        </w:rPr>
        <w:t xml:space="preserve">. </w:t>
      </w:r>
      <w:r w:rsidR="00125E83" w:rsidRPr="000C033D">
        <w:rPr>
          <w:rFonts w:ascii="Myriad Pro" w:hAnsi="Myriad Pro" w:cs="Tahoma"/>
          <w:sz w:val="24"/>
          <w:szCs w:val="24"/>
        </w:rPr>
        <w:t xml:space="preserve">The CNH Personnel/Social Worker designated by the CO as </w:t>
      </w:r>
      <w:r w:rsidR="00BC64B5" w:rsidRPr="000C033D">
        <w:rPr>
          <w:rFonts w:ascii="Myriad Pro" w:hAnsi="Myriad Pro" w:cs="Tahoma"/>
          <w:sz w:val="24"/>
          <w:szCs w:val="24"/>
        </w:rPr>
        <w:t>a</w:t>
      </w:r>
      <w:r w:rsidR="00125E83" w:rsidRPr="000C033D">
        <w:rPr>
          <w:rFonts w:ascii="Myriad Pro" w:hAnsi="Myriad Pro" w:cs="Tahoma"/>
          <w:sz w:val="24"/>
          <w:szCs w:val="24"/>
        </w:rPr>
        <w:t xml:space="preserve"> </w:t>
      </w:r>
      <w:r w:rsidR="00E50E1F" w:rsidRPr="00E50E1F">
        <w:rPr>
          <w:rFonts w:ascii="Myriad Pro" w:hAnsi="Myriad Pro" w:cs="Tahoma"/>
          <w:sz w:val="24"/>
          <w:szCs w:val="24"/>
        </w:rPr>
        <w:t xml:space="preserve">Contracting Officer Representative (COR) </w:t>
      </w:r>
      <w:r w:rsidR="00125E83" w:rsidRPr="000C033D">
        <w:rPr>
          <w:rFonts w:ascii="Myriad Pro" w:hAnsi="Myriad Pro" w:cs="Tahoma"/>
          <w:sz w:val="24"/>
          <w:szCs w:val="24"/>
        </w:rPr>
        <w:t xml:space="preserve">shall be </w:t>
      </w:r>
      <w:r w:rsidRPr="000C033D">
        <w:rPr>
          <w:rFonts w:ascii="Myriad Pro" w:hAnsi="Myriad Pro" w:cs="Tahoma"/>
          <w:sz w:val="24"/>
          <w:szCs w:val="24"/>
        </w:rPr>
        <w:t xml:space="preserve">responsible for technical administration of the contract and shall assure proper Government surveillance of the contractor’s performance. The </w:t>
      </w:r>
      <w:r w:rsidR="00E50E1F">
        <w:rPr>
          <w:rFonts w:ascii="Myriad Pro" w:hAnsi="Myriad Pro" w:cs="Tahoma"/>
          <w:sz w:val="24"/>
          <w:szCs w:val="24"/>
        </w:rPr>
        <w:t>COR</w:t>
      </w:r>
      <w:r w:rsidR="00125E83" w:rsidRPr="000C033D">
        <w:rPr>
          <w:rFonts w:ascii="Myriad Pro" w:hAnsi="Myriad Pro" w:cs="Tahoma"/>
          <w:sz w:val="24"/>
          <w:szCs w:val="24"/>
        </w:rPr>
        <w:t xml:space="preserve"> </w:t>
      </w:r>
      <w:r w:rsidRPr="000C033D">
        <w:rPr>
          <w:rFonts w:ascii="Myriad Pro" w:hAnsi="Myriad Pro" w:cs="Tahoma"/>
          <w:sz w:val="24"/>
          <w:szCs w:val="24"/>
        </w:rPr>
        <w:t xml:space="preserve">shall keep a quality assurance file.  The </w:t>
      </w:r>
      <w:r w:rsidR="00E50E1F">
        <w:rPr>
          <w:rFonts w:ascii="Myriad Pro" w:hAnsi="Myriad Pro" w:cs="Tahoma"/>
          <w:sz w:val="24"/>
          <w:szCs w:val="24"/>
        </w:rPr>
        <w:t>COR</w:t>
      </w:r>
      <w:r w:rsidRPr="000C033D">
        <w:rPr>
          <w:rFonts w:ascii="Myriad Pro" w:hAnsi="Myriad Pro" w:cs="Tahoma"/>
          <w:sz w:val="24"/>
          <w:szCs w:val="24"/>
        </w:rPr>
        <w:t xml:space="preserve"> is not empowered to make any contractual commitments or to authorize any contractual changes on the Government’s behalf.  </w:t>
      </w:r>
    </w:p>
    <w:p w14:paraId="2424B3FA" w14:textId="77777777" w:rsidR="007758D1" w:rsidRPr="000C033D" w:rsidRDefault="007758D1" w:rsidP="007758D1">
      <w:pPr>
        <w:autoSpaceDE w:val="0"/>
        <w:autoSpaceDN w:val="0"/>
        <w:adjustRightInd w:val="0"/>
        <w:spacing w:after="0" w:line="240" w:lineRule="auto"/>
        <w:rPr>
          <w:rFonts w:ascii="Myriad Pro" w:hAnsi="Myriad Pro" w:cs="Tahoma"/>
          <w:sz w:val="24"/>
          <w:szCs w:val="24"/>
        </w:rPr>
      </w:pPr>
    </w:p>
    <w:p w14:paraId="54A144D9" w14:textId="77777777" w:rsidR="00BF764C" w:rsidRDefault="00BF764C" w:rsidP="00BF764C">
      <w:pPr>
        <w:autoSpaceDE w:val="0"/>
        <w:autoSpaceDN w:val="0"/>
        <w:adjustRightInd w:val="0"/>
        <w:spacing w:after="0" w:line="240" w:lineRule="auto"/>
        <w:ind w:left="360"/>
        <w:rPr>
          <w:rFonts w:ascii="Myriad Pro" w:hAnsi="Myriad Pro" w:cs="Tahoma"/>
          <w:bCs/>
          <w:sz w:val="24"/>
          <w:szCs w:val="24"/>
        </w:rPr>
      </w:pPr>
    </w:p>
    <w:p w14:paraId="7739A1B1" w14:textId="77777777" w:rsidR="00BF764C" w:rsidRDefault="00BF764C" w:rsidP="00BF764C">
      <w:pPr>
        <w:autoSpaceDE w:val="0"/>
        <w:autoSpaceDN w:val="0"/>
        <w:adjustRightInd w:val="0"/>
        <w:spacing w:after="0" w:line="240" w:lineRule="auto"/>
        <w:ind w:left="360"/>
        <w:rPr>
          <w:rFonts w:ascii="Myriad Pro" w:hAnsi="Myriad Pro" w:cs="Tahoma"/>
          <w:bCs/>
          <w:sz w:val="24"/>
          <w:szCs w:val="24"/>
        </w:rPr>
      </w:pPr>
    </w:p>
    <w:p w14:paraId="40A8743C" w14:textId="77777777" w:rsidR="00BC64B5" w:rsidRPr="007C6BFC" w:rsidRDefault="00BC64B5" w:rsidP="00BC64B5">
      <w:pPr>
        <w:autoSpaceDE w:val="0"/>
        <w:autoSpaceDN w:val="0"/>
        <w:adjustRightInd w:val="0"/>
        <w:spacing w:after="0" w:line="240" w:lineRule="auto"/>
        <w:ind w:left="360"/>
        <w:rPr>
          <w:rFonts w:ascii="Myriad Pro" w:hAnsi="Myriad Pro" w:cs="Tahoma"/>
          <w:b/>
          <w:sz w:val="24"/>
          <w:szCs w:val="24"/>
        </w:rPr>
      </w:pPr>
      <w:r w:rsidRPr="007C6BFC">
        <w:rPr>
          <w:rFonts w:ascii="Myriad Pro" w:hAnsi="Myriad Pro" w:cs="Tahoma"/>
          <w:sz w:val="24"/>
          <w:szCs w:val="24"/>
        </w:rPr>
        <w:lastRenderedPageBreak/>
        <w:t xml:space="preserve">c. Other Key Government Personnel -  </w:t>
      </w:r>
    </w:p>
    <w:p w14:paraId="2FEBF66A" w14:textId="49DB257A" w:rsidR="00BF764C" w:rsidRDefault="007758D1" w:rsidP="00BF764C">
      <w:pPr>
        <w:autoSpaceDE w:val="0"/>
        <w:autoSpaceDN w:val="0"/>
        <w:adjustRightInd w:val="0"/>
        <w:spacing w:after="0" w:line="240" w:lineRule="auto"/>
        <w:ind w:left="360"/>
        <w:rPr>
          <w:rFonts w:ascii="Myriad Pro" w:hAnsi="Myriad Pro" w:cs="Tahoma"/>
          <w:bCs/>
          <w:sz w:val="24"/>
          <w:szCs w:val="24"/>
        </w:rPr>
      </w:pPr>
      <w:r w:rsidRPr="000C033D">
        <w:rPr>
          <w:rFonts w:ascii="Myriad Pro" w:hAnsi="Myriad Pro" w:cs="Tahoma"/>
          <w:bCs/>
          <w:sz w:val="24"/>
          <w:szCs w:val="24"/>
        </w:rPr>
        <w:t xml:space="preserve">Assigned </w:t>
      </w:r>
      <w:r w:rsidR="00E50E1F">
        <w:rPr>
          <w:rFonts w:ascii="Myriad Pro" w:hAnsi="Myriad Pro" w:cs="Tahoma"/>
          <w:bCs/>
          <w:sz w:val="24"/>
          <w:szCs w:val="24"/>
        </w:rPr>
        <w:t>COR</w:t>
      </w:r>
      <w:r w:rsidRPr="000C033D">
        <w:rPr>
          <w:rFonts w:ascii="Myriad Pro" w:hAnsi="Myriad Pro" w:cs="Tahoma"/>
          <w:bCs/>
          <w:sz w:val="24"/>
          <w:szCs w:val="24"/>
        </w:rPr>
        <w:t xml:space="preserve">(S): </w:t>
      </w:r>
    </w:p>
    <w:p w14:paraId="1488DA36" w14:textId="77777777" w:rsidR="00BF764C" w:rsidRDefault="00BF764C" w:rsidP="00BF764C">
      <w:pPr>
        <w:autoSpaceDE w:val="0"/>
        <w:autoSpaceDN w:val="0"/>
        <w:adjustRightInd w:val="0"/>
        <w:spacing w:after="0" w:line="240" w:lineRule="auto"/>
        <w:ind w:left="360"/>
        <w:rPr>
          <w:rFonts w:ascii="Myriad Pro" w:hAnsi="Myriad Pro" w:cs="Tahoma"/>
          <w:bCs/>
          <w:sz w:val="24"/>
          <w:szCs w:val="24"/>
        </w:rPr>
      </w:pPr>
    </w:p>
    <w:p w14:paraId="5C2C3C87" w14:textId="63E9D74C" w:rsidR="00BF764C" w:rsidRPr="00BF764C" w:rsidRDefault="007758D1" w:rsidP="00BF764C">
      <w:pPr>
        <w:autoSpaceDE w:val="0"/>
        <w:autoSpaceDN w:val="0"/>
        <w:adjustRightInd w:val="0"/>
        <w:spacing w:after="0" w:line="240" w:lineRule="auto"/>
        <w:ind w:left="360"/>
        <w:rPr>
          <w:rFonts w:ascii="Myriad Pro" w:hAnsi="Myriad Pro" w:cs="Tahoma"/>
          <w:sz w:val="24"/>
          <w:szCs w:val="24"/>
        </w:rPr>
      </w:pPr>
      <w:r w:rsidRPr="000C033D">
        <w:rPr>
          <w:rFonts w:ascii="Myriad Pro" w:hAnsi="Myriad Pro" w:cs="Tahoma"/>
          <w:bCs/>
          <w:sz w:val="24"/>
          <w:szCs w:val="24"/>
        </w:rPr>
        <w:t xml:space="preserve"> </w:t>
      </w:r>
      <w:r w:rsidR="00BF764C" w:rsidRPr="00BF764C">
        <w:rPr>
          <w:rFonts w:ascii="Myriad Pro" w:hAnsi="Myriad Pro" w:cs="Tahoma"/>
          <w:sz w:val="24"/>
          <w:szCs w:val="24"/>
        </w:rPr>
        <w:t>Jennifer Waler</w:t>
      </w:r>
      <w:r w:rsidR="00C7583D">
        <w:rPr>
          <w:rFonts w:ascii="Myriad Pro" w:hAnsi="Myriad Pro" w:cs="Tahoma"/>
          <w:sz w:val="24"/>
          <w:szCs w:val="24"/>
        </w:rPr>
        <w:t xml:space="preserve"> </w:t>
      </w:r>
      <w:r w:rsidR="00C7583D" w:rsidRPr="00C7583D">
        <w:rPr>
          <w:rFonts w:ascii="Myriad Pro" w:hAnsi="Myriad Pro" w:cs="Tahoma"/>
          <w:sz w:val="24"/>
          <w:szCs w:val="24"/>
          <w:highlight w:val="yellow"/>
        </w:rPr>
        <w:t>station/city</w:t>
      </w:r>
    </w:p>
    <w:p w14:paraId="281AF291" w14:textId="77777777" w:rsidR="00BF764C" w:rsidRPr="00BF764C" w:rsidRDefault="00BF764C" w:rsidP="00BF764C">
      <w:pPr>
        <w:autoSpaceDE w:val="0"/>
        <w:autoSpaceDN w:val="0"/>
        <w:adjustRightInd w:val="0"/>
        <w:spacing w:after="0" w:line="240" w:lineRule="auto"/>
        <w:ind w:left="360"/>
        <w:rPr>
          <w:rFonts w:ascii="Myriad Pro" w:hAnsi="Myriad Pro" w:cs="Tahoma"/>
          <w:sz w:val="24"/>
          <w:szCs w:val="24"/>
        </w:rPr>
      </w:pPr>
      <w:r w:rsidRPr="00BF764C">
        <w:rPr>
          <w:rFonts w:ascii="Myriad Pro" w:hAnsi="Myriad Pro" w:cs="Tahoma"/>
          <w:sz w:val="24"/>
          <w:szCs w:val="24"/>
        </w:rPr>
        <w:t>Administrative Officer, Geriatrics and Extended Care</w:t>
      </w:r>
    </w:p>
    <w:p w14:paraId="067D9685" w14:textId="77777777" w:rsidR="00BF764C" w:rsidRPr="00BF764C" w:rsidRDefault="00BF764C" w:rsidP="00BF764C">
      <w:pPr>
        <w:autoSpaceDE w:val="0"/>
        <w:autoSpaceDN w:val="0"/>
        <w:adjustRightInd w:val="0"/>
        <w:spacing w:after="0" w:line="240" w:lineRule="auto"/>
        <w:ind w:left="360"/>
        <w:rPr>
          <w:rFonts w:ascii="Myriad Pro" w:hAnsi="Myriad Pro" w:cs="Tahoma"/>
          <w:sz w:val="24"/>
          <w:szCs w:val="24"/>
        </w:rPr>
      </w:pPr>
      <w:r w:rsidRPr="00BF764C">
        <w:rPr>
          <w:rFonts w:ascii="Myriad Pro" w:hAnsi="Myriad Pro" w:cs="Tahoma"/>
          <w:sz w:val="24"/>
          <w:szCs w:val="24"/>
        </w:rPr>
        <w:t>VA Southern Oregon Rehabilitation Center &amp; Clinics</w:t>
      </w:r>
    </w:p>
    <w:p w14:paraId="0847604B" w14:textId="77777777" w:rsidR="00BF764C" w:rsidRPr="00BF764C" w:rsidRDefault="00BF764C" w:rsidP="00BF764C">
      <w:pPr>
        <w:autoSpaceDE w:val="0"/>
        <w:autoSpaceDN w:val="0"/>
        <w:adjustRightInd w:val="0"/>
        <w:spacing w:after="0" w:line="240" w:lineRule="auto"/>
        <w:ind w:left="360"/>
        <w:rPr>
          <w:rFonts w:ascii="Myriad Pro" w:hAnsi="Myriad Pro" w:cs="Tahoma"/>
          <w:sz w:val="24"/>
          <w:szCs w:val="24"/>
        </w:rPr>
      </w:pPr>
      <w:r w:rsidRPr="00BF764C">
        <w:rPr>
          <w:rFonts w:ascii="Myriad Pro" w:hAnsi="Myriad Pro" w:cs="Tahoma"/>
          <w:sz w:val="24"/>
          <w:szCs w:val="24"/>
        </w:rPr>
        <w:t>Telephone: (541) 826-2111 Ext. 3970</w:t>
      </w:r>
    </w:p>
    <w:p w14:paraId="3545CC27" w14:textId="77777777" w:rsidR="00BF764C" w:rsidRPr="00BF764C" w:rsidRDefault="00BF764C" w:rsidP="00BF764C">
      <w:pPr>
        <w:autoSpaceDE w:val="0"/>
        <w:autoSpaceDN w:val="0"/>
        <w:adjustRightInd w:val="0"/>
        <w:spacing w:after="0" w:line="240" w:lineRule="auto"/>
        <w:ind w:left="360"/>
        <w:rPr>
          <w:rFonts w:ascii="Myriad Pro" w:hAnsi="Myriad Pro" w:cs="Tahoma"/>
          <w:sz w:val="24"/>
          <w:szCs w:val="24"/>
        </w:rPr>
      </w:pPr>
      <w:r w:rsidRPr="00BF764C">
        <w:rPr>
          <w:rFonts w:ascii="Myriad Pro" w:hAnsi="Myriad Pro" w:cs="Tahoma"/>
          <w:sz w:val="24"/>
          <w:szCs w:val="24"/>
        </w:rPr>
        <w:t>Email: jennifer.waler@va.gov</w:t>
      </w:r>
    </w:p>
    <w:p w14:paraId="781107A0" w14:textId="77777777" w:rsidR="00BF764C" w:rsidRDefault="00BF764C" w:rsidP="00BF764C">
      <w:pPr>
        <w:autoSpaceDE w:val="0"/>
        <w:autoSpaceDN w:val="0"/>
        <w:adjustRightInd w:val="0"/>
        <w:spacing w:after="0" w:line="240" w:lineRule="auto"/>
        <w:ind w:left="360"/>
        <w:rPr>
          <w:rFonts w:ascii="Myriad Pro" w:hAnsi="Myriad Pro" w:cs="Tahoma"/>
          <w:sz w:val="24"/>
          <w:szCs w:val="24"/>
        </w:rPr>
      </w:pPr>
      <w:r w:rsidRPr="00BF764C">
        <w:rPr>
          <w:rFonts w:ascii="Myriad Pro" w:hAnsi="Myriad Pro" w:cs="Tahoma"/>
          <w:sz w:val="24"/>
          <w:szCs w:val="24"/>
        </w:rPr>
        <w:t xml:space="preserve">Fax: (541) 830-7527 </w:t>
      </w:r>
    </w:p>
    <w:p w14:paraId="4ABEBAC9" w14:textId="77777777" w:rsidR="00BF764C" w:rsidRDefault="00BF764C" w:rsidP="00BF764C">
      <w:pPr>
        <w:autoSpaceDE w:val="0"/>
        <w:autoSpaceDN w:val="0"/>
        <w:adjustRightInd w:val="0"/>
        <w:spacing w:after="0" w:line="240" w:lineRule="auto"/>
        <w:ind w:left="360"/>
        <w:rPr>
          <w:rFonts w:ascii="Myriad Pro" w:hAnsi="Myriad Pro" w:cs="Tahoma"/>
          <w:sz w:val="24"/>
          <w:szCs w:val="24"/>
        </w:rPr>
      </w:pPr>
    </w:p>
    <w:p w14:paraId="17F4AE30" w14:textId="77777777" w:rsidR="00B666D6" w:rsidRPr="00B666D6" w:rsidRDefault="00B666D6" w:rsidP="00B666D6">
      <w:pPr>
        <w:autoSpaceDE w:val="0"/>
        <w:autoSpaceDN w:val="0"/>
        <w:adjustRightInd w:val="0"/>
        <w:spacing w:after="0" w:line="240" w:lineRule="auto"/>
        <w:ind w:left="360"/>
        <w:rPr>
          <w:rFonts w:ascii="Myriad Pro" w:hAnsi="Myriad Pro" w:cs="Tahoma"/>
          <w:sz w:val="24"/>
          <w:szCs w:val="24"/>
        </w:rPr>
      </w:pPr>
      <w:r w:rsidRPr="00B666D6">
        <w:rPr>
          <w:rFonts w:ascii="Myriad Pro" w:hAnsi="Myriad Pro" w:cs="Tahoma"/>
          <w:sz w:val="24"/>
          <w:szCs w:val="24"/>
        </w:rPr>
        <w:t>Blanca Renzi</w:t>
      </w:r>
    </w:p>
    <w:p w14:paraId="20CB1718" w14:textId="77777777" w:rsidR="00B666D6" w:rsidRPr="00B666D6" w:rsidRDefault="00B666D6" w:rsidP="00B666D6">
      <w:pPr>
        <w:autoSpaceDE w:val="0"/>
        <w:autoSpaceDN w:val="0"/>
        <w:adjustRightInd w:val="0"/>
        <w:spacing w:after="0" w:line="240" w:lineRule="auto"/>
        <w:ind w:left="360"/>
        <w:rPr>
          <w:rFonts w:ascii="Myriad Pro" w:hAnsi="Myriad Pro" w:cs="Tahoma"/>
          <w:sz w:val="24"/>
          <w:szCs w:val="24"/>
        </w:rPr>
      </w:pPr>
      <w:r w:rsidRPr="00B666D6">
        <w:rPr>
          <w:rFonts w:ascii="Myriad Pro" w:hAnsi="Myriad Pro" w:cs="Tahoma"/>
          <w:sz w:val="24"/>
          <w:szCs w:val="24"/>
        </w:rPr>
        <w:t>Administrative Officer</w:t>
      </w:r>
    </w:p>
    <w:p w14:paraId="2A41BB47" w14:textId="77777777" w:rsidR="00B666D6" w:rsidRPr="00B666D6" w:rsidRDefault="00B666D6" w:rsidP="00B666D6">
      <w:pPr>
        <w:autoSpaceDE w:val="0"/>
        <w:autoSpaceDN w:val="0"/>
        <w:adjustRightInd w:val="0"/>
        <w:spacing w:after="0" w:line="240" w:lineRule="auto"/>
        <w:ind w:left="360"/>
        <w:rPr>
          <w:rFonts w:ascii="Myriad Pro" w:hAnsi="Myriad Pro" w:cs="Tahoma"/>
          <w:sz w:val="24"/>
          <w:szCs w:val="24"/>
        </w:rPr>
      </w:pPr>
      <w:r w:rsidRPr="00B666D6">
        <w:rPr>
          <w:rFonts w:ascii="Myriad Pro" w:hAnsi="Myriad Pro" w:cs="Tahoma"/>
          <w:sz w:val="24"/>
          <w:szCs w:val="24"/>
        </w:rPr>
        <w:t>Contract Officer Representative (COR)</w:t>
      </w:r>
    </w:p>
    <w:p w14:paraId="36BA582D" w14:textId="77777777" w:rsidR="00B666D6" w:rsidRPr="00B666D6" w:rsidRDefault="00B666D6" w:rsidP="00B666D6">
      <w:pPr>
        <w:autoSpaceDE w:val="0"/>
        <w:autoSpaceDN w:val="0"/>
        <w:adjustRightInd w:val="0"/>
        <w:spacing w:after="0" w:line="240" w:lineRule="auto"/>
        <w:ind w:left="360"/>
        <w:rPr>
          <w:rFonts w:ascii="Myriad Pro" w:hAnsi="Myriad Pro" w:cs="Tahoma"/>
          <w:sz w:val="24"/>
          <w:szCs w:val="24"/>
        </w:rPr>
      </w:pPr>
      <w:r w:rsidRPr="00B666D6">
        <w:rPr>
          <w:rFonts w:ascii="Myriad Pro" w:hAnsi="Myriad Pro" w:cs="Tahoma"/>
          <w:sz w:val="24"/>
          <w:szCs w:val="24"/>
        </w:rPr>
        <w:t>Office of Community Care</w:t>
      </w:r>
    </w:p>
    <w:p w14:paraId="25D597D5" w14:textId="77777777" w:rsidR="00B666D6" w:rsidRPr="00B666D6" w:rsidRDefault="00B666D6" w:rsidP="00B666D6">
      <w:pPr>
        <w:autoSpaceDE w:val="0"/>
        <w:autoSpaceDN w:val="0"/>
        <w:adjustRightInd w:val="0"/>
        <w:spacing w:after="0" w:line="240" w:lineRule="auto"/>
        <w:ind w:left="360"/>
        <w:rPr>
          <w:rFonts w:ascii="Myriad Pro" w:hAnsi="Myriad Pro" w:cs="Tahoma"/>
          <w:sz w:val="24"/>
          <w:szCs w:val="24"/>
        </w:rPr>
      </w:pPr>
      <w:r w:rsidRPr="00B666D6">
        <w:rPr>
          <w:rFonts w:ascii="Myriad Pro" w:hAnsi="Myriad Pro" w:cs="Tahoma"/>
          <w:sz w:val="24"/>
          <w:szCs w:val="24"/>
        </w:rPr>
        <w:t>Roseburg VA Health Care System</w:t>
      </w:r>
    </w:p>
    <w:p w14:paraId="21A01518" w14:textId="0E2E85EC" w:rsidR="00BF764C" w:rsidRDefault="00B666D6" w:rsidP="00B666D6">
      <w:pPr>
        <w:autoSpaceDE w:val="0"/>
        <w:autoSpaceDN w:val="0"/>
        <w:adjustRightInd w:val="0"/>
        <w:spacing w:after="0" w:line="240" w:lineRule="auto"/>
        <w:ind w:left="360"/>
        <w:rPr>
          <w:rFonts w:ascii="Myriad Pro" w:hAnsi="Myriad Pro" w:cs="Tahoma"/>
          <w:sz w:val="24"/>
          <w:szCs w:val="24"/>
        </w:rPr>
      </w:pPr>
      <w:r w:rsidRPr="00B666D6">
        <w:rPr>
          <w:rFonts w:ascii="Myriad Pro" w:hAnsi="Myriad Pro" w:cs="Tahoma"/>
          <w:sz w:val="24"/>
          <w:szCs w:val="24"/>
        </w:rPr>
        <w:t>Phone: 541-440-1000 Ext: 27812</w:t>
      </w:r>
    </w:p>
    <w:p w14:paraId="384703DA" w14:textId="77777777" w:rsidR="0078532C" w:rsidRDefault="0078532C" w:rsidP="00B666D6">
      <w:pPr>
        <w:autoSpaceDE w:val="0"/>
        <w:autoSpaceDN w:val="0"/>
        <w:adjustRightInd w:val="0"/>
        <w:spacing w:after="0" w:line="240" w:lineRule="auto"/>
        <w:ind w:left="360"/>
        <w:rPr>
          <w:rFonts w:ascii="Myriad Pro" w:hAnsi="Myriad Pro" w:cs="Tahoma"/>
          <w:sz w:val="24"/>
          <w:szCs w:val="24"/>
        </w:rPr>
      </w:pPr>
    </w:p>
    <w:p w14:paraId="7207F169" w14:textId="77777777" w:rsidR="0078532C" w:rsidRPr="0078532C" w:rsidRDefault="0078532C" w:rsidP="0078532C">
      <w:pPr>
        <w:autoSpaceDE w:val="0"/>
        <w:autoSpaceDN w:val="0"/>
        <w:adjustRightInd w:val="0"/>
        <w:spacing w:after="0" w:line="240" w:lineRule="auto"/>
        <w:ind w:left="360"/>
        <w:rPr>
          <w:rFonts w:ascii="Myriad Pro" w:hAnsi="Myriad Pro" w:cs="Tahoma"/>
          <w:sz w:val="24"/>
          <w:szCs w:val="24"/>
        </w:rPr>
      </w:pPr>
      <w:r w:rsidRPr="0078532C">
        <w:rPr>
          <w:rFonts w:ascii="Myriad Pro" w:hAnsi="Myriad Pro" w:cs="Tahoma"/>
          <w:sz w:val="24"/>
          <w:szCs w:val="24"/>
        </w:rPr>
        <w:t>Jennifer Drenner, LCSW</w:t>
      </w:r>
    </w:p>
    <w:p w14:paraId="35C52DC6" w14:textId="77777777" w:rsidR="0078532C" w:rsidRPr="0078532C" w:rsidRDefault="0078532C" w:rsidP="0078532C">
      <w:pPr>
        <w:autoSpaceDE w:val="0"/>
        <w:autoSpaceDN w:val="0"/>
        <w:adjustRightInd w:val="0"/>
        <w:spacing w:after="0" w:line="240" w:lineRule="auto"/>
        <w:ind w:left="360"/>
        <w:rPr>
          <w:rFonts w:ascii="Myriad Pro" w:hAnsi="Myriad Pro" w:cs="Tahoma"/>
          <w:sz w:val="24"/>
          <w:szCs w:val="24"/>
        </w:rPr>
      </w:pPr>
      <w:r w:rsidRPr="0078532C">
        <w:rPr>
          <w:rFonts w:ascii="Myriad Pro" w:hAnsi="Myriad Pro" w:cs="Tahoma"/>
          <w:sz w:val="24"/>
          <w:szCs w:val="24"/>
        </w:rPr>
        <w:t>Portland VA Medical Center</w:t>
      </w:r>
    </w:p>
    <w:p w14:paraId="6879DCAB" w14:textId="77777777" w:rsidR="0078532C" w:rsidRPr="0078532C" w:rsidRDefault="0078532C" w:rsidP="0078532C">
      <w:pPr>
        <w:autoSpaceDE w:val="0"/>
        <w:autoSpaceDN w:val="0"/>
        <w:adjustRightInd w:val="0"/>
        <w:spacing w:after="0" w:line="240" w:lineRule="auto"/>
        <w:ind w:left="360"/>
        <w:rPr>
          <w:rFonts w:ascii="Myriad Pro" w:hAnsi="Myriad Pro" w:cs="Tahoma"/>
          <w:sz w:val="24"/>
          <w:szCs w:val="24"/>
        </w:rPr>
      </w:pPr>
      <w:r w:rsidRPr="0078532C">
        <w:rPr>
          <w:rFonts w:ascii="Myriad Pro" w:hAnsi="Myriad Pro" w:cs="Tahoma"/>
          <w:sz w:val="24"/>
          <w:szCs w:val="24"/>
        </w:rPr>
        <w:t>Community Nursing Home Program Supervisor</w:t>
      </w:r>
    </w:p>
    <w:p w14:paraId="5543519C" w14:textId="77777777" w:rsidR="0078532C" w:rsidRPr="0078532C" w:rsidRDefault="0078532C" w:rsidP="0078532C">
      <w:pPr>
        <w:autoSpaceDE w:val="0"/>
        <w:autoSpaceDN w:val="0"/>
        <w:adjustRightInd w:val="0"/>
        <w:spacing w:after="0" w:line="240" w:lineRule="auto"/>
        <w:ind w:left="360"/>
        <w:rPr>
          <w:rFonts w:ascii="Myriad Pro" w:hAnsi="Myriad Pro" w:cs="Tahoma"/>
          <w:sz w:val="24"/>
          <w:szCs w:val="24"/>
        </w:rPr>
      </w:pPr>
      <w:r w:rsidRPr="0078532C">
        <w:rPr>
          <w:rFonts w:ascii="Myriad Pro" w:hAnsi="Myriad Pro" w:cs="Tahoma"/>
          <w:sz w:val="24"/>
          <w:szCs w:val="24"/>
        </w:rPr>
        <w:t>Contracting Officer Representative II</w:t>
      </w:r>
    </w:p>
    <w:p w14:paraId="129EB7C6" w14:textId="77777777" w:rsidR="0078532C" w:rsidRPr="0078532C" w:rsidRDefault="0078532C" w:rsidP="0078532C">
      <w:pPr>
        <w:autoSpaceDE w:val="0"/>
        <w:autoSpaceDN w:val="0"/>
        <w:adjustRightInd w:val="0"/>
        <w:spacing w:after="0" w:line="240" w:lineRule="auto"/>
        <w:ind w:left="360"/>
        <w:rPr>
          <w:rFonts w:ascii="Myriad Pro" w:hAnsi="Myriad Pro" w:cs="Tahoma"/>
          <w:sz w:val="24"/>
          <w:szCs w:val="24"/>
        </w:rPr>
      </w:pPr>
      <w:r w:rsidRPr="0078532C">
        <w:rPr>
          <w:rFonts w:ascii="Myriad Pro" w:hAnsi="Myriad Pro" w:cs="Tahoma"/>
          <w:sz w:val="24"/>
          <w:szCs w:val="24"/>
        </w:rPr>
        <w:t>360-409-3525</w:t>
      </w:r>
    </w:p>
    <w:p w14:paraId="128AE245" w14:textId="795809AD" w:rsidR="0078532C" w:rsidRPr="00BF764C" w:rsidRDefault="0078532C" w:rsidP="0078532C">
      <w:pPr>
        <w:autoSpaceDE w:val="0"/>
        <w:autoSpaceDN w:val="0"/>
        <w:adjustRightInd w:val="0"/>
        <w:spacing w:after="0" w:line="240" w:lineRule="auto"/>
        <w:ind w:left="360"/>
        <w:rPr>
          <w:rFonts w:ascii="Myriad Pro" w:hAnsi="Myriad Pro" w:cs="Tahoma"/>
          <w:sz w:val="24"/>
          <w:szCs w:val="24"/>
        </w:rPr>
      </w:pPr>
      <w:r w:rsidRPr="0078532C">
        <w:rPr>
          <w:rFonts w:ascii="Myriad Pro" w:hAnsi="Myriad Pro" w:cs="Tahoma"/>
          <w:sz w:val="24"/>
          <w:szCs w:val="24"/>
        </w:rPr>
        <w:t>fax: 360-737-1434</w:t>
      </w:r>
    </w:p>
    <w:p w14:paraId="0156A57F" w14:textId="77777777" w:rsidR="00BF764C" w:rsidRDefault="00BF764C" w:rsidP="00BF764C">
      <w:pPr>
        <w:autoSpaceDE w:val="0"/>
        <w:autoSpaceDN w:val="0"/>
        <w:adjustRightInd w:val="0"/>
        <w:spacing w:after="0" w:line="240" w:lineRule="auto"/>
        <w:ind w:left="360"/>
        <w:rPr>
          <w:rFonts w:ascii="Myriad Pro" w:hAnsi="Myriad Pro" w:cs="Tahoma"/>
          <w:b/>
          <w:bCs/>
          <w:sz w:val="24"/>
          <w:szCs w:val="24"/>
        </w:rPr>
      </w:pPr>
    </w:p>
    <w:p w14:paraId="461A0451" w14:textId="77777777" w:rsidR="007758D1" w:rsidRPr="007C6BFC" w:rsidRDefault="007758D1" w:rsidP="007758D1">
      <w:pPr>
        <w:autoSpaceDE w:val="0"/>
        <w:autoSpaceDN w:val="0"/>
        <w:adjustRightInd w:val="0"/>
        <w:spacing w:after="0" w:line="240" w:lineRule="auto"/>
        <w:rPr>
          <w:rFonts w:ascii="Myriad Pro" w:hAnsi="Myriad Pro" w:cs="Tahoma"/>
          <w:b/>
          <w:bCs/>
          <w:sz w:val="24"/>
          <w:szCs w:val="24"/>
        </w:rPr>
      </w:pPr>
    </w:p>
    <w:tbl>
      <w:tblPr>
        <w:tblpPr w:leftFromText="180" w:rightFromText="180" w:vertAnchor="text" w:horzAnchor="margin" w:tblpXSpec="center" w:tblpY="-25"/>
        <w:tblW w:w="10377" w:type="dxa"/>
        <w:tblLook w:val="04A0" w:firstRow="1" w:lastRow="0" w:firstColumn="1" w:lastColumn="0" w:noHBand="0" w:noVBand="1"/>
      </w:tblPr>
      <w:tblGrid>
        <w:gridCol w:w="939"/>
        <w:gridCol w:w="1350"/>
        <w:gridCol w:w="2711"/>
        <w:gridCol w:w="1211"/>
        <w:gridCol w:w="1427"/>
        <w:gridCol w:w="1625"/>
        <w:gridCol w:w="1527"/>
      </w:tblGrid>
      <w:tr w:rsidR="00E2103C" w:rsidRPr="007C6BFC" w14:paraId="7D45AEE0" w14:textId="77777777" w:rsidTr="00E2103C">
        <w:trPr>
          <w:trHeight w:val="649"/>
        </w:trPr>
        <w:tc>
          <w:tcPr>
            <w:tcW w:w="10377" w:type="dxa"/>
            <w:gridSpan w:val="7"/>
            <w:vMerge w:val="restart"/>
            <w:tcBorders>
              <w:top w:val="single" w:sz="4" w:space="0" w:color="auto"/>
              <w:left w:val="single" w:sz="4" w:space="0" w:color="auto"/>
              <w:bottom w:val="single" w:sz="4" w:space="0" w:color="auto"/>
              <w:right w:val="single" w:sz="4" w:space="0" w:color="auto"/>
            </w:tcBorders>
            <w:shd w:val="clear" w:color="auto" w:fill="auto"/>
            <w:hideMark/>
          </w:tcPr>
          <w:p w14:paraId="4CB956D9"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lastRenderedPageBreak/>
              <w:t>QUALITY ASSURANCE SURVEILLANCE PLAN</w:t>
            </w:r>
            <w:r w:rsidRPr="007C6BFC">
              <w:rPr>
                <w:rFonts w:ascii="Myriad Pro" w:hAnsi="Myriad Pro" w:cs="Tahoma"/>
                <w:b/>
                <w:color w:val="000000"/>
                <w:sz w:val="24"/>
                <w:szCs w:val="24"/>
              </w:rPr>
              <w:br/>
              <w:t>Nursing Home Care</w:t>
            </w:r>
          </w:p>
        </w:tc>
      </w:tr>
      <w:tr w:rsidR="00E2103C" w:rsidRPr="007C6BFC" w14:paraId="03520F6E" w14:textId="77777777" w:rsidTr="00E2103C">
        <w:trPr>
          <w:trHeight w:val="481"/>
        </w:trPr>
        <w:tc>
          <w:tcPr>
            <w:tcW w:w="10377" w:type="dxa"/>
            <w:gridSpan w:val="7"/>
            <w:vMerge/>
            <w:tcBorders>
              <w:top w:val="single" w:sz="4" w:space="0" w:color="auto"/>
              <w:left w:val="single" w:sz="4" w:space="0" w:color="auto"/>
              <w:bottom w:val="single" w:sz="4" w:space="0" w:color="auto"/>
              <w:right w:val="single" w:sz="4" w:space="0" w:color="auto"/>
            </w:tcBorders>
            <w:vAlign w:val="center"/>
            <w:hideMark/>
          </w:tcPr>
          <w:p w14:paraId="7552C4BA" w14:textId="77777777" w:rsidR="00E2103C" w:rsidRPr="007C6BFC" w:rsidRDefault="00E2103C" w:rsidP="00E2103C">
            <w:pPr>
              <w:spacing w:after="0" w:line="240" w:lineRule="auto"/>
              <w:rPr>
                <w:rFonts w:ascii="Myriad Pro" w:hAnsi="Myriad Pro" w:cs="Tahoma"/>
                <w:color w:val="000000"/>
                <w:sz w:val="24"/>
                <w:szCs w:val="24"/>
              </w:rPr>
            </w:pPr>
          </w:p>
        </w:tc>
      </w:tr>
      <w:tr w:rsidR="00E2103C" w:rsidRPr="007C6BFC" w14:paraId="003A5FC9" w14:textId="77777777" w:rsidTr="00E2103C">
        <w:trPr>
          <w:trHeight w:val="481"/>
        </w:trPr>
        <w:tc>
          <w:tcPr>
            <w:tcW w:w="960" w:type="dxa"/>
            <w:vMerge w:val="restart"/>
            <w:tcBorders>
              <w:top w:val="nil"/>
              <w:left w:val="single" w:sz="4" w:space="0" w:color="auto"/>
              <w:bottom w:val="single" w:sz="4" w:space="0" w:color="auto"/>
              <w:right w:val="single" w:sz="4" w:space="0" w:color="auto"/>
            </w:tcBorders>
            <w:shd w:val="clear" w:color="auto" w:fill="auto"/>
            <w:hideMark/>
          </w:tcPr>
          <w:p w14:paraId="7E26AC2D"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t>No.</w:t>
            </w:r>
          </w:p>
        </w:tc>
        <w:tc>
          <w:tcPr>
            <w:tcW w:w="1323" w:type="dxa"/>
            <w:vMerge w:val="restart"/>
            <w:tcBorders>
              <w:top w:val="nil"/>
              <w:left w:val="single" w:sz="4" w:space="0" w:color="auto"/>
              <w:bottom w:val="single" w:sz="4" w:space="0" w:color="auto"/>
              <w:right w:val="single" w:sz="4" w:space="0" w:color="auto"/>
            </w:tcBorders>
            <w:shd w:val="clear" w:color="auto" w:fill="auto"/>
            <w:hideMark/>
          </w:tcPr>
          <w:p w14:paraId="2CA8238D"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t>Paragraph in PWS</w:t>
            </w:r>
          </w:p>
        </w:tc>
        <w:tc>
          <w:tcPr>
            <w:tcW w:w="2576" w:type="dxa"/>
            <w:vMerge w:val="restart"/>
            <w:tcBorders>
              <w:top w:val="nil"/>
              <w:left w:val="single" w:sz="4" w:space="0" w:color="auto"/>
              <w:bottom w:val="single" w:sz="4" w:space="0" w:color="auto"/>
              <w:right w:val="single" w:sz="4" w:space="0" w:color="auto"/>
            </w:tcBorders>
            <w:shd w:val="clear" w:color="auto" w:fill="auto"/>
            <w:hideMark/>
          </w:tcPr>
          <w:p w14:paraId="4968A3AD"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t>Indicator/Performance Standard</w:t>
            </w:r>
          </w:p>
        </w:tc>
        <w:tc>
          <w:tcPr>
            <w:tcW w:w="1177" w:type="dxa"/>
            <w:vMerge w:val="restart"/>
            <w:tcBorders>
              <w:top w:val="nil"/>
              <w:left w:val="single" w:sz="4" w:space="0" w:color="auto"/>
              <w:bottom w:val="single" w:sz="4" w:space="0" w:color="auto"/>
              <w:right w:val="single" w:sz="4" w:space="0" w:color="auto"/>
            </w:tcBorders>
            <w:shd w:val="clear" w:color="auto" w:fill="auto"/>
            <w:hideMark/>
          </w:tcPr>
          <w:p w14:paraId="4E5BFA50"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t>Standard for Quality Level</w:t>
            </w:r>
          </w:p>
        </w:tc>
        <w:tc>
          <w:tcPr>
            <w:tcW w:w="1349" w:type="dxa"/>
            <w:vMerge w:val="restart"/>
            <w:tcBorders>
              <w:top w:val="nil"/>
              <w:left w:val="single" w:sz="4" w:space="0" w:color="auto"/>
              <w:bottom w:val="single" w:sz="4" w:space="0" w:color="auto"/>
              <w:right w:val="single" w:sz="4" w:space="0" w:color="auto"/>
            </w:tcBorders>
            <w:shd w:val="clear" w:color="auto" w:fill="auto"/>
            <w:hideMark/>
          </w:tcPr>
          <w:p w14:paraId="399EC06E"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t>Acceptable Quality Level</w:t>
            </w:r>
          </w:p>
        </w:tc>
        <w:tc>
          <w:tcPr>
            <w:tcW w:w="1563" w:type="dxa"/>
            <w:vMerge w:val="restart"/>
            <w:tcBorders>
              <w:top w:val="nil"/>
              <w:left w:val="single" w:sz="4" w:space="0" w:color="auto"/>
              <w:bottom w:val="single" w:sz="4" w:space="0" w:color="auto"/>
              <w:right w:val="single" w:sz="4" w:space="0" w:color="auto"/>
            </w:tcBorders>
            <w:shd w:val="clear" w:color="auto" w:fill="auto"/>
            <w:hideMark/>
          </w:tcPr>
          <w:p w14:paraId="1A490EFC"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t>Method of Surveillance</w:t>
            </w:r>
            <w:r w:rsidRPr="007C6BFC">
              <w:rPr>
                <w:rStyle w:val="FootnoteReference"/>
                <w:rFonts w:ascii="Myriad Pro" w:hAnsi="Myriad Pro" w:cs="Tahoma"/>
                <w:b/>
                <w:color w:val="000000"/>
                <w:sz w:val="24"/>
                <w:szCs w:val="24"/>
              </w:rPr>
              <w:footnoteReference w:id="2"/>
            </w:r>
          </w:p>
        </w:tc>
        <w:tc>
          <w:tcPr>
            <w:tcW w:w="1429" w:type="dxa"/>
            <w:vMerge w:val="restart"/>
            <w:tcBorders>
              <w:top w:val="nil"/>
              <w:left w:val="single" w:sz="4" w:space="0" w:color="auto"/>
              <w:bottom w:val="single" w:sz="4" w:space="0" w:color="auto"/>
              <w:right w:val="single" w:sz="4" w:space="0" w:color="auto"/>
            </w:tcBorders>
            <w:shd w:val="clear" w:color="auto" w:fill="auto"/>
            <w:hideMark/>
          </w:tcPr>
          <w:p w14:paraId="7FD096E9" w14:textId="77777777" w:rsidR="00E2103C" w:rsidRPr="007C6BFC" w:rsidRDefault="00E2103C" w:rsidP="00E2103C">
            <w:pPr>
              <w:spacing w:after="0" w:line="240" w:lineRule="auto"/>
              <w:jc w:val="center"/>
              <w:rPr>
                <w:rFonts w:ascii="Myriad Pro" w:hAnsi="Myriad Pro" w:cs="Tahoma"/>
                <w:b/>
                <w:color w:val="000000"/>
                <w:sz w:val="24"/>
                <w:szCs w:val="24"/>
              </w:rPr>
            </w:pPr>
            <w:r w:rsidRPr="007C6BFC">
              <w:rPr>
                <w:rFonts w:ascii="Myriad Pro" w:hAnsi="Myriad Pro" w:cs="Tahoma"/>
                <w:b/>
                <w:color w:val="000000"/>
                <w:sz w:val="24"/>
                <w:szCs w:val="24"/>
              </w:rPr>
              <w:t>Incentive</w:t>
            </w:r>
          </w:p>
        </w:tc>
      </w:tr>
      <w:tr w:rsidR="00E2103C" w:rsidRPr="007C6BFC" w14:paraId="7B388E9C" w14:textId="77777777" w:rsidTr="00E2103C">
        <w:trPr>
          <w:trHeight w:val="481"/>
        </w:trPr>
        <w:tc>
          <w:tcPr>
            <w:tcW w:w="960" w:type="dxa"/>
            <w:vMerge/>
            <w:tcBorders>
              <w:top w:val="nil"/>
              <w:left w:val="single" w:sz="4" w:space="0" w:color="auto"/>
              <w:bottom w:val="single" w:sz="4" w:space="0" w:color="auto"/>
              <w:right w:val="single" w:sz="4" w:space="0" w:color="auto"/>
            </w:tcBorders>
            <w:vAlign w:val="center"/>
            <w:hideMark/>
          </w:tcPr>
          <w:p w14:paraId="5A794E4D" w14:textId="77777777" w:rsidR="00E2103C" w:rsidRPr="007C6BFC" w:rsidRDefault="00E2103C" w:rsidP="00E2103C">
            <w:pPr>
              <w:spacing w:after="0" w:line="240" w:lineRule="auto"/>
              <w:rPr>
                <w:rFonts w:ascii="Myriad Pro" w:hAnsi="Myriad Pro" w:cs="Tahoma"/>
                <w:color w:val="000000"/>
                <w:sz w:val="24"/>
                <w:szCs w:val="24"/>
              </w:rPr>
            </w:pPr>
          </w:p>
        </w:tc>
        <w:tc>
          <w:tcPr>
            <w:tcW w:w="1323" w:type="dxa"/>
            <w:vMerge/>
            <w:tcBorders>
              <w:top w:val="nil"/>
              <w:left w:val="single" w:sz="4" w:space="0" w:color="auto"/>
              <w:bottom w:val="single" w:sz="4" w:space="0" w:color="auto"/>
              <w:right w:val="single" w:sz="4" w:space="0" w:color="auto"/>
            </w:tcBorders>
            <w:vAlign w:val="center"/>
            <w:hideMark/>
          </w:tcPr>
          <w:p w14:paraId="7ABDC739" w14:textId="77777777" w:rsidR="00E2103C" w:rsidRPr="007C6BFC" w:rsidRDefault="00E2103C" w:rsidP="00E2103C">
            <w:pPr>
              <w:spacing w:after="0" w:line="240" w:lineRule="auto"/>
              <w:rPr>
                <w:rFonts w:ascii="Myriad Pro" w:hAnsi="Myriad Pro" w:cs="Tahoma"/>
                <w:color w:val="000000"/>
                <w:sz w:val="24"/>
                <w:szCs w:val="24"/>
              </w:rPr>
            </w:pPr>
          </w:p>
        </w:tc>
        <w:tc>
          <w:tcPr>
            <w:tcW w:w="2576" w:type="dxa"/>
            <w:vMerge/>
            <w:tcBorders>
              <w:top w:val="nil"/>
              <w:left w:val="single" w:sz="4" w:space="0" w:color="auto"/>
              <w:bottom w:val="single" w:sz="4" w:space="0" w:color="auto"/>
              <w:right w:val="single" w:sz="4" w:space="0" w:color="auto"/>
            </w:tcBorders>
            <w:vAlign w:val="center"/>
            <w:hideMark/>
          </w:tcPr>
          <w:p w14:paraId="5D90C978" w14:textId="77777777" w:rsidR="00E2103C" w:rsidRPr="007C6BFC" w:rsidRDefault="00E2103C" w:rsidP="00E2103C">
            <w:pPr>
              <w:spacing w:after="0" w:line="240" w:lineRule="auto"/>
              <w:rPr>
                <w:rFonts w:ascii="Myriad Pro" w:hAnsi="Myriad Pro" w:cs="Tahoma"/>
                <w:color w:val="000000"/>
                <w:sz w:val="24"/>
                <w:szCs w:val="24"/>
              </w:rPr>
            </w:pPr>
          </w:p>
        </w:tc>
        <w:tc>
          <w:tcPr>
            <w:tcW w:w="1177" w:type="dxa"/>
            <w:vMerge/>
            <w:tcBorders>
              <w:top w:val="nil"/>
              <w:left w:val="single" w:sz="4" w:space="0" w:color="auto"/>
              <w:bottom w:val="single" w:sz="4" w:space="0" w:color="auto"/>
              <w:right w:val="single" w:sz="4" w:space="0" w:color="auto"/>
            </w:tcBorders>
            <w:vAlign w:val="center"/>
            <w:hideMark/>
          </w:tcPr>
          <w:p w14:paraId="168DF2DD" w14:textId="77777777" w:rsidR="00E2103C" w:rsidRPr="007C6BFC" w:rsidRDefault="00E2103C" w:rsidP="00E2103C">
            <w:pPr>
              <w:spacing w:after="0" w:line="240" w:lineRule="auto"/>
              <w:rPr>
                <w:rFonts w:ascii="Myriad Pro" w:hAnsi="Myriad Pro" w:cs="Tahoma"/>
                <w:color w:val="000000"/>
                <w:sz w:val="24"/>
                <w:szCs w:val="24"/>
              </w:rPr>
            </w:pPr>
          </w:p>
        </w:tc>
        <w:tc>
          <w:tcPr>
            <w:tcW w:w="1349" w:type="dxa"/>
            <w:vMerge/>
            <w:tcBorders>
              <w:top w:val="nil"/>
              <w:left w:val="single" w:sz="4" w:space="0" w:color="auto"/>
              <w:bottom w:val="single" w:sz="4" w:space="0" w:color="auto"/>
              <w:right w:val="single" w:sz="4" w:space="0" w:color="auto"/>
            </w:tcBorders>
            <w:vAlign w:val="center"/>
            <w:hideMark/>
          </w:tcPr>
          <w:p w14:paraId="5EAABBD6" w14:textId="77777777" w:rsidR="00E2103C" w:rsidRPr="007C6BFC" w:rsidRDefault="00E2103C" w:rsidP="00E2103C">
            <w:pPr>
              <w:spacing w:after="0" w:line="240" w:lineRule="auto"/>
              <w:rPr>
                <w:rFonts w:ascii="Myriad Pro" w:hAnsi="Myriad Pro" w:cs="Tahoma"/>
                <w:color w:val="000000"/>
                <w:sz w:val="24"/>
                <w:szCs w:val="24"/>
              </w:rPr>
            </w:pPr>
          </w:p>
        </w:tc>
        <w:tc>
          <w:tcPr>
            <w:tcW w:w="1563" w:type="dxa"/>
            <w:vMerge/>
            <w:tcBorders>
              <w:top w:val="nil"/>
              <w:left w:val="single" w:sz="4" w:space="0" w:color="auto"/>
              <w:bottom w:val="single" w:sz="4" w:space="0" w:color="auto"/>
              <w:right w:val="single" w:sz="4" w:space="0" w:color="auto"/>
            </w:tcBorders>
            <w:vAlign w:val="center"/>
            <w:hideMark/>
          </w:tcPr>
          <w:p w14:paraId="56F4D962" w14:textId="77777777" w:rsidR="00E2103C" w:rsidRPr="007C6BFC" w:rsidRDefault="00E2103C" w:rsidP="00E2103C">
            <w:pPr>
              <w:spacing w:after="0" w:line="240" w:lineRule="auto"/>
              <w:rPr>
                <w:rFonts w:ascii="Myriad Pro" w:hAnsi="Myriad Pro" w:cs="Tahoma"/>
                <w:color w:val="000000"/>
                <w:sz w:val="24"/>
                <w:szCs w:val="24"/>
              </w:rPr>
            </w:pPr>
          </w:p>
        </w:tc>
        <w:tc>
          <w:tcPr>
            <w:tcW w:w="1429" w:type="dxa"/>
            <w:vMerge/>
            <w:tcBorders>
              <w:top w:val="nil"/>
              <w:left w:val="single" w:sz="4" w:space="0" w:color="auto"/>
              <w:bottom w:val="single" w:sz="4" w:space="0" w:color="auto"/>
              <w:right w:val="single" w:sz="4" w:space="0" w:color="auto"/>
            </w:tcBorders>
            <w:vAlign w:val="center"/>
            <w:hideMark/>
          </w:tcPr>
          <w:p w14:paraId="0A4459E0" w14:textId="77777777" w:rsidR="00E2103C" w:rsidRPr="007C6BFC" w:rsidRDefault="00E2103C" w:rsidP="00E2103C">
            <w:pPr>
              <w:spacing w:after="0" w:line="240" w:lineRule="auto"/>
              <w:rPr>
                <w:rFonts w:ascii="Myriad Pro" w:hAnsi="Myriad Pro" w:cs="Tahoma"/>
                <w:color w:val="000000"/>
                <w:sz w:val="24"/>
                <w:szCs w:val="24"/>
              </w:rPr>
            </w:pPr>
          </w:p>
        </w:tc>
      </w:tr>
      <w:tr w:rsidR="00E2103C" w:rsidRPr="007C6BFC" w14:paraId="4ACEE7DB" w14:textId="77777777" w:rsidTr="00E2103C">
        <w:trPr>
          <w:trHeight w:val="1095"/>
        </w:trPr>
        <w:tc>
          <w:tcPr>
            <w:tcW w:w="960" w:type="dxa"/>
            <w:tcBorders>
              <w:top w:val="nil"/>
              <w:left w:val="single" w:sz="4" w:space="0" w:color="auto"/>
              <w:bottom w:val="single" w:sz="4" w:space="0" w:color="auto"/>
              <w:right w:val="single" w:sz="4" w:space="0" w:color="auto"/>
            </w:tcBorders>
            <w:shd w:val="clear" w:color="auto" w:fill="auto"/>
          </w:tcPr>
          <w:p w14:paraId="43C3E544"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1</w:t>
            </w:r>
          </w:p>
        </w:tc>
        <w:tc>
          <w:tcPr>
            <w:tcW w:w="1323" w:type="dxa"/>
            <w:tcBorders>
              <w:top w:val="nil"/>
              <w:left w:val="nil"/>
              <w:bottom w:val="single" w:sz="4" w:space="0" w:color="auto"/>
              <w:right w:val="single" w:sz="4" w:space="0" w:color="auto"/>
            </w:tcBorders>
            <w:shd w:val="clear" w:color="auto" w:fill="auto"/>
          </w:tcPr>
          <w:p w14:paraId="4D3F3F70"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(C)(9)</w:t>
            </w:r>
          </w:p>
        </w:tc>
        <w:tc>
          <w:tcPr>
            <w:tcW w:w="2576" w:type="dxa"/>
            <w:tcBorders>
              <w:top w:val="nil"/>
              <w:left w:val="nil"/>
              <w:bottom w:val="single" w:sz="4" w:space="0" w:color="auto"/>
              <w:right w:val="single" w:sz="4" w:space="0" w:color="auto"/>
            </w:tcBorders>
            <w:shd w:val="clear" w:color="auto" w:fill="auto"/>
          </w:tcPr>
          <w:p w14:paraId="0E718E72"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 xml:space="preserve">Nursing Home shall provide VA with copies of all State / Federal licensures, certifications, and investigations reports when requested.  </w:t>
            </w:r>
          </w:p>
        </w:tc>
        <w:tc>
          <w:tcPr>
            <w:tcW w:w="1177" w:type="dxa"/>
            <w:tcBorders>
              <w:top w:val="nil"/>
              <w:left w:val="nil"/>
              <w:bottom w:val="single" w:sz="4" w:space="0" w:color="auto"/>
              <w:right w:val="single" w:sz="4" w:space="0" w:color="auto"/>
            </w:tcBorders>
            <w:shd w:val="clear" w:color="auto" w:fill="auto"/>
          </w:tcPr>
          <w:p w14:paraId="35726E53"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100%</w:t>
            </w:r>
          </w:p>
        </w:tc>
        <w:tc>
          <w:tcPr>
            <w:tcW w:w="1349" w:type="dxa"/>
            <w:tcBorders>
              <w:top w:val="nil"/>
              <w:left w:val="nil"/>
              <w:bottom w:val="single" w:sz="4" w:space="0" w:color="auto"/>
              <w:right w:val="single" w:sz="4" w:space="0" w:color="auto"/>
            </w:tcBorders>
            <w:shd w:val="clear" w:color="auto" w:fill="auto"/>
          </w:tcPr>
          <w:p w14:paraId="01FF47DD" w14:textId="665D6CBD" w:rsidR="00E2103C" w:rsidRPr="007C6BFC" w:rsidRDefault="00C7583D" w:rsidP="00E2103C">
            <w:pPr>
              <w:spacing w:after="0" w:line="240" w:lineRule="auto"/>
              <w:rPr>
                <w:rFonts w:ascii="Myriad Pro" w:hAnsi="Myriad Pro"/>
                <w:sz w:val="24"/>
                <w:szCs w:val="24"/>
              </w:rPr>
            </w:pPr>
            <w:r>
              <w:rPr>
                <w:rFonts w:ascii="Myriad Pro" w:hAnsi="Myriad Pro"/>
                <w:sz w:val="24"/>
                <w:szCs w:val="24"/>
              </w:rPr>
              <w:t>100</w:t>
            </w:r>
            <w:r w:rsidR="00E2103C" w:rsidRPr="007C6BFC">
              <w:rPr>
                <w:rFonts w:ascii="Myriad Pro" w:hAnsi="Myriad Pro"/>
                <w:sz w:val="24"/>
                <w:szCs w:val="24"/>
              </w:rPr>
              <w:t>%</w:t>
            </w:r>
          </w:p>
        </w:tc>
        <w:tc>
          <w:tcPr>
            <w:tcW w:w="1563" w:type="dxa"/>
            <w:tcBorders>
              <w:top w:val="nil"/>
              <w:left w:val="nil"/>
              <w:bottom w:val="single" w:sz="4" w:space="0" w:color="auto"/>
              <w:right w:val="single" w:sz="4" w:space="0" w:color="auto"/>
            </w:tcBorders>
            <w:shd w:val="clear" w:color="auto" w:fill="auto"/>
          </w:tcPr>
          <w:p w14:paraId="3974975E"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Periodic Reviews and spot checks</w:t>
            </w:r>
          </w:p>
        </w:tc>
        <w:tc>
          <w:tcPr>
            <w:tcW w:w="1429" w:type="dxa"/>
            <w:tcBorders>
              <w:top w:val="nil"/>
              <w:left w:val="nil"/>
              <w:bottom w:val="single" w:sz="4" w:space="0" w:color="auto"/>
              <w:right w:val="single" w:sz="4" w:space="0" w:color="auto"/>
            </w:tcBorders>
            <w:shd w:val="clear" w:color="auto" w:fill="auto"/>
          </w:tcPr>
          <w:p w14:paraId="48DFBFD3"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 xml:space="preserve">Positive past performance rating </w:t>
            </w:r>
          </w:p>
        </w:tc>
      </w:tr>
      <w:tr w:rsidR="00E2103C" w:rsidRPr="007C6BFC" w14:paraId="58CFC11F" w14:textId="77777777" w:rsidTr="00E2103C">
        <w:trPr>
          <w:trHeight w:val="1095"/>
        </w:trPr>
        <w:tc>
          <w:tcPr>
            <w:tcW w:w="960" w:type="dxa"/>
            <w:tcBorders>
              <w:top w:val="nil"/>
              <w:left w:val="single" w:sz="4" w:space="0" w:color="auto"/>
              <w:bottom w:val="single" w:sz="4" w:space="0" w:color="auto"/>
              <w:right w:val="single" w:sz="4" w:space="0" w:color="auto"/>
            </w:tcBorders>
            <w:shd w:val="clear" w:color="auto" w:fill="auto"/>
          </w:tcPr>
          <w:p w14:paraId="7EA18D1A"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2</w:t>
            </w:r>
          </w:p>
        </w:tc>
        <w:tc>
          <w:tcPr>
            <w:tcW w:w="1323" w:type="dxa"/>
            <w:tcBorders>
              <w:top w:val="nil"/>
              <w:left w:val="nil"/>
              <w:bottom w:val="single" w:sz="4" w:space="0" w:color="auto"/>
              <w:right w:val="single" w:sz="4" w:space="0" w:color="auto"/>
            </w:tcBorders>
            <w:shd w:val="clear" w:color="auto" w:fill="auto"/>
          </w:tcPr>
          <w:p w14:paraId="16AF28C4"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(C)(10)</w:t>
            </w:r>
          </w:p>
        </w:tc>
        <w:tc>
          <w:tcPr>
            <w:tcW w:w="2576" w:type="dxa"/>
            <w:tcBorders>
              <w:top w:val="nil"/>
              <w:left w:val="nil"/>
              <w:bottom w:val="single" w:sz="4" w:space="0" w:color="auto"/>
              <w:right w:val="single" w:sz="4" w:space="0" w:color="auto"/>
            </w:tcBorders>
            <w:shd w:val="clear" w:color="auto" w:fill="auto"/>
          </w:tcPr>
          <w:p w14:paraId="58BBA6AB"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The Contractor shall cooperate in developing plans of corrective action according to outlined criteria in the Performance Work Statement.</w:t>
            </w:r>
          </w:p>
        </w:tc>
        <w:tc>
          <w:tcPr>
            <w:tcW w:w="1177" w:type="dxa"/>
            <w:tcBorders>
              <w:top w:val="nil"/>
              <w:left w:val="nil"/>
              <w:bottom w:val="single" w:sz="4" w:space="0" w:color="auto"/>
              <w:right w:val="single" w:sz="4" w:space="0" w:color="auto"/>
            </w:tcBorders>
            <w:shd w:val="clear" w:color="auto" w:fill="auto"/>
          </w:tcPr>
          <w:p w14:paraId="31F5C231"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100%</w:t>
            </w:r>
          </w:p>
        </w:tc>
        <w:tc>
          <w:tcPr>
            <w:tcW w:w="1349" w:type="dxa"/>
            <w:tcBorders>
              <w:top w:val="nil"/>
              <w:left w:val="nil"/>
              <w:bottom w:val="single" w:sz="4" w:space="0" w:color="auto"/>
              <w:right w:val="single" w:sz="4" w:space="0" w:color="auto"/>
            </w:tcBorders>
            <w:shd w:val="clear" w:color="auto" w:fill="auto"/>
          </w:tcPr>
          <w:p w14:paraId="3C27A3FF" w14:textId="35DFD57C" w:rsidR="00E2103C" w:rsidRPr="007C6BFC" w:rsidRDefault="007D0718" w:rsidP="00E2103C">
            <w:pPr>
              <w:spacing w:after="0" w:line="240" w:lineRule="auto"/>
              <w:rPr>
                <w:rFonts w:ascii="Myriad Pro" w:hAnsi="Myriad Pro"/>
                <w:sz w:val="24"/>
                <w:szCs w:val="24"/>
              </w:rPr>
            </w:pPr>
            <w:r>
              <w:rPr>
                <w:rFonts w:ascii="Myriad Pro" w:hAnsi="Myriad Pro"/>
                <w:sz w:val="24"/>
                <w:szCs w:val="24"/>
              </w:rPr>
              <w:t>95</w:t>
            </w:r>
            <w:r w:rsidR="00E2103C" w:rsidRPr="007C6BFC">
              <w:rPr>
                <w:rFonts w:ascii="Myriad Pro" w:hAnsi="Myriad Pro"/>
                <w:sz w:val="24"/>
                <w:szCs w:val="24"/>
              </w:rPr>
              <w:t>%</w:t>
            </w:r>
          </w:p>
        </w:tc>
        <w:tc>
          <w:tcPr>
            <w:tcW w:w="1563" w:type="dxa"/>
            <w:tcBorders>
              <w:top w:val="nil"/>
              <w:left w:val="nil"/>
              <w:bottom w:val="single" w:sz="4" w:space="0" w:color="auto"/>
              <w:right w:val="single" w:sz="4" w:space="0" w:color="auto"/>
            </w:tcBorders>
            <w:shd w:val="clear" w:color="auto" w:fill="auto"/>
          </w:tcPr>
          <w:p w14:paraId="57CB5171"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Periodic Reviews and spot checks</w:t>
            </w:r>
          </w:p>
        </w:tc>
        <w:tc>
          <w:tcPr>
            <w:tcW w:w="1429" w:type="dxa"/>
            <w:tcBorders>
              <w:top w:val="nil"/>
              <w:left w:val="nil"/>
              <w:bottom w:val="single" w:sz="4" w:space="0" w:color="auto"/>
              <w:right w:val="single" w:sz="4" w:space="0" w:color="auto"/>
            </w:tcBorders>
            <w:shd w:val="clear" w:color="auto" w:fill="auto"/>
          </w:tcPr>
          <w:p w14:paraId="2E0033CB"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 xml:space="preserve">Positive past performance rating </w:t>
            </w:r>
          </w:p>
        </w:tc>
      </w:tr>
      <w:tr w:rsidR="00E2103C" w:rsidRPr="007C6BFC" w14:paraId="57F9A7C4" w14:textId="77777777" w:rsidTr="00E2103C">
        <w:trPr>
          <w:trHeight w:val="1470"/>
        </w:trPr>
        <w:tc>
          <w:tcPr>
            <w:tcW w:w="960" w:type="dxa"/>
            <w:tcBorders>
              <w:top w:val="nil"/>
              <w:left w:val="single" w:sz="4" w:space="0" w:color="auto"/>
              <w:bottom w:val="single" w:sz="4" w:space="0" w:color="auto"/>
              <w:right w:val="single" w:sz="4" w:space="0" w:color="auto"/>
            </w:tcBorders>
            <w:shd w:val="clear" w:color="auto" w:fill="auto"/>
            <w:noWrap/>
          </w:tcPr>
          <w:p w14:paraId="35309BF4"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3</w:t>
            </w:r>
          </w:p>
        </w:tc>
        <w:tc>
          <w:tcPr>
            <w:tcW w:w="1323" w:type="dxa"/>
            <w:tcBorders>
              <w:top w:val="nil"/>
              <w:left w:val="nil"/>
              <w:bottom w:val="single" w:sz="4" w:space="0" w:color="auto"/>
              <w:right w:val="single" w:sz="4" w:space="0" w:color="auto"/>
            </w:tcBorders>
            <w:shd w:val="clear" w:color="auto" w:fill="auto"/>
            <w:noWrap/>
          </w:tcPr>
          <w:p w14:paraId="24DBA361"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(C)(13)</w:t>
            </w:r>
          </w:p>
        </w:tc>
        <w:tc>
          <w:tcPr>
            <w:tcW w:w="2576" w:type="dxa"/>
            <w:tcBorders>
              <w:top w:val="nil"/>
              <w:left w:val="nil"/>
              <w:bottom w:val="single" w:sz="4" w:space="0" w:color="auto"/>
              <w:right w:val="single" w:sz="4" w:space="0" w:color="auto"/>
            </w:tcBorders>
            <w:shd w:val="clear" w:color="auto" w:fill="auto"/>
          </w:tcPr>
          <w:p w14:paraId="19177B82"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Notice of veteran being hospitalized within 72 hours and notice of any veteran death within 24 hours or immediately the first business day after a weekend or holiday.</w:t>
            </w:r>
          </w:p>
        </w:tc>
        <w:tc>
          <w:tcPr>
            <w:tcW w:w="1177" w:type="dxa"/>
            <w:tcBorders>
              <w:top w:val="nil"/>
              <w:left w:val="nil"/>
              <w:bottom w:val="single" w:sz="4" w:space="0" w:color="auto"/>
              <w:right w:val="single" w:sz="4" w:space="0" w:color="auto"/>
            </w:tcBorders>
            <w:shd w:val="clear" w:color="auto" w:fill="auto"/>
          </w:tcPr>
          <w:p w14:paraId="34E9F7B4"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100%</w:t>
            </w:r>
          </w:p>
        </w:tc>
        <w:tc>
          <w:tcPr>
            <w:tcW w:w="1349" w:type="dxa"/>
            <w:tcBorders>
              <w:top w:val="nil"/>
              <w:left w:val="nil"/>
              <w:bottom w:val="single" w:sz="4" w:space="0" w:color="auto"/>
              <w:right w:val="single" w:sz="4" w:space="0" w:color="auto"/>
            </w:tcBorders>
            <w:shd w:val="clear" w:color="auto" w:fill="auto"/>
          </w:tcPr>
          <w:p w14:paraId="0ED08731"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95%</w:t>
            </w:r>
          </w:p>
        </w:tc>
        <w:tc>
          <w:tcPr>
            <w:tcW w:w="1563" w:type="dxa"/>
            <w:tcBorders>
              <w:top w:val="nil"/>
              <w:left w:val="nil"/>
              <w:bottom w:val="single" w:sz="4" w:space="0" w:color="auto"/>
              <w:right w:val="single" w:sz="4" w:space="0" w:color="auto"/>
            </w:tcBorders>
            <w:shd w:val="clear" w:color="auto" w:fill="auto"/>
          </w:tcPr>
          <w:p w14:paraId="70DF0B42"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Periodic Reviews and spot checks</w:t>
            </w:r>
          </w:p>
        </w:tc>
        <w:tc>
          <w:tcPr>
            <w:tcW w:w="1429" w:type="dxa"/>
            <w:tcBorders>
              <w:top w:val="nil"/>
              <w:left w:val="nil"/>
              <w:bottom w:val="single" w:sz="4" w:space="0" w:color="auto"/>
              <w:right w:val="single" w:sz="4" w:space="0" w:color="auto"/>
            </w:tcBorders>
            <w:shd w:val="clear" w:color="auto" w:fill="auto"/>
          </w:tcPr>
          <w:p w14:paraId="37BFE67A"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Positive past performance rating</w:t>
            </w:r>
          </w:p>
        </w:tc>
      </w:tr>
      <w:tr w:rsidR="00E2103C" w:rsidRPr="007C6BFC" w14:paraId="57DE70C8" w14:textId="77777777" w:rsidTr="00E2103C">
        <w:trPr>
          <w:trHeight w:val="3105"/>
        </w:trPr>
        <w:tc>
          <w:tcPr>
            <w:tcW w:w="960" w:type="dxa"/>
            <w:tcBorders>
              <w:top w:val="nil"/>
              <w:left w:val="single" w:sz="4" w:space="0" w:color="auto"/>
              <w:bottom w:val="single" w:sz="4" w:space="0" w:color="auto"/>
              <w:right w:val="single" w:sz="4" w:space="0" w:color="auto"/>
            </w:tcBorders>
            <w:shd w:val="clear" w:color="auto" w:fill="auto"/>
            <w:noWrap/>
          </w:tcPr>
          <w:p w14:paraId="1FA5F50E"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4</w:t>
            </w:r>
          </w:p>
        </w:tc>
        <w:tc>
          <w:tcPr>
            <w:tcW w:w="1323" w:type="dxa"/>
            <w:tcBorders>
              <w:top w:val="nil"/>
              <w:left w:val="nil"/>
              <w:bottom w:val="single" w:sz="4" w:space="0" w:color="auto"/>
              <w:right w:val="single" w:sz="4" w:space="0" w:color="auto"/>
            </w:tcBorders>
            <w:shd w:val="clear" w:color="auto" w:fill="auto"/>
            <w:noWrap/>
          </w:tcPr>
          <w:p w14:paraId="3CB6CE50"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(C)(15)</w:t>
            </w:r>
          </w:p>
        </w:tc>
        <w:tc>
          <w:tcPr>
            <w:tcW w:w="2576" w:type="dxa"/>
            <w:tcBorders>
              <w:top w:val="nil"/>
              <w:left w:val="nil"/>
              <w:bottom w:val="single" w:sz="4" w:space="0" w:color="auto"/>
              <w:right w:val="single" w:sz="4" w:space="0" w:color="auto"/>
            </w:tcBorders>
            <w:shd w:val="clear" w:color="auto" w:fill="auto"/>
          </w:tcPr>
          <w:p w14:paraId="4C159DB1"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Notice of all reportable events on VA contract veterans and all facility sentinel events within 24 hours or immediately upon the first business day after a weekend or holiday.</w:t>
            </w:r>
          </w:p>
        </w:tc>
        <w:tc>
          <w:tcPr>
            <w:tcW w:w="1177" w:type="dxa"/>
            <w:tcBorders>
              <w:top w:val="nil"/>
              <w:left w:val="nil"/>
              <w:bottom w:val="single" w:sz="4" w:space="0" w:color="auto"/>
              <w:right w:val="single" w:sz="4" w:space="0" w:color="auto"/>
            </w:tcBorders>
            <w:shd w:val="clear" w:color="auto" w:fill="auto"/>
            <w:noWrap/>
          </w:tcPr>
          <w:p w14:paraId="744F65D7"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100%</w:t>
            </w:r>
          </w:p>
        </w:tc>
        <w:tc>
          <w:tcPr>
            <w:tcW w:w="1349" w:type="dxa"/>
            <w:tcBorders>
              <w:top w:val="nil"/>
              <w:left w:val="nil"/>
              <w:bottom w:val="single" w:sz="4" w:space="0" w:color="auto"/>
              <w:right w:val="single" w:sz="4" w:space="0" w:color="auto"/>
            </w:tcBorders>
            <w:shd w:val="clear" w:color="auto" w:fill="auto"/>
          </w:tcPr>
          <w:p w14:paraId="2502E171" w14:textId="40A2EE96" w:rsidR="00E2103C" w:rsidRPr="007C6BFC" w:rsidRDefault="007D0718" w:rsidP="00E2103C">
            <w:pPr>
              <w:spacing w:after="0" w:line="240" w:lineRule="auto"/>
              <w:rPr>
                <w:rFonts w:ascii="Myriad Pro" w:hAnsi="Myriad Pro"/>
                <w:sz w:val="24"/>
                <w:szCs w:val="24"/>
              </w:rPr>
            </w:pPr>
            <w:r>
              <w:rPr>
                <w:rFonts w:ascii="Myriad Pro" w:hAnsi="Myriad Pro"/>
                <w:sz w:val="24"/>
                <w:szCs w:val="24"/>
              </w:rPr>
              <w:t>95</w:t>
            </w:r>
            <w:r w:rsidR="00E2103C" w:rsidRPr="007C6BFC">
              <w:rPr>
                <w:rFonts w:ascii="Myriad Pro" w:hAnsi="Myriad Pro"/>
                <w:sz w:val="24"/>
                <w:szCs w:val="24"/>
              </w:rPr>
              <w:t>%</w:t>
            </w:r>
          </w:p>
        </w:tc>
        <w:tc>
          <w:tcPr>
            <w:tcW w:w="1563" w:type="dxa"/>
            <w:tcBorders>
              <w:top w:val="nil"/>
              <w:left w:val="nil"/>
              <w:bottom w:val="single" w:sz="4" w:space="0" w:color="auto"/>
              <w:right w:val="single" w:sz="4" w:space="0" w:color="auto"/>
            </w:tcBorders>
            <w:shd w:val="clear" w:color="auto" w:fill="auto"/>
          </w:tcPr>
          <w:p w14:paraId="7A8F7B19"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Periodic reviews</w:t>
            </w:r>
          </w:p>
        </w:tc>
        <w:tc>
          <w:tcPr>
            <w:tcW w:w="1429" w:type="dxa"/>
            <w:tcBorders>
              <w:top w:val="nil"/>
              <w:left w:val="nil"/>
              <w:bottom w:val="single" w:sz="4" w:space="0" w:color="auto"/>
              <w:right w:val="single" w:sz="4" w:space="0" w:color="auto"/>
            </w:tcBorders>
            <w:shd w:val="clear" w:color="auto" w:fill="auto"/>
          </w:tcPr>
          <w:p w14:paraId="6D72601F"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Positive past performance rating</w:t>
            </w:r>
          </w:p>
        </w:tc>
      </w:tr>
      <w:tr w:rsidR="00E2103C" w:rsidRPr="007C6BFC" w14:paraId="47E008FD" w14:textId="77777777" w:rsidTr="00E2103C">
        <w:trPr>
          <w:trHeight w:val="1320"/>
        </w:trPr>
        <w:tc>
          <w:tcPr>
            <w:tcW w:w="960" w:type="dxa"/>
            <w:tcBorders>
              <w:top w:val="single" w:sz="4" w:space="0" w:color="auto"/>
              <w:left w:val="single" w:sz="4" w:space="0" w:color="auto"/>
              <w:bottom w:val="single" w:sz="4" w:space="0" w:color="auto"/>
            </w:tcBorders>
            <w:shd w:val="clear" w:color="auto" w:fill="auto"/>
            <w:noWrap/>
          </w:tcPr>
          <w:p w14:paraId="0B999BAD"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5</w:t>
            </w:r>
          </w:p>
        </w:tc>
        <w:tc>
          <w:tcPr>
            <w:tcW w:w="1323" w:type="dxa"/>
            <w:tcBorders>
              <w:top w:val="single" w:sz="4" w:space="0" w:color="auto"/>
              <w:left w:val="single" w:sz="4" w:space="0" w:color="auto"/>
              <w:bottom w:val="single" w:sz="4" w:space="0" w:color="auto"/>
            </w:tcBorders>
            <w:shd w:val="clear" w:color="auto" w:fill="auto"/>
          </w:tcPr>
          <w:p w14:paraId="1EF5E85B" w14:textId="0A08AA22"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(C)(1</w:t>
            </w:r>
            <w:r w:rsidR="00F625A0">
              <w:rPr>
                <w:rFonts w:ascii="Myriad Pro" w:hAnsi="Myriad Pro"/>
                <w:sz w:val="24"/>
                <w:szCs w:val="24"/>
              </w:rPr>
              <w:t>7</w:t>
            </w:r>
            <w:r w:rsidRPr="007C6BFC">
              <w:rPr>
                <w:rFonts w:ascii="Myriad Pro" w:hAnsi="Myriad Pro"/>
                <w:sz w:val="24"/>
                <w:szCs w:val="24"/>
              </w:rPr>
              <w:t>)</w:t>
            </w:r>
          </w:p>
        </w:tc>
        <w:tc>
          <w:tcPr>
            <w:tcW w:w="2576" w:type="dxa"/>
            <w:tcBorders>
              <w:top w:val="single" w:sz="4" w:space="0" w:color="auto"/>
              <w:left w:val="single" w:sz="4" w:space="0" w:color="auto"/>
              <w:bottom w:val="single" w:sz="4" w:space="0" w:color="auto"/>
              <w:right w:val="single" w:sz="4" w:space="0" w:color="auto"/>
            </w:tcBorders>
            <w:shd w:val="clear" w:color="auto" w:fill="auto"/>
          </w:tcPr>
          <w:p w14:paraId="5ADFC0DA"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All medical records concerning the veteran's care in the nursing home a) will be readily accessible to VA, and b) within acceptable standards and practice.</w:t>
            </w:r>
          </w:p>
        </w:tc>
        <w:tc>
          <w:tcPr>
            <w:tcW w:w="1177" w:type="dxa"/>
            <w:tcBorders>
              <w:top w:val="single" w:sz="4" w:space="0" w:color="auto"/>
              <w:left w:val="single" w:sz="4" w:space="0" w:color="auto"/>
              <w:bottom w:val="single" w:sz="4" w:space="0" w:color="auto"/>
              <w:right w:val="single" w:sz="4" w:space="0" w:color="auto"/>
            </w:tcBorders>
            <w:shd w:val="clear" w:color="auto" w:fill="auto"/>
          </w:tcPr>
          <w:p w14:paraId="54F64436"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100%</w:t>
            </w:r>
          </w:p>
        </w:tc>
        <w:tc>
          <w:tcPr>
            <w:tcW w:w="1349" w:type="dxa"/>
            <w:tcBorders>
              <w:top w:val="single" w:sz="4" w:space="0" w:color="auto"/>
              <w:left w:val="single" w:sz="4" w:space="0" w:color="auto"/>
              <w:bottom w:val="single" w:sz="4" w:space="0" w:color="auto"/>
              <w:right w:val="single" w:sz="4" w:space="0" w:color="auto"/>
            </w:tcBorders>
            <w:shd w:val="clear" w:color="auto" w:fill="auto"/>
          </w:tcPr>
          <w:p w14:paraId="06A39D5E" w14:textId="2728ACFC" w:rsidR="00E2103C" w:rsidRPr="007C6BFC" w:rsidRDefault="007D0718" w:rsidP="00E2103C">
            <w:pPr>
              <w:spacing w:after="0" w:line="240" w:lineRule="auto"/>
              <w:rPr>
                <w:rFonts w:ascii="Myriad Pro" w:hAnsi="Myriad Pro"/>
                <w:sz w:val="24"/>
                <w:szCs w:val="24"/>
              </w:rPr>
            </w:pPr>
            <w:r>
              <w:rPr>
                <w:rFonts w:ascii="Myriad Pro" w:hAnsi="Myriad Pro"/>
                <w:sz w:val="24"/>
                <w:szCs w:val="24"/>
              </w:rPr>
              <w:t>95</w:t>
            </w:r>
            <w:r w:rsidR="00E2103C" w:rsidRPr="007C6BFC">
              <w:rPr>
                <w:rFonts w:ascii="Myriad Pro" w:hAnsi="Myriad Pro"/>
                <w:sz w:val="24"/>
                <w:szCs w:val="24"/>
              </w:rPr>
              <w:t>%</w:t>
            </w:r>
          </w:p>
        </w:tc>
        <w:tc>
          <w:tcPr>
            <w:tcW w:w="1563" w:type="dxa"/>
            <w:tcBorders>
              <w:top w:val="single" w:sz="4" w:space="0" w:color="auto"/>
              <w:left w:val="single" w:sz="4" w:space="0" w:color="auto"/>
              <w:bottom w:val="single" w:sz="4" w:space="0" w:color="auto"/>
              <w:right w:val="single" w:sz="4" w:space="0" w:color="auto"/>
            </w:tcBorders>
            <w:shd w:val="clear" w:color="auto" w:fill="auto"/>
          </w:tcPr>
          <w:p w14:paraId="4DD8D924"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Periodic Reviews and spot checks</w:t>
            </w:r>
          </w:p>
        </w:tc>
        <w:tc>
          <w:tcPr>
            <w:tcW w:w="1429" w:type="dxa"/>
            <w:tcBorders>
              <w:top w:val="single" w:sz="4" w:space="0" w:color="auto"/>
              <w:left w:val="single" w:sz="4" w:space="0" w:color="auto"/>
              <w:bottom w:val="single" w:sz="4" w:space="0" w:color="auto"/>
              <w:right w:val="single" w:sz="4" w:space="0" w:color="auto"/>
            </w:tcBorders>
            <w:shd w:val="clear" w:color="auto" w:fill="auto"/>
          </w:tcPr>
          <w:p w14:paraId="130F2A8C"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 xml:space="preserve">Positive past performance rating </w:t>
            </w:r>
          </w:p>
        </w:tc>
      </w:tr>
      <w:tr w:rsidR="00E2103C" w:rsidRPr="007C6BFC" w14:paraId="6CBF53CE" w14:textId="77777777" w:rsidTr="00E2103C">
        <w:trPr>
          <w:trHeight w:val="1547"/>
        </w:trPr>
        <w:tc>
          <w:tcPr>
            <w:tcW w:w="960" w:type="dxa"/>
            <w:tcBorders>
              <w:top w:val="single" w:sz="4" w:space="0" w:color="auto"/>
              <w:left w:val="single" w:sz="4" w:space="0" w:color="auto"/>
              <w:bottom w:val="single" w:sz="4" w:space="0" w:color="auto"/>
            </w:tcBorders>
            <w:shd w:val="clear" w:color="auto" w:fill="auto"/>
            <w:noWrap/>
          </w:tcPr>
          <w:p w14:paraId="78C59A5D"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6</w:t>
            </w:r>
          </w:p>
        </w:tc>
        <w:tc>
          <w:tcPr>
            <w:tcW w:w="1323" w:type="dxa"/>
            <w:tcBorders>
              <w:top w:val="single" w:sz="4" w:space="0" w:color="auto"/>
              <w:left w:val="single" w:sz="4" w:space="0" w:color="auto"/>
              <w:bottom w:val="single" w:sz="4" w:space="0" w:color="auto"/>
            </w:tcBorders>
            <w:shd w:val="clear" w:color="auto" w:fill="auto"/>
          </w:tcPr>
          <w:p w14:paraId="4FBFD46D" w14:textId="2489398E"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(C)(</w:t>
            </w:r>
            <w:r w:rsidR="00F625A0">
              <w:rPr>
                <w:rFonts w:ascii="Myriad Pro" w:hAnsi="Myriad Pro"/>
                <w:sz w:val="24"/>
                <w:szCs w:val="24"/>
              </w:rPr>
              <w:t>19</w:t>
            </w:r>
            <w:r w:rsidRPr="007C6BFC">
              <w:rPr>
                <w:rFonts w:ascii="Myriad Pro" w:hAnsi="Myriad Pro"/>
                <w:sz w:val="24"/>
                <w:szCs w:val="24"/>
              </w:rPr>
              <w:t>)</w:t>
            </w:r>
          </w:p>
        </w:tc>
        <w:tc>
          <w:tcPr>
            <w:tcW w:w="2576" w:type="dxa"/>
            <w:tcBorders>
              <w:top w:val="single" w:sz="4" w:space="0" w:color="auto"/>
              <w:left w:val="single" w:sz="4" w:space="0" w:color="auto"/>
              <w:bottom w:val="single" w:sz="4" w:space="0" w:color="auto"/>
              <w:right w:val="single" w:sz="4" w:space="0" w:color="auto"/>
            </w:tcBorders>
            <w:shd w:val="clear" w:color="auto" w:fill="auto"/>
          </w:tcPr>
          <w:p w14:paraId="0D453025"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Invoices shall be timely and accurate for all items billed.</w:t>
            </w:r>
          </w:p>
        </w:tc>
        <w:tc>
          <w:tcPr>
            <w:tcW w:w="1177" w:type="dxa"/>
            <w:tcBorders>
              <w:top w:val="single" w:sz="4" w:space="0" w:color="auto"/>
              <w:left w:val="single" w:sz="4" w:space="0" w:color="auto"/>
              <w:bottom w:val="single" w:sz="4" w:space="0" w:color="auto"/>
              <w:right w:val="single" w:sz="4" w:space="0" w:color="auto"/>
            </w:tcBorders>
            <w:shd w:val="clear" w:color="auto" w:fill="auto"/>
          </w:tcPr>
          <w:p w14:paraId="3254A70D"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100%</w:t>
            </w:r>
          </w:p>
        </w:tc>
        <w:tc>
          <w:tcPr>
            <w:tcW w:w="1349" w:type="dxa"/>
            <w:tcBorders>
              <w:top w:val="single" w:sz="4" w:space="0" w:color="auto"/>
              <w:left w:val="single" w:sz="4" w:space="0" w:color="auto"/>
              <w:bottom w:val="single" w:sz="4" w:space="0" w:color="auto"/>
              <w:right w:val="single" w:sz="4" w:space="0" w:color="auto"/>
            </w:tcBorders>
            <w:shd w:val="clear" w:color="auto" w:fill="auto"/>
          </w:tcPr>
          <w:p w14:paraId="74996C9F" w14:textId="6225C099"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95%</w:t>
            </w:r>
          </w:p>
        </w:tc>
        <w:tc>
          <w:tcPr>
            <w:tcW w:w="1563" w:type="dxa"/>
            <w:tcBorders>
              <w:top w:val="single" w:sz="4" w:space="0" w:color="auto"/>
              <w:left w:val="single" w:sz="4" w:space="0" w:color="auto"/>
              <w:bottom w:val="single" w:sz="4" w:space="0" w:color="auto"/>
              <w:right w:val="single" w:sz="4" w:space="0" w:color="auto"/>
            </w:tcBorders>
            <w:shd w:val="clear" w:color="auto" w:fill="auto"/>
          </w:tcPr>
          <w:p w14:paraId="3CE8F3DE"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Periodic Reviews and spot checks</w:t>
            </w:r>
          </w:p>
        </w:tc>
        <w:tc>
          <w:tcPr>
            <w:tcW w:w="1429" w:type="dxa"/>
            <w:tcBorders>
              <w:top w:val="single" w:sz="4" w:space="0" w:color="auto"/>
              <w:left w:val="single" w:sz="4" w:space="0" w:color="auto"/>
              <w:bottom w:val="single" w:sz="4" w:space="0" w:color="auto"/>
              <w:right w:val="single" w:sz="4" w:space="0" w:color="auto"/>
            </w:tcBorders>
            <w:shd w:val="clear" w:color="auto" w:fill="auto"/>
          </w:tcPr>
          <w:p w14:paraId="4FE058E6" w14:textId="77777777" w:rsidR="00E2103C" w:rsidRPr="007C6BFC" w:rsidRDefault="00E2103C" w:rsidP="00E2103C">
            <w:pPr>
              <w:spacing w:after="0" w:line="240" w:lineRule="auto"/>
              <w:rPr>
                <w:rFonts w:ascii="Myriad Pro" w:hAnsi="Myriad Pro"/>
                <w:sz w:val="24"/>
                <w:szCs w:val="24"/>
              </w:rPr>
            </w:pPr>
            <w:r w:rsidRPr="007C6BFC">
              <w:rPr>
                <w:rFonts w:ascii="Myriad Pro" w:hAnsi="Myriad Pro"/>
                <w:sz w:val="24"/>
                <w:szCs w:val="24"/>
              </w:rPr>
              <w:t xml:space="preserve">Positive past performance rating </w:t>
            </w:r>
          </w:p>
        </w:tc>
      </w:tr>
    </w:tbl>
    <w:p w14:paraId="6F2462CD" w14:textId="77777777" w:rsidR="007758D1" w:rsidRPr="007C6BFC" w:rsidRDefault="007758D1" w:rsidP="007758D1">
      <w:pPr>
        <w:autoSpaceDE w:val="0"/>
        <w:autoSpaceDN w:val="0"/>
        <w:adjustRightInd w:val="0"/>
        <w:spacing w:after="0" w:line="240" w:lineRule="auto"/>
        <w:rPr>
          <w:rFonts w:ascii="Myriad Pro" w:hAnsi="Myriad Pro" w:cs="Tahoma"/>
          <w:b/>
          <w:caps/>
          <w:sz w:val="24"/>
          <w:szCs w:val="24"/>
        </w:rPr>
      </w:pPr>
      <w:r w:rsidRPr="007C6BFC">
        <w:rPr>
          <w:rFonts w:ascii="Myriad Pro" w:hAnsi="Myriad Pro" w:cs="Tahoma"/>
          <w:b/>
          <w:caps/>
          <w:sz w:val="24"/>
          <w:szCs w:val="24"/>
        </w:rPr>
        <w:t>3. Contractor Representatives</w:t>
      </w:r>
    </w:p>
    <w:p w14:paraId="61EF4855" w14:textId="77777777" w:rsidR="007758D1" w:rsidRPr="007C6BFC" w:rsidRDefault="007758D1" w:rsidP="007758D1">
      <w:pPr>
        <w:autoSpaceDE w:val="0"/>
        <w:autoSpaceDN w:val="0"/>
        <w:adjustRightInd w:val="0"/>
        <w:spacing w:after="0" w:line="240" w:lineRule="auto"/>
        <w:rPr>
          <w:rFonts w:ascii="Myriad Pro" w:hAnsi="Myriad Pro" w:cs="Tahoma"/>
          <w:bCs/>
          <w:sz w:val="24"/>
          <w:szCs w:val="24"/>
        </w:rPr>
      </w:pPr>
    </w:p>
    <w:p w14:paraId="33B6DA71" w14:textId="77777777" w:rsidR="007758D1" w:rsidRPr="007C6BFC" w:rsidRDefault="007758D1" w:rsidP="007758D1">
      <w:pPr>
        <w:autoSpaceDE w:val="0"/>
        <w:autoSpaceDN w:val="0"/>
        <w:adjustRightInd w:val="0"/>
        <w:spacing w:after="0" w:line="240" w:lineRule="auto"/>
        <w:rPr>
          <w:rFonts w:ascii="Myriad Pro" w:hAnsi="Myriad Pro" w:cs="Tahoma"/>
          <w:bCs/>
          <w:sz w:val="24"/>
          <w:szCs w:val="24"/>
        </w:rPr>
      </w:pPr>
      <w:r w:rsidRPr="007C6BFC">
        <w:rPr>
          <w:rFonts w:ascii="Myriad Pro" w:hAnsi="Myriad Pro" w:cs="Tahoma"/>
          <w:bCs/>
          <w:sz w:val="24"/>
          <w:szCs w:val="24"/>
        </w:rPr>
        <w:t xml:space="preserve">The following employees of the contractor serve as the contractor’s program manager for this contract.  </w:t>
      </w:r>
    </w:p>
    <w:p w14:paraId="08E6FAAB" w14:textId="77777777" w:rsidR="007758D1" w:rsidRPr="007C6BFC" w:rsidRDefault="007758D1" w:rsidP="007758D1">
      <w:pPr>
        <w:autoSpaceDE w:val="0"/>
        <w:autoSpaceDN w:val="0"/>
        <w:adjustRightInd w:val="0"/>
        <w:spacing w:after="0" w:line="240" w:lineRule="auto"/>
        <w:rPr>
          <w:rFonts w:ascii="Myriad Pro" w:hAnsi="Myriad Pro" w:cs="Tahoma"/>
          <w:bCs/>
          <w:sz w:val="24"/>
          <w:szCs w:val="24"/>
        </w:rPr>
      </w:pPr>
    </w:p>
    <w:p w14:paraId="202B2EE4" w14:textId="77777777" w:rsidR="007758D1" w:rsidRPr="007C6BFC" w:rsidRDefault="007758D1" w:rsidP="007758D1">
      <w:pPr>
        <w:keepNext/>
        <w:keepLines/>
        <w:autoSpaceDE w:val="0"/>
        <w:autoSpaceDN w:val="0"/>
        <w:adjustRightInd w:val="0"/>
        <w:spacing w:after="0" w:line="240" w:lineRule="auto"/>
        <w:ind w:left="360"/>
        <w:rPr>
          <w:rFonts w:ascii="Myriad Pro" w:hAnsi="Myriad Pro" w:cs="Tahoma"/>
          <w:bCs/>
          <w:sz w:val="24"/>
          <w:szCs w:val="24"/>
        </w:rPr>
      </w:pPr>
      <w:r w:rsidRPr="007C6BFC">
        <w:rPr>
          <w:rFonts w:ascii="Myriad Pro" w:hAnsi="Myriad Pro" w:cs="Tahoma"/>
          <w:bCs/>
          <w:sz w:val="24"/>
          <w:szCs w:val="24"/>
        </w:rPr>
        <w:t xml:space="preserve">a. Program Manager – As assigned by </w:t>
      </w:r>
      <w:proofErr w:type="gramStart"/>
      <w:r w:rsidRPr="007C6BFC">
        <w:rPr>
          <w:rFonts w:ascii="Myriad Pro" w:hAnsi="Myriad Pro" w:cs="Tahoma"/>
          <w:bCs/>
          <w:sz w:val="24"/>
          <w:szCs w:val="24"/>
        </w:rPr>
        <w:t>facility</w:t>
      </w:r>
      <w:proofErr w:type="gramEnd"/>
    </w:p>
    <w:p w14:paraId="33B2A038" w14:textId="77777777" w:rsidR="007758D1" w:rsidRPr="007C6BFC" w:rsidRDefault="007758D1" w:rsidP="007758D1">
      <w:pPr>
        <w:autoSpaceDE w:val="0"/>
        <w:autoSpaceDN w:val="0"/>
        <w:adjustRightInd w:val="0"/>
        <w:spacing w:after="0" w:line="240" w:lineRule="auto"/>
        <w:rPr>
          <w:rFonts w:ascii="Myriad Pro" w:hAnsi="Myriad Pro" w:cs="Tahoma"/>
          <w:bCs/>
          <w:sz w:val="24"/>
          <w:szCs w:val="24"/>
        </w:rPr>
      </w:pPr>
    </w:p>
    <w:p w14:paraId="66B95171" w14:textId="77777777" w:rsidR="007758D1" w:rsidRPr="007C6BFC" w:rsidRDefault="007758D1" w:rsidP="007758D1">
      <w:pPr>
        <w:autoSpaceDE w:val="0"/>
        <w:autoSpaceDN w:val="0"/>
        <w:adjustRightInd w:val="0"/>
        <w:spacing w:after="0" w:line="240" w:lineRule="auto"/>
        <w:ind w:left="360"/>
        <w:rPr>
          <w:rFonts w:ascii="Myriad Pro" w:hAnsi="Myriad Pro" w:cs="Tahoma"/>
          <w:bCs/>
          <w:sz w:val="24"/>
          <w:szCs w:val="24"/>
        </w:rPr>
      </w:pPr>
      <w:r w:rsidRPr="007C6BFC">
        <w:rPr>
          <w:rFonts w:ascii="Myriad Pro" w:hAnsi="Myriad Pro" w:cs="Tahoma"/>
          <w:bCs/>
          <w:sz w:val="24"/>
          <w:szCs w:val="24"/>
        </w:rPr>
        <w:t xml:space="preserve">b. Other Contractor Personnel - As assigned by </w:t>
      </w:r>
      <w:proofErr w:type="gramStart"/>
      <w:r w:rsidRPr="007C6BFC">
        <w:rPr>
          <w:rFonts w:ascii="Myriad Pro" w:hAnsi="Myriad Pro" w:cs="Tahoma"/>
          <w:bCs/>
          <w:sz w:val="24"/>
          <w:szCs w:val="24"/>
        </w:rPr>
        <w:t>facility</w:t>
      </w:r>
      <w:proofErr w:type="gramEnd"/>
    </w:p>
    <w:p w14:paraId="6E7658BB" w14:textId="77777777" w:rsidR="007758D1" w:rsidRPr="007C6BFC" w:rsidRDefault="007758D1" w:rsidP="007758D1">
      <w:pPr>
        <w:autoSpaceDE w:val="0"/>
        <w:autoSpaceDN w:val="0"/>
        <w:adjustRightInd w:val="0"/>
        <w:spacing w:after="0" w:line="240" w:lineRule="auto"/>
        <w:rPr>
          <w:rFonts w:ascii="Myriad Pro" w:hAnsi="Myriad Pro" w:cs="Tahoma"/>
          <w:bCs/>
          <w:sz w:val="24"/>
          <w:szCs w:val="24"/>
        </w:rPr>
      </w:pPr>
    </w:p>
    <w:p w14:paraId="4D36E15D" w14:textId="77777777" w:rsidR="007758D1" w:rsidRPr="007C6BFC" w:rsidRDefault="007758D1" w:rsidP="007758D1">
      <w:pPr>
        <w:autoSpaceDE w:val="0"/>
        <w:autoSpaceDN w:val="0"/>
        <w:adjustRightInd w:val="0"/>
        <w:spacing w:after="0" w:line="240" w:lineRule="auto"/>
        <w:rPr>
          <w:rFonts w:ascii="Myriad Pro" w:hAnsi="Myriad Pro" w:cs="Tahoma"/>
          <w:b/>
          <w:sz w:val="24"/>
          <w:szCs w:val="24"/>
        </w:rPr>
      </w:pPr>
      <w:r w:rsidRPr="007C6BFC">
        <w:rPr>
          <w:rFonts w:ascii="Myriad Pro" w:hAnsi="Myriad Pro" w:cs="Tahoma"/>
          <w:b/>
          <w:caps/>
          <w:sz w:val="24"/>
          <w:szCs w:val="24"/>
        </w:rPr>
        <w:t>4. Performance Standards</w:t>
      </w:r>
    </w:p>
    <w:p w14:paraId="4D70881F" w14:textId="77777777" w:rsidR="007758D1" w:rsidRPr="007C6BFC" w:rsidRDefault="007758D1" w:rsidP="007758D1">
      <w:pPr>
        <w:spacing w:after="0" w:line="240" w:lineRule="auto"/>
        <w:ind w:left="180" w:right="330"/>
        <w:rPr>
          <w:rFonts w:ascii="Myriad Pro" w:hAnsi="Myriad Pro" w:cs="Tahoma"/>
          <w:sz w:val="24"/>
          <w:szCs w:val="24"/>
        </w:rPr>
      </w:pPr>
    </w:p>
    <w:p w14:paraId="7122F735" w14:textId="77777777" w:rsidR="007758D1" w:rsidRPr="007C6BFC" w:rsidRDefault="007758D1" w:rsidP="007758D1">
      <w:pPr>
        <w:spacing w:after="0" w:line="240" w:lineRule="auto"/>
        <w:ind w:right="330"/>
        <w:rPr>
          <w:rFonts w:ascii="Myriad Pro" w:hAnsi="Myriad Pro" w:cs="Tahoma"/>
          <w:bCs/>
          <w:sz w:val="24"/>
          <w:szCs w:val="24"/>
        </w:rPr>
      </w:pPr>
      <w:r w:rsidRPr="007C6BFC">
        <w:rPr>
          <w:rFonts w:ascii="Myriad Pro" w:hAnsi="Myriad Pro" w:cs="Tahoma"/>
          <w:bCs/>
          <w:sz w:val="24"/>
          <w:szCs w:val="24"/>
        </w:rPr>
        <w:t xml:space="preserve">Performance standards define desired services.  The Government performs surveillance to determine if the contractor exceeds, </w:t>
      </w:r>
      <w:proofErr w:type="gramStart"/>
      <w:r w:rsidRPr="007C6BFC">
        <w:rPr>
          <w:rFonts w:ascii="Myriad Pro" w:hAnsi="Myriad Pro" w:cs="Tahoma"/>
          <w:bCs/>
          <w:sz w:val="24"/>
          <w:szCs w:val="24"/>
        </w:rPr>
        <w:t>meets</w:t>
      </w:r>
      <w:proofErr w:type="gramEnd"/>
      <w:r w:rsidRPr="007C6BFC">
        <w:rPr>
          <w:rFonts w:ascii="Myriad Pro" w:hAnsi="Myriad Pro" w:cs="Tahoma"/>
          <w:bCs/>
          <w:sz w:val="24"/>
          <w:szCs w:val="24"/>
        </w:rPr>
        <w:t xml:space="preserve"> or does not meet these standards.  </w:t>
      </w:r>
    </w:p>
    <w:p w14:paraId="6572A64F" w14:textId="77777777" w:rsidR="007758D1" w:rsidRPr="007C6BFC" w:rsidRDefault="007758D1" w:rsidP="007758D1">
      <w:pPr>
        <w:spacing w:after="0" w:line="240" w:lineRule="auto"/>
        <w:ind w:right="330"/>
        <w:rPr>
          <w:rFonts w:ascii="Myriad Pro" w:hAnsi="Myriad Pro" w:cs="Tahoma"/>
          <w:bCs/>
          <w:sz w:val="24"/>
          <w:szCs w:val="24"/>
        </w:rPr>
      </w:pPr>
    </w:p>
    <w:p w14:paraId="7A6320DA" w14:textId="77777777" w:rsidR="007758D1" w:rsidRPr="007C6BFC" w:rsidRDefault="007758D1" w:rsidP="007758D1">
      <w:pPr>
        <w:spacing w:after="0" w:line="240" w:lineRule="auto"/>
        <w:rPr>
          <w:rFonts w:ascii="Myriad Pro" w:hAnsi="Myriad Pro" w:cs="Tahoma"/>
          <w:sz w:val="24"/>
          <w:szCs w:val="24"/>
        </w:rPr>
      </w:pPr>
    </w:p>
    <w:p w14:paraId="58387FED" w14:textId="77777777" w:rsidR="007758D1" w:rsidRPr="007C6BFC" w:rsidRDefault="007758D1" w:rsidP="007758D1">
      <w:pPr>
        <w:spacing w:after="0" w:line="240" w:lineRule="auto"/>
        <w:ind w:right="330"/>
        <w:rPr>
          <w:rFonts w:ascii="Myriad Pro" w:hAnsi="Myriad Pro" w:cs="Tahoma"/>
          <w:b/>
          <w:caps/>
          <w:sz w:val="24"/>
          <w:szCs w:val="24"/>
        </w:rPr>
      </w:pPr>
    </w:p>
    <w:p w14:paraId="0A909638" w14:textId="77777777" w:rsidR="007758D1" w:rsidRPr="007C6BFC" w:rsidRDefault="007758D1" w:rsidP="007758D1">
      <w:pPr>
        <w:spacing w:after="0" w:line="240" w:lineRule="auto"/>
        <w:ind w:right="330"/>
        <w:rPr>
          <w:rFonts w:ascii="Myriad Pro" w:hAnsi="Myriad Pro" w:cs="Tahoma"/>
          <w:b/>
          <w:caps/>
          <w:sz w:val="24"/>
          <w:szCs w:val="24"/>
        </w:rPr>
      </w:pPr>
      <w:r w:rsidRPr="007C6BFC">
        <w:rPr>
          <w:rFonts w:ascii="Myriad Pro" w:hAnsi="Myriad Pro" w:cs="Tahoma"/>
          <w:b/>
          <w:caps/>
          <w:sz w:val="24"/>
          <w:szCs w:val="24"/>
        </w:rPr>
        <w:t>5. Incentives/RATING STANDARDS</w:t>
      </w:r>
    </w:p>
    <w:p w14:paraId="67DFA421" w14:textId="77777777" w:rsidR="007758D1" w:rsidRPr="007C6BFC" w:rsidRDefault="007758D1" w:rsidP="007758D1">
      <w:pPr>
        <w:spacing w:after="0" w:line="240" w:lineRule="auto"/>
        <w:ind w:right="330"/>
        <w:rPr>
          <w:rFonts w:ascii="Myriad Pro" w:hAnsi="Myriad Pro" w:cs="Tahoma"/>
          <w:bCs/>
          <w:caps/>
          <w:sz w:val="24"/>
          <w:szCs w:val="24"/>
        </w:rPr>
      </w:pPr>
    </w:p>
    <w:p w14:paraId="09A87243" w14:textId="77777777" w:rsidR="007758D1" w:rsidRPr="007C6BFC" w:rsidRDefault="007758D1" w:rsidP="007758D1">
      <w:pPr>
        <w:spacing w:after="0" w:line="240" w:lineRule="auto"/>
        <w:ind w:right="330"/>
        <w:rPr>
          <w:rFonts w:ascii="Myriad Pro" w:hAnsi="Myriad Pro" w:cs="Tahoma"/>
          <w:bCs/>
          <w:caps/>
          <w:sz w:val="24"/>
          <w:szCs w:val="24"/>
        </w:rPr>
      </w:pPr>
      <w:r w:rsidRPr="007C6BFC">
        <w:rPr>
          <w:rFonts w:ascii="Myriad Pro" w:hAnsi="Myriad Pro" w:cs="Tahoma"/>
          <w:bCs/>
          <w:sz w:val="24"/>
          <w:szCs w:val="24"/>
        </w:rPr>
        <w:t>Incentives shall be based on exceeding, meeting,</w:t>
      </w:r>
      <w:r w:rsidRPr="007C6BFC">
        <w:rPr>
          <w:rFonts w:ascii="Myriad Pro" w:hAnsi="Myriad Pro" w:cs="Tahoma"/>
          <w:bCs/>
          <w:caps/>
          <w:sz w:val="24"/>
          <w:szCs w:val="24"/>
        </w:rPr>
        <w:t xml:space="preserve"> </w:t>
      </w:r>
      <w:r w:rsidRPr="007C6BFC">
        <w:rPr>
          <w:rFonts w:ascii="Myriad Pro" w:hAnsi="Myriad Pro" w:cs="Tahoma"/>
          <w:bCs/>
          <w:sz w:val="24"/>
          <w:szCs w:val="24"/>
        </w:rPr>
        <w:t>or not meeting</w:t>
      </w:r>
      <w:r w:rsidRPr="007C6BFC">
        <w:rPr>
          <w:rFonts w:ascii="Myriad Pro" w:hAnsi="Myriad Pro" w:cs="Tahoma"/>
          <w:bCs/>
          <w:caps/>
          <w:sz w:val="24"/>
          <w:szCs w:val="24"/>
        </w:rPr>
        <w:t xml:space="preserve"> </w:t>
      </w:r>
      <w:r w:rsidRPr="007C6BFC">
        <w:rPr>
          <w:rFonts w:ascii="Myriad Pro" w:hAnsi="Myriad Pro" w:cs="Tahoma"/>
          <w:bCs/>
          <w:sz w:val="24"/>
          <w:szCs w:val="24"/>
        </w:rPr>
        <w:t>performance standards.</w:t>
      </w:r>
      <w:r w:rsidRPr="007C6BFC">
        <w:rPr>
          <w:rFonts w:ascii="Myriad Pro" w:hAnsi="Myriad Pro" w:cs="Tahoma"/>
          <w:bCs/>
          <w:caps/>
          <w:sz w:val="24"/>
          <w:szCs w:val="24"/>
        </w:rPr>
        <w:t xml:space="preserve">  </w:t>
      </w:r>
    </w:p>
    <w:p w14:paraId="1E3439E0" w14:textId="77777777" w:rsidR="007758D1" w:rsidRPr="007C6BFC" w:rsidRDefault="007758D1" w:rsidP="007758D1">
      <w:pPr>
        <w:keepNext/>
        <w:keepLines/>
        <w:autoSpaceDE w:val="0"/>
        <w:autoSpaceDN w:val="0"/>
        <w:adjustRightInd w:val="0"/>
        <w:spacing w:after="0" w:line="240" w:lineRule="auto"/>
        <w:rPr>
          <w:rFonts w:ascii="Myriad Pro" w:hAnsi="Myriad Pro" w:cs="Tahoma"/>
          <w:bCs/>
          <w:caps/>
          <w:sz w:val="24"/>
          <w:szCs w:val="24"/>
        </w:rPr>
      </w:pPr>
    </w:p>
    <w:p w14:paraId="549D0F6E" w14:textId="77777777" w:rsidR="007758D1" w:rsidRPr="007C6BFC" w:rsidRDefault="007758D1" w:rsidP="007758D1">
      <w:pPr>
        <w:keepNext/>
        <w:keepLines/>
        <w:autoSpaceDE w:val="0"/>
        <w:autoSpaceDN w:val="0"/>
        <w:adjustRightInd w:val="0"/>
        <w:spacing w:after="0" w:line="240" w:lineRule="auto"/>
        <w:rPr>
          <w:rFonts w:ascii="Myriad Pro" w:hAnsi="Myriad Pro" w:cs="Tahoma"/>
          <w:b/>
          <w:caps/>
          <w:sz w:val="24"/>
          <w:szCs w:val="24"/>
        </w:rPr>
      </w:pPr>
      <w:r w:rsidRPr="007C6BFC">
        <w:rPr>
          <w:rFonts w:ascii="Myriad Pro" w:hAnsi="Myriad Pro" w:cs="Tahoma"/>
          <w:b/>
          <w:caps/>
          <w:sz w:val="24"/>
          <w:szCs w:val="24"/>
        </w:rPr>
        <w:t xml:space="preserve">6. Methods of QA Surveillance </w:t>
      </w:r>
    </w:p>
    <w:p w14:paraId="2865CCA0" w14:textId="77777777" w:rsidR="007758D1" w:rsidRPr="007C6BFC" w:rsidRDefault="007758D1" w:rsidP="007758D1">
      <w:pPr>
        <w:keepNext/>
        <w:keepLines/>
        <w:autoSpaceDE w:val="0"/>
        <w:autoSpaceDN w:val="0"/>
        <w:adjustRightInd w:val="0"/>
        <w:spacing w:after="0" w:line="240" w:lineRule="auto"/>
        <w:rPr>
          <w:rFonts w:ascii="Myriad Pro" w:hAnsi="Myriad Pro" w:cs="Tahoma"/>
          <w:b/>
          <w:caps/>
          <w:sz w:val="24"/>
          <w:szCs w:val="24"/>
        </w:rPr>
      </w:pPr>
    </w:p>
    <w:p w14:paraId="6467CB8C" w14:textId="77777777" w:rsidR="007758D1" w:rsidRPr="007C6BFC" w:rsidRDefault="007758D1" w:rsidP="007758D1">
      <w:pPr>
        <w:spacing w:after="0" w:line="240" w:lineRule="auto"/>
        <w:outlineLvl w:val="3"/>
        <w:rPr>
          <w:rFonts w:ascii="Myriad Pro" w:hAnsi="Myriad Pro" w:cs="Tahoma"/>
          <w:sz w:val="24"/>
          <w:szCs w:val="24"/>
        </w:rPr>
      </w:pPr>
      <w:r w:rsidRPr="007C6BFC">
        <w:rPr>
          <w:rFonts w:ascii="Myriad Pro" w:hAnsi="Myriad Pro" w:cs="Tahoma"/>
          <w:sz w:val="24"/>
          <w:szCs w:val="24"/>
        </w:rPr>
        <w:t xml:space="preserve">Various methods exist to monitor performance.  </w:t>
      </w:r>
    </w:p>
    <w:p w14:paraId="7CF8A740" w14:textId="77777777" w:rsidR="007758D1" w:rsidRPr="007C6BFC" w:rsidRDefault="007758D1" w:rsidP="007758D1">
      <w:pPr>
        <w:spacing w:after="0" w:line="240" w:lineRule="auto"/>
        <w:outlineLvl w:val="3"/>
        <w:rPr>
          <w:rFonts w:ascii="Myriad Pro" w:hAnsi="Myriad Pro" w:cs="Tahoma"/>
          <w:sz w:val="24"/>
          <w:szCs w:val="24"/>
        </w:rPr>
      </w:pPr>
    </w:p>
    <w:p w14:paraId="6A3549F1" w14:textId="77777777" w:rsidR="007758D1" w:rsidRPr="007C6BFC" w:rsidRDefault="007758D1" w:rsidP="007758D1">
      <w:pPr>
        <w:spacing w:after="0" w:line="240" w:lineRule="auto"/>
        <w:ind w:left="360"/>
        <w:rPr>
          <w:rFonts w:ascii="Myriad Pro" w:hAnsi="Myriad Pro" w:cs="Tahoma"/>
          <w:b/>
          <w:sz w:val="24"/>
          <w:szCs w:val="24"/>
        </w:rPr>
      </w:pPr>
      <w:r w:rsidRPr="007C6BFC">
        <w:rPr>
          <w:rFonts w:ascii="Myriad Pro" w:hAnsi="Myriad Pro" w:cs="Tahoma"/>
          <w:sz w:val="24"/>
          <w:szCs w:val="24"/>
        </w:rPr>
        <w:t xml:space="preserve">a. DIRECT OBSERVATION  </w:t>
      </w:r>
    </w:p>
    <w:p w14:paraId="1962A0F5" w14:textId="77777777" w:rsidR="007758D1" w:rsidRPr="007C6BFC" w:rsidRDefault="007758D1" w:rsidP="007758D1">
      <w:pPr>
        <w:spacing w:after="0" w:line="240" w:lineRule="auto"/>
        <w:rPr>
          <w:rFonts w:ascii="Myriad Pro" w:hAnsi="Myriad Pro" w:cs="Tahoma"/>
          <w:sz w:val="24"/>
          <w:szCs w:val="24"/>
        </w:rPr>
      </w:pPr>
    </w:p>
    <w:p w14:paraId="77C59AE3" w14:textId="77777777" w:rsidR="007758D1" w:rsidRPr="007C6BFC" w:rsidRDefault="007758D1" w:rsidP="007758D1">
      <w:pPr>
        <w:spacing w:after="0" w:line="240" w:lineRule="auto"/>
        <w:ind w:left="360"/>
        <w:rPr>
          <w:rFonts w:ascii="Myriad Pro" w:hAnsi="Myriad Pro" w:cs="Tahoma"/>
          <w:sz w:val="24"/>
          <w:szCs w:val="24"/>
        </w:rPr>
      </w:pPr>
      <w:r w:rsidRPr="007C6BFC">
        <w:rPr>
          <w:rFonts w:ascii="Myriad Pro" w:hAnsi="Myriad Pro" w:cs="Tahoma"/>
          <w:sz w:val="24"/>
          <w:szCs w:val="24"/>
        </w:rPr>
        <w:t>b. PERIODIC INSPECTION</w:t>
      </w:r>
    </w:p>
    <w:p w14:paraId="72D3E608" w14:textId="77777777" w:rsidR="007758D1" w:rsidRPr="007C6BFC" w:rsidRDefault="007758D1" w:rsidP="007758D1">
      <w:pPr>
        <w:spacing w:after="0" w:line="240" w:lineRule="auto"/>
        <w:rPr>
          <w:rFonts w:ascii="Myriad Pro" w:hAnsi="Myriad Pro" w:cs="Tahoma"/>
          <w:sz w:val="24"/>
          <w:szCs w:val="24"/>
        </w:rPr>
      </w:pPr>
    </w:p>
    <w:p w14:paraId="462CAC94" w14:textId="77777777" w:rsidR="007758D1" w:rsidRPr="007C6BFC" w:rsidRDefault="007758D1" w:rsidP="007758D1">
      <w:pPr>
        <w:spacing w:after="0" w:line="240" w:lineRule="auto"/>
        <w:ind w:left="360"/>
        <w:rPr>
          <w:rFonts w:ascii="Myriad Pro" w:hAnsi="Myriad Pro" w:cs="Tahoma"/>
          <w:sz w:val="24"/>
          <w:szCs w:val="24"/>
        </w:rPr>
      </w:pPr>
      <w:r w:rsidRPr="007C6BFC">
        <w:rPr>
          <w:rFonts w:ascii="Myriad Pro" w:hAnsi="Myriad Pro" w:cs="Tahoma"/>
          <w:sz w:val="24"/>
          <w:szCs w:val="24"/>
        </w:rPr>
        <w:t>c. USER SURVEY</w:t>
      </w:r>
    </w:p>
    <w:p w14:paraId="3AE5845B" w14:textId="77777777" w:rsidR="007758D1" w:rsidRPr="007C6BFC" w:rsidRDefault="007758D1" w:rsidP="007758D1">
      <w:pPr>
        <w:spacing w:after="0" w:line="240" w:lineRule="auto"/>
        <w:rPr>
          <w:rFonts w:ascii="Myriad Pro" w:hAnsi="Myriad Pro" w:cs="Tahoma"/>
          <w:sz w:val="24"/>
          <w:szCs w:val="24"/>
        </w:rPr>
      </w:pPr>
    </w:p>
    <w:p w14:paraId="121361B1" w14:textId="77777777" w:rsidR="007758D1" w:rsidRPr="007C6BFC" w:rsidRDefault="007758D1" w:rsidP="007758D1">
      <w:pPr>
        <w:spacing w:after="0" w:line="240" w:lineRule="auto"/>
        <w:ind w:left="270" w:firstLine="90"/>
        <w:rPr>
          <w:rFonts w:ascii="Myriad Pro" w:hAnsi="Myriad Pro" w:cs="Tahoma"/>
          <w:sz w:val="24"/>
          <w:szCs w:val="24"/>
        </w:rPr>
      </w:pPr>
      <w:r w:rsidRPr="007C6BFC">
        <w:rPr>
          <w:rFonts w:ascii="Myriad Pro" w:hAnsi="Myriad Pro" w:cs="Tahoma"/>
          <w:sz w:val="24"/>
          <w:szCs w:val="24"/>
        </w:rPr>
        <w:t>d. VALIDATED USER/CUSTOMER COMPLAINTS</w:t>
      </w:r>
    </w:p>
    <w:p w14:paraId="0C97737C" w14:textId="77777777" w:rsidR="007758D1" w:rsidRPr="007C6BFC" w:rsidRDefault="007758D1" w:rsidP="007758D1">
      <w:pPr>
        <w:spacing w:after="0" w:line="240" w:lineRule="auto"/>
        <w:rPr>
          <w:rFonts w:ascii="Myriad Pro" w:hAnsi="Myriad Pro" w:cs="Tahoma"/>
          <w:sz w:val="24"/>
          <w:szCs w:val="24"/>
        </w:rPr>
      </w:pPr>
    </w:p>
    <w:p w14:paraId="293607A8" w14:textId="77777777" w:rsidR="007758D1" w:rsidRPr="007C6BFC" w:rsidRDefault="007758D1" w:rsidP="007758D1">
      <w:pPr>
        <w:spacing w:after="0" w:line="240" w:lineRule="auto"/>
        <w:ind w:left="360"/>
        <w:rPr>
          <w:rFonts w:ascii="Myriad Pro" w:hAnsi="Myriad Pro" w:cs="Tahoma"/>
          <w:sz w:val="24"/>
          <w:szCs w:val="24"/>
        </w:rPr>
      </w:pPr>
      <w:r w:rsidRPr="007C6BFC">
        <w:rPr>
          <w:rFonts w:ascii="Myriad Pro" w:hAnsi="Myriad Pro" w:cs="Tahoma"/>
          <w:sz w:val="24"/>
          <w:szCs w:val="24"/>
        </w:rPr>
        <w:t>e. INSPECTION</w:t>
      </w:r>
    </w:p>
    <w:p w14:paraId="18D086EF" w14:textId="77777777" w:rsidR="007758D1" w:rsidRPr="007C6BFC" w:rsidRDefault="007758D1" w:rsidP="007758D1">
      <w:pPr>
        <w:spacing w:after="0" w:line="240" w:lineRule="auto"/>
        <w:rPr>
          <w:rFonts w:ascii="Myriad Pro" w:hAnsi="Myriad Pro" w:cs="Tahoma"/>
          <w:sz w:val="24"/>
          <w:szCs w:val="24"/>
        </w:rPr>
      </w:pPr>
    </w:p>
    <w:p w14:paraId="12D53C91" w14:textId="77777777" w:rsidR="007758D1" w:rsidRPr="007C6BFC" w:rsidRDefault="007758D1" w:rsidP="007758D1">
      <w:pPr>
        <w:spacing w:after="0" w:line="240" w:lineRule="auto"/>
        <w:ind w:left="360"/>
        <w:rPr>
          <w:rFonts w:ascii="Myriad Pro" w:hAnsi="Myriad Pro" w:cs="Tahoma"/>
          <w:sz w:val="24"/>
          <w:szCs w:val="24"/>
        </w:rPr>
      </w:pPr>
      <w:r w:rsidRPr="007C6BFC">
        <w:rPr>
          <w:rFonts w:ascii="Myriad Pro" w:hAnsi="Myriad Pro" w:cs="Tahoma"/>
          <w:sz w:val="24"/>
          <w:szCs w:val="24"/>
        </w:rPr>
        <w:t>f. PERIODIC SAMPLING</w:t>
      </w:r>
    </w:p>
    <w:p w14:paraId="198153EE" w14:textId="77777777" w:rsidR="007758D1" w:rsidRPr="007C6BFC" w:rsidRDefault="007758D1" w:rsidP="007758D1">
      <w:pPr>
        <w:spacing w:after="0" w:line="240" w:lineRule="auto"/>
        <w:rPr>
          <w:rFonts w:ascii="Myriad Pro" w:hAnsi="Myriad Pro" w:cs="Tahoma"/>
          <w:sz w:val="24"/>
          <w:szCs w:val="24"/>
        </w:rPr>
      </w:pPr>
    </w:p>
    <w:p w14:paraId="117D8F5B" w14:textId="77777777" w:rsidR="007758D1" w:rsidRPr="007C6BFC" w:rsidRDefault="007758D1" w:rsidP="007758D1">
      <w:pPr>
        <w:spacing w:after="0" w:line="240" w:lineRule="auto"/>
        <w:ind w:left="360"/>
        <w:rPr>
          <w:rFonts w:ascii="Myriad Pro" w:hAnsi="Myriad Pro" w:cs="Tahoma"/>
          <w:sz w:val="24"/>
          <w:szCs w:val="24"/>
        </w:rPr>
      </w:pPr>
      <w:r w:rsidRPr="007C6BFC">
        <w:rPr>
          <w:rFonts w:ascii="Myriad Pro" w:hAnsi="Myriad Pro" w:cs="Tahoma"/>
          <w:sz w:val="24"/>
          <w:szCs w:val="24"/>
        </w:rPr>
        <w:t>g. RANDOM SAMPLING</w:t>
      </w:r>
    </w:p>
    <w:p w14:paraId="18F14AE3" w14:textId="77777777" w:rsidR="007758D1" w:rsidRPr="007C6BFC" w:rsidRDefault="007758D1" w:rsidP="007758D1">
      <w:pPr>
        <w:spacing w:after="0" w:line="240" w:lineRule="auto"/>
        <w:rPr>
          <w:rFonts w:ascii="Myriad Pro" w:hAnsi="Myriad Pro" w:cs="Tahoma"/>
          <w:sz w:val="24"/>
          <w:szCs w:val="24"/>
        </w:rPr>
      </w:pPr>
    </w:p>
    <w:p w14:paraId="7BD29C1C" w14:textId="77777777" w:rsidR="007758D1" w:rsidRPr="007C6BFC" w:rsidRDefault="007758D1" w:rsidP="007758D1">
      <w:pPr>
        <w:widowControl w:val="0"/>
        <w:autoSpaceDE w:val="0"/>
        <w:autoSpaceDN w:val="0"/>
        <w:adjustRightInd w:val="0"/>
        <w:spacing w:after="0" w:line="240" w:lineRule="auto"/>
        <w:ind w:left="360"/>
        <w:rPr>
          <w:rFonts w:ascii="Myriad Pro" w:hAnsi="Myriad Pro" w:cs="Tahoma"/>
          <w:sz w:val="24"/>
          <w:szCs w:val="24"/>
        </w:rPr>
      </w:pPr>
      <w:r w:rsidRPr="007C6BFC">
        <w:rPr>
          <w:rFonts w:ascii="Myriad Pro" w:hAnsi="Myriad Pro" w:cs="Tahoma"/>
          <w:sz w:val="24"/>
          <w:szCs w:val="24"/>
        </w:rPr>
        <w:t>h. PROGRESS OR STATUS MEETINGS</w:t>
      </w:r>
    </w:p>
    <w:p w14:paraId="59BBE079" w14:textId="77777777" w:rsidR="007758D1" w:rsidRPr="007C6BFC" w:rsidRDefault="007758D1" w:rsidP="007758D1">
      <w:pPr>
        <w:autoSpaceDE w:val="0"/>
        <w:autoSpaceDN w:val="0"/>
        <w:adjustRightInd w:val="0"/>
        <w:spacing w:after="0" w:line="240" w:lineRule="auto"/>
        <w:rPr>
          <w:rFonts w:ascii="Myriad Pro" w:hAnsi="Myriad Pro" w:cs="Tahoma"/>
          <w:sz w:val="24"/>
          <w:szCs w:val="24"/>
        </w:rPr>
      </w:pPr>
    </w:p>
    <w:p w14:paraId="179F5701" w14:textId="77777777" w:rsidR="007758D1" w:rsidRPr="007C6BFC" w:rsidRDefault="007758D1" w:rsidP="007758D1">
      <w:pPr>
        <w:widowControl w:val="0"/>
        <w:autoSpaceDE w:val="0"/>
        <w:autoSpaceDN w:val="0"/>
        <w:adjustRightInd w:val="0"/>
        <w:spacing w:after="0" w:line="240" w:lineRule="auto"/>
        <w:ind w:left="360"/>
        <w:rPr>
          <w:rFonts w:ascii="Myriad Pro" w:hAnsi="Myriad Pro" w:cs="Tahoma"/>
          <w:b/>
          <w:sz w:val="24"/>
          <w:szCs w:val="24"/>
        </w:rPr>
      </w:pPr>
      <w:r w:rsidRPr="007C6BFC">
        <w:rPr>
          <w:rFonts w:ascii="Myriad Pro" w:hAnsi="Myriad Pro" w:cs="Tahoma"/>
          <w:sz w:val="24"/>
          <w:szCs w:val="24"/>
        </w:rPr>
        <w:t>i. ANALYSIS OF CONTRACTOR’S PROGRESS REPORTS</w:t>
      </w:r>
    </w:p>
    <w:p w14:paraId="56D97B0F" w14:textId="77777777" w:rsidR="007758D1" w:rsidRPr="007C6BFC" w:rsidRDefault="007758D1" w:rsidP="007758D1">
      <w:pPr>
        <w:keepNext/>
        <w:keepLines/>
        <w:autoSpaceDE w:val="0"/>
        <w:autoSpaceDN w:val="0"/>
        <w:adjustRightInd w:val="0"/>
        <w:spacing w:after="0" w:line="240" w:lineRule="auto"/>
        <w:rPr>
          <w:rFonts w:ascii="Myriad Pro" w:hAnsi="Myriad Pro" w:cs="Tahoma"/>
          <w:bCs/>
          <w:sz w:val="24"/>
          <w:szCs w:val="24"/>
        </w:rPr>
      </w:pPr>
    </w:p>
    <w:p w14:paraId="7052C30A" w14:textId="77777777" w:rsidR="007758D1" w:rsidRPr="007C6BFC" w:rsidRDefault="007758D1" w:rsidP="007758D1">
      <w:pPr>
        <w:autoSpaceDE w:val="0"/>
        <w:autoSpaceDN w:val="0"/>
        <w:adjustRightInd w:val="0"/>
        <w:spacing w:after="0" w:line="240" w:lineRule="auto"/>
        <w:rPr>
          <w:rFonts w:ascii="Myriad Pro" w:hAnsi="Myriad Pro" w:cs="Tahoma"/>
          <w:b/>
          <w:bCs/>
          <w:sz w:val="24"/>
          <w:szCs w:val="24"/>
        </w:rPr>
      </w:pPr>
      <w:r w:rsidRPr="007C6BFC">
        <w:rPr>
          <w:rFonts w:ascii="Myriad Pro" w:hAnsi="Myriad Pro" w:cs="Tahoma"/>
          <w:b/>
          <w:bCs/>
          <w:sz w:val="24"/>
          <w:szCs w:val="24"/>
        </w:rPr>
        <w:t xml:space="preserve">7. </w:t>
      </w:r>
      <w:r w:rsidRPr="007C6BFC">
        <w:rPr>
          <w:rFonts w:ascii="Myriad Pro" w:hAnsi="Myriad Pro" w:cs="Tahoma"/>
          <w:b/>
          <w:bCs/>
          <w:caps/>
          <w:sz w:val="24"/>
          <w:szCs w:val="24"/>
        </w:rPr>
        <w:t>Ratings</w:t>
      </w:r>
    </w:p>
    <w:p w14:paraId="3211599C" w14:textId="77777777" w:rsidR="007758D1" w:rsidRPr="007C6BFC" w:rsidRDefault="007758D1" w:rsidP="007758D1">
      <w:pPr>
        <w:autoSpaceDE w:val="0"/>
        <w:autoSpaceDN w:val="0"/>
        <w:adjustRightInd w:val="0"/>
        <w:spacing w:after="0" w:line="240" w:lineRule="auto"/>
        <w:rPr>
          <w:rFonts w:ascii="Myriad Pro" w:hAnsi="Myriad Pro" w:cs="Tahoma"/>
          <w:sz w:val="24"/>
          <w:szCs w:val="24"/>
        </w:rPr>
      </w:pPr>
    </w:p>
    <w:p w14:paraId="5EA77CA1" w14:textId="77777777" w:rsidR="007758D1" w:rsidRPr="007C6BFC" w:rsidRDefault="007758D1" w:rsidP="007758D1">
      <w:pPr>
        <w:spacing w:after="0" w:line="240" w:lineRule="auto"/>
        <w:rPr>
          <w:rFonts w:ascii="Myriad Pro" w:hAnsi="Myriad Pro" w:cs="Tahoma"/>
          <w:bCs/>
          <w:sz w:val="24"/>
          <w:szCs w:val="24"/>
        </w:rPr>
      </w:pPr>
      <w:r w:rsidRPr="007C6BFC">
        <w:rPr>
          <w:rFonts w:ascii="Myriad Pro" w:hAnsi="Myriad Pro" w:cs="Tahoma"/>
          <w:bCs/>
          <w:sz w:val="24"/>
          <w:szCs w:val="24"/>
        </w:rPr>
        <w:t>Metrics and methods are designed to determine if performance exceeds, meets, or does not meet a given standard and acceptable quality level.  A rating scale shall be used to determine a positive, neutral, or negative outcome.  The following ratings shall be used:</w:t>
      </w:r>
    </w:p>
    <w:p w14:paraId="5A6506DA" w14:textId="77777777" w:rsidR="007758D1" w:rsidRPr="007C6BFC" w:rsidRDefault="007758D1" w:rsidP="007758D1">
      <w:pPr>
        <w:spacing w:after="0" w:line="240" w:lineRule="auto"/>
        <w:rPr>
          <w:rFonts w:ascii="Myriad Pro" w:hAnsi="Myriad Pro" w:cs="Tahoma"/>
          <w:bCs/>
          <w:sz w:val="24"/>
          <w:szCs w:val="24"/>
        </w:rPr>
      </w:pPr>
    </w:p>
    <w:p w14:paraId="70C4B548" w14:textId="77777777" w:rsidR="007758D1" w:rsidRPr="007C6BFC" w:rsidRDefault="007758D1" w:rsidP="007758D1">
      <w:pPr>
        <w:spacing w:after="0" w:line="240" w:lineRule="auto"/>
        <w:rPr>
          <w:rFonts w:ascii="Myriad Pro" w:hAnsi="Myriad Pro" w:cs="Tahoma"/>
          <w:bCs/>
          <w:sz w:val="24"/>
          <w:szCs w:val="24"/>
        </w:rPr>
      </w:pPr>
      <w:r w:rsidRPr="007C6BFC">
        <w:rPr>
          <w:rFonts w:ascii="Myriad Pro" w:hAnsi="Myriad Pro" w:cs="Tahoma"/>
          <w:bCs/>
          <w:noProof/>
          <w:sz w:val="24"/>
          <w:szCs w:val="24"/>
        </w:rPr>
        <mc:AlternateContent>
          <mc:Choice Requires="wps">
            <w:drawing>
              <wp:inline distT="0" distB="0" distL="0" distR="0" wp14:anchorId="71610F11" wp14:editId="338BFAF5">
                <wp:extent cx="5943600" cy="652780"/>
                <wp:effectExtent l="9525" t="9525" r="9525" b="1397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52780"/>
                        </a:xfrm>
                        <a:prstGeom prst="rect">
                          <a:avLst/>
                        </a:prstGeom>
                        <a:solidFill>
                          <a:srgbClr val="FFFFFF"/>
                        </a:solidFill>
                        <a:ln w="9525">
                          <a:solidFill>
                            <a:srgbClr val="000000"/>
                          </a:solidFill>
                          <a:miter lim="800000"/>
                          <a:headEnd/>
                          <a:tailEnd/>
                        </a:ln>
                      </wps:spPr>
                      <wps:txbx>
                        <w:txbxContent>
                          <w:p w14:paraId="2CDC1123" w14:textId="77777777" w:rsidR="007758D1" w:rsidRPr="00276A8B" w:rsidRDefault="007758D1" w:rsidP="007758D1">
                            <w:pPr>
                              <w:rPr>
                                <w:rFonts w:ascii="Tahoma" w:hAnsi="Tahoma" w:cs="Tahoma"/>
                                <w:bCs/>
                                <w:sz w:val="20"/>
                                <w:szCs w:val="20"/>
                              </w:rPr>
                            </w:pPr>
                            <w:r w:rsidRPr="00276A8B">
                              <w:rPr>
                                <w:rFonts w:ascii="Tahoma" w:hAnsi="Tahoma" w:cs="Tahoma"/>
                                <w:bCs/>
                                <w:sz w:val="20"/>
                                <w:szCs w:val="20"/>
                              </w:rPr>
                              <w:t xml:space="preserve">See above </w:t>
                            </w:r>
                            <w:r w:rsidRPr="00276A8B">
                              <w:rPr>
                                <w:rFonts w:ascii="Tahoma" w:hAnsi="Tahoma" w:cs="Tahoma"/>
                                <w:color w:val="000000"/>
                                <w:sz w:val="20"/>
                                <w:szCs w:val="20"/>
                              </w:rPr>
                              <w:t xml:space="preserve">Acceptable Quality Level &amp; Method of Surveillance located in </w:t>
                            </w:r>
                            <w:proofErr w:type="gramStart"/>
                            <w:r w:rsidRPr="00276A8B">
                              <w:rPr>
                                <w:rFonts w:ascii="Tahoma" w:hAnsi="Tahoma" w:cs="Tahoma"/>
                                <w:color w:val="000000"/>
                                <w:sz w:val="20"/>
                                <w:szCs w:val="20"/>
                              </w:rPr>
                              <w:t>QASP</w:t>
                            </w:r>
                            <w:proofErr w:type="gramEnd"/>
                          </w:p>
                          <w:p w14:paraId="118A4269" w14:textId="77777777" w:rsidR="007758D1" w:rsidRPr="002B2259" w:rsidRDefault="007758D1" w:rsidP="007758D1">
                            <w:pPr>
                              <w:rPr>
                                <w:rFonts w:ascii="Arial" w:hAnsi="Arial" w:cs="Arial"/>
                                <w:bCs/>
                              </w:rPr>
                            </w:pPr>
                          </w:p>
                        </w:txbxContent>
                      </wps:txbx>
                      <wps:bodyPr rot="0" vert="horz" wrap="square" lIns="91440" tIns="45720" rIns="91440" bIns="45720" anchor="t" anchorCtr="0" upright="1">
                        <a:noAutofit/>
                      </wps:bodyPr>
                    </wps:wsp>
                  </a:graphicData>
                </a:graphic>
              </wp:inline>
            </w:drawing>
          </mc:Choice>
          <mc:Fallback>
            <w:pict>
              <v:shapetype w14:anchorId="71610F11" id="_x0000_t202" coordsize="21600,21600" o:spt="202" path="m,l,21600r21600,l21600,xe">
                <v:stroke joinstyle="miter"/>
                <v:path gradientshapeok="t" o:connecttype="rect"/>
              </v:shapetype>
              <v:shape id="Text Box 2" o:spid="_x0000_s1026" type="#_x0000_t202" style="width:468pt;height: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">
                <v:textbox>
                  <w:txbxContent>
                    <w:p w14:paraId="2CDC1123" w14:textId="77777777" w:rsidR="007758D1" w:rsidRPr="00276A8B" w:rsidRDefault="007758D1" w:rsidP="007758D1">
                      <w:pPr>
                        <w:rPr>
                          <w:rFonts w:ascii="Tahoma" w:hAnsi="Tahoma" w:cs="Tahoma"/>
                          <w:bCs/>
                          <w:sz w:val="20"/>
                          <w:szCs w:val="20"/>
                        </w:rPr>
                      </w:pPr>
                      <w:r w:rsidRPr="00276A8B">
                        <w:rPr>
                          <w:rFonts w:ascii="Tahoma" w:hAnsi="Tahoma" w:cs="Tahoma"/>
                          <w:bCs/>
                          <w:sz w:val="20"/>
                          <w:szCs w:val="20"/>
                        </w:rPr>
                        <w:t xml:space="preserve">See above </w:t>
                      </w:r>
                      <w:r w:rsidRPr="00276A8B">
                        <w:rPr>
                          <w:rFonts w:ascii="Tahoma" w:hAnsi="Tahoma" w:cs="Tahoma"/>
                          <w:color w:val="000000"/>
                          <w:sz w:val="20"/>
                          <w:szCs w:val="20"/>
                        </w:rPr>
                        <w:t>Acceptable Quality Level &amp; Method of Surveillance located in QASP</w:t>
                      </w:r>
                    </w:p>
                    <w:p w14:paraId="118A4269" w14:textId="77777777" w:rsidR="007758D1" w:rsidRPr="002B2259" w:rsidRDefault="007758D1" w:rsidP="007758D1">
                      <w:pPr>
                        <w:rPr>
                          <w:rFonts w:ascii="Arial" w:hAnsi="Arial" w:cs="Arial"/>
                          <w:bCs/>
                        </w:rPr>
                      </w:pPr>
                    </w:p>
                  </w:txbxContent>
                </v:textbox>
                <w10:anchorlock/>
              </v:shape>
            </w:pict>
          </mc:Fallback>
        </mc:AlternateContent>
      </w:r>
    </w:p>
    <w:p w14:paraId="456B6E10" w14:textId="77777777" w:rsidR="007758D1" w:rsidRPr="007C6BFC" w:rsidRDefault="007758D1" w:rsidP="007758D1">
      <w:pPr>
        <w:spacing w:after="0" w:line="240" w:lineRule="auto"/>
        <w:rPr>
          <w:rFonts w:ascii="Myriad Pro" w:hAnsi="Myriad Pro" w:cs="Tahoma"/>
          <w:bCs/>
          <w:sz w:val="24"/>
          <w:szCs w:val="24"/>
        </w:rPr>
      </w:pPr>
      <w:r w:rsidRPr="007C6BFC">
        <w:rPr>
          <w:rFonts w:ascii="Myriad Pro" w:hAnsi="Myriad Pro" w:cs="Tahoma"/>
          <w:bCs/>
          <w:sz w:val="24"/>
          <w:szCs w:val="24"/>
        </w:rPr>
        <w:t xml:space="preserve"> </w:t>
      </w:r>
    </w:p>
    <w:p w14:paraId="456A2CA9" w14:textId="77777777" w:rsidR="007758D1" w:rsidRPr="007C6BFC" w:rsidRDefault="007758D1" w:rsidP="007758D1">
      <w:pPr>
        <w:spacing w:after="0" w:line="240" w:lineRule="auto"/>
        <w:rPr>
          <w:rFonts w:ascii="Myriad Pro" w:hAnsi="Myriad Pro" w:cs="Tahoma"/>
          <w:b/>
          <w:bCs/>
          <w:caps/>
          <w:sz w:val="24"/>
          <w:szCs w:val="24"/>
        </w:rPr>
      </w:pPr>
      <w:r w:rsidRPr="007C6BFC">
        <w:rPr>
          <w:rFonts w:ascii="Myriad Pro" w:hAnsi="Myriad Pro" w:cs="Tahoma"/>
          <w:b/>
          <w:bCs/>
          <w:caps/>
          <w:sz w:val="24"/>
          <w:szCs w:val="24"/>
        </w:rPr>
        <w:t xml:space="preserve">8. </w:t>
      </w:r>
      <w:r w:rsidRPr="007C6BFC">
        <w:rPr>
          <w:rFonts w:ascii="Myriad Pro" w:hAnsi="Myriad Pro" w:cs="Tahoma"/>
          <w:b/>
          <w:bCs/>
          <w:sz w:val="24"/>
          <w:szCs w:val="24"/>
        </w:rPr>
        <w:t>DOCUMENTING PERFORMANCE</w:t>
      </w:r>
    </w:p>
    <w:p w14:paraId="154028DD" w14:textId="77777777" w:rsidR="007758D1" w:rsidRPr="007C6BFC" w:rsidRDefault="007758D1" w:rsidP="007758D1">
      <w:pPr>
        <w:autoSpaceDE w:val="0"/>
        <w:autoSpaceDN w:val="0"/>
        <w:adjustRightInd w:val="0"/>
        <w:spacing w:after="0" w:line="240" w:lineRule="auto"/>
        <w:rPr>
          <w:rFonts w:ascii="Myriad Pro" w:hAnsi="Myriad Pro" w:cs="Tahoma"/>
          <w:bCs/>
          <w:caps/>
          <w:sz w:val="24"/>
          <w:szCs w:val="24"/>
        </w:rPr>
      </w:pPr>
    </w:p>
    <w:p w14:paraId="596C551D" w14:textId="77777777" w:rsidR="007758D1" w:rsidRPr="007C6BFC" w:rsidRDefault="007758D1" w:rsidP="007758D1">
      <w:pPr>
        <w:autoSpaceDE w:val="0"/>
        <w:autoSpaceDN w:val="0"/>
        <w:adjustRightInd w:val="0"/>
        <w:spacing w:after="0" w:line="240" w:lineRule="auto"/>
        <w:ind w:left="360"/>
        <w:rPr>
          <w:rFonts w:ascii="Myriad Pro" w:hAnsi="Myriad Pro" w:cs="Tahoma"/>
          <w:b/>
          <w:bCs/>
          <w:caps/>
          <w:sz w:val="24"/>
          <w:szCs w:val="24"/>
        </w:rPr>
      </w:pPr>
      <w:r w:rsidRPr="007C6BFC">
        <w:rPr>
          <w:rFonts w:ascii="Myriad Pro" w:hAnsi="Myriad Pro" w:cs="Tahoma"/>
          <w:sz w:val="24"/>
          <w:szCs w:val="24"/>
        </w:rPr>
        <w:t>a.</w:t>
      </w:r>
      <w:r w:rsidRPr="007C6BFC">
        <w:rPr>
          <w:rFonts w:ascii="Myriad Pro" w:hAnsi="Myriad Pro" w:cs="Tahoma"/>
          <w:b/>
          <w:sz w:val="24"/>
          <w:szCs w:val="24"/>
        </w:rPr>
        <w:t xml:space="preserve"> ACCEPTABLE</w:t>
      </w:r>
      <w:r w:rsidRPr="007C6BFC">
        <w:rPr>
          <w:rFonts w:ascii="Myriad Pro" w:hAnsi="Myriad Pro" w:cs="Tahoma"/>
          <w:b/>
          <w:bCs/>
          <w:caps/>
          <w:sz w:val="24"/>
          <w:szCs w:val="24"/>
        </w:rPr>
        <w:t xml:space="preserve"> Performance</w:t>
      </w:r>
    </w:p>
    <w:p w14:paraId="2C0A2788" w14:textId="77777777" w:rsidR="007758D1" w:rsidRPr="007C6BFC" w:rsidRDefault="007758D1" w:rsidP="007758D1">
      <w:pPr>
        <w:autoSpaceDE w:val="0"/>
        <w:autoSpaceDN w:val="0"/>
        <w:adjustRightInd w:val="0"/>
        <w:spacing w:after="0" w:line="240" w:lineRule="auto"/>
        <w:rPr>
          <w:rFonts w:ascii="Myriad Pro" w:hAnsi="Myriad Pro" w:cs="Tahoma"/>
          <w:b/>
          <w:bCs/>
          <w:caps/>
          <w:sz w:val="24"/>
          <w:szCs w:val="24"/>
        </w:rPr>
      </w:pPr>
    </w:p>
    <w:p w14:paraId="1C9B58C3" w14:textId="77777777" w:rsidR="007758D1" w:rsidRPr="007C6BFC" w:rsidRDefault="007758D1" w:rsidP="007758D1">
      <w:pPr>
        <w:autoSpaceDE w:val="0"/>
        <w:autoSpaceDN w:val="0"/>
        <w:adjustRightInd w:val="0"/>
        <w:spacing w:after="0" w:line="240" w:lineRule="auto"/>
        <w:ind w:left="360"/>
        <w:rPr>
          <w:rFonts w:ascii="Myriad Pro" w:hAnsi="Myriad Pro" w:cs="Tahoma"/>
          <w:sz w:val="24"/>
          <w:szCs w:val="24"/>
        </w:rPr>
      </w:pPr>
      <w:r w:rsidRPr="007C6BFC">
        <w:rPr>
          <w:rFonts w:ascii="Myriad Pro" w:hAnsi="Myriad Pro" w:cs="Tahoma"/>
          <w:bCs/>
          <w:sz w:val="24"/>
          <w:szCs w:val="24"/>
        </w:rPr>
        <w:t xml:space="preserve">The Government shall document positive OR Negative performance.  </w:t>
      </w:r>
      <w:r w:rsidRPr="007C6BFC">
        <w:rPr>
          <w:rFonts w:ascii="Myriad Pro" w:hAnsi="Myriad Pro" w:cs="Tahoma"/>
          <w:sz w:val="24"/>
          <w:szCs w:val="24"/>
        </w:rPr>
        <w:t xml:space="preserve">Any report may become a part of the supporting documentation for any contractual action. </w:t>
      </w:r>
    </w:p>
    <w:p w14:paraId="0EA8E7D7" w14:textId="77777777" w:rsidR="007758D1" w:rsidRPr="007C6BFC" w:rsidRDefault="007758D1" w:rsidP="007758D1">
      <w:pPr>
        <w:autoSpaceDE w:val="0"/>
        <w:autoSpaceDN w:val="0"/>
        <w:adjustRightInd w:val="0"/>
        <w:spacing w:after="0" w:line="240" w:lineRule="auto"/>
        <w:rPr>
          <w:rFonts w:ascii="Myriad Pro" w:hAnsi="Myriad Pro" w:cs="Tahoma"/>
          <w:bCs/>
          <w:caps/>
          <w:sz w:val="24"/>
          <w:szCs w:val="24"/>
        </w:rPr>
      </w:pPr>
    </w:p>
    <w:p w14:paraId="00D2E306" w14:textId="77777777" w:rsidR="007758D1" w:rsidRPr="007C6BFC" w:rsidRDefault="007758D1" w:rsidP="007758D1">
      <w:pPr>
        <w:autoSpaceDE w:val="0"/>
        <w:autoSpaceDN w:val="0"/>
        <w:adjustRightInd w:val="0"/>
        <w:spacing w:after="0" w:line="240" w:lineRule="auto"/>
        <w:ind w:left="360"/>
        <w:rPr>
          <w:rFonts w:ascii="Myriad Pro" w:hAnsi="Myriad Pro" w:cs="Tahoma"/>
          <w:b/>
          <w:caps/>
          <w:sz w:val="24"/>
          <w:szCs w:val="24"/>
        </w:rPr>
      </w:pPr>
      <w:r w:rsidRPr="007C6BFC">
        <w:rPr>
          <w:rFonts w:ascii="Myriad Pro" w:hAnsi="Myriad Pro" w:cs="Tahoma"/>
          <w:sz w:val="24"/>
          <w:szCs w:val="24"/>
        </w:rPr>
        <w:t>b.</w:t>
      </w:r>
      <w:r w:rsidRPr="007C6BFC">
        <w:rPr>
          <w:rFonts w:ascii="Myriad Pro" w:hAnsi="Myriad Pro" w:cs="Tahoma"/>
          <w:b/>
          <w:sz w:val="24"/>
          <w:szCs w:val="24"/>
        </w:rPr>
        <w:t xml:space="preserve"> </w:t>
      </w:r>
      <w:r w:rsidRPr="007C6BFC">
        <w:rPr>
          <w:rFonts w:ascii="Myriad Pro" w:hAnsi="Myriad Pro" w:cs="Tahoma"/>
          <w:b/>
          <w:bCs/>
          <w:caps/>
          <w:sz w:val="24"/>
          <w:szCs w:val="24"/>
        </w:rPr>
        <w:t>UNACCEPTABLE performance</w:t>
      </w:r>
    </w:p>
    <w:p w14:paraId="355C0E55" w14:textId="77777777" w:rsidR="007758D1" w:rsidRPr="007C6BFC" w:rsidRDefault="007758D1" w:rsidP="007758D1">
      <w:pPr>
        <w:spacing w:after="0" w:line="240" w:lineRule="auto"/>
        <w:rPr>
          <w:rFonts w:ascii="Myriad Pro" w:hAnsi="Myriad Pro" w:cs="Tahoma"/>
          <w:b/>
          <w:sz w:val="24"/>
          <w:szCs w:val="24"/>
        </w:rPr>
      </w:pPr>
    </w:p>
    <w:p w14:paraId="2662D0F2" w14:textId="77777777" w:rsidR="00F625A0" w:rsidRPr="00AE3E8F" w:rsidRDefault="00F625A0" w:rsidP="00F625A0">
      <w:pPr>
        <w:spacing w:after="0" w:line="240" w:lineRule="auto"/>
        <w:ind w:left="360"/>
        <w:rPr>
          <w:rFonts w:ascii="Myriad Pro" w:hAnsi="Myriad Pro" w:cs="Tahoma"/>
          <w:sz w:val="24"/>
          <w:szCs w:val="24"/>
        </w:rPr>
      </w:pPr>
      <w:r w:rsidRPr="00AE3E8F">
        <w:rPr>
          <w:rFonts w:ascii="Myriad Pro" w:hAnsi="Myriad Pro" w:cs="Tahoma"/>
          <w:sz w:val="24"/>
          <w:szCs w:val="24"/>
        </w:rPr>
        <w:t xml:space="preserve">When unacceptable performance occurs, the </w:t>
      </w:r>
      <w:r w:rsidRPr="000B11D0">
        <w:rPr>
          <w:rFonts w:ascii="Myriad Pro" w:hAnsi="Myriad Pro" w:cs="Tahoma"/>
          <w:sz w:val="24"/>
          <w:szCs w:val="24"/>
        </w:rPr>
        <w:t>Authorized VA medical center personnel</w:t>
      </w:r>
      <w:r w:rsidRPr="00AE3E8F">
        <w:rPr>
          <w:rFonts w:ascii="Myriad Pro" w:hAnsi="Myriad Pro" w:cs="Tahoma"/>
          <w:sz w:val="24"/>
          <w:szCs w:val="24"/>
        </w:rPr>
        <w:t xml:space="preserve"> shall work with the Contracting Officer (CO) who will inform the contractor.  This will normally be in writing unless circumstances necessitate verbal communication.  In any case, </w:t>
      </w:r>
      <w:r w:rsidRPr="000B11D0">
        <w:rPr>
          <w:rFonts w:ascii="Myriad Pro" w:hAnsi="Myriad Pro" w:cs="Tahoma"/>
          <w:sz w:val="24"/>
          <w:szCs w:val="24"/>
        </w:rPr>
        <w:t>Authorized VA medical center personnel</w:t>
      </w:r>
      <w:r w:rsidRPr="00AE3E8F">
        <w:rPr>
          <w:rFonts w:ascii="Myriad Pro" w:hAnsi="Myriad Pro" w:cs="Tahoma"/>
          <w:sz w:val="24"/>
          <w:szCs w:val="24"/>
        </w:rPr>
        <w:t xml:space="preserve"> shall document the discussion and place it in the </w:t>
      </w:r>
      <w:r w:rsidRPr="000B11D0">
        <w:rPr>
          <w:rFonts w:ascii="Myriad Pro" w:hAnsi="Myriad Pro" w:cs="Tahoma"/>
          <w:sz w:val="24"/>
          <w:szCs w:val="24"/>
        </w:rPr>
        <w:t>Authorized VA medical center personnel</w:t>
      </w:r>
      <w:r w:rsidRPr="00AE3E8F">
        <w:rPr>
          <w:rFonts w:ascii="Myriad Pro" w:hAnsi="Myriad Pro" w:cs="Tahoma"/>
          <w:sz w:val="24"/>
          <w:szCs w:val="24"/>
        </w:rPr>
        <w:t xml:space="preserve"> file’s. </w:t>
      </w:r>
      <w:proofErr w:type="gramStart"/>
      <w:r w:rsidRPr="00AE3E8F">
        <w:rPr>
          <w:rFonts w:ascii="Myriad Pro" w:hAnsi="Myriad Pro" w:cs="Tahoma"/>
          <w:sz w:val="24"/>
          <w:szCs w:val="24"/>
        </w:rPr>
        <w:t>In order to</w:t>
      </w:r>
      <w:proofErr w:type="gramEnd"/>
      <w:r w:rsidRPr="00AE3E8F">
        <w:rPr>
          <w:rFonts w:ascii="Myriad Pro" w:hAnsi="Myriad Pro" w:cs="Tahoma"/>
          <w:sz w:val="24"/>
          <w:szCs w:val="24"/>
        </w:rPr>
        <w:t xml:space="preserve"> assure that the contractor receives impartial, fair, and equitable treatment under this contract, </w:t>
      </w:r>
      <w:r w:rsidRPr="000B11D0">
        <w:rPr>
          <w:rFonts w:ascii="Myriad Pro" w:hAnsi="Myriad Pro" w:cs="Tahoma"/>
          <w:sz w:val="24"/>
          <w:szCs w:val="24"/>
        </w:rPr>
        <w:t>Authorized VA medical center personnel</w:t>
      </w:r>
      <w:r w:rsidRPr="00AE3E8F">
        <w:rPr>
          <w:rFonts w:ascii="Myriad Pro" w:hAnsi="Myriad Pro" w:cs="Tahoma"/>
          <w:sz w:val="24"/>
          <w:szCs w:val="24"/>
        </w:rPr>
        <w:t xml:space="preserve"> will work with the contractor to increase performance to an acceptable level.</w:t>
      </w:r>
    </w:p>
    <w:p w14:paraId="37F6A66A" w14:textId="77777777" w:rsidR="00F625A0" w:rsidRPr="00AE3E8F" w:rsidRDefault="00F625A0" w:rsidP="00F625A0">
      <w:pPr>
        <w:spacing w:after="0" w:line="240" w:lineRule="auto"/>
        <w:rPr>
          <w:rFonts w:ascii="Myriad Pro" w:hAnsi="Myriad Pro" w:cs="Tahoma"/>
          <w:sz w:val="24"/>
          <w:szCs w:val="24"/>
        </w:rPr>
      </w:pPr>
    </w:p>
    <w:p w14:paraId="0C5AFA77" w14:textId="77777777" w:rsidR="00F625A0" w:rsidRPr="00AE3E8F" w:rsidRDefault="00F625A0" w:rsidP="00F625A0">
      <w:pPr>
        <w:spacing w:after="0" w:line="240" w:lineRule="auto"/>
        <w:ind w:left="360"/>
        <w:rPr>
          <w:rFonts w:ascii="Myriad Pro" w:hAnsi="Myriad Pro" w:cs="Tahoma"/>
          <w:sz w:val="24"/>
          <w:szCs w:val="24"/>
        </w:rPr>
      </w:pPr>
      <w:r w:rsidRPr="00AE3E8F">
        <w:rPr>
          <w:rFonts w:ascii="Myriad Pro" w:hAnsi="Myriad Pro" w:cs="Tahoma"/>
          <w:sz w:val="24"/>
          <w:szCs w:val="24"/>
        </w:rPr>
        <w:t xml:space="preserve">When the CO determines formal written communication is required, the </w:t>
      </w:r>
      <w:r w:rsidRPr="000B11D0">
        <w:rPr>
          <w:rFonts w:ascii="Myriad Pro" w:hAnsi="Myriad Pro" w:cs="Tahoma"/>
          <w:sz w:val="24"/>
          <w:szCs w:val="24"/>
        </w:rPr>
        <w:t>Authorized VA medical center personnel</w:t>
      </w:r>
      <w:r w:rsidRPr="00AE3E8F">
        <w:rPr>
          <w:rFonts w:ascii="Myriad Pro" w:hAnsi="Myriad Pro" w:cs="Tahoma"/>
          <w:sz w:val="24"/>
          <w:szCs w:val="24"/>
        </w:rPr>
        <w:t xml:space="preserve"> and CO shall prepare a Contract Discrepancy Report (CDR) and present it to the contractor's program manager.  </w:t>
      </w:r>
    </w:p>
    <w:p w14:paraId="1947656C" w14:textId="77777777" w:rsidR="00F625A0" w:rsidRPr="00AE3E8F" w:rsidRDefault="00F625A0" w:rsidP="00F625A0">
      <w:pPr>
        <w:spacing w:after="0" w:line="240" w:lineRule="auto"/>
        <w:rPr>
          <w:rFonts w:ascii="Myriad Pro" w:hAnsi="Myriad Pro" w:cs="Tahoma"/>
          <w:sz w:val="24"/>
          <w:szCs w:val="24"/>
        </w:rPr>
      </w:pPr>
    </w:p>
    <w:p w14:paraId="630AB0EE" w14:textId="77777777" w:rsidR="00F625A0" w:rsidRPr="00AE3E8F" w:rsidRDefault="00F625A0" w:rsidP="00F625A0">
      <w:pPr>
        <w:spacing w:after="0" w:line="240" w:lineRule="auto"/>
        <w:ind w:left="360"/>
        <w:rPr>
          <w:rFonts w:ascii="Myriad Pro" w:hAnsi="Myriad Pro" w:cs="Tahoma"/>
          <w:sz w:val="24"/>
          <w:szCs w:val="24"/>
        </w:rPr>
      </w:pPr>
      <w:r w:rsidRPr="00AE3E8F">
        <w:rPr>
          <w:rFonts w:ascii="Myriad Pro" w:hAnsi="Myriad Pro" w:cs="Tahoma"/>
          <w:sz w:val="24"/>
          <w:szCs w:val="24"/>
        </w:rPr>
        <w:t xml:space="preserve">The contractor shall acknowledge receipt of the CDR in writing.  The CDR will specify if the contractor is required to prepare a corrective action plan to document how the contractor shall correct the unacceptable performance and avoid a recurrence.  The CDR will also state how long after receipt the contractor </w:t>
      </w:r>
      <w:proofErr w:type="gramStart"/>
      <w:r w:rsidRPr="00AE3E8F">
        <w:rPr>
          <w:rFonts w:ascii="Myriad Pro" w:hAnsi="Myriad Pro" w:cs="Tahoma"/>
          <w:sz w:val="24"/>
          <w:szCs w:val="24"/>
        </w:rPr>
        <w:t>has to</w:t>
      </w:r>
      <w:proofErr w:type="gramEnd"/>
      <w:r w:rsidRPr="00AE3E8F">
        <w:rPr>
          <w:rFonts w:ascii="Myriad Pro" w:hAnsi="Myriad Pro" w:cs="Tahoma"/>
          <w:sz w:val="24"/>
          <w:szCs w:val="24"/>
        </w:rPr>
        <w:t xml:space="preserve"> present this corrective action plan to the </w:t>
      </w:r>
      <w:r w:rsidRPr="000B11D0">
        <w:rPr>
          <w:rFonts w:ascii="Myriad Pro" w:hAnsi="Myriad Pro" w:cs="Tahoma"/>
          <w:sz w:val="24"/>
          <w:szCs w:val="24"/>
        </w:rPr>
        <w:t>Authorized VA medical center personnel</w:t>
      </w:r>
      <w:r w:rsidRPr="00AE3E8F">
        <w:rPr>
          <w:rFonts w:ascii="Myriad Pro" w:hAnsi="Myriad Pro" w:cs="Tahoma"/>
          <w:sz w:val="24"/>
          <w:szCs w:val="24"/>
        </w:rPr>
        <w:t xml:space="preserve">. The Government shall review the contractor's corrective action plan to determine acceptability. </w:t>
      </w:r>
    </w:p>
    <w:p w14:paraId="488F070B" w14:textId="77777777" w:rsidR="007758D1" w:rsidRPr="007C6BFC" w:rsidRDefault="007758D1" w:rsidP="007758D1">
      <w:pPr>
        <w:spacing w:after="0" w:line="240" w:lineRule="auto"/>
        <w:rPr>
          <w:rFonts w:ascii="Myriad Pro" w:hAnsi="Myriad Pro" w:cs="Tahoma"/>
          <w:sz w:val="24"/>
          <w:szCs w:val="24"/>
        </w:rPr>
      </w:pPr>
    </w:p>
    <w:p w14:paraId="320E00A5" w14:textId="77777777" w:rsidR="007758D1" w:rsidRPr="007C6BFC" w:rsidRDefault="007758D1" w:rsidP="007758D1">
      <w:pPr>
        <w:spacing w:after="0" w:line="240" w:lineRule="auto"/>
        <w:ind w:left="360"/>
        <w:rPr>
          <w:rFonts w:ascii="Myriad Pro" w:hAnsi="Myriad Pro" w:cs="Tahoma"/>
          <w:sz w:val="24"/>
          <w:szCs w:val="24"/>
        </w:rPr>
      </w:pPr>
      <w:r w:rsidRPr="007C6BFC">
        <w:rPr>
          <w:rFonts w:ascii="Myriad Pro" w:hAnsi="Myriad Pro" w:cs="Tahoma"/>
          <w:sz w:val="24"/>
          <w:szCs w:val="24"/>
        </w:rPr>
        <w:t xml:space="preserve">Any CDRs may become a part of the supporting documentation for any contractual action deemed necessary by the CO. </w:t>
      </w:r>
    </w:p>
    <w:p w14:paraId="5E3B9700" w14:textId="77777777" w:rsidR="007758D1" w:rsidRPr="007C6BFC" w:rsidRDefault="007758D1" w:rsidP="007758D1">
      <w:pPr>
        <w:spacing w:after="0" w:line="240" w:lineRule="auto"/>
        <w:rPr>
          <w:rFonts w:ascii="Myriad Pro" w:hAnsi="Myriad Pro" w:cs="Tahoma"/>
          <w:sz w:val="24"/>
          <w:szCs w:val="24"/>
        </w:rPr>
      </w:pPr>
    </w:p>
    <w:p w14:paraId="2F1CCBC5" w14:textId="77777777" w:rsidR="007758D1" w:rsidRPr="007C6BFC" w:rsidRDefault="007758D1" w:rsidP="007758D1">
      <w:pPr>
        <w:tabs>
          <w:tab w:val="left" w:pos="0"/>
          <w:tab w:val="left" w:pos="360"/>
        </w:tabs>
        <w:spacing w:after="0" w:line="240" w:lineRule="auto"/>
        <w:rPr>
          <w:rFonts w:ascii="Myriad Pro" w:hAnsi="Myriad Pro" w:cs="Tahoma"/>
          <w:bCs/>
          <w:sz w:val="24"/>
          <w:szCs w:val="24"/>
        </w:rPr>
      </w:pPr>
      <w:r w:rsidRPr="007C6BFC">
        <w:rPr>
          <w:rFonts w:ascii="Myriad Pro" w:hAnsi="Myriad Pro" w:cs="Tahoma"/>
          <w:b/>
          <w:bCs/>
          <w:sz w:val="24"/>
          <w:szCs w:val="24"/>
        </w:rPr>
        <w:t xml:space="preserve">9. </w:t>
      </w:r>
      <w:r w:rsidRPr="007C6BFC">
        <w:rPr>
          <w:rFonts w:ascii="Myriad Pro" w:hAnsi="Myriad Pro" w:cs="Tahoma"/>
          <w:b/>
          <w:bCs/>
          <w:caps/>
          <w:sz w:val="24"/>
          <w:szCs w:val="24"/>
        </w:rPr>
        <w:t>Frequency of Measurement</w:t>
      </w:r>
      <w:r w:rsidRPr="007C6BFC">
        <w:rPr>
          <w:rFonts w:ascii="Myriad Pro" w:hAnsi="Myriad Pro" w:cs="Tahoma"/>
          <w:bCs/>
          <w:sz w:val="24"/>
          <w:szCs w:val="24"/>
        </w:rPr>
        <w:br/>
      </w:r>
      <w:r w:rsidRPr="007C6BFC">
        <w:rPr>
          <w:rFonts w:ascii="Myriad Pro" w:hAnsi="Myriad Pro" w:cs="Tahoma"/>
          <w:bCs/>
          <w:sz w:val="24"/>
          <w:szCs w:val="24"/>
        </w:rPr>
        <w:br/>
        <w:t xml:space="preserve">      a.</w:t>
      </w:r>
      <w:r w:rsidRPr="007C6BFC">
        <w:rPr>
          <w:rFonts w:ascii="Myriad Pro" w:hAnsi="Myriad Pro" w:cs="Tahoma"/>
          <w:b/>
          <w:bCs/>
          <w:sz w:val="24"/>
          <w:szCs w:val="24"/>
        </w:rPr>
        <w:t xml:space="preserve"> Frequency of Measurement.</w:t>
      </w:r>
    </w:p>
    <w:p w14:paraId="7EC20633" w14:textId="77777777" w:rsidR="007758D1" w:rsidRPr="007C6BFC" w:rsidRDefault="007758D1" w:rsidP="007758D1">
      <w:pPr>
        <w:spacing w:after="0" w:line="240" w:lineRule="auto"/>
        <w:rPr>
          <w:rFonts w:ascii="Myriad Pro" w:hAnsi="Myriad Pro" w:cs="Tahoma"/>
          <w:bCs/>
          <w:sz w:val="24"/>
          <w:szCs w:val="24"/>
        </w:rPr>
      </w:pPr>
    </w:p>
    <w:p w14:paraId="7474D739" w14:textId="50477C76" w:rsidR="007758D1" w:rsidRPr="002D7702" w:rsidRDefault="007758D1" w:rsidP="007758D1">
      <w:pPr>
        <w:spacing w:after="0" w:line="240" w:lineRule="auto"/>
        <w:ind w:left="360"/>
        <w:rPr>
          <w:rFonts w:ascii="Myriad Pro" w:hAnsi="Myriad Pro" w:cs="Tahoma"/>
          <w:snapToGrid w:val="0"/>
          <w:sz w:val="24"/>
          <w:szCs w:val="24"/>
        </w:rPr>
      </w:pPr>
      <w:r w:rsidRPr="007C6BFC">
        <w:rPr>
          <w:rFonts w:ascii="Myriad Pro" w:hAnsi="Myriad Pro" w:cs="Tahoma"/>
          <w:snapToGrid w:val="0"/>
          <w:sz w:val="24"/>
          <w:szCs w:val="24"/>
        </w:rPr>
        <w:t xml:space="preserve">During contract performance, the </w:t>
      </w:r>
      <w:r w:rsidR="00125E83" w:rsidRPr="002D7702">
        <w:rPr>
          <w:rFonts w:ascii="Myriad Pro" w:hAnsi="Myriad Pro" w:cs="Tahoma"/>
          <w:snapToGrid w:val="0"/>
          <w:sz w:val="24"/>
          <w:szCs w:val="24"/>
        </w:rPr>
        <w:t xml:space="preserve">and the </w:t>
      </w:r>
      <w:r w:rsidRPr="002D7702">
        <w:rPr>
          <w:rFonts w:ascii="Myriad Pro" w:hAnsi="Myriad Pro" w:cs="Tahoma"/>
          <w:snapToGrid w:val="0"/>
          <w:sz w:val="24"/>
          <w:szCs w:val="24"/>
        </w:rPr>
        <w:t xml:space="preserve">CO will periodically analyze whether the negotiated frequency of surveillance is appropriate for the work being performed.  </w:t>
      </w:r>
    </w:p>
    <w:p w14:paraId="417199EC" w14:textId="77777777" w:rsidR="007758D1" w:rsidRPr="002D7702" w:rsidRDefault="007758D1" w:rsidP="007758D1">
      <w:pPr>
        <w:spacing w:after="0" w:line="240" w:lineRule="auto"/>
        <w:rPr>
          <w:rFonts w:ascii="Myriad Pro" w:hAnsi="Myriad Pro" w:cs="Tahoma"/>
          <w:snapToGrid w:val="0"/>
          <w:sz w:val="24"/>
          <w:szCs w:val="24"/>
        </w:rPr>
      </w:pPr>
    </w:p>
    <w:p w14:paraId="3E2AC215" w14:textId="77777777" w:rsidR="007758D1" w:rsidRPr="002D7702" w:rsidRDefault="007758D1" w:rsidP="007758D1">
      <w:pPr>
        <w:spacing w:after="0" w:line="240" w:lineRule="auto"/>
        <w:ind w:left="360"/>
        <w:rPr>
          <w:rFonts w:ascii="Myriad Pro" w:hAnsi="Myriad Pro" w:cs="Tahoma"/>
          <w:b/>
          <w:bCs/>
          <w:sz w:val="24"/>
          <w:szCs w:val="24"/>
        </w:rPr>
      </w:pPr>
      <w:r w:rsidRPr="002D7702">
        <w:rPr>
          <w:rFonts w:ascii="Myriad Pro" w:hAnsi="Myriad Pro" w:cs="Tahoma"/>
          <w:bCs/>
          <w:sz w:val="24"/>
          <w:szCs w:val="24"/>
        </w:rPr>
        <w:t>b.</w:t>
      </w:r>
      <w:r w:rsidRPr="002D7702">
        <w:rPr>
          <w:rFonts w:ascii="Myriad Pro" w:hAnsi="Myriad Pro" w:cs="Tahoma"/>
          <w:b/>
          <w:bCs/>
          <w:sz w:val="24"/>
          <w:szCs w:val="24"/>
        </w:rPr>
        <w:t xml:space="preserve"> Frequency of Performance Assessment Meetings.</w:t>
      </w:r>
    </w:p>
    <w:p w14:paraId="0964872F" w14:textId="77777777" w:rsidR="007758D1" w:rsidRPr="002D7702" w:rsidRDefault="007758D1" w:rsidP="007758D1">
      <w:pPr>
        <w:spacing w:after="0" w:line="240" w:lineRule="auto"/>
        <w:rPr>
          <w:rFonts w:ascii="Myriad Pro" w:hAnsi="Myriad Pro" w:cs="Tahoma"/>
          <w:bCs/>
          <w:sz w:val="24"/>
          <w:szCs w:val="24"/>
        </w:rPr>
      </w:pPr>
    </w:p>
    <w:p w14:paraId="70A2CA99" w14:textId="4BC5B133" w:rsidR="007758D1" w:rsidRPr="007C6BFC" w:rsidRDefault="00F625A0" w:rsidP="007758D1">
      <w:pPr>
        <w:spacing w:after="0" w:line="240" w:lineRule="auto"/>
        <w:ind w:left="360"/>
        <w:rPr>
          <w:rFonts w:ascii="Myriad Pro" w:hAnsi="Myriad Pro" w:cs="Tahoma"/>
          <w:snapToGrid w:val="0"/>
          <w:sz w:val="24"/>
          <w:szCs w:val="24"/>
        </w:rPr>
      </w:pPr>
      <w:r w:rsidRPr="000B11D0">
        <w:rPr>
          <w:rFonts w:ascii="Myriad Pro" w:hAnsi="Myriad Pro" w:cs="Tahoma"/>
          <w:sz w:val="24"/>
          <w:szCs w:val="24"/>
        </w:rPr>
        <w:t>Authorized VA medical center personnel</w:t>
      </w:r>
      <w:r w:rsidRPr="00AE3E8F">
        <w:rPr>
          <w:rFonts w:ascii="Myriad Pro" w:hAnsi="Myriad Pro" w:cs="Tahoma"/>
          <w:sz w:val="24"/>
          <w:szCs w:val="24"/>
        </w:rPr>
        <w:t xml:space="preserve"> </w:t>
      </w:r>
      <w:r w:rsidRPr="00AE3E8F">
        <w:rPr>
          <w:rFonts w:ascii="Myriad Pro" w:hAnsi="Myriad Pro" w:cs="Tahoma"/>
          <w:snapToGrid w:val="0"/>
          <w:sz w:val="24"/>
          <w:szCs w:val="24"/>
        </w:rPr>
        <w:t xml:space="preserve">and </w:t>
      </w:r>
      <w:r w:rsidR="007758D1" w:rsidRPr="002D7702">
        <w:rPr>
          <w:rFonts w:ascii="Myriad Pro" w:hAnsi="Myriad Pro" w:cs="Tahoma"/>
          <w:snapToGrid w:val="0"/>
          <w:sz w:val="24"/>
          <w:szCs w:val="24"/>
        </w:rPr>
        <w:t>CO</w:t>
      </w:r>
      <w:r w:rsidR="0029415F">
        <w:rPr>
          <w:rFonts w:ascii="Myriad Pro" w:hAnsi="Myriad Pro" w:cs="Tahoma"/>
          <w:snapToGrid w:val="0"/>
          <w:sz w:val="24"/>
          <w:szCs w:val="24"/>
        </w:rPr>
        <w:t xml:space="preserve"> </w:t>
      </w:r>
      <w:r w:rsidR="007758D1" w:rsidRPr="002D7702">
        <w:rPr>
          <w:rFonts w:ascii="Myriad Pro" w:hAnsi="Myriad Pro" w:cs="Tahoma"/>
          <w:snapToGrid w:val="0"/>
          <w:sz w:val="24"/>
          <w:szCs w:val="24"/>
        </w:rPr>
        <w:t>shall meet with the contractor</w:t>
      </w:r>
      <w:r w:rsidR="007758D1" w:rsidRPr="007C6BFC">
        <w:rPr>
          <w:rFonts w:ascii="Myriad Pro" w:hAnsi="Myriad Pro" w:cs="Tahoma"/>
          <w:snapToGrid w:val="0"/>
          <w:sz w:val="24"/>
          <w:szCs w:val="24"/>
        </w:rPr>
        <w:t xml:space="preserve"> as needed to assess performance and provide a written assessment.  </w:t>
      </w:r>
    </w:p>
    <w:p w14:paraId="30433616" w14:textId="77777777" w:rsidR="007758D1" w:rsidRPr="007C6BFC" w:rsidRDefault="007758D1" w:rsidP="007758D1">
      <w:pPr>
        <w:autoSpaceDE w:val="0"/>
        <w:autoSpaceDN w:val="0"/>
        <w:adjustRightInd w:val="0"/>
        <w:spacing w:after="0" w:line="240" w:lineRule="auto"/>
        <w:rPr>
          <w:rFonts w:ascii="Myriad Pro" w:hAnsi="Myriad Pro" w:cs="Tahoma"/>
          <w:sz w:val="24"/>
          <w:szCs w:val="24"/>
        </w:rPr>
      </w:pPr>
    </w:p>
    <w:p w14:paraId="1D7EB00D" w14:textId="77777777" w:rsidR="007758D1" w:rsidRDefault="007758D1" w:rsidP="007758D1">
      <w:pPr>
        <w:autoSpaceDE w:val="0"/>
        <w:autoSpaceDN w:val="0"/>
        <w:adjustRightInd w:val="0"/>
        <w:spacing w:after="0" w:line="240" w:lineRule="auto"/>
        <w:rPr>
          <w:rFonts w:ascii="Myriad Pro" w:hAnsi="Myriad Pro" w:cs="Tahoma"/>
          <w:sz w:val="24"/>
          <w:szCs w:val="24"/>
        </w:rPr>
      </w:pPr>
    </w:p>
    <w:p w14:paraId="4EA71996" w14:textId="77777777" w:rsidR="007D0718" w:rsidRPr="007C6BFC" w:rsidRDefault="007D0718" w:rsidP="007758D1">
      <w:pPr>
        <w:autoSpaceDE w:val="0"/>
        <w:autoSpaceDN w:val="0"/>
        <w:adjustRightInd w:val="0"/>
        <w:spacing w:after="0" w:line="240" w:lineRule="auto"/>
        <w:rPr>
          <w:rFonts w:ascii="Myriad Pro" w:hAnsi="Myriad Pro" w:cs="Tahoma"/>
          <w:sz w:val="24"/>
          <w:szCs w:val="24"/>
        </w:rPr>
      </w:pPr>
    </w:p>
    <w:p w14:paraId="2034B632" w14:textId="77777777" w:rsidR="007758D1" w:rsidRPr="007C6BFC" w:rsidRDefault="007758D1" w:rsidP="007758D1">
      <w:pPr>
        <w:autoSpaceDE w:val="0"/>
        <w:autoSpaceDN w:val="0"/>
        <w:adjustRightInd w:val="0"/>
        <w:spacing w:after="0" w:line="240" w:lineRule="auto"/>
        <w:rPr>
          <w:rFonts w:ascii="Myriad Pro" w:hAnsi="Myriad Pro" w:cs="Tahoma"/>
          <w:sz w:val="24"/>
          <w:szCs w:val="24"/>
        </w:rPr>
      </w:pPr>
      <w:r w:rsidRPr="007C6BFC">
        <w:rPr>
          <w:rFonts w:ascii="Myriad Pro" w:hAnsi="Myriad Pro" w:cs="Tahoma"/>
          <w:sz w:val="24"/>
          <w:szCs w:val="24"/>
        </w:rPr>
        <w:t>_____________________________</w:t>
      </w:r>
    </w:p>
    <w:p w14:paraId="213E5CFB" w14:textId="77777777" w:rsidR="007758D1" w:rsidRPr="007C6BFC" w:rsidRDefault="007758D1" w:rsidP="007758D1">
      <w:pPr>
        <w:autoSpaceDE w:val="0"/>
        <w:autoSpaceDN w:val="0"/>
        <w:adjustRightInd w:val="0"/>
        <w:spacing w:after="0" w:line="240" w:lineRule="auto"/>
        <w:rPr>
          <w:rFonts w:ascii="Myriad Pro" w:hAnsi="Myriad Pro" w:cs="Tahoma"/>
          <w:sz w:val="24"/>
          <w:szCs w:val="24"/>
        </w:rPr>
      </w:pPr>
      <w:r w:rsidRPr="007C6BFC">
        <w:rPr>
          <w:rFonts w:ascii="Myriad Pro" w:hAnsi="Myriad Pro" w:cs="Tahoma"/>
          <w:sz w:val="24"/>
          <w:szCs w:val="24"/>
        </w:rPr>
        <w:t xml:space="preserve">Signature – Contractor </w:t>
      </w:r>
    </w:p>
    <w:p w14:paraId="7081C13A" w14:textId="77777777" w:rsidR="007758D1" w:rsidRPr="007C6BFC" w:rsidRDefault="007758D1" w:rsidP="007758D1">
      <w:pPr>
        <w:autoSpaceDE w:val="0"/>
        <w:autoSpaceDN w:val="0"/>
        <w:adjustRightInd w:val="0"/>
        <w:spacing w:after="0" w:line="240" w:lineRule="auto"/>
        <w:rPr>
          <w:rFonts w:ascii="Myriad Pro" w:hAnsi="Myriad Pro" w:cs="Tahoma"/>
          <w:sz w:val="24"/>
          <w:szCs w:val="24"/>
        </w:rPr>
      </w:pPr>
    </w:p>
    <w:p w14:paraId="3CDEC92E" w14:textId="77777777" w:rsidR="007758D1" w:rsidRDefault="007758D1" w:rsidP="007758D1">
      <w:pPr>
        <w:autoSpaceDE w:val="0"/>
        <w:autoSpaceDN w:val="0"/>
        <w:adjustRightInd w:val="0"/>
        <w:spacing w:after="0" w:line="240" w:lineRule="auto"/>
        <w:rPr>
          <w:rFonts w:ascii="Myriad Pro" w:hAnsi="Myriad Pro" w:cs="Tahoma"/>
          <w:sz w:val="24"/>
          <w:szCs w:val="24"/>
        </w:rPr>
      </w:pPr>
    </w:p>
    <w:p w14:paraId="1B7E2A29" w14:textId="77777777" w:rsidR="007D0718" w:rsidRDefault="007D0718" w:rsidP="007758D1">
      <w:pPr>
        <w:autoSpaceDE w:val="0"/>
        <w:autoSpaceDN w:val="0"/>
        <w:adjustRightInd w:val="0"/>
        <w:spacing w:after="0" w:line="240" w:lineRule="auto"/>
        <w:rPr>
          <w:rFonts w:ascii="Myriad Pro" w:hAnsi="Myriad Pro" w:cs="Tahoma"/>
          <w:sz w:val="24"/>
          <w:szCs w:val="24"/>
        </w:rPr>
      </w:pPr>
    </w:p>
    <w:p w14:paraId="16037264" w14:textId="765FB3F9" w:rsidR="00125E83" w:rsidRDefault="00125E83" w:rsidP="007758D1">
      <w:pPr>
        <w:autoSpaceDE w:val="0"/>
        <w:autoSpaceDN w:val="0"/>
        <w:adjustRightInd w:val="0"/>
        <w:spacing w:after="0" w:line="240" w:lineRule="auto"/>
        <w:rPr>
          <w:rFonts w:ascii="Myriad Pro" w:hAnsi="Myriad Pro" w:cs="Tahoma"/>
          <w:sz w:val="24"/>
          <w:szCs w:val="24"/>
        </w:rPr>
      </w:pPr>
      <w:r>
        <w:rPr>
          <w:rFonts w:ascii="Myriad Pro" w:hAnsi="Myriad Pro" w:cs="Tahoma"/>
          <w:sz w:val="24"/>
          <w:szCs w:val="24"/>
        </w:rPr>
        <w:t>_____________________________</w:t>
      </w:r>
    </w:p>
    <w:p w14:paraId="151139E3" w14:textId="3E35CEA1" w:rsidR="00125E83" w:rsidRPr="007C6BFC" w:rsidRDefault="0029415F" w:rsidP="007758D1">
      <w:pPr>
        <w:autoSpaceDE w:val="0"/>
        <w:autoSpaceDN w:val="0"/>
        <w:adjustRightInd w:val="0"/>
        <w:spacing w:after="0" w:line="240" w:lineRule="auto"/>
        <w:rPr>
          <w:rFonts w:ascii="Myriad Pro" w:hAnsi="Myriad Pro" w:cs="Tahoma"/>
          <w:sz w:val="24"/>
          <w:szCs w:val="24"/>
        </w:rPr>
      </w:pPr>
      <w:r>
        <w:rPr>
          <w:rFonts w:ascii="Myriad Pro" w:hAnsi="Myriad Pro" w:cs="Tahoma"/>
          <w:sz w:val="24"/>
          <w:szCs w:val="24"/>
        </w:rPr>
        <w:t xml:space="preserve">Signature </w:t>
      </w:r>
      <w:r w:rsidR="00F625A0" w:rsidRPr="000B11D0">
        <w:rPr>
          <w:rFonts w:ascii="Myriad Pro" w:hAnsi="Myriad Pro" w:cs="Tahoma"/>
          <w:sz w:val="24"/>
          <w:szCs w:val="24"/>
        </w:rPr>
        <w:t>Authorized VA medical center personnel</w:t>
      </w:r>
    </w:p>
    <w:p w14:paraId="74DEEDD8" w14:textId="77777777" w:rsidR="007D0718" w:rsidRDefault="007D0718" w:rsidP="007758D1">
      <w:pPr>
        <w:autoSpaceDE w:val="0"/>
        <w:autoSpaceDN w:val="0"/>
        <w:adjustRightInd w:val="0"/>
        <w:spacing w:after="0" w:line="240" w:lineRule="auto"/>
        <w:rPr>
          <w:rFonts w:ascii="Myriad Pro" w:hAnsi="Myriad Pro" w:cs="Tahoma"/>
          <w:sz w:val="24"/>
          <w:szCs w:val="24"/>
        </w:rPr>
      </w:pPr>
    </w:p>
    <w:p w14:paraId="5F498DD1" w14:textId="77777777" w:rsidR="007D0718" w:rsidRDefault="007D0718" w:rsidP="007758D1">
      <w:pPr>
        <w:autoSpaceDE w:val="0"/>
        <w:autoSpaceDN w:val="0"/>
        <w:adjustRightInd w:val="0"/>
        <w:spacing w:after="0" w:line="240" w:lineRule="auto"/>
        <w:rPr>
          <w:rFonts w:ascii="Myriad Pro" w:hAnsi="Myriad Pro" w:cs="Tahoma"/>
          <w:sz w:val="24"/>
          <w:szCs w:val="24"/>
        </w:rPr>
      </w:pPr>
    </w:p>
    <w:p w14:paraId="5B958C2C" w14:textId="77777777" w:rsidR="007D0718" w:rsidRDefault="007D0718" w:rsidP="007758D1">
      <w:pPr>
        <w:autoSpaceDE w:val="0"/>
        <w:autoSpaceDN w:val="0"/>
        <w:adjustRightInd w:val="0"/>
        <w:spacing w:after="0" w:line="240" w:lineRule="auto"/>
        <w:rPr>
          <w:rFonts w:ascii="Myriad Pro" w:hAnsi="Myriad Pro" w:cs="Tahoma"/>
          <w:sz w:val="24"/>
          <w:szCs w:val="24"/>
        </w:rPr>
      </w:pPr>
    </w:p>
    <w:p w14:paraId="49D8ADF8" w14:textId="23D27314" w:rsidR="007758D1" w:rsidRPr="007C6BFC" w:rsidRDefault="007758D1" w:rsidP="007758D1">
      <w:pPr>
        <w:autoSpaceDE w:val="0"/>
        <w:autoSpaceDN w:val="0"/>
        <w:adjustRightInd w:val="0"/>
        <w:spacing w:after="0" w:line="240" w:lineRule="auto"/>
        <w:rPr>
          <w:rFonts w:ascii="Myriad Pro" w:hAnsi="Myriad Pro" w:cs="Tahoma"/>
          <w:sz w:val="24"/>
          <w:szCs w:val="24"/>
        </w:rPr>
      </w:pPr>
      <w:r w:rsidRPr="007C6BFC">
        <w:rPr>
          <w:rFonts w:ascii="Myriad Pro" w:hAnsi="Myriad Pro" w:cs="Tahoma"/>
          <w:sz w:val="24"/>
          <w:szCs w:val="24"/>
        </w:rPr>
        <w:t>_____________________________</w:t>
      </w:r>
    </w:p>
    <w:p w14:paraId="1896EF25" w14:textId="684EB2DF" w:rsidR="007758D1" w:rsidRPr="007C6BFC" w:rsidRDefault="007758D1" w:rsidP="007758D1">
      <w:pPr>
        <w:autoSpaceDE w:val="0"/>
        <w:autoSpaceDN w:val="0"/>
        <w:adjustRightInd w:val="0"/>
        <w:spacing w:after="0" w:line="240" w:lineRule="auto"/>
        <w:rPr>
          <w:rFonts w:ascii="Myriad Pro" w:hAnsi="Myriad Pro"/>
          <w:strike/>
          <w:sz w:val="24"/>
          <w:szCs w:val="24"/>
        </w:rPr>
      </w:pPr>
      <w:r w:rsidRPr="007C6BFC">
        <w:rPr>
          <w:rFonts w:ascii="Myriad Pro" w:hAnsi="Myriad Pro" w:cs="Tahoma"/>
          <w:sz w:val="24"/>
          <w:szCs w:val="24"/>
        </w:rPr>
        <w:t>Signature – Contracting Officer</w:t>
      </w:r>
      <w:r w:rsidR="0029415F">
        <w:rPr>
          <w:rFonts w:ascii="Myriad Pro" w:hAnsi="Myriad Pro" w:cs="Tahoma"/>
          <w:sz w:val="24"/>
          <w:szCs w:val="24"/>
        </w:rPr>
        <w:t xml:space="preserve"> </w:t>
      </w:r>
    </w:p>
    <w:p w14:paraId="41C16A28" w14:textId="77777777" w:rsidR="00471257" w:rsidRDefault="00471257" w:rsidP="007758D1">
      <w:pPr>
        <w:pStyle w:val="NoSpacing"/>
        <w:jc w:val="center"/>
        <w:rPr>
          <w:b/>
          <w:sz w:val="24"/>
          <w:szCs w:val="24"/>
        </w:rPr>
      </w:pPr>
    </w:p>
    <w:sectPr w:rsidR="00471257" w:rsidSect="00B529B8">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E3CD9" w14:textId="77777777" w:rsidR="005C47A2" w:rsidRDefault="005C47A2" w:rsidP="00471257">
      <w:pPr>
        <w:spacing w:after="0" w:line="240" w:lineRule="auto"/>
      </w:pPr>
      <w:r>
        <w:separator/>
      </w:r>
    </w:p>
  </w:endnote>
  <w:endnote w:type="continuationSeparator" w:id="0">
    <w:p w14:paraId="4019A759" w14:textId="77777777" w:rsidR="005C47A2" w:rsidRDefault="005C47A2" w:rsidP="00471257">
      <w:pPr>
        <w:spacing w:after="0" w:line="240" w:lineRule="auto"/>
      </w:pPr>
      <w:r>
        <w:continuationSeparator/>
      </w:r>
    </w:p>
  </w:endnote>
  <w:endnote w:type="continuationNotice" w:id="1">
    <w:p w14:paraId="33D57C47" w14:textId="77777777" w:rsidR="005C47A2" w:rsidRDefault="005C47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60D02" w14:textId="2CC24F6D" w:rsidR="00BA662C" w:rsidRDefault="00BA662C">
    <w:pPr>
      <w:pStyle w:val="Footer"/>
      <w:jc w:val="right"/>
    </w:pPr>
  </w:p>
  <w:p w14:paraId="6293BB3A" w14:textId="43DBFC8D" w:rsidR="00A34E45" w:rsidRPr="002C6718" w:rsidRDefault="00C31D68" w:rsidP="00A34E45">
    <w:pPr>
      <w:pStyle w:val="Footer"/>
      <w:rPr>
        <w:rFonts w:ascii="Myriad Pro" w:hAnsi="Myriad Pro"/>
      </w:rPr>
    </w:pPr>
    <w:r w:rsidRPr="002C6718">
      <w:rPr>
        <w:rFonts w:ascii="Myriad Pro" w:hAnsi="Myriad Pro"/>
      </w:rPr>
      <w:t xml:space="preserve">Effective Date: </w:t>
    </w:r>
    <w:r w:rsidR="00F625A0">
      <w:rPr>
        <w:rFonts w:ascii="Myriad Pro" w:hAnsi="Myriad Pro"/>
      </w:rPr>
      <w:t>3/15/2025</w:t>
    </w:r>
  </w:p>
  <w:p w14:paraId="68FB3761" w14:textId="3745D8C9" w:rsidR="00C31D68" w:rsidRPr="002C6718" w:rsidRDefault="00C31D68" w:rsidP="002C6718">
    <w:pPr>
      <w:pStyle w:val="Footer"/>
      <w:rPr>
        <w:rFonts w:ascii="Myriad Pro" w:hAnsi="Myriad Pro"/>
      </w:rPr>
    </w:pPr>
    <w:r w:rsidRPr="002C6718">
      <w:rPr>
        <w:rFonts w:ascii="Myriad Pro" w:hAnsi="Myriad Pro"/>
      </w:rPr>
      <w:t xml:space="preserve">Revision: </w:t>
    </w:r>
    <w:r w:rsidR="00533155" w:rsidRPr="002C6718">
      <w:rPr>
        <w:rFonts w:ascii="Myriad Pro" w:hAnsi="Myriad Pro"/>
      </w:rPr>
      <w:t>0</w:t>
    </w:r>
    <w:r w:rsidR="00F625A0">
      <w:rPr>
        <w:rFonts w:ascii="Myriad Pro" w:hAnsi="Myriad Pro"/>
      </w:rPr>
      <w:t>4</w:t>
    </w:r>
    <w:r w:rsidR="002C6718" w:rsidRPr="002C6718">
      <w:rPr>
        <w:rFonts w:ascii="Myriad Pro" w:hAnsi="Myriad Pro"/>
      </w:rPr>
      <w:t xml:space="preserve"> </w:t>
    </w:r>
    <w:r w:rsidR="002C6718">
      <w:rPr>
        <w:rFonts w:ascii="Myriad Pro" w:hAnsi="Myriad Pro"/>
      </w:rPr>
      <w:tab/>
    </w:r>
    <w:r w:rsidR="002C6718">
      <w:rPr>
        <w:rFonts w:ascii="Myriad Pro" w:hAnsi="Myriad Pro"/>
      </w:rPr>
      <w:tab/>
    </w:r>
    <w:r w:rsidR="002C6718" w:rsidRPr="002C6718">
      <w:rPr>
        <w:rFonts w:ascii="Myriad Pro" w:hAnsi="Myriad Pro"/>
      </w:rPr>
      <w:t xml:space="preserve">Page </w:t>
    </w:r>
    <w:r w:rsidR="00BA662C" w:rsidRPr="002C6718">
      <w:rPr>
        <w:rFonts w:ascii="Myriad Pro" w:hAnsi="Myriad Pro"/>
      </w:rPr>
      <w:fldChar w:fldCharType="begin"/>
    </w:r>
    <w:r w:rsidR="00BA662C" w:rsidRPr="00B529B8">
      <w:rPr>
        <w:rFonts w:ascii="Myriad Pro" w:hAnsi="Myriad Pro"/>
        <w:b/>
        <w:bCs/>
      </w:rPr>
      <w:instrText xml:space="preserve"> PAGE </w:instrText>
    </w:r>
    <w:r w:rsidR="00BA662C" w:rsidRPr="002C6718">
      <w:rPr>
        <w:rFonts w:ascii="Myriad Pro" w:hAnsi="Myriad Pro"/>
      </w:rPr>
      <w:fldChar w:fldCharType="separate"/>
    </w:r>
    <w:r w:rsidR="002C6718">
      <w:rPr>
        <w:rFonts w:ascii="Myriad Pro" w:hAnsi="Myriad Pro"/>
      </w:rPr>
      <w:t>1</w:t>
    </w:r>
    <w:r w:rsidR="00BA662C" w:rsidRPr="002C6718">
      <w:rPr>
        <w:rFonts w:ascii="Myriad Pro" w:hAnsi="Myriad Pro"/>
      </w:rPr>
      <w:fldChar w:fldCharType="end"/>
    </w:r>
    <w:r w:rsidR="00BA662C" w:rsidRPr="002C6718">
      <w:rPr>
        <w:rFonts w:ascii="Myriad Pro" w:hAnsi="Myriad Pro"/>
      </w:rPr>
      <w:t xml:space="preserve"> of </w:t>
    </w:r>
    <w:r w:rsidR="00BA662C" w:rsidRPr="002C6718">
      <w:rPr>
        <w:rFonts w:ascii="Myriad Pro" w:hAnsi="Myriad Pro"/>
      </w:rPr>
      <w:fldChar w:fldCharType="begin"/>
    </w:r>
    <w:r w:rsidR="00BA662C" w:rsidRPr="002C6718">
      <w:rPr>
        <w:rFonts w:ascii="Myriad Pro" w:hAnsi="Myriad Pro"/>
      </w:rPr>
      <w:instrText xml:space="preserve"> NUMPAGES  </w:instrText>
    </w:r>
    <w:r w:rsidR="00BA662C" w:rsidRPr="002C6718">
      <w:rPr>
        <w:rFonts w:ascii="Myriad Pro" w:hAnsi="Myriad Pro"/>
      </w:rPr>
      <w:fldChar w:fldCharType="separate"/>
    </w:r>
    <w:r w:rsidR="00FC3D8B">
      <w:rPr>
        <w:rFonts w:ascii="Myriad Pro" w:hAnsi="Myriad Pro"/>
      </w:rPr>
      <w:t>5</w:t>
    </w:r>
    <w:r w:rsidR="00BA662C" w:rsidRPr="002C6718">
      <w:rPr>
        <w:rFonts w:ascii="Myriad Pro" w:hAnsi="Myriad Pr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6C17C" w14:textId="77777777" w:rsidR="005C47A2" w:rsidRDefault="005C47A2" w:rsidP="00471257">
      <w:pPr>
        <w:spacing w:after="0" w:line="240" w:lineRule="auto"/>
      </w:pPr>
      <w:r>
        <w:separator/>
      </w:r>
    </w:p>
  </w:footnote>
  <w:footnote w:type="continuationSeparator" w:id="0">
    <w:p w14:paraId="0020F901" w14:textId="77777777" w:rsidR="005C47A2" w:rsidRDefault="005C47A2" w:rsidP="00471257">
      <w:pPr>
        <w:spacing w:after="0" w:line="240" w:lineRule="auto"/>
      </w:pPr>
      <w:r>
        <w:continuationSeparator/>
      </w:r>
    </w:p>
  </w:footnote>
  <w:footnote w:type="continuationNotice" w:id="1">
    <w:p w14:paraId="0FFCFD53" w14:textId="77777777" w:rsidR="005C47A2" w:rsidRDefault="005C47A2">
      <w:pPr>
        <w:spacing w:after="0" w:line="240" w:lineRule="auto"/>
      </w:pPr>
    </w:p>
  </w:footnote>
  <w:footnote w:id="2">
    <w:p w14:paraId="02FF0764" w14:textId="77777777" w:rsidR="00E2103C" w:rsidRDefault="00E2103C" w:rsidP="00E2103C">
      <w:pPr>
        <w:pStyle w:val="FootnoteText"/>
      </w:pPr>
      <w:r>
        <w:rPr>
          <w:rStyle w:val="FootnoteReference"/>
        </w:rPr>
        <w:footnoteRef/>
      </w:r>
      <w:r>
        <w:t xml:space="preserve"> See “Methods of Surveillance,” paragraph 6 of this QASP, for additional methods of monitoring performance.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5761"/>
    <w:multiLevelType w:val="hybridMultilevel"/>
    <w:tmpl w:val="A86A9CA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E5691"/>
    <w:multiLevelType w:val="hybridMultilevel"/>
    <w:tmpl w:val="BB50617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10C22116">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DA25E5"/>
    <w:multiLevelType w:val="hybridMultilevel"/>
    <w:tmpl w:val="D09A5A3A"/>
    <w:lvl w:ilvl="0" w:tplc="BE36B390">
      <w:start w:val="1"/>
      <w:numFmt w:val="decimal"/>
      <w:lvlText w:val="%1."/>
      <w:lvlJc w:val="left"/>
      <w:pPr>
        <w:ind w:left="864" w:hanging="504"/>
      </w:pPr>
      <w:rPr>
        <w:rFonts w:hint="default"/>
        <w:strike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554E4"/>
    <w:multiLevelType w:val="hybridMultilevel"/>
    <w:tmpl w:val="C8E8F36E"/>
    <w:lvl w:ilvl="0" w:tplc="60C86A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70161E"/>
    <w:multiLevelType w:val="hybridMultilevel"/>
    <w:tmpl w:val="856E3814"/>
    <w:lvl w:ilvl="0" w:tplc="9558BEA8">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2E0528B"/>
    <w:multiLevelType w:val="hybridMultilevel"/>
    <w:tmpl w:val="486E057C"/>
    <w:lvl w:ilvl="0" w:tplc="9F04C98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A9757E"/>
    <w:multiLevelType w:val="hybridMultilevel"/>
    <w:tmpl w:val="0E7618C6"/>
    <w:lvl w:ilvl="0" w:tplc="60C86A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5B10FC"/>
    <w:multiLevelType w:val="hybridMultilevel"/>
    <w:tmpl w:val="D4A67634"/>
    <w:lvl w:ilvl="0" w:tplc="9558BE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995EDE"/>
    <w:multiLevelType w:val="hybridMultilevel"/>
    <w:tmpl w:val="8F8A4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581524"/>
    <w:multiLevelType w:val="hybridMultilevel"/>
    <w:tmpl w:val="5A165E24"/>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5E778C"/>
    <w:multiLevelType w:val="hybridMultilevel"/>
    <w:tmpl w:val="955C60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AB96148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5120EE"/>
    <w:multiLevelType w:val="hybridMultilevel"/>
    <w:tmpl w:val="F022D1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69115D"/>
    <w:multiLevelType w:val="hybridMultilevel"/>
    <w:tmpl w:val="CC72D582"/>
    <w:lvl w:ilvl="0" w:tplc="109A67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FCF18EA"/>
    <w:multiLevelType w:val="hybridMultilevel"/>
    <w:tmpl w:val="D8E8E0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4A31B2"/>
    <w:multiLevelType w:val="hybridMultilevel"/>
    <w:tmpl w:val="6A90A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831A88"/>
    <w:multiLevelType w:val="hybridMultilevel"/>
    <w:tmpl w:val="D9F64B5C"/>
    <w:lvl w:ilvl="0" w:tplc="4E5C73E6">
      <w:start w:val="1"/>
      <w:numFmt w:val="upperLetter"/>
      <w:lvlText w:val="%1."/>
      <w:lvlJc w:val="left"/>
      <w:pPr>
        <w:ind w:left="720" w:hanging="360"/>
      </w:pPr>
      <w:rPr>
        <w:rFonts w:hint="default"/>
      </w:rPr>
    </w:lvl>
    <w:lvl w:ilvl="1" w:tplc="9558BEA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321357">
    <w:abstractNumId w:val="2"/>
  </w:num>
  <w:num w:numId="2" w16cid:durableId="555316040">
    <w:abstractNumId w:val="16"/>
  </w:num>
  <w:num w:numId="3" w16cid:durableId="604725920">
    <w:abstractNumId w:val="6"/>
  </w:num>
  <w:num w:numId="4" w16cid:durableId="2137868739">
    <w:abstractNumId w:val="13"/>
  </w:num>
  <w:num w:numId="5" w16cid:durableId="1792623339">
    <w:abstractNumId w:val="0"/>
  </w:num>
  <w:num w:numId="6" w16cid:durableId="1143697640">
    <w:abstractNumId w:val="4"/>
  </w:num>
  <w:num w:numId="7" w16cid:durableId="740643183">
    <w:abstractNumId w:val="3"/>
  </w:num>
  <w:num w:numId="8" w16cid:durableId="338696077">
    <w:abstractNumId w:val="9"/>
  </w:num>
  <w:num w:numId="9" w16cid:durableId="1519926136">
    <w:abstractNumId w:val="11"/>
  </w:num>
  <w:num w:numId="10" w16cid:durableId="1409378547">
    <w:abstractNumId w:val="14"/>
  </w:num>
  <w:num w:numId="11" w16cid:durableId="1335762552">
    <w:abstractNumId w:val="1"/>
  </w:num>
  <w:num w:numId="12" w16cid:durableId="2119177495">
    <w:abstractNumId w:val="5"/>
  </w:num>
  <w:num w:numId="13" w16cid:durableId="1501851568">
    <w:abstractNumId w:val="12"/>
  </w:num>
  <w:num w:numId="14" w16cid:durableId="341670132">
    <w:abstractNumId w:val="7"/>
  </w:num>
  <w:num w:numId="15" w16cid:durableId="1773087737">
    <w:abstractNumId w:val="15"/>
  </w:num>
  <w:num w:numId="16" w16cid:durableId="2065447697">
    <w:abstractNumId w:val="10"/>
  </w:num>
  <w:num w:numId="17" w16cid:durableId="16192641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57"/>
    <w:rsid w:val="000108ED"/>
    <w:rsid w:val="0004745F"/>
    <w:rsid w:val="00081418"/>
    <w:rsid w:val="0009369E"/>
    <w:rsid w:val="000C033D"/>
    <w:rsid w:val="000D0A4D"/>
    <w:rsid w:val="000F6D1C"/>
    <w:rsid w:val="00125E83"/>
    <w:rsid w:val="001C5D7C"/>
    <w:rsid w:val="00210344"/>
    <w:rsid w:val="0027692D"/>
    <w:rsid w:val="0029415F"/>
    <w:rsid w:val="002C6718"/>
    <w:rsid w:val="002D7702"/>
    <w:rsid w:val="00304BB8"/>
    <w:rsid w:val="003617ED"/>
    <w:rsid w:val="003C0B92"/>
    <w:rsid w:val="003F45B5"/>
    <w:rsid w:val="004043CE"/>
    <w:rsid w:val="00471257"/>
    <w:rsid w:val="00511EBE"/>
    <w:rsid w:val="00533155"/>
    <w:rsid w:val="005C47A2"/>
    <w:rsid w:val="00663610"/>
    <w:rsid w:val="00771CBD"/>
    <w:rsid w:val="007758D1"/>
    <w:rsid w:val="007811EC"/>
    <w:rsid w:val="0078532C"/>
    <w:rsid w:val="007D0718"/>
    <w:rsid w:val="008B58A4"/>
    <w:rsid w:val="008D4D41"/>
    <w:rsid w:val="00A34E45"/>
    <w:rsid w:val="00A4699E"/>
    <w:rsid w:val="00AE4A7B"/>
    <w:rsid w:val="00B214E1"/>
    <w:rsid w:val="00B332D2"/>
    <w:rsid w:val="00B5059F"/>
    <w:rsid w:val="00B529B8"/>
    <w:rsid w:val="00B622B6"/>
    <w:rsid w:val="00B666D6"/>
    <w:rsid w:val="00BA662C"/>
    <w:rsid w:val="00BC64B5"/>
    <w:rsid w:val="00BE4A14"/>
    <w:rsid w:val="00BF764C"/>
    <w:rsid w:val="00C31D68"/>
    <w:rsid w:val="00C7583D"/>
    <w:rsid w:val="00CB511C"/>
    <w:rsid w:val="00CC7DC4"/>
    <w:rsid w:val="00CF3464"/>
    <w:rsid w:val="00D12F02"/>
    <w:rsid w:val="00D270D0"/>
    <w:rsid w:val="00D51AB9"/>
    <w:rsid w:val="00D77656"/>
    <w:rsid w:val="00DD59F7"/>
    <w:rsid w:val="00E07374"/>
    <w:rsid w:val="00E2103C"/>
    <w:rsid w:val="00E40C58"/>
    <w:rsid w:val="00E44DAB"/>
    <w:rsid w:val="00E50E1F"/>
    <w:rsid w:val="00E50ECC"/>
    <w:rsid w:val="00E92A34"/>
    <w:rsid w:val="00F22665"/>
    <w:rsid w:val="00F625A0"/>
    <w:rsid w:val="00F72D24"/>
    <w:rsid w:val="00FC1D97"/>
    <w:rsid w:val="00FC3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18DC4"/>
  <w15:docId w15:val="{0E6F4FB8-5B2B-4F70-B307-62ED4FBF2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257"/>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12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257"/>
  </w:style>
  <w:style w:type="paragraph" w:styleId="Footer">
    <w:name w:val="footer"/>
    <w:basedOn w:val="Normal"/>
    <w:link w:val="FooterChar"/>
    <w:uiPriority w:val="99"/>
    <w:unhideWhenUsed/>
    <w:rsid w:val="00471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57"/>
  </w:style>
  <w:style w:type="character" w:styleId="Hyperlink">
    <w:name w:val="Hyperlink"/>
    <w:basedOn w:val="DefaultParagraphFont"/>
    <w:uiPriority w:val="99"/>
    <w:unhideWhenUsed/>
    <w:rsid w:val="00FC1D97"/>
    <w:rPr>
      <w:color w:val="0000FF"/>
      <w:u w:val="single"/>
    </w:rPr>
  </w:style>
  <w:style w:type="paragraph" w:customStyle="1" w:styleId="style146">
    <w:name w:val="style146"/>
    <w:basedOn w:val="Normal"/>
    <w:rsid w:val="00FC1D97"/>
    <w:pPr>
      <w:spacing w:before="100" w:beforeAutospacing="1" w:after="100" w:afterAutospacing="1" w:line="240" w:lineRule="auto"/>
      <w:ind w:left="1200"/>
    </w:pPr>
    <w:rPr>
      <w:rFonts w:ascii="Times New Roman" w:eastAsia="Times New Roman" w:hAnsi="Times New Roman" w:cs="Times New Roman"/>
      <w:sz w:val="24"/>
      <w:szCs w:val="24"/>
    </w:rPr>
  </w:style>
  <w:style w:type="character" w:customStyle="1" w:styleId="style1741">
    <w:name w:val="style1741"/>
    <w:basedOn w:val="DefaultParagraphFont"/>
    <w:rsid w:val="00FC1D97"/>
    <w:rPr>
      <w:sz w:val="36"/>
      <w:szCs w:val="36"/>
    </w:rPr>
  </w:style>
  <w:style w:type="character" w:customStyle="1" w:styleId="style1301">
    <w:name w:val="style1301"/>
    <w:basedOn w:val="DefaultParagraphFont"/>
    <w:rsid w:val="00FC1D97"/>
    <w:rPr>
      <w:rFonts w:ascii="Myriad Pro" w:hAnsi="Myriad Pro" w:hint="default"/>
      <w:sz w:val="36"/>
      <w:szCs w:val="36"/>
    </w:rPr>
  </w:style>
  <w:style w:type="paragraph" w:styleId="BodyText">
    <w:name w:val="Body Text"/>
    <w:basedOn w:val="Normal"/>
    <w:link w:val="BodyTextChar"/>
    <w:rsid w:val="00E50ECC"/>
    <w:pPr>
      <w:spacing w:after="240" w:line="240" w:lineRule="atLeast"/>
      <w:ind w:firstLine="360"/>
      <w:jc w:val="both"/>
    </w:pPr>
    <w:rPr>
      <w:rFonts w:ascii="Garamond" w:eastAsia="Times New Roman" w:hAnsi="Garamond" w:cs="Times New Roman"/>
      <w:szCs w:val="20"/>
    </w:rPr>
  </w:style>
  <w:style w:type="character" w:customStyle="1" w:styleId="BodyTextChar">
    <w:name w:val="Body Text Char"/>
    <w:basedOn w:val="DefaultParagraphFont"/>
    <w:link w:val="BodyText"/>
    <w:rsid w:val="00E50ECC"/>
    <w:rPr>
      <w:rFonts w:ascii="Garamond" w:eastAsia="Times New Roman" w:hAnsi="Garamond" w:cs="Times New Roman"/>
      <w:szCs w:val="20"/>
    </w:rPr>
  </w:style>
  <w:style w:type="paragraph" w:styleId="ListParagraph">
    <w:name w:val="List Paragraph"/>
    <w:basedOn w:val="Normal"/>
    <w:uiPriority w:val="34"/>
    <w:qFormat/>
    <w:rsid w:val="00BA662C"/>
    <w:pPr>
      <w:ind w:left="720"/>
      <w:contextualSpacing/>
    </w:pPr>
  </w:style>
  <w:style w:type="paragraph" w:customStyle="1" w:styleId="style137">
    <w:name w:val="style137"/>
    <w:basedOn w:val="Normal"/>
    <w:rsid w:val="00BA662C"/>
    <w:pPr>
      <w:spacing w:before="100" w:beforeAutospacing="1" w:after="100" w:afterAutospacing="1" w:line="240" w:lineRule="auto"/>
    </w:pPr>
    <w:rPr>
      <w:rFonts w:ascii="Arial" w:eastAsia="Times New Roman" w:hAnsi="Arial" w:cs="Arial"/>
      <w:sz w:val="24"/>
      <w:szCs w:val="24"/>
    </w:rPr>
  </w:style>
  <w:style w:type="paragraph" w:styleId="NoSpacing">
    <w:name w:val="No Spacing"/>
    <w:uiPriority w:val="1"/>
    <w:qFormat/>
    <w:rsid w:val="00B5059F"/>
    <w:pPr>
      <w:spacing w:after="0" w:line="240" w:lineRule="auto"/>
    </w:pPr>
  </w:style>
  <w:style w:type="table" w:styleId="TableGrid">
    <w:name w:val="Table Grid"/>
    <w:basedOn w:val="TableNormal"/>
    <w:rsid w:val="00B50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758D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7758D1"/>
    <w:rPr>
      <w:rFonts w:ascii="Times New Roman" w:eastAsia="Times New Roman" w:hAnsi="Times New Roman" w:cs="Times New Roman"/>
      <w:sz w:val="20"/>
      <w:szCs w:val="20"/>
    </w:rPr>
  </w:style>
  <w:style w:type="character" w:styleId="FootnoteReference">
    <w:name w:val="footnote reference"/>
    <w:uiPriority w:val="99"/>
    <w:semiHidden/>
    <w:unhideWhenUsed/>
    <w:rsid w:val="007758D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PLT xmlns="57fb929b-71f8-4ca5-ac12-0c6b2883c090">
      <Value>Medical Services</Value>
      <Value>Services</Value>
    </PLT>
    <Date_x0020_Uploaded xmlns="57fb929b-71f8-4ca5-ac12-0c6b2883c090">2025-03-14T05:00:00+00:00</Date_x0020_Uploaded>
    <_dlc_DocId xmlns="36f8ebf8-2bca-4164-95dd-e8383c8e5b4f">AUF4WA7E43EW-990026724-4964</_dlc_DocId>
    <_dlc_DocIdUrl xmlns="36f8ebf8-2bca-4164-95dd-e8383c8e5b4f">
      <Url>https://dvagov.sharepoint.com/sites/vharpoc/BIT/_layouts/15/DocIdRedir.aspx?ID=AUF4WA7E43EW-990026724-4964</Url>
      <Description>AUF4WA7E43EW-990026724-4964</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363DBDBC1220340B95FDFA4520C260F" ma:contentTypeVersion="26" ma:contentTypeDescription="Create a new document." ma:contentTypeScope="" ma:versionID="76889e15c01311c9e9a57ba0fd2431a6">
  <xsd:schema xmlns:xsd="http://www.w3.org/2001/XMLSchema" xmlns:xs="http://www.w3.org/2001/XMLSchema" xmlns:p="http://schemas.microsoft.com/office/2006/metadata/properties" xmlns:ns1="http://schemas.microsoft.com/sharepoint/v3" xmlns:ns2="57fb929b-71f8-4ca5-ac12-0c6b2883c090" xmlns:ns3="36f8ebf8-2bca-4164-95dd-e8383c8e5b4f" targetNamespace="http://schemas.microsoft.com/office/2006/metadata/properties" ma:root="true" ma:fieldsID="964f051fe5e4adafb18b7f5ac6cef0a6" ns1:_="" ns2:_="" ns3:_="">
    <xsd:import namespace="http://schemas.microsoft.com/sharepoint/v3"/>
    <xsd:import namespace="57fb929b-71f8-4ca5-ac12-0c6b2883c090"/>
    <xsd:import namespace="36f8ebf8-2bca-4164-95dd-e8383c8e5b4f"/>
    <xsd:element name="properties">
      <xsd:complexType>
        <xsd:sequence>
          <xsd:element name="documentManagement">
            <xsd:complexType>
              <xsd:all>
                <xsd:element ref="ns2:Date_x0020_Uploaded"/>
                <xsd:element ref="ns2:PLT" minOccurs="0"/>
                <xsd:element ref="ns1:PublishingStartDate" minOccurs="0"/>
                <xsd:element ref="ns1:PublishingExpirationDate" minOccurs="0"/>
                <xsd:element ref="ns2:MediaServiceMetadata" minOccurs="0"/>
                <xsd:element ref="ns2:MediaServiceFastMetadata"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hidden="true" ma:internalName="PublishingStartDate" ma:readOnly="fals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fb929b-71f8-4ca5-ac12-0c6b2883c090" elementFormDefault="qualified">
    <xsd:import namespace="http://schemas.microsoft.com/office/2006/documentManagement/types"/>
    <xsd:import namespace="http://schemas.microsoft.com/office/infopath/2007/PartnerControls"/>
    <xsd:element name="Date_x0020_Uploaded" ma:index="2" ma:displayName="Date Reviewed" ma:description="To be completed by SAO QA Reviewer." ma:format="DateOnly" ma:internalName="Date_x0020_Uploaded" ma:readOnly="false">
      <xsd:simpleType>
        <xsd:restriction base="dms:DateTime"/>
      </xsd:simpleType>
    </xsd:element>
    <xsd:element name="PLT" ma:index="6" nillable="true" ma:displayName="PLT" ma:internalName="PLT" ma:readOnly="false" ma:requiredMultiChoice="true">
      <xsd:complexType>
        <xsd:complexContent>
          <xsd:extension base="dms:MultiChoice">
            <xsd:sequence>
              <xsd:element name="Value" maxOccurs="unbounded" minOccurs="0" nillable="true">
                <xsd:simpleType>
                  <xsd:restriction base="dms:Choice">
                    <xsd:enumeration value="Commodities"/>
                    <xsd:enumeration value="Medical Services"/>
                    <xsd:enumeration value="Services"/>
                    <xsd:enumeration value="Prosthetics"/>
                    <xsd:enumeration value="Construction"/>
                    <xsd:enumeration value="Specialized"/>
                  </xsd:restriction>
                </xsd:simpleType>
              </xsd:element>
            </xsd:sequence>
          </xsd:extension>
        </xsd:complexContent>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6f8ebf8-2bca-4164-95dd-e8383c8e5b4f" elementFormDefault="qualified">
    <xsd:import namespace="http://schemas.microsoft.com/office/2006/documentManagement/types"/>
    <xsd:import namespace="http://schemas.microsoft.com/office/infopath/2007/PartnerControls"/>
    <xsd:element name="_dlc_DocId" ma:index="16" nillable="true" ma:displayName="Document ID Value" ma:description="The value of the document ID assigned to this item." ma:indexed="true" ma:internalName="_dlc_DocId" ma:readOnly="true">
      <xsd:simpleType>
        <xsd:restriction base="dms:Text"/>
      </xsd:simpleType>
    </xsd:element>
    <xsd:element name="_dlc_DocIdUrl" ma:index="1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axOccurs="1" ma:index="1" ma:displayName="Reviewer"/>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8351E8-7FD5-4A92-9721-F095084025E5}">
  <ds:schemaRefs>
    <ds:schemaRef ds:uri="http://schemas.microsoft.com/office/2006/metadata/properties"/>
    <ds:schemaRef ds:uri="http://schemas.microsoft.com/office/infopath/2007/PartnerControls"/>
    <ds:schemaRef ds:uri="http://schemas.microsoft.com/sharepoint/v3"/>
    <ds:schemaRef ds:uri="57fb929b-71f8-4ca5-ac12-0c6b2883c090"/>
    <ds:schemaRef ds:uri="36f8ebf8-2bca-4164-95dd-e8383c8e5b4f"/>
  </ds:schemaRefs>
</ds:datastoreItem>
</file>

<file path=customXml/itemProps2.xml><?xml version="1.0" encoding="utf-8"?>
<ds:datastoreItem xmlns:ds="http://schemas.openxmlformats.org/officeDocument/2006/customXml" ds:itemID="{471A66FB-A0E8-4BF4-98EA-87FE9ED88877}">
  <ds:schemaRefs>
    <ds:schemaRef ds:uri="http://schemas.microsoft.com/sharepoint/events"/>
  </ds:schemaRefs>
</ds:datastoreItem>
</file>

<file path=customXml/itemProps3.xml><?xml version="1.0" encoding="utf-8"?>
<ds:datastoreItem xmlns:ds="http://schemas.openxmlformats.org/officeDocument/2006/customXml" ds:itemID="{01049CB2-FF67-4C7D-8A92-DCF5D1A5F98D}">
  <ds:schemaRefs>
    <ds:schemaRef ds:uri="http://schemas.microsoft.com/sharepoint/v3/contenttype/forms"/>
  </ds:schemaRefs>
</ds:datastoreItem>
</file>

<file path=customXml/itemProps4.xml><?xml version="1.0" encoding="utf-8"?>
<ds:datastoreItem xmlns:ds="http://schemas.openxmlformats.org/officeDocument/2006/customXml" ds:itemID="{3E297EF4-FF1E-467D-B4FC-9419A7638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fb929b-71f8-4ca5-ac12-0c6b2883c090"/>
    <ds:schemaRef ds:uri="36f8ebf8-2bca-4164-95dd-e8383c8e5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donna.kennedy3@va.gov</dc:title>
  <dc:creator>y b</dc:creator>
  <cp:lastModifiedBy>Stephen, Brian D.</cp:lastModifiedBy>
  <cp:revision>2</cp:revision>
  <dcterms:created xsi:type="dcterms:W3CDTF">2025-03-18T16:13:00Z</dcterms:created>
  <dcterms:modified xsi:type="dcterms:W3CDTF">2025-03-18T16:13:00Z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0x010100E363DBDBC1220340B95FDFA4520C260F</vt:lpwstr>
  </property>
  <property fmtid="{D5CDD505-2E9C-101B-9397-08002B2CF9AE}" pid="3" name="Order">
    <vt:r8>292300</vt:r8>
  </property>
  <property fmtid="{D5CDD505-2E9C-101B-9397-08002B2CF9AE}" pid="4" name="_dlc_DocIdItemGuid">
    <vt:lpwstr>602c9864-20bf-4ba2-8765-d5d58e1ffbee</vt:lpwstr>
  </property>
  <property fmtid="{D5CDD505-2E9C-101B-9397-08002B2CF9AE}" pid="5" name="_ExtendedDescription">
    <vt:lpwstr/>
  </property>
</Properties>
</file>