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C431C" w14:textId="4581861A" w:rsidR="00781D0B" w:rsidRPr="00781D0B" w:rsidRDefault="00781D0B" w:rsidP="00CD61B5">
      <w:pPr>
        <w:pStyle w:val="Heading1"/>
        <w:rPr>
          <w:rFonts w:ascii="Arial" w:hAnsi="Arial" w:cs="Arial"/>
          <w:color w:val="auto"/>
          <w:sz w:val="32"/>
          <w:szCs w:val="32"/>
        </w:rPr>
      </w:pPr>
      <w:r w:rsidRPr="00781D0B">
        <w:rPr>
          <w:rFonts w:ascii="Arial" w:hAnsi="Arial" w:cs="Arial"/>
          <w:color w:val="auto"/>
          <w:sz w:val="32"/>
          <w:szCs w:val="32"/>
        </w:rPr>
        <w:t>Adelphi Local Provisions and Clauses Full-Text Attachment</w:t>
      </w:r>
    </w:p>
    <w:p w14:paraId="53277E49" w14:textId="77777777" w:rsidR="00781D0B" w:rsidRPr="009901E6" w:rsidRDefault="00781D0B" w:rsidP="00781D0B">
      <w:pPr>
        <w:rPr>
          <w:rFonts w:ascii="Arial" w:hAnsi="Arial" w:cs="Arial"/>
          <w:b/>
          <w:bCs/>
          <w:sz w:val="24"/>
          <w:szCs w:val="24"/>
        </w:rPr>
      </w:pPr>
    </w:p>
    <w:p w14:paraId="2D248CC3" w14:textId="77777777" w:rsidR="00781D0B" w:rsidRPr="009901E6" w:rsidRDefault="00781D0B" w:rsidP="00781D0B">
      <w:pPr>
        <w:rPr>
          <w:rFonts w:ascii="Arial" w:hAnsi="Arial" w:cs="Arial"/>
          <w:b/>
          <w:bCs/>
          <w:sz w:val="24"/>
          <w:szCs w:val="24"/>
        </w:rPr>
      </w:pPr>
      <w:r w:rsidRPr="009901E6">
        <w:rPr>
          <w:rFonts w:ascii="Arial" w:hAnsi="Arial" w:cs="Arial"/>
          <w:b/>
          <w:bCs/>
          <w:sz w:val="24"/>
          <w:szCs w:val="24"/>
        </w:rPr>
        <w:t>ACC - APG POINT OF CONTACT</w:t>
      </w:r>
      <w:r w:rsidRPr="009901E6">
        <w:rPr>
          <w:rFonts w:ascii="Arial" w:hAnsi="Arial" w:cs="Arial"/>
          <w:b/>
          <w:bCs/>
          <w:sz w:val="24"/>
          <w:szCs w:val="24"/>
        </w:rPr>
        <w:br/>
      </w:r>
    </w:p>
    <w:p w14:paraId="6E38F14D" w14:textId="77777777" w:rsidR="00781D0B" w:rsidRPr="009901E6" w:rsidRDefault="00781D0B" w:rsidP="00781D0B">
      <w:pPr>
        <w:rPr>
          <w:rFonts w:ascii="Arial" w:hAnsi="Arial" w:cs="Arial"/>
          <w:sz w:val="24"/>
          <w:szCs w:val="24"/>
        </w:rPr>
      </w:pPr>
      <w:r w:rsidRPr="009901E6">
        <w:rPr>
          <w:rFonts w:ascii="Arial" w:hAnsi="Arial" w:cs="Arial"/>
          <w:sz w:val="24"/>
          <w:szCs w:val="24"/>
        </w:rPr>
        <w:t>The ACC - APG point of contact for this action is:</w:t>
      </w:r>
    </w:p>
    <w:p w14:paraId="198DF65C" w14:textId="77777777" w:rsidR="00781D0B" w:rsidRPr="009901E6" w:rsidRDefault="00781D0B" w:rsidP="00781D0B">
      <w:pPr>
        <w:rPr>
          <w:rFonts w:ascii="Arial" w:hAnsi="Arial" w:cs="Arial"/>
          <w:sz w:val="24"/>
          <w:szCs w:val="24"/>
        </w:rPr>
      </w:pPr>
    </w:p>
    <w:p w14:paraId="342CD404" w14:textId="29A3728B" w:rsidR="00781D0B" w:rsidRPr="009901E6" w:rsidRDefault="00781D0B" w:rsidP="00781D0B">
      <w:pPr>
        <w:rPr>
          <w:rFonts w:ascii="Arial" w:hAnsi="Arial" w:cs="Arial"/>
          <w:sz w:val="24"/>
          <w:szCs w:val="24"/>
        </w:rPr>
      </w:pPr>
      <w:r w:rsidRPr="009901E6">
        <w:rPr>
          <w:rFonts w:ascii="Arial" w:hAnsi="Arial" w:cs="Arial"/>
          <w:sz w:val="24"/>
          <w:szCs w:val="24"/>
        </w:rPr>
        <w:t xml:space="preserve">Contracting Officer Name: </w:t>
      </w:r>
      <w:r w:rsidR="00B31EE1">
        <w:rPr>
          <w:rFonts w:ascii="Arial" w:hAnsi="Arial" w:cs="Arial"/>
          <w:sz w:val="24"/>
          <w:szCs w:val="24"/>
        </w:rPr>
        <w:t>Orlando Hernandez</w:t>
      </w:r>
    </w:p>
    <w:p w14:paraId="36CE5AE5" w14:textId="6529D4FE" w:rsidR="00781D0B" w:rsidRPr="009901E6" w:rsidRDefault="00781D0B" w:rsidP="00781D0B">
      <w:pPr>
        <w:rPr>
          <w:rFonts w:ascii="Arial" w:hAnsi="Arial" w:cs="Arial"/>
          <w:sz w:val="24"/>
          <w:szCs w:val="24"/>
        </w:rPr>
      </w:pPr>
      <w:r w:rsidRPr="009901E6">
        <w:rPr>
          <w:rFonts w:ascii="Arial" w:hAnsi="Arial" w:cs="Arial"/>
          <w:sz w:val="24"/>
          <w:szCs w:val="24"/>
        </w:rPr>
        <w:t xml:space="preserve">Telephone Number: </w:t>
      </w:r>
      <w:r w:rsidR="00F00E1F" w:rsidRPr="00F00E1F">
        <w:rPr>
          <w:rFonts w:ascii="Arial" w:hAnsi="Arial" w:cs="Arial"/>
          <w:sz w:val="24"/>
          <w:szCs w:val="24"/>
        </w:rPr>
        <w:t>520-945-7454</w:t>
      </w:r>
    </w:p>
    <w:p w14:paraId="2581DAEF" w14:textId="0B78FABA" w:rsidR="00781D0B" w:rsidRDefault="00781D0B" w:rsidP="00781D0B">
      <w:pPr>
        <w:rPr>
          <w:rFonts w:ascii="Arial" w:hAnsi="Arial" w:cs="Arial"/>
          <w:sz w:val="24"/>
          <w:szCs w:val="24"/>
        </w:rPr>
      </w:pPr>
      <w:r w:rsidRPr="009901E6">
        <w:rPr>
          <w:rFonts w:ascii="Arial" w:hAnsi="Arial" w:cs="Arial"/>
          <w:sz w:val="24"/>
          <w:szCs w:val="24"/>
        </w:rPr>
        <w:t xml:space="preserve">E-mail: </w:t>
      </w:r>
      <w:r w:rsidR="00324AF1" w:rsidRPr="00A93752">
        <w:t xml:space="preserve"> </w:t>
      </w:r>
      <w:hyperlink r:id="rId7" w:history="1">
        <w:r w:rsidR="00B31EE1" w:rsidRPr="00163CFB">
          <w:rPr>
            <w:rStyle w:val="Hyperlink"/>
            <w:rFonts w:ascii="Arial" w:eastAsiaTheme="majorEastAsia" w:hAnsi="Arial" w:cs="Arial"/>
            <w:sz w:val="24"/>
            <w:szCs w:val="24"/>
          </w:rPr>
          <w:t>orlando.r.hernandez.civ@army.mil</w:t>
        </w:r>
      </w:hyperlink>
      <w:r w:rsidR="00A93752">
        <w:rPr>
          <w:rFonts w:ascii="Arial" w:eastAsiaTheme="majorEastAsia" w:hAnsi="Arial" w:cs="Arial"/>
          <w:sz w:val="24"/>
          <w:szCs w:val="24"/>
        </w:rPr>
        <w:t xml:space="preserve"> </w:t>
      </w:r>
      <w:r w:rsidRPr="009901E6">
        <w:rPr>
          <w:rFonts w:ascii="Arial" w:hAnsi="Arial" w:cs="Arial"/>
          <w:sz w:val="24"/>
          <w:szCs w:val="24"/>
        </w:rPr>
        <w:t xml:space="preserve"> </w:t>
      </w:r>
    </w:p>
    <w:p w14:paraId="32AC3F7F" w14:textId="77777777" w:rsidR="008C7AD9" w:rsidRDefault="008C7AD9" w:rsidP="00781D0B">
      <w:pPr>
        <w:rPr>
          <w:rFonts w:ascii="Arial" w:hAnsi="Arial" w:cs="Arial"/>
          <w:sz w:val="24"/>
          <w:szCs w:val="24"/>
        </w:rPr>
      </w:pPr>
    </w:p>
    <w:p w14:paraId="2AE5CBD9" w14:textId="09526070" w:rsidR="008C7AD9" w:rsidRPr="009901E6" w:rsidRDefault="008C7AD9" w:rsidP="008C7AD9">
      <w:pPr>
        <w:rPr>
          <w:rFonts w:ascii="Arial" w:hAnsi="Arial" w:cs="Arial"/>
          <w:sz w:val="24"/>
          <w:szCs w:val="24"/>
        </w:rPr>
      </w:pPr>
      <w:r w:rsidRPr="009901E6">
        <w:rPr>
          <w:rFonts w:ascii="Arial" w:hAnsi="Arial" w:cs="Arial"/>
          <w:sz w:val="24"/>
          <w:szCs w:val="24"/>
        </w:rPr>
        <w:t xml:space="preserve">Contracting Officer Name: </w:t>
      </w:r>
      <w:r>
        <w:rPr>
          <w:rFonts w:ascii="Arial" w:hAnsi="Arial" w:cs="Arial"/>
          <w:sz w:val="24"/>
          <w:szCs w:val="24"/>
        </w:rPr>
        <w:t>Phillip Amador</w:t>
      </w:r>
    </w:p>
    <w:p w14:paraId="4CCA0CF6" w14:textId="26E88B40" w:rsidR="008C7AD9" w:rsidRPr="009901E6" w:rsidRDefault="008C7AD9" w:rsidP="008C7AD9">
      <w:pPr>
        <w:rPr>
          <w:rFonts w:ascii="Arial" w:hAnsi="Arial" w:cs="Arial"/>
          <w:sz w:val="24"/>
          <w:szCs w:val="24"/>
        </w:rPr>
      </w:pPr>
      <w:r w:rsidRPr="009901E6">
        <w:rPr>
          <w:rFonts w:ascii="Arial" w:hAnsi="Arial" w:cs="Arial"/>
          <w:sz w:val="24"/>
          <w:szCs w:val="24"/>
        </w:rPr>
        <w:t xml:space="preserve">Telephone Number: </w:t>
      </w:r>
      <w:r w:rsidR="007C2F6A">
        <w:rPr>
          <w:rFonts w:ascii="Arial" w:hAnsi="Arial" w:cs="Arial"/>
          <w:sz w:val="24"/>
          <w:szCs w:val="24"/>
        </w:rPr>
        <w:t>520-945-7452</w:t>
      </w:r>
    </w:p>
    <w:p w14:paraId="7E601DFE" w14:textId="2ACBD6E4" w:rsidR="008C7AD9" w:rsidRPr="00B31EE1" w:rsidRDefault="008C7AD9" w:rsidP="008C7AD9">
      <w:pPr>
        <w:rPr>
          <w:rFonts w:ascii="Arial" w:eastAsiaTheme="majorEastAsia" w:hAnsi="Arial" w:cs="Arial"/>
          <w:color w:val="2E74B5"/>
          <w:sz w:val="24"/>
          <w:szCs w:val="24"/>
          <w:u w:val="single"/>
        </w:rPr>
      </w:pPr>
      <w:r w:rsidRPr="009901E6">
        <w:rPr>
          <w:rFonts w:ascii="Arial" w:hAnsi="Arial" w:cs="Arial"/>
          <w:sz w:val="24"/>
          <w:szCs w:val="24"/>
        </w:rPr>
        <w:t xml:space="preserve">E-mail: </w:t>
      </w:r>
      <w:r w:rsidRPr="00A93752">
        <w:t xml:space="preserve"> </w:t>
      </w:r>
      <w:hyperlink r:id="rId8" w:history="1">
        <w:r w:rsidR="00F00E1F" w:rsidRPr="00FA08E6">
          <w:rPr>
            <w:rStyle w:val="Hyperlink"/>
            <w:rFonts w:ascii="Arial" w:eastAsiaTheme="majorEastAsia" w:hAnsi="Arial" w:cs="Arial"/>
            <w:sz w:val="24"/>
            <w:szCs w:val="24"/>
          </w:rPr>
          <w:t>phillip.j.amador</w:t>
        </w:r>
        <w:r w:rsidR="00F00E1F" w:rsidRPr="00FA08E6">
          <w:rPr>
            <w:rStyle w:val="Hyperlink"/>
            <w:rFonts w:ascii="Arial" w:eastAsiaTheme="majorEastAsia" w:hAnsi="Arial" w:cs="Arial"/>
            <w:sz w:val="24"/>
            <w:szCs w:val="24"/>
          </w:rPr>
          <w:t>.civ@army.mil</w:t>
        </w:r>
      </w:hyperlink>
      <w:r>
        <w:rPr>
          <w:rFonts w:ascii="Arial" w:eastAsiaTheme="majorEastAsia" w:hAnsi="Arial" w:cs="Arial"/>
          <w:sz w:val="24"/>
          <w:szCs w:val="24"/>
        </w:rPr>
        <w:t xml:space="preserve"> </w:t>
      </w:r>
      <w:r w:rsidRPr="009901E6">
        <w:rPr>
          <w:rFonts w:ascii="Arial" w:hAnsi="Arial" w:cs="Arial"/>
          <w:sz w:val="24"/>
          <w:szCs w:val="24"/>
        </w:rPr>
        <w:t xml:space="preserve"> </w:t>
      </w:r>
    </w:p>
    <w:p w14:paraId="24A00B7F" w14:textId="77777777" w:rsidR="008C7AD9" w:rsidRPr="00B31EE1" w:rsidRDefault="008C7AD9" w:rsidP="00781D0B">
      <w:pPr>
        <w:rPr>
          <w:rFonts w:ascii="Arial" w:eastAsiaTheme="majorEastAsia" w:hAnsi="Arial" w:cs="Arial"/>
          <w:color w:val="2E74B5"/>
          <w:sz w:val="24"/>
          <w:szCs w:val="24"/>
          <w:u w:val="single"/>
        </w:rPr>
      </w:pPr>
    </w:p>
    <w:p w14:paraId="01B8D134" w14:textId="77777777" w:rsidR="00781D0B" w:rsidRPr="009901E6" w:rsidRDefault="00781D0B" w:rsidP="00781D0B">
      <w:pPr>
        <w:rPr>
          <w:rFonts w:ascii="Arial" w:hAnsi="Arial" w:cs="Arial"/>
          <w:sz w:val="24"/>
          <w:szCs w:val="24"/>
        </w:rPr>
      </w:pPr>
    </w:p>
    <w:p w14:paraId="2A3E6B38" w14:textId="77777777" w:rsidR="00781D0B" w:rsidRPr="009901E6" w:rsidRDefault="00781D0B" w:rsidP="00781D0B">
      <w:pPr>
        <w:overflowPunct w:val="0"/>
        <w:autoSpaceDE w:val="0"/>
        <w:autoSpaceDN w:val="0"/>
        <w:adjustRightInd w:val="0"/>
        <w:jc w:val="center"/>
        <w:rPr>
          <w:rFonts w:ascii="Arial" w:hAnsi="Arial" w:cs="Arial"/>
          <w:sz w:val="24"/>
          <w:szCs w:val="24"/>
        </w:rPr>
      </w:pPr>
      <w:r w:rsidRPr="009901E6">
        <w:rPr>
          <w:rFonts w:ascii="Arial" w:hAnsi="Arial" w:cs="Arial"/>
          <w:sz w:val="24"/>
          <w:szCs w:val="24"/>
        </w:rPr>
        <w:t>(End of clause)</w:t>
      </w:r>
    </w:p>
    <w:p w14:paraId="37A40715" w14:textId="77777777" w:rsidR="00781D0B" w:rsidRDefault="00781D0B" w:rsidP="00781D0B">
      <w:pPr>
        <w:rPr>
          <w:rFonts w:ascii="Arial" w:hAnsi="Arial" w:cs="Arial"/>
          <w:b/>
          <w:color w:val="FF0000"/>
          <w:sz w:val="24"/>
          <w:szCs w:val="24"/>
        </w:rPr>
      </w:pPr>
    </w:p>
    <w:p w14:paraId="4C48FF7C" w14:textId="77777777" w:rsidR="00A90390" w:rsidRPr="009901E6" w:rsidRDefault="00A90390" w:rsidP="00781D0B">
      <w:pPr>
        <w:rPr>
          <w:rFonts w:ascii="Arial" w:hAnsi="Arial" w:cs="Arial"/>
          <w:b/>
          <w:color w:val="FF0000"/>
          <w:sz w:val="24"/>
          <w:szCs w:val="24"/>
        </w:rPr>
      </w:pPr>
    </w:p>
    <w:p w14:paraId="2AB082E7" w14:textId="77777777" w:rsidR="00781D0B" w:rsidRPr="009901E6" w:rsidRDefault="00781D0B" w:rsidP="00781D0B">
      <w:pPr>
        <w:rPr>
          <w:rFonts w:ascii="Arial" w:hAnsi="Arial" w:cs="Arial"/>
          <w:b/>
          <w:sz w:val="24"/>
          <w:szCs w:val="24"/>
        </w:rPr>
      </w:pPr>
      <w:r w:rsidRPr="009901E6">
        <w:rPr>
          <w:rFonts w:ascii="Arial" w:hAnsi="Arial" w:cs="Arial"/>
          <w:b/>
          <w:sz w:val="24"/>
          <w:szCs w:val="24"/>
        </w:rPr>
        <w:t xml:space="preserve">TECHNICAL POINT OF CONTACT </w:t>
      </w:r>
    </w:p>
    <w:p w14:paraId="509A9C54" w14:textId="77777777" w:rsidR="00781D0B" w:rsidRPr="009901E6" w:rsidRDefault="00781D0B" w:rsidP="00781D0B">
      <w:pPr>
        <w:rPr>
          <w:rFonts w:ascii="Arial" w:hAnsi="Arial" w:cs="Arial"/>
          <w:sz w:val="24"/>
          <w:szCs w:val="24"/>
        </w:rPr>
      </w:pPr>
    </w:p>
    <w:p w14:paraId="566C1622" w14:textId="77777777" w:rsidR="00781D0B" w:rsidRPr="009901E6" w:rsidRDefault="00781D0B" w:rsidP="00781D0B">
      <w:pPr>
        <w:rPr>
          <w:rFonts w:ascii="Arial" w:hAnsi="Arial" w:cs="Arial"/>
          <w:sz w:val="24"/>
          <w:szCs w:val="24"/>
        </w:rPr>
      </w:pPr>
      <w:r w:rsidRPr="009901E6">
        <w:rPr>
          <w:rFonts w:ascii="Arial" w:hAnsi="Arial" w:cs="Arial"/>
          <w:sz w:val="24"/>
          <w:szCs w:val="24"/>
        </w:rPr>
        <w:t>TECHNICAL POINT OF CONTACT</w:t>
      </w:r>
    </w:p>
    <w:p w14:paraId="0B9A0B78" w14:textId="77777777" w:rsidR="00781D0B" w:rsidRPr="009901E6" w:rsidRDefault="00781D0B" w:rsidP="00781D0B">
      <w:pPr>
        <w:rPr>
          <w:rFonts w:ascii="Arial" w:hAnsi="Arial" w:cs="Arial"/>
          <w:sz w:val="24"/>
          <w:szCs w:val="24"/>
        </w:rPr>
      </w:pPr>
    </w:p>
    <w:p w14:paraId="2FB6AA66" w14:textId="77777777" w:rsidR="00781D0B" w:rsidRPr="009901E6" w:rsidRDefault="00781D0B" w:rsidP="00781D0B">
      <w:pPr>
        <w:rPr>
          <w:rFonts w:ascii="Arial" w:hAnsi="Arial" w:cs="Arial"/>
          <w:sz w:val="24"/>
          <w:szCs w:val="24"/>
        </w:rPr>
      </w:pPr>
      <w:r w:rsidRPr="009901E6">
        <w:rPr>
          <w:rFonts w:ascii="Arial" w:hAnsi="Arial" w:cs="Arial"/>
          <w:sz w:val="24"/>
          <w:szCs w:val="24"/>
        </w:rPr>
        <w:t>TPOC Name: TBA</w:t>
      </w:r>
    </w:p>
    <w:p w14:paraId="0DB3E08D" w14:textId="77777777" w:rsidR="00781D0B" w:rsidRPr="009901E6" w:rsidRDefault="00781D0B" w:rsidP="00781D0B">
      <w:pPr>
        <w:rPr>
          <w:rFonts w:ascii="Arial" w:hAnsi="Arial" w:cs="Arial"/>
          <w:sz w:val="24"/>
          <w:szCs w:val="24"/>
        </w:rPr>
      </w:pPr>
      <w:r w:rsidRPr="009901E6">
        <w:rPr>
          <w:rFonts w:ascii="Arial" w:hAnsi="Arial" w:cs="Arial"/>
          <w:sz w:val="24"/>
          <w:szCs w:val="24"/>
        </w:rPr>
        <w:t>Telephone Number: TBA</w:t>
      </w:r>
    </w:p>
    <w:p w14:paraId="48BA3E5D" w14:textId="77777777" w:rsidR="00781D0B" w:rsidRPr="009901E6" w:rsidRDefault="00781D0B" w:rsidP="00781D0B">
      <w:pPr>
        <w:rPr>
          <w:rFonts w:ascii="Arial" w:hAnsi="Arial" w:cs="Arial"/>
          <w:sz w:val="24"/>
          <w:szCs w:val="24"/>
        </w:rPr>
      </w:pPr>
      <w:r w:rsidRPr="009901E6">
        <w:rPr>
          <w:rFonts w:ascii="Arial" w:hAnsi="Arial" w:cs="Arial"/>
          <w:sz w:val="24"/>
          <w:szCs w:val="24"/>
        </w:rPr>
        <w:t>Email: TBA</w:t>
      </w:r>
    </w:p>
    <w:p w14:paraId="2BF75805" w14:textId="77777777" w:rsidR="00781D0B" w:rsidRPr="009901E6" w:rsidRDefault="00781D0B" w:rsidP="00781D0B">
      <w:pPr>
        <w:rPr>
          <w:rFonts w:ascii="Arial" w:hAnsi="Arial" w:cs="Arial"/>
          <w:sz w:val="24"/>
          <w:szCs w:val="24"/>
        </w:rPr>
      </w:pPr>
    </w:p>
    <w:p w14:paraId="4AF87050" w14:textId="77777777" w:rsidR="00781D0B" w:rsidRDefault="00781D0B" w:rsidP="00781D0B">
      <w:pPr>
        <w:overflowPunct w:val="0"/>
        <w:autoSpaceDE w:val="0"/>
        <w:autoSpaceDN w:val="0"/>
        <w:adjustRightInd w:val="0"/>
        <w:jc w:val="center"/>
        <w:rPr>
          <w:rFonts w:ascii="Arial" w:hAnsi="Arial" w:cs="Arial"/>
          <w:sz w:val="24"/>
          <w:szCs w:val="24"/>
        </w:rPr>
      </w:pPr>
      <w:r w:rsidRPr="009901E6">
        <w:rPr>
          <w:rFonts w:ascii="Arial" w:hAnsi="Arial" w:cs="Arial"/>
          <w:sz w:val="24"/>
          <w:szCs w:val="24"/>
        </w:rPr>
        <w:t>(End of clause)</w:t>
      </w:r>
    </w:p>
    <w:p w14:paraId="2396E243" w14:textId="77777777" w:rsidR="00A90390" w:rsidRPr="009901E6" w:rsidRDefault="00A90390" w:rsidP="00A90390">
      <w:pPr>
        <w:overflowPunct w:val="0"/>
        <w:autoSpaceDE w:val="0"/>
        <w:autoSpaceDN w:val="0"/>
        <w:adjustRightInd w:val="0"/>
        <w:rPr>
          <w:rFonts w:ascii="Arial" w:hAnsi="Arial" w:cs="Arial"/>
          <w:sz w:val="24"/>
          <w:szCs w:val="24"/>
        </w:rPr>
      </w:pPr>
    </w:p>
    <w:p w14:paraId="37F98541" w14:textId="77777777" w:rsidR="00781D0B" w:rsidRPr="009901E6" w:rsidRDefault="00781D0B" w:rsidP="00781D0B">
      <w:pPr>
        <w:pStyle w:val="NormalWeb"/>
        <w:rPr>
          <w:rFonts w:ascii="Arial" w:hAnsi="Arial" w:cs="Arial"/>
          <w:color w:val="000000"/>
        </w:rPr>
      </w:pPr>
      <w:r w:rsidRPr="009901E6">
        <w:rPr>
          <w:rFonts w:ascii="Arial" w:hAnsi="Arial" w:cs="Arial"/>
          <w:b/>
        </w:rPr>
        <w:t>SOLICIT ONLY ONE SOURCE</w:t>
      </w:r>
    </w:p>
    <w:p w14:paraId="7A79E06F" w14:textId="77777777" w:rsidR="00781D0B" w:rsidRPr="009901E6" w:rsidRDefault="00781D0B" w:rsidP="00781D0B">
      <w:pPr>
        <w:rPr>
          <w:rFonts w:ascii="Arial" w:hAnsi="Arial" w:cs="Arial"/>
          <w:sz w:val="24"/>
          <w:szCs w:val="24"/>
        </w:rPr>
      </w:pPr>
      <w:r w:rsidRPr="009901E6">
        <w:rPr>
          <w:rFonts w:ascii="Arial" w:hAnsi="Arial" w:cs="Arial"/>
          <w:sz w:val="24"/>
          <w:szCs w:val="24"/>
        </w:rPr>
        <w:t>INTENT TO SOLICIT ONLY ONE SOURCE</w:t>
      </w:r>
    </w:p>
    <w:p w14:paraId="30A3E9A7" w14:textId="77777777" w:rsidR="00781D0B" w:rsidRPr="009901E6" w:rsidRDefault="00781D0B" w:rsidP="00781D0B">
      <w:pPr>
        <w:rPr>
          <w:rFonts w:ascii="Arial" w:hAnsi="Arial" w:cs="Arial"/>
          <w:sz w:val="24"/>
          <w:szCs w:val="24"/>
        </w:rPr>
      </w:pPr>
    </w:p>
    <w:p w14:paraId="2DF40E8C" w14:textId="3472DB98" w:rsidR="00A93752" w:rsidRPr="00B21762" w:rsidRDefault="00A93752" w:rsidP="00A93752">
      <w:pPr>
        <w:overflowPunct w:val="0"/>
        <w:autoSpaceDE w:val="0"/>
        <w:autoSpaceDN w:val="0"/>
        <w:adjustRightInd w:val="0"/>
        <w:rPr>
          <w:rFonts w:ascii="Arial" w:hAnsi="Arial" w:cs="Arial"/>
          <w:sz w:val="24"/>
          <w:szCs w:val="24"/>
        </w:rPr>
      </w:pPr>
      <w:r w:rsidRPr="00D012E0">
        <w:rPr>
          <w:rFonts w:ascii="Arial" w:hAnsi="Arial" w:cs="Arial"/>
          <w:sz w:val="24"/>
          <w:szCs w:val="24"/>
        </w:rPr>
        <w:t xml:space="preserve">The proposed contract action is for supplies or services for which the Government is soliciting and negotiating with only one source under the authority of FAR 13.106-1(b)(1)(i). The </w:t>
      </w:r>
      <w:r>
        <w:rPr>
          <w:rFonts w:ascii="Arial" w:hAnsi="Arial" w:cs="Arial"/>
          <w:sz w:val="24"/>
          <w:szCs w:val="24"/>
        </w:rPr>
        <w:t xml:space="preserve">name of the company the </w:t>
      </w:r>
      <w:r w:rsidRPr="00D012E0">
        <w:rPr>
          <w:rFonts w:ascii="Arial" w:hAnsi="Arial" w:cs="Arial"/>
          <w:sz w:val="24"/>
          <w:szCs w:val="24"/>
        </w:rPr>
        <w:t>Government intends to award</w:t>
      </w:r>
      <w:r>
        <w:rPr>
          <w:rFonts w:ascii="Arial" w:hAnsi="Arial" w:cs="Arial"/>
          <w:sz w:val="24"/>
          <w:szCs w:val="24"/>
        </w:rPr>
        <w:t xml:space="preserve"> a contract to</w:t>
      </w:r>
      <w:r w:rsidRPr="00D012E0">
        <w:rPr>
          <w:rFonts w:ascii="Arial" w:hAnsi="Arial" w:cs="Arial"/>
          <w:sz w:val="24"/>
          <w:szCs w:val="24"/>
        </w:rPr>
        <w:t xml:space="preserve"> </w:t>
      </w:r>
      <w:bookmarkStart w:id="0" w:name="_Hlk106867375"/>
      <w:r>
        <w:rPr>
          <w:rFonts w:ascii="Arial" w:hAnsi="Arial" w:cs="Arial"/>
          <w:sz w:val="24"/>
          <w:szCs w:val="24"/>
        </w:rPr>
        <w:t>is</w:t>
      </w:r>
      <w:bookmarkStart w:id="1" w:name="_Hlk113358405"/>
      <w:r>
        <w:rPr>
          <w:rFonts w:ascii="Arial" w:hAnsi="Arial" w:cs="Arial"/>
          <w:sz w:val="24"/>
          <w:szCs w:val="24"/>
        </w:rPr>
        <w:t xml:space="preserve"> </w:t>
      </w:r>
      <w:bookmarkEnd w:id="0"/>
      <w:bookmarkEnd w:id="1"/>
      <w:r w:rsidR="00916FD4" w:rsidRPr="004E7C78">
        <w:rPr>
          <w:rFonts w:ascii="Arial" w:hAnsi="Arial" w:cs="Arial"/>
          <w:sz w:val="24"/>
          <w:szCs w:val="24"/>
        </w:rPr>
        <w:t>Siemens Government Technologies. (CAGE: 0DZG1) located at 2231 Crystal Dr, Suite 700, Arlington, VA 22202-3711</w:t>
      </w:r>
      <w:r>
        <w:rPr>
          <w:rFonts w:ascii="Arial" w:hAnsi="Arial" w:cs="Arial"/>
          <w:sz w:val="24"/>
          <w:szCs w:val="24"/>
        </w:rPr>
        <w:t xml:space="preserve">. </w:t>
      </w:r>
      <w:r w:rsidRPr="00D012E0">
        <w:rPr>
          <w:rFonts w:ascii="Arial" w:hAnsi="Arial" w:cs="Arial"/>
          <w:sz w:val="24"/>
          <w:szCs w:val="24"/>
        </w:rPr>
        <w:t>This notice of intent is not a request for competitive proposals.  However, the Government will consider all proposals received prior to the closing date and time of this solicitation.</w:t>
      </w:r>
    </w:p>
    <w:p w14:paraId="1EE2C00B" w14:textId="77777777" w:rsidR="00781D0B" w:rsidRPr="009901E6" w:rsidRDefault="00781D0B" w:rsidP="00781D0B">
      <w:pPr>
        <w:rPr>
          <w:rFonts w:ascii="Arial" w:hAnsi="Arial" w:cs="Arial"/>
          <w:sz w:val="24"/>
          <w:szCs w:val="24"/>
        </w:rPr>
      </w:pPr>
    </w:p>
    <w:p w14:paraId="7BEE26CE" w14:textId="77777777" w:rsidR="00781D0B" w:rsidRPr="009901E6" w:rsidRDefault="00781D0B" w:rsidP="00781D0B">
      <w:pPr>
        <w:overflowPunct w:val="0"/>
        <w:autoSpaceDE w:val="0"/>
        <w:autoSpaceDN w:val="0"/>
        <w:adjustRightInd w:val="0"/>
        <w:jc w:val="center"/>
        <w:rPr>
          <w:rFonts w:ascii="Arial" w:hAnsi="Arial" w:cs="Arial"/>
          <w:sz w:val="24"/>
          <w:szCs w:val="24"/>
        </w:rPr>
      </w:pPr>
      <w:r w:rsidRPr="009901E6">
        <w:rPr>
          <w:rFonts w:ascii="Arial" w:hAnsi="Arial" w:cs="Arial"/>
          <w:sz w:val="24"/>
          <w:szCs w:val="24"/>
        </w:rPr>
        <w:t>(End of clause)</w:t>
      </w:r>
    </w:p>
    <w:p w14:paraId="7A53B19B" w14:textId="77777777" w:rsidR="00781D0B" w:rsidRPr="009901E6" w:rsidRDefault="00781D0B" w:rsidP="00781D0B">
      <w:pPr>
        <w:overflowPunct w:val="0"/>
        <w:autoSpaceDE w:val="0"/>
        <w:autoSpaceDN w:val="0"/>
        <w:adjustRightInd w:val="0"/>
        <w:rPr>
          <w:rFonts w:ascii="Arial" w:hAnsi="Arial" w:cs="Arial"/>
          <w:sz w:val="24"/>
          <w:szCs w:val="24"/>
        </w:rPr>
      </w:pPr>
    </w:p>
    <w:p w14:paraId="6D717F62" w14:textId="77777777" w:rsidR="002F12FD" w:rsidRDefault="002F12FD" w:rsidP="00781D0B">
      <w:pPr>
        <w:rPr>
          <w:rFonts w:ascii="Arial" w:hAnsi="Arial" w:cs="Arial"/>
          <w:b/>
          <w:sz w:val="24"/>
          <w:szCs w:val="24"/>
        </w:rPr>
      </w:pPr>
    </w:p>
    <w:p w14:paraId="24D70E96" w14:textId="77777777" w:rsidR="00DB66C4" w:rsidRDefault="00DB66C4" w:rsidP="00781D0B">
      <w:pPr>
        <w:rPr>
          <w:rFonts w:ascii="Arial" w:hAnsi="Arial" w:cs="Arial"/>
          <w:b/>
          <w:sz w:val="24"/>
          <w:szCs w:val="24"/>
        </w:rPr>
      </w:pPr>
    </w:p>
    <w:p w14:paraId="77D1826A" w14:textId="2A449A10" w:rsidR="00781D0B" w:rsidRPr="009901E6" w:rsidRDefault="00781D0B" w:rsidP="00781D0B">
      <w:pPr>
        <w:rPr>
          <w:rFonts w:ascii="Arial" w:hAnsi="Arial" w:cs="Arial"/>
          <w:b/>
          <w:sz w:val="24"/>
          <w:szCs w:val="24"/>
        </w:rPr>
      </w:pPr>
      <w:r w:rsidRPr="009901E6">
        <w:rPr>
          <w:rFonts w:ascii="Arial" w:hAnsi="Arial" w:cs="Arial"/>
          <w:b/>
          <w:sz w:val="24"/>
          <w:szCs w:val="24"/>
        </w:rPr>
        <w:t xml:space="preserve">TYPE OF CONTRACT </w:t>
      </w:r>
    </w:p>
    <w:p w14:paraId="3B850722" w14:textId="77777777" w:rsidR="00781D0B" w:rsidRPr="009901E6" w:rsidRDefault="00781D0B" w:rsidP="00781D0B">
      <w:pPr>
        <w:rPr>
          <w:rFonts w:ascii="Arial" w:hAnsi="Arial" w:cs="Arial"/>
          <w:sz w:val="24"/>
          <w:szCs w:val="24"/>
        </w:rPr>
      </w:pPr>
    </w:p>
    <w:p w14:paraId="796F691B" w14:textId="77777777" w:rsidR="00781D0B" w:rsidRPr="009901E6" w:rsidRDefault="00781D0B" w:rsidP="00781D0B">
      <w:pPr>
        <w:rPr>
          <w:rFonts w:ascii="Arial" w:hAnsi="Arial" w:cs="Arial"/>
          <w:sz w:val="24"/>
          <w:szCs w:val="24"/>
        </w:rPr>
      </w:pPr>
      <w:r w:rsidRPr="009901E6">
        <w:rPr>
          <w:rFonts w:ascii="Arial" w:hAnsi="Arial" w:cs="Arial"/>
          <w:sz w:val="24"/>
          <w:szCs w:val="24"/>
        </w:rPr>
        <w:t>TYPE OF CONTRACT (Reference: 52.216-1)</w:t>
      </w:r>
    </w:p>
    <w:p w14:paraId="42203522" w14:textId="77777777" w:rsidR="00781D0B" w:rsidRPr="009901E6" w:rsidRDefault="00781D0B" w:rsidP="00781D0B">
      <w:pPr>
        <w:rPr>
          <w:rFonts w:ascii="Arial" w:hAnsi="Arial" w:cs="Arial"/>
          <w:sz w:val="24"/>
          <w:szCs w:val="24"/>
        </w:rPr>
      </w:pPr>
    </w:p>
    <w:p w14:paraId="68A32ACC" w14:textId="77777777" w:rsidR="00781D0B" w:rsidRPr="009901E6" w:rsidRDefault="00781D0B" w:rsidP="00781D0B">
      <w:pPr>
        <w:rPr>
          <w:rFonts w:ascii="Arial" w:hAnsi="Arial" w:cs="Arial"/>
          <w:sz w:val="24"/>
          <w:szCs w:val="24"/>
        </w:rPr>
      </w:pPr>
      <w:r w:rsidRPr="009901E6">
        <w:rPr>
          <w:rFonts w:ascii="Arial" w:hAnsi="Arial" w:cs="Arial"/>
          <w:sz w:val="24"/>
          <w:szCs w:val="24"/>
        </w:rPr>
        <w:t>This is a Firm Fixed Price (FFP) type of contract.</w:t>
      </w:r>
    </w:p>
    <w:p w14:paraId="56ADBEF5" w14:textId="77777777" w:rsidR="00781D0B" w:rsidRPr="009901E6" w:rsidRDefault="00781D0B" w:rsidP="00781D0B">
      <w:pPr>
        <w:rPr>
          <w:rFonts w:ascii="Arial" w:hAnsi="Arial" w:cs="Arial"/>
          <w:sz w:val="24"/>
          <w:szCs w:val="24"/>
        </w:rPr>
      </w:pPr>
      <w:r w:rsidRPr="009901E6">
        <w:rPr>
          <w:rFonts w:ascii="Arial" w:hAnsi="Arial" w:cs="Arial"/>
          <w:sz w:val="24"/>
          <w:szCs w:val="24"/>
        </w:rPr>
        <w:t xml:space="preserve"> </w:t>
      </w:r>
    </w:p>
    <w:p w14:paraId="62839797" w14:textId="77777777" w:rsidR="00781D0B" w:rsidRPr="009901E6" w:rsidRDefault="00781D0B" w:rsidP="00781D0B">
      <w:pPr>
        <w:jc w:val="center"/>
        <w:rPr>
          <w:rFonts w:ascii="Arial" w:hAnsi="Arial" w:cs="Arial"/>
          <w:sz w:val="24"/>
          <w:szCs w:val="24"/>
        </w:rPr>
      </w:pPr>
      <w:r w:rsidRPr="009901E6">
        <w:rPr>
          <w:rFonts w:ascii="Arial" w:hAnsi="Arial" w:cs="Arial"/>
          <w:sz w:val="24"/>
          <w:szCs w:val="24"/>
        </w:rPr>
        <w:t>(End of clause)</w:t>
      </w:r>
    </w:p>
    <w:p w14:paraId="6D5B6CD8" w14:textId="77777777" w:rsidR="00781D0B" w:rsidRPr="009901E6" w:rsidRDefault="00781D0B" w:rsidP="00DB66C4">
      <w:pPr>
        <w:rPr>
          <w:rFonts w:ascii="Arial" w:hAnsi="Arial" w:cs="Arial"/>
          <w:sz w:val="24"/>
          <w:szCs w:val="24"/>
        </w:rPr>
      </w:pPr>
    </w:p>
    <w:p w14:paraId="58523F2A" w14:textId="77777777" w:rsidR="00DB66C4" w:rsidRDefault="00DB66C4" w:rsidP="00781D0B">
      <w:pPr>
        <w:rPr>
          <w:rFonts w:ascii="Arial" w:hAnsi="Arial" w:cs="Arial"/>
          <w:b/>
          <w:sz w:val="24"/>
          <w:szCs w:val="24"/>
        </w:rPr>
      </w:pPr>
    </w:p>
    <w:p w14:paraId="4E78E839" w14:textId="695761DD" w:rsidR="00781D0B" w:rsidRPr="009901E6" w:rsidRDefault="00781D0B" w:rsidP="00781D0B">
      <w:pPr>
        <w:rPr>
          <w:rFonts w:ascii="Arial" w:hAnsi="Arial" w:cs="Arial"/>
          <w:sz w:val="24"/>
          <w:szCs w:val="24"/>
        </w:rPr>
      </w:pPr>
      <w:r w:rsidRPr="009901E6">
        <w:rPr>
          <w:rFonts w:ascii="Arial" w:hAnsi="Arial" w:cs="Arial"/>
          <w:b/>
          <w:sz w:val="24"/>
          <w:szCs w:val="24"/>
        </w:rPr>
        <w:t>GOVERNMENT INSPECTION AND ACCEPTANCE</w:t>
      </w:r>
      <w:r w:rsidRPr="009901E6">
        <w:rPr>
          <w:rFonts w:ascii="Arial" w:hAnsi="Arial" w:cs="Arial"/>
          <w:sz w:val="24"/>
          <w:szCs w:val="24"/>
        </w:rPr>
        <w:t xml:space="preserve"> </w:t>
      </w:r>
    </w:p>
    <w:p w14:paraId="0F71B95D" w14:textId="77777777" w:rsidR="00781D0B" w:rsidRPr="009901E6" w:rsidRDefault="00781D0B" w:rsidP="00781D0B">
      <w:pPr>
        <w:rPr>
          <w:rFonts w:ascii="Arial" w:hAnsi="Arial" w:cs="Arial"/>
          <w:sz w:val="24"/>
          <w:szCs w:val="24"/>
        </w:rPr>
      </w:pPr>
    </w:p>
    <w:p w14:paraId="03F51E1A" w14:textId="2F335FFC" w:rsidR="00781D0B" w:rsidRPr="009901E6" w:rsidRDefault="00BF4EA3" w:rsidP="00781D0B">
      <w:pPr>
        <w:rPr>
          <w:rFonts w:ascii="Arial" w:hAnsi="Arial" w:cs="Arial"/>
          <w:sz w:val="24"/>
          <w:szCs w:val="24"/>
        </w:rPr>
      </w:pPr>
      <w:r w:rsidRPr="00BF4EA3">
        <w:rPr>
          <w:rFonts w:ascii="Arial" w:hAnsi="Arial" w:cs="Arial"/>
          <w:sz w:val="24"/>
          <w:szCs w:val="24"/>
        </w:rPr>
        <w:t>Government Inspection and Acceptance shall be performed at Aberdeen Proving Ground (APG), Aberdeen, MD 21005 by an authorized Government Representative.</w:t>
      </w:r>
    </w:p>
    <w:p w14:paraId="5B545059" w14:textId="77777777" w:rsidR="00DB66C4" w:rsidRDefault="00DB66C4" w:rsidP="00781D0B">
      <w:pPr>
        <w:overflowPunct w:val="0"/>
        <w:autoSpaceDE w:val="0"/>
        <w:autoSpaceDN w:val="0"/>
        <w:adjustRightInd w:val="0"/>
        <w:jc w:val="center"/>
        <w:rPr>
          <w:rFonts w:ascii="Arial" w:hAnsi="Arial" w:cs="Arial"/>
          <w:sz w:val="24"/>
          <w:szCs w:val="24"/>
        </w:rPr>
      </w:pPr>
    </w:p>
    <w:p w14:paraId="6D908D01" w14:textId="664E0CF7" w:rsidR="00781D0B" w:rsidRPr="009901E6" w:rsidRDefault="00781D0B" w:rsidP="00781D0B">
      <w:pPr>
        <w:overflowPunct w:val="0"/>
        <w:autoSpaceDE w:val="0"/>
        <w:autoSpaceDN w:val="0"/>
        <w:adjustRightInd w:val="0"/>
        <w:jc w:val="center"/>
        <w:rPr>
          <w:rFonts w:ascii="Arial" w:hAnsi="Arial" w:cs="Arial"/>
          <w:sz w:val="24"/>
          <w:szCs w:val="24"/>
        </w:rPr>
      </w:pPr>
      <w:r w:rsidRPr="009901E6">
        <w:rPr>
          <w:rFonts w:ascii="Arial" w:hAnsi="Arial" w:cs="Arial"/>
          <w:sz w:val="24"/>
          <w:szCs w:val="24"/>
        </w:rPr>
        <w:t>(End of clause)</w:t>
      </w:r>
    </w:p>
    <w:p w14:paraId="5D7E5D17" w14:textId="77777777" w:rsidR="00781D0B" w:rsidRPr="009901E6" w:rsidRDefault="00781D0B" w:rsidP="00781D0B">
      <w:pPr>
        <w:overflowPunct w:val="0"/>
        <w:autoSpaceDE w:val="0"/>
        <w:autoSpaceDN w:val="0"/>
        <w:adjustRightInd w:val="0"/>
        <w:rPr>
          <w:rFonts w:ascii="Arial" w:hAnsi="Arial" w:cs="Arial"/>
          <w:sz w:val="24"/>
          <w:szCs w:val="24"/>
        </w:rPr>
      </w:pPr>
    </w:p>
    <w:p w14:paraId="4C603FC1" w14:textId="77777777" w:rsidR="00BF4EA3" w:rsidRPr="00BF4EA3" w:rsidRDefault="00BF4EA3" w:rsidP="00BF4EA3">
      <w:pPr>
        <w:rPr>
          <w:rFonts w:ascii="Arial" w:hAnsi="Arial" w:cs="Arial"/>
          <w:sz w:val="24"/>
          <w:szCs w:val="24"/>
        </w:rPr>
      </w:pPr>
    </w:p>
    <w:p w14:paraId="61A658AD" w14:textId="77777777" w:rsidR="00274A9A" w:rsidRPr="00274A9A" w:rsidRDefault="00274A9A" w:rsidP="00274A9A">
      <w:pPr>
        <w:rPr>
          <w:rFonts w:ascii="Arial" w:hAnsi="Arial" w:cs="Arial"/>
          <w:b/>
          <w:bCs/>
          <w:color w:val="000000"/>
          <w:sz w:val="24"/>
          <w:szCs w:val="24"/>
        </w:rPr>
      </w:pPr>
      <w:r w:rsidRPr="00274A9A">
        <w:rPr>
          <w:rFonts w:ascii="Arial" w:hAnsi="Arial" w:cs="Arial"/>
          <w:b/>
          <w:bCs/>
          <w:color w:val="000000"/>
          <w:sz w:val="24"/>
          <w:szCs w:val="24"/>
        </w:rPr>
        <w:t>TAX EXEMPTION CERT. (DAC)</w:t>
      </w:r>
    </w:p>
    <w:p w14:paraId="45A4C7FA" w14:textId="77777777" w:rsidR="00274A9A" w:rsidRPr="00274A9A" w:rsidRDefault="00274A9A" w:rsidP="00274A9A">
      <w:pPr>
        <w:rPr>
          <w:rFonts w:ascii="Arial" w:hAnsi="Arial" w:cs="Arial"/>
          <w:b/>
          <w:bCs/>
          <w:color w:val="000000"/>
          <w:sz w:val="24"/>
          <w:szCs w:val="24"/>
        </w:rPr>
      </w:pPr>
    </w:p>
    <w:p w14:paraId="5D98A792" w14:textId="77777777" w:rsidR="00274A9A" w:rsidRPr="00274A9A" w:rsidRDefault="00274A9A" w:rsidP="00274A9A">
      <w:pPr>
        <w:rPr>
          <w:rFonts w:ascii="Arial" w:hAnsi="Arial" w:cs="Arial"/>
          <w:color w:val="000000"/>
          <w:sz w:val="24"/>
          <w:szCs w:val="24"/>
        </w:rPr>
      </w:pPr>
      <w:r w:rsidRPr="00274A9A">
        <w:rPr>
          <w:rFonts w:ascii="Arial" w:hAnsi="Arial" w:cs="Arial"/>
          <w:color w:val="000000"/>
          <w:sz w:val="24"/>
          <w:szCs w:val="24"/>
        </w:rPr>
        <w:t>TAX EXEMPTION CERTIFICATE (DAC)</w:t>
      </w:r>
    </w:p>
    <w:p w14:paraId="44617F81" w14:textId="77777777" w:rsidR="00274A9A" w:rsidRPr="00274A9A" w:rsidRDefault="00274A9A" w:rsidP="00274A9A">
      <w:pPr>
        <w:rPr>
          <w:rFonts w:ascii="Arial" w:hAnsi="Arial" w:cs="Arial"/>
          <w:color w:val="000000"/>
          <w:sz w:val="24"/>
          <w:szCs w:val="24"/>
        </w:rPr>
      </w:pPr>
    </w:p>
    <w:p w14:paraId="1BFBF0B2" w14:textId="77777777" w:rsidR="00274A9A" w:rsidRDefault="00274A9A" w:rsidP="00274A9A">
      <w:pPr>
        <w:rPr>
          <w:rFonts w:ascii="Arial" w:hAnsi="Arial" w:cs="Arial"/>
          <w:color w:val="000000"/>
          <w:sz w:val="24"/>
          <w:szCs w:val="24"/>
        </w:rPr>
      </w:pPr>
      <w:r w:rsidRPr="00274A9A">
        <w:rPr>
          <w:rFonts w:ascii="Arial" w:hAnsi="Arial" w:cs="Arial"/>
          <w:color w:val="000000"/>
          <w:sz w:val="24"/>
          <w:szCs w:val="24"/>
        </w:rPr>
        <w:t>Exemption certificate number 30005004 covers exemption from Maryland retail sales and use tax.</w:t>
      </w:r>
      <w:r>
        <w:rPr>
          <w:rFonts w:ascii="Arial" w:hAnsi="Arial" w:cs="Arial"/>
          <w:color w:val="000000"/>
          <w:sz w:val="24"/>
          <w:szCs w:val="24"/>
        </w:rPr>
        <w:t xml:space="preserve">  </w:t>
      </w:r>
      <w:r w:rsidRPr="00274A9A">
        <w:rPr>
          <w:rFonts w:ascii="Arial" w:hAnsi="Arial" w:cs="Arial"/>
          <w:color w:val="000000"/>
          <w:sz w:val="24"/>
          <w:szCs w:val="24"/>
        </w:rPr>
        <w:t xml:space="preserve">The Federal Tax Identification number for the Army Research Laboratory is:  80-0416338. </w:t>
      </w:r>
    </w:p>
    <w:p w14:paraId="5A8B3C25" w14:textId="77777777" w:rsidR="00274A9A" w:rsidRDefault="00274A9A" w:rsidP="00274A9A">
      <w:pPr>
        <w:rPr>
          <w:rFonts w:ascii="Arial" w:hAnsi="Arial" w:cs="Arial"/>
          <w:color w:val="000000"/>
          <w:sz w:val="24"/>
          <w:szCs w:val="24"/>
        </w:rPr>
      </w:pPr>
    </w:p>
    <w:p w14:paraId="4856C94A" w14:textId="2B4D9649" w:rsidR="00781D0B" w:rsidRPr="00274A9A" w:rsidRDefault="00781D0B" w:rsidP="00274A9A">
      <w:pPr>
        <w:jc w:val="center"/>
        <w:rPr>
          <w:rFonts w:ascii="Arial" w:hAnsi="Arial" w:cs="Arial"/>
          <w:color w:val="000000"/>
          <w:sz w:val="24"/>
          <w:szCs w:val="24"/>
        </w:rPr>
      </w:pPr>
      <w:r w:rsidRPr="00274A9A">
        <w:rPr>
          <w:rFonts w:ascii="Arial" w:hAnsi="Arial" w:cs="Arial"/>
          <w:sz w:val="24"/>
          <w:szCs w:val="24"/>
        </w:rPr>
        <w:t>(End of Clause)</w:t>
      </w:r>
    </w:p>
    <w:p w14:paraId="50592968" w14:textId="77777777" w:rsidR="002F12FD" w:rsidRDefault="002F12FD" w:rsidP="00781D0B">
      <w:pPr>
        <w:jc w:val="center"/>
        <w:rPr>
          <w:rFonts w:ascii="Arial" w:hAnsi="Arial" w:cs="Arial"/>
          <w:sz w:val="24"/>
          <w:szCs w:val="24"/>
        </w:rPr>
      </w:pPr>
    </w:p>
    <w:p w14:paraId="2DC85D60" w14:textId="77777777" w:rsidR="00A90390" w:rsidRDefault="00A90390" w:rsidP="00781D0B">
      <w:pPr>
        <w:jc w:val="center"/>
        <w:rPr>
          <w:rFonts w:ascii="Arial" w:hAnsi="Arial" w:cs="Arial"/>
          <w:sz w:val="24"/>
          <w:szCs w:val="24"/>
        </w:rPr>
      </w:pPr>
    </w:p>
    <w:p w14:paraId="3884877F" w14:textId="77777777" w:rsidR="002F12FD" w:rsidRDefault="002F12FD" w:rsidP="002F12FD">
      <w:pPr>
        <w:rPr>
          <w:rFonts w:ascii="Arial" w:hAnsi="Arial" w:cs="Arial"/>
          <w:b/>
          <w:bCs/>
          <w:sz w:val="24"/>
          <w:szCs w:val="24"/>
        </w:rPr>
      </w:pPr>
      <w:bookmarkStart w:id="2" w:name="_Hlk201745835"/>
      <w:r w:rsidRPr="002F12FD">
        <w:rPr>
          <w:rFonts w:ascii="Arial" w:hAnsi="Arial" w:cs="Arial"/>
          <w:b/>
          <w:bCs/>
          <w:sz w:val="24"/>
          <w:szCs w:val="24"/>
        </w:rPr>
        <w:t>PAYMENT INSTRUCTIONS</w:t>
      </w:r>
    </w:p>
    <w:bookmarkEnd w:id="2"/>
    <w:p w14:paraId="19ADC217" w14:textId="77777777" w:rsidR="002F12FD" w:rsidRPr="002F12FD" w:rsidRDefault="002F12FD" w:rsidP="002F12FD">
      <w:pPr>
        <w:rPr>
          <w:rFonts w:ascii="Arial" w:hAnsi="Arial" w:cs="Arial"/>
          <w:b/>
          <w:bCs/>
          <w:sz w:val="24"/>
          <w:szCs w:val="24"/>
        </w:rPr>
      </w:pPr>
    </w:p>
    <w:p w14:paraId="4F4EE63B" w14:textId="77777777" w:rsidR="002F12FD" w:rsidRDefault="002F12FD" w:rsidP="002F12FD">
      <w:pPr>
        <w:rPr>
          <w:rFonts w:ascii="Arial" w:hAnsi="Arial" w:cs="Arial"/>
          <w:sz w:val="24"/>
          <w:szCs w:val="24"/>
        </w:rPr>
      </w:pPr>
      <w:r w:rsidRPr="002F12FD">
        <w:rPr>
          <w:rFonts w:ascii="Arial" w:hAnsi="Arial" w:cs="Arial"/>
          <w:sz w:val="24"/>
          <w:szCs w:val="24"/>
        </w:rPr>
        <w:t>The payment office shall allocate and record the amounts paid to the accounting classification citations in the contract using the table at DFARS PGI 204.7108(b)(2) [link below] based on the type of payment request submitted and the type of effort.</w:t>
      </w:r>
    </w:p>
    <w:p w14:paraId="066BB1D4" w14:textId="77777777" w:rsidR="002F12FD" w:rsidRPr="002F12FD" w:rsidRDefault="002F12FD" w:rsidP="002F12FD">
      <w:pPr>
        <w:rPr>
          <w:rFonts w:ascii="Arial" w:hAnsi="Arial" w:cs="Arial"/>
          <w:sz w:val="24"/>
          <w:szCs w:val="24"/>
        </w:rPr>
      </w:pPr>
    </w:p>
    <w:p w14:paraId="20E35022" w14:textId="421449A7" w:rsidR="002F12FD" w:rsidRPr="002F12FD" w:rsidRDefault="002F12FD" w:rsidP="002F12FD">
      <w:pPr>
        <w:rPr>
          <w:rFonts w:ascii="Arial" w:hAnsi="Arial" w:cs="Arial"/>
          <w:sz w:val="24"/>
          <w:szCs w:val="24"/>
        </w:rPr>
      </w:pPr>
      <w:hyperlink r:id="rId9" w:anchor="payment_instructions" w:history="1">
        <w:r w:rsidRPr="00F90C22">
          <w:rPr>
            <w:rStyle w:val="Hyperlink"/>
            <w:rFonts w:ascii="Arial" w:hAnsi="Arial" w:cs="Arial"/>
            <w:sz w:val="24"/>
            <w:szCs w:val="24"/>
          </w:rPr>
          <w:t>https://www.acq.osd.mil/dpap/dars/pgi/pgi_htm/current/PGI204_71.htm#payment_instructions</w:t>
        </w:r>
      </w:hyperlink>
      <w:r>
        <w:rPr>
          <w:rFonts w:ascii="Arial" w:hAnsi="Arial" w:cs="Arial"/>
          <w:sz w:val="24"/>
          <w:szCs w:val="24"/>
        </w:rPr>
        <w:t xml:space="preserve"> </w:t>
      </w:r>
    </w:p>
    <w:p w14:paraId="4B85F501" w14:textId="77777777" w:rsidR="002F12FD" w:rsidRPr="002F12FD" w:rsidRDefault="002F12FD" w:rsidP="002F12FD">
      <w:pPr>
        <w:jc w:val="center"/>
        <w:rPr>
          <w:rFonts w:ascii="Arial" w:hAnsi="Arial" w:cs="Arial"/>
          <w:sz w:val="24"/>
          <w:szCs w:val="24"/>
        </w:rPr>
      </w:pPr>
    </w:p>
    <w:p w14:paraId="302767AE" w14:textId="6D14FA3B" w:rsidR="002F12FD" w:rsidRPr="009901E6" w:rsidRDefault="002F12FD" w:rsidP="002F12FD">
      <w:pPr>
        <w:jc w:val="center"/>
        <w:rPr>
          <w:rFonts w:ascii="Arial" w:hAnsi="Arial" w:cs="Arial"/>
          <w:sz w:val="24"/>
          <w:szCs w:val="24"/>
        </w:rPr>
      </w:pPr>
      <w:r w:rsidRPr="002F12FD">
        <w:rPr>
          <w:rFonts w:ascii="Arial" w:hAnsi="Arial" w:cs="Arial"/>
          <w:sz w:val="24"/>
          <w:szCs w:val="24"/>
        </w:rPr>
        <w:t>(End of Clause)</w:t>
      </w:r>
    </w:p>
    <w:p w14:paraId="44750036" w14:textId="77777777" w:rsidR="00781D0B" w:rsidRPr="009901E6" w:rsidRDefault="00781D0B" w:rsidP="00781D0B">
      <w:pPr>
        <w:rPr>
          <w:rFonts w:ascii="Arial" w:hAnsi="Arial" w:cs="Arial"/>
          <w:b/>
          <w:bCs/>
          <w:sz w:val="24"/>
          <w:szCs w:val="24"/>
        </w:rPr>
      </w:pPr>
    </w:p>
    <w:p w14:paraId="078E432E" w14:textId="77777777" w:rsidR="00781D0B" w:rsidRDefault="00781D0B" w:rsidP="00781D0B">
      <w:pPr>
        <w:rPr>
          <w:rFonts w:ascii="Arial" w:hAnsi="Arial" w:cs="Arial"/>
          <w:b/>
          <w:bCs/>
          <w:sz w:val="24"/>
          <w:szCs w:val="24"/>
        </w:rPr>
      </w:pPr>
    </w:p>
    <w:p w14:paraId="28E9E850" w14:textId="77777777" w:rsidR="00A90390" w:rsidRDefault="00A90390" w:rsidP="00781D0B">
      <w:pPr>
        <w:pStyle w:val="NormalWeb"/>
        <w:rPr>
          <w:rFonts w:ascii="Arial" w:hAnsi="Arial" w:cs="Arial"/>
          <w:b/>
          <w:bCs/>
          <w:color w:val="000000"/>
        </w:rPr>
      </w:pPr>
    </w:p>
    <w:p w14:paraId="77B3ECC9" w14:textId="4A0E7D4E" w:rsidR="00781D0B" w:rsidRPr="009901E6" w:rsidRDefault="00781D0B" w:rsidP="00781D0B">
      <w:pPr>
        <w:pStyle w:val="NormalWeb"/>
        <w:rPr>
          <w:rFonts w:ascii="Arial" w:hAnsi="Arial" w:cs="Arial"/>
          <w:b/>
          <w:bCs/>
          <w:color w:val="000000"/>
        </w:rPr>
      </w:pPr>
      <w:r w:rsidRPr="009901E6">
        <w:rPr>
          <w:rFonts w:ascii="Arial" w:hAnsi="Arial" w:cs="Arial"/>
          <w:b/>
          <w:bCs/>
          <w:color w:val="000000"/>
        </w:rPr>
        <w:t>RECEIVING ROOM – APG</w:t>
      </w:r>
    </w:p>
    <w:p w14:paraId="4C8FDA3F" w14:textId="77777777" w:rsidR="00781D0B" w:rsidRPr="009901E6" w:rsidRDefault="00781D0B" w:rsidP="00781D0B">
      <w:pPr>
        <w:pStyle w:val="NormalWeb"/>
        <w:rPr>
          <w:rFonts w:ascii="Arial" w:hAnsi="Arial" w:cs="Arial"/>
          <w:color w:val="000000"/>
        </w:rPr>
      </w:pPr>
      <w:r w:rsidRPr="009901E6">
        <w:rPr>
          <w:rFonts w:ascii="Arial" w:hAnsi="Arial" w:cs="Arial"/>
          <w:color w:val="000000"/>
        </w:rPr>
        <w:t>RECEIVING ROOM REQUIREMENTS (APG)</w:t>
      </w:r>
    </w:p>
    <w:p w14:paraId="45B48D36" w14:textId="77777777" w:rsidR="00781D0B" w:rsidRPr="009901E6" w:rsidRDefault="00781D0B" w:rsidP="00781D0B">
      <w:pPr>
        <w:pStyle w:val="NormalWeb"/>
        <w:rPr>
          <w:rFonts w:ascii="Arial" w:hAnsi="Arial" w:cs="Arial"/>
          <w:b/>
          <w:color w:val="FF0000"/>
        </w:rPr>
      </w:pPr>
      <w:r w:rsidRPr="009901E6">
        <w:rPr>
          <w:rFonts w:ascii="Arial" w:hAnsi="Arial" w:cs="Arial"/>
          <w:color w:val="000000"/>
        </w:rPr>
        <w:t>At ABERDEEN PROVING GROUND truck shipments are accepted Monday through Friday (except holidays) from 8:00 AM to 3:30 PM only at Logistics Warehouse, Building 321, 6375 Johnson Road, Aberdeen Proving Ground, MD 21005. Suppliers shall affix packing slips to the outside of any packages delivered under this contract. Packing slips must be clearly identified and easy to retrieve enclosed packing papers. To coordinate/schedule deliveries, contact Bldg. 321 at 410-278-4406.</w:t>
      </w:r>
      <w:r w:rsidRPr="009901E6">
        <w:rPr>
          <w:rFonts w:ascii="Arial" w:hAnsi="Arial" w:cs="Arial"/>
          <w:b/>
          <w:color w:val="FF0000"/>
        </w:rPr>
        <w:t xml:space="preserve"> </w:t>
      </w:r>
    </w:p>
    <w:p w14:paraId="3A9A20CB" w14:textId="77777777" w:rsidR="00781D0B" w:rsidRDefault="00781D0B" w:rsidP="00781D0B">
      <w:pPr>
        <w:jc w:val="center"/>
        <w:rPr>
          <w:rFonts w:ascii="Arial" w:hAnsi="Arial" w:cs="Arial"/>
          <w:sz w:val="24"/>
          <w:szCs w:val="24"/>
        </w:rPr>
      </w:pPr>
      <w:r w:rsidRPr="009901E6">
        <w:rPr>
          <w:rFonts w:ascii="Arial" w:hAnsi="Arial" w:cs="Arial"/>
          <w:sz w:val="24"/>
          <w:szCs w:val="24"/>
        </w:rPr>
        <w:t>(End of Clause)</w:t>
      </w:r>
    </w:p>
    <w:p w14:paraId="68913C6A" w14:textId="77777777" w:rsidR="002F12FD" w:rsidRPr="009901E6" w:rsidRDefault="002F12FD" w:rsidP="002F12FD">
      <w:pPr>
        <w:rPr>
          <w:rFonts w:ascii="Arial" w:hAnsi="Arial" w:cs="Arial"/>
          <w:sz w:val="24"/>
          <w:szCs w:val="24"/>
        </w:rPr>
      </w:pPr>
    </w:p>
    <w:p w14:paraId="07BDBA10" w14:textId="77777777" w:rsidR="00A90390" w:rsidRDefault="00A90390" w:rsidP="002F12FD">
      <w:pPr>
        <w:rPr>
          <w:rFonts w:ascii="Arial" w:hAnsi="Arial" w:cs="Arial"/>
          <w:b/>
          <w:sz w:val="24"/>
          <w:szCs w:val="24"/>
        </w:rPr>
      </w:pPr>
      <w:bookmarkStart w:id="3" w:name="_Hlk201745867"/>
    </w:p>
    <w:p w14:paraId="6BE55901" w14:textId="308209C6" w:rsidR="002F12FD" w:rsidRDefault="002F12FD" w:rsidP="002F12FD">
      <w:pPr>
        <w:rPr>
          <w:rFonts w:ascii="Arial" w:hAnsi="Arial" w:cs="Arial"/>
          <w:b/>
          <w:sz w:val="24"/>
          <w:szCs w:val="24"/>
        </w:rPr>
      </w:pPr>
      <w:r w:rsidRPr="002F12FD">
        <w:rPr>
          <w:rFonts w:ascii="Arial" w:hAnsi="Arial" w:cs="Arial"/>
          <w:b/>
          <w:sz w:val="24"/>
          <w:szCs w:val="24"/>
        </w:rPr>
        <w:t>SUBSCRIPTION AND SOFTWARE PLATFORM RENEWALS</w:t>
      </w:r>
    </w:p>
    <w:bookmarkEnd w:id="3"/>
    <w:p w14:paraId="0D2219EE" w14:textId="77777777" w:rsidR="002F12FD" w:rsidRPr="002F12FD" w:rsidRDefault="002F12FD" w:rsidP="002F12FD">
      <w:pPr>
        <w:rPr>
          <w:rFonts w:ascii="Arial" w:hAnsi="Arial" w:cs="Arial"/>
          <w:b/>
          <w:sz w:val="24"/>
          <w:szCs w:val="24"/>
        </w:rPr>
      </w:pPr>
    </w:p>
    <w:p w14:paraId="58946B3B" w14:textId="77777777" w:rsidR="002F12FD" w:rsidRPr="002F12FD" w:rsidRDefault="002F12FD" w:rsidP="002F12FD">
      <w:pPr>
        <w:rPr>
          <w:rFonts w:ascii="Arial" w:hAnsi="Arial" w:cs="Arial"/>
          <w:bCs/>
          <w:sz w:val="24"/>
          <w:szCs w:val="24"/>
        </w:rPr>
      </w:pPr>
      <w:r w:rsidRPr="002F12FD">
        <w:rPr>
          <w:rFonts w:ascii="Arial" w:hAnsi="Arial" w:cs="Arial"/>
          <w:bCs/>
          <w:sz w:val="24"/>
          <w:szCs w:val="24"/>
        </w:rPr>
        <w:t xml:space="preserve">The Contractor shall not, under any circumstance, continue to provide any subscription or software platform services past the period of performance of this contract unless or until an option is exercised or a new contract award is made by a warranted Government Contracting Officer.  Only Contracting Officers have authority to enter into, administer, or terminate contracts. No other Government employees have the authority to authorize continuation of services.    </w:t>
      </w:r>
    </w:p>
    <w:p w14:paraId="053A035C" w14:textId="77777777" w:rsidR="002F12FD" w:rsidRDefault="002F12FD" w:rsidP="002F12FD">
      <w:pPr>
        <w:rPr>
          <w:rFonts w:ascii="Arial" w:hAnsi="Arial" w:cs="Arial"/>
          <w:bCs/>
          <w:sz w:val="24"/>
          <w:szCs w:val="24"/>
        </w:rPr>
      </w:pPr>
      <w:r w:rsidRPr="002F12FD">
        <w:rPr>
          <w:rFonts w:ascii="Arial" w:hAnsi="Arial" w:cs="Arial"/>
          <w:bCs/>
          <w:sz w:val="24"/>
          <w:szCs w:val="24"/>
        </w:rPr>
        <w:t xml:space="preserve">The Contractor must end the services immediately at the completion of the performance period. The Government will not accept continued subscription and software platform services after the award’s completion date.  No additional costs will be added to the contract to compensate for the timeframes between the end date of this contract and the start date of a new contract if the service is renewed. </w:t>
      </w:r>
    </w:p>
    <w:p w14:paraId="50E2AE8B" w14:textId="0EA5AF12" w:rsidR="002F12FD" w:rsidRPr="002F12FD" w:rsidRDefault="002F12FD" w:rsidP="002F12FD">
      <w:pPr>
        <w:rPr>
          <w:rFonts w:ascii="Arial" w:hAnsi="Arial" w:cs="Arial"/>
          <w:bCs/>
          <w:sz w:val="24"/>
          <w:szCs w:val="24"/>
        </w:rPr>
      </w:pPr>
      <w:r w:rsidRPr="002F12FD">
        <w:rPr>
          <w:rFonts w:ascii="Arial" w:hAnsi="Arial" w:cs="Arial"/>
          <w:bCs/>
          <w:sz w:val="24"/>
          <w:szCs w:val="24"/>
        </w:rPr>
        <w:t xml:space="preserve">  </w:t>
      </w:r>
    </w:p>
    <w:p w14:paraId="45E8CCDC" w14:textId="234EEADB" w:rsidR="00781D0B" w:rsidRPr="002F12FD" w:rsidRDefault="002F12FD" w:rsidP="002F12FD">
      <w:pPr>
        <w:jc w:val="center"/>
        <w:rPr>
          <w:rFonts w:ascii="Arial" w:hAnsi="Arial" w:cs="Arial"/>
          <w:bCs/>
          <w:sz w:val="24"/>
          <w:szCs w:val="24"/>
        </w:rPr>
      </w:pPr>
      <w:r w:rsidRPr="002F12FD">
        <w:rPr>
          <w:rFonts w:ascii="Arial" w:hAnsi="Arial" w:cs="Arial"/>
          <w:bCs/>
          <w:sz w:val="24"/>
          <w:szCs w:val="24"/>
        </w:rPr>
        <w:t>(End of Clause)</w:t>
      </w:r>
    </w:p>
    <w:p w14:paraId="762CD33C" w14:textId="77777777" w:rsidR="0026096C" w:rsidRPr="009901E6" w:rsidRDefault="0026096C" w:rsidP="00A90390">
      <w:pPr>
        <w:rPr>
          <w:rFonts w:ascii="Arial" w:hAnsi="Arial" w:cs="Arial"/>
          <w:sz w:val="24"/>
          <w:szCs w:val="24"/>
        </w:rPr>
      </w:pPr>
      <w:bookmarkStart w:id="4" w:name="_Hlk166493783"/>
    </w:p>
    <w:p w14:paraId="46A22F59" w14:textId="77777777" w:rsidR="00781D0B" w:rsidRPr="009901E6" w:rsidRDefault="00781D0B" w:rsidP="00781D0B">
      <w:pPr>
        <w:rPr>
          <w:rFonts w:ascii="Arial" w:hAnsi="Arial" w:cs="Arial"/>
          <w:b/>
          <w:sz w:val="24"/>
          <w:szCs w:val="24"/>
        </w:rPr>
      </w:pPr>
    </w:p>
    <w:p w14:paraId="56FF3EF9" w14:textId="77777777" w:rsidR="00781D0B" w:rsidRPr="009901E6" w:rsidRDefault="00781D0B" w:rsidP="00781D0B">
      <w:pPr>
        <w:rPr>
          <w:rFonts w:ascii="Arial" w:hAnsi="Arial" w:cs="Arial"/>
          <w:b/>
          <w:sz w:val="24"/>
          <w:szCs w:val="24"/>
        </w:rPr>
      </w:pPr>
      <w:r w:rsidRPr="009901E6">
        <w:rPr>
          <w:rFonts w:ascii="Arial" w:hAnsi="Arial" w:cs="Arial"/>
          <w:b/>
          <w:sz w:val="24"/>
          <w:szCs w:val="24"/>
        </w:rPr>
        <w:t>EXCEPTIONS IN PROPOSAL</w:t>
      </w:r>
    </w:p>
    <w:p w14:paraId="191FC7E7" w14:textId="77777777" w:rsidR="00781D0B" w:rsidRPr="009901E6" w:rsidRDefault="00781D0B" w:rsidP="00781D0B">
      <w:pPr>
        <w:rPr>
          <w:rFonts w:ascii="Arial" w:hAnsi="Arial" w:cs="Arial"/>
          <w:sz w:val="24"/>
          <w:szCs w:val="24"/>
        </w:rPr>
      </w:pPr>
    </w:p>
    <w:p w14:paraId="73449C8A" w14:textId="77777777" w:rsidR="00781D0B" w:rsidRPr="009901E6" w:rsidRDefault="00781D0B" w:rsidP="00781D0B">
      <w:pPr>
        <w:rPr>
          <w:rFonts w:ascii="Arial" w:hAnsi="Arial" w:cs="Arial"/>
          <w:sz w:val="24"/>
          <w:szCs w:val="24"/>
        </w:rPr>
      </w:pPr>
      <w:r w:rsidRPr="009901E6">
        <w:rPr>
          <w:rFonts w:ascii="Arial" w:hAnsi="Arial" w:cs="Arial"/>
          <w:sz w:val="24"/>
          <w:szCs w:val="24"/>
        </w:rPr>
        <w:t>EXCEPTIONS OR CONDITIONS CONTAINED IN OFFEROR'S PROPOSAL</w:t>
      </w:r>
    </w:p>
    <w:p w14:paraId="2A36601B" w14:textId="77777777" w:rsidR="00781D0B" w:rsidRPr="009901E6" w:rsidRDefault="00781D0B" w:rsidP="00781D0B">
      <w:pPr>
        <w:rPr>
          <w:rFonts w:ascii="Arial" w:hAnsi="Arial" w:cs="Arial"/>
          <w:sz w:val="24"/>
          <w:szCs w:val="24"/>
        </w:rPr>
      </w:pPr>
    </w:p>
    <w:p w14:paraId="0311BCF6" w14:textId="1D94E9ED" w:rsidR="00781D0B" w:rsidRPr="009901E6" w:rsidRDefault="0026096C" w:rsidP="00781D0B">
      <w:pPr>
        <w:rPr>
          <w:rFonts w:ascii="Arial" w:hAnsi="Arial" w:cs="Arial"/>
          <w:sz w:val="24"/>
          <w:szCs w:val="24"/>
        </w:rPr>
      </w:pPr>
      <w:r>
        <w:rPr>
          <w:rFonts w:ascii="Arial" w:hAnsi="Arial" w:cs="Arial"/>
          <w:sz w:val="24"/>
          <w:szCs w:val="24"/>
        </w:rPr>
        <w:t>I</w:t>
      </w:r>
      <w:r w:rsidR="00781D0B" w:rsidRPr="009901E6">
        <w:rPr>
          <w:rFonts w:ascii="Arial" w:hAnsi="Arial" w:cs="Arial"/>
          <w:sz w:val="24"/>
          <w:szCs w:val="24"/>
        </w:rPr>
        <w:t>n the event the offeror takes any exceptions to, or sets any conditions for its proposal under the subject solicitation, such exceptions or conditions shall be set forth in a cover letter to the offeror's proposal.</w:t>
      </w:r>
    </w:p>
    <w:p w14:paraId="5A8AD1FA" w14:textId="77777777" w:rsidR="00781D0B" w:rsidRPr="009901E6" w:rsidRDefault="00781D0B" w:rsidP="00781D0B">
      <w:pPr>
        <w:rPr>
          <w:rFonts w:ascii="Arial" w:hAnsi="Arial" w:cs="Arial"/>
          <w:bCs/>
          <w:sz w:val="24"/>
          <w:szCs w:val="24"/>
        </w:rPr>
      </w:pPr>
    </w:p>
    <w:p w14:paraId="1AA64EE6" w14:textId="77777777" w:rsidR="00781D0B" w:rsidRPr="009901E6" w:rsidRDefault="00781D0B" w:rsidP="00781D0B">
      <w:pPr>
        <w:jc w:val="center"/>
        <w:rPr>
          <w:rFonts w:ascii="Arial" w:hAnsi="Arial" w:cs="Arial"/>
          <w:sz w:val="24"/>
          <w:szCs w:val="24"/>
        </w:rPr>
      </w:pPr>
      <w:r w:rsidRPr="009901E6">
        <w:rPr>
          <w:rFonts w:ascii="Arial" w:hAnsi="Arial" w:cs="Arial"/>
          <w:sz w:val="24"/>
          <w:szCs w:val="24"/>
        </w:rPr>
        <w:t>(End of Clause)</w:t>
      </w:r>
    </w:p>
    <w:p w14:paraId="5353DDBD" w14:textId="77777777" w:rsidR="00781D0B" w:rsidRPr="009901E6" w:rsidRDefault="00781D0B" w:rsidP="00781D0B">
      <w:pPr>
        <w:rPr>
          <w:rFonts w:ascii="Arial" w:hAnsi="Arial" w:cs="Arial"/>
          <w:b/>
          <w:sz w:val="24"/>
          <w:szCs w:val="24"/>
        </w:rPr>
      </w:pPr>
    </w:p>
    <w:p w14:paraId="3BE0813F" w14:textId="77777777" w:rsidR="00A90390" w:rsidRDefault="00A90390" w:rsidP="00781D0B">
      <w:pPr>
        <w:rPr>
          <w:rFonts w:ascii="Arial" w:hAnsi="Arial" w:cs="Arial"/>
          <w:b/>
          <w:sz w:val="24"/>
          <w:szCs w:val="24"/>
        </w:rPr>
      </w:pPr>
    </w:p>
    <w:p w14:paraId="536E7E7D" w14:textId="40313C3B" w:rsidR="00781D0B" w:rsidRPr="009901E6" w:rsidRDefault="00781D0B" w:rsidP="00781D0B">
      <w:pPr>
        <w:rPr>
          <w:rFonts w:ascii="Arial" w:hAnsi="Arial" w:cs="Arial"/>
          <w:b/>
          <w:sz w:val="24"/>
          <w:szCs w:val="24"/>
        </w:rPr>
      </w:pPr>
      <w:r w:rsidRPr="009901E6">
        <w:rPr>
          <w:rFonts w:ascii="Arial" w:hAnsi="Arial" w:cs="Arial"/>
          <w:b/>
          <w:sz w:val="24"/>
          <w:szCs w:val="24"/>
        </w:rPr>
        <w:lastRenderedPageBreak/>
        <w:t>ADELPHI CONTR. DIVISION URL</w:t>
      </w:r>
    </w:p>
    <w:p w14:paraId="50F771A7" w14:textId="77777777" w:rsidR="00781D0B" w:rsidRPr="009901E6" w:rsidRDefault="00781D0B" w:rsidP="00781D0B">
      <w:pPr>
        <w:rPr>
          <w:rFonts w:ascii="Arial" w:hAnsi="Arial" w:cs="Arial"/>
          <w:sz w:val="24"/>
          <w:szCs w:val="24"/>
        </w:rPr>
      </w:pPr>
    </w:p>
    <w:p w14:paraId="3FCFF141" w14:textId="77777777" w:rsidR="00781D0B" w:rsidRPr="009901E6" w:rsidRDefault="00781D0B" w:rsidP="00781D0B">
      <w:pPr>
        <w:rPr>
          <w:rFonts w:ascii="Arial" w:hAnsi="Arial" w:cs="Arial"/>
          <w:sz w:val="24"/>
          <w:szCs w:val="24"/>
        </w:rPr>
      </w:pPr>
      <w:r w:rsidRPr="009901E6">
        <w:rPr>
          <w:rFonts w:ascii="Arial" w:hAnsi="Arial" w:cs="Arial"/>
          <w:sz w:val="24"/>
          <w:szCs w:val="24"/>
        </w:rPr>
        <w:t>ADELPHI CONTRACTING DIVISION WEBSITE</w:t>
      </w:r>
    </w:p>
    <w:p w14:paraId="27671F6F" w14:textId="77777777" w:rsidR="00781D0B" w:rsidRPr="009901E6" w:rsidRDefault="00781D0B" w:rsidP="00781D0B">
      <w:pPr>
        <w:rPr>
          <w:rFonts w:ascii="Arial" w:hAnsi="Arial" w:cs="Arial"/>
          <w:sz w:val="24"/>
          <w:szCs w:val="24"/>
        </w:rPr>
      </w:pPr>
    </w:p>
    <w:p w14:paraId="3A2DB07A" w14:textId="77777777" w:rsidR="00781D0B" w:rsidRPr="009901E6" w:rsidRDefault="00781D0B" w:rsidP="00781D0B">
      <w:pPr>
        <w:rPr>
          <w:rFonts w:ascii="Arial" w:hAnsi="Arial" w:cs="Arial"/>
          <w:sz w:val="24"/>
          <w:szCs w:val="24"/>
        </w:rPr>
      </w:pPr>
      <w:r w:rsidRPr="009901E6">
        <w:rPr>
          <w:rFonts w:ascii="Arial" w:hAnsi="Arial" w:cs="Arial"/>
          <w:sz w:val="24"/>
          <w:szCs w:val="24"/>
        </w:rPr>
        <w:t>Offeror(s) may access the Adelphi Contracting Division website at: http://www.arl.army.mil/www/default.cfm?page=509</w:t>
      </w:r>
    </w:p>
    <w:p w14:paraId="05D81948" w14:textId="77777777" w:rsidR="00781D0B" w:rsidRPr="009901E6" w:rsidRDefault="00781D0B" w:rsidP="00781D0B">
      <w:pPr>
        <w:rPr>
          <w:rFonts w:ascii="Arial" w:hAnsi="Arial" w:cs="Arial"/>
          <w:sz w:val="24"/>
          <w:szCs w:val="24"/>
        </w:rPr>
      </w:pPr>
    </w:p>
    <w:p w14:paraId="4E4E9448" w14:textId="77777777" w:rsidR="00781D0B" w:rsidRPr="009901E6" w:rsidRDefault="00781D0B" w:rsidP="00781D0B">
      <w:pPr>
        <w:jc w:val="center"/>
        <w:rPr>
          <w:rFonts w:ascii="Arial" w:hAnsi="Arial" w:cs="Arial"/>
          <w:sz w:val="24"/>
          <w:szCs w:val="24"/>
        </w:rPr>
      </w:pPr>
      <w:r w:rsidRPr="009901E6">
        <w:rPr>
          <w:rFonts w:ascii="Arial" w:hAnsi="Arial" w:cs="Arial"/>
          <w:sz w:val="24"/>
          <w:szCs w:val="24"/>
        </w:rPr>
        <w:t>(End of Clause)</w:t>
      </w:r>
    </w:p>
    <w:p w14:paraId="379B5FAE" w14:textId="77777777" w:rsidR="00781D0B" w:rsidRPr="009901E6" w:rsidRDefault="00781D0B" w:rsidP="00781D0B">
      <w:pPr>
        <w:rPr>
          <w:rFonts w:ascii="Arial" w:hAnsi="Arial" w:cs="Arial"/>
          <w:b/>
          <w:sz w:val="24"/>
          <w:szCs w:val="24"/>
        </w:rPr>
      </w:pPr>
    </w:p>
    <w:p w14:paraId="3F61830A" w14:textId="77777777" w:rsidR="00A90390" w:rsidRDefault="00A90390" w:rsidP="00781D0B">
      <w:pPr>
        <w:rPr>
          <w:rFonts w:ascii="Arial" w:hAnsi="Arial" w:cs="Arial"/>
          <w:b/>
          <w:sz w:val="24"/>
          <w:szCs w:val="24"/>
        </w:rPr>
      </w:pPr>
    </w:p>
    <w:p w14:paraId="5EB261AA" w14:textId="2ECB1140" w:rsidR="00781D0B" w:rsidRPr="009901E6" w:rsidRDefault="00781D0B" w:rsidP="00781D0B">
      <w:pPr>
        <w:rPr>
          <w:rFonts w:ascii="Arial" w:hAnsi="Arial" w:cs="Arial"/>
          <w:b/>
          <w:sz w:val="24"/>
          <w:szCs w:val="24"/>
        </w:rPr>
      </w:pPr>
      <w:r w:rsidRPr="009901E6">
        <w:rPr>
          <w:rFonts w:ascii="Arial" w:hAnsi="Arial" w:cs="Arial"/>
          <w:b/>
          <w:sz w:val="24"/>
          <w:szCs w:val="24"/>
        </w:rPr>
        <w:t>FOREIGN NATIONALS PERFORMING</w:t>
      </w:r>
    </w:p>
    <w:p w14:paraId="7C598D39" w14:textId="77777777" w:rsidR="00781D0B" w:rsidRPr="009901E6" w:rsidRDefault="00781D0B" w:rsidP="00781D0B">
      <w:pPr>
        <w:rPr>
          <w:rFonts w:ascii="Arial" w:hAnsi="Arial" w:cs="Arial"/>
          <w:sz w:val="24"/>
          <w:szCs w:val="24"/>
        </w:rPr>
      </w:pPr>
    </w:p>
    <w:p w14:paraId="128BB514" w14:textId="77777777" w:rsidR="00781D0B" w:rsidRPr="009901E6" w:rsidRDefault="00781D0B" w:rsidP="00781D0B">
      <w:pPr>
        <w:rPr>
          <w:rFonts w:ascii="Arial" w:hAnsi="Arial" w:cs="Arial"/>
          <w:sz w:val="24"/>
          <w:szCs w:val="24"/>
        </w:rPr>
      </w:pPr>
      <w:r w:rsidRPr="009901E6">
        <w:rPr>
          <w:rFonts w:ascii="Arial" w:hAnsi="Arial" w:cs="Arial"/>
          <w:sz w:val="24"/>
          <w:szCs w:val="24"/>
        </w:rPr>
        <w:t>FOREIGN NATIONALS PERFORMING UNDER CONTRACT</w:t>
      </w:r>
    </w:p>
    <w:p w14:paraId="14AE6D00" w14:textId="77777777" w:rsidR="00781D0B" w:rsidRPr="009901E6" w:rsidRDefault="00781D0B" w:rsidP="00781D0B">
      <w:pPr>
        <w:rPr>
          <w:rFonts w:ascii="Arial" w:hAnsi="Arial" w:cs="Arial"/>
          <w:sz w:val="24"/>
          <w:szCs w:val="24"/>
        </w:rPr>
      </w:pPr>
    </w:p>
    <w:p w14:paraId="02985D57" w14:textId="77777777" w:rsidR="00781D0B" w:rsidRPr="009901E6" w:rsidRDefault="00781D0B" w:rsidP="00781D0B">
      <w:pPr>
        <w:rPr>
          <w:rFonts w:ascii="Arial" w:hAnsi="Arial" w:cs="Arial"/>
          <w:sz w:val="24"/>
          <w:szCs w:val="24"/>
        </w:rPr>
      </w:pPr>
      <w:r w:rsidRPr="009901E6">
        <w:rPr>
          <w:rFonts w:ascii="Arial" w:hAnsi="Arial" w:cs="Arial"/>
          <w:sz w:val="24"/>
          <w:szCs w:val="24"/>
        </w:rPr>
        <w:t xml:space="preserve">           In accordance with Title 8 U.S.C. 1324A, local Foreign Disclosure Officers (FDOs) may approve access by foreign nationals working on unclassified public domain contracts for the duration of the contract, provided the foreign nationals have appropriate work authorization documentation.</w:t>
      </w:r>
    </w:p>
    <w:p w14:paraId="2A4178E5" w14:textId="77777777" w:rsidR="00781D0B" w:rsidRPr="009901E6" w:rsidRDefault="00781D0B" w:rsidP="00781D0B">
      <w:pPr>
        <w:rPr>
          <w:rFonts w:ascii="Arial" w:hAnsi="Arial" w:cs="Arial"/>
          <w:sz w:val="24"/>
          <w:szCs w:val="24"/>
        </w:rPr>
      </w:pPr>
    </w:p>
    <w:p w14:paraId="2CC7BC11" w14:textId="77777777" w:rsidR="00781D0B" w:rsidRPr="009901E6" w:rsidRDefault="00781D0B" w:rsidP="00781D0B">
      <w:pPr>
        <w:rPr>
          <w:rFonts w:ascii="Arial" w:hAnsi="Arial" w:cs="Arial"/>
          <w:sz w:val="24"/>
          <w:szCs w:val="24"/>
        </w:rPr>
      </w:pPr>
      <w:r w:rsidRPr="009901E6">
        <w:rPr>
          <w:rFonts w:ascii="Arial" w:hAnsi="Arial" w:cs="Arial"/>
          <w:sz w:val="24"/>
          <w:szCs w:val="24"/>
        </w:rPr>
        <w:t xml:space="preserve">       Offerors who expect to employ foreign nationals in the anticipated effort shall submit with their proposals documentary evidence verifying employment eligibility of the foreign nationals in accordance with 8 CFR 274a.12.  Offerors not employing foreign nationals in performance of any resultant contract may disregard this provision.</w:t>
      </w:r>
    </w:p>
    <w:p w14:paraId="05869E9D" w14:textId="77777777" w:rsidR="00781D0B" w:rsidRPr="009901E6" w:rsidRDefault="00781D0B" w:rsidP="00781D0B">
      <w:pPr>
        <w:rPr>
          <w:rFonts w:ascii="Arial" w:hAnsi="Arial" w:cs="Arial"/>
          <w:sz w:val="24"/>
          <w:szCs w:val="24"/>
        </w:rPr>
      </w:pPr>
    </w:p>
    <w:p w14:paraId="187F96A0" w14:textId="21C1A918" w:rsidR="00781D0B" w:rsidRPr="009901E6" w:rsidRDefault="00781D0B" w:rsidP="00781D0B">
      <w:pPr>
        <w:rPr>
          <w:rFonts w:ascii="Arial" w:hAnsi="Arial" w:cs="Arial"/>
          <w:sz w:val="24"/>
          <w:szCs w:val="24"/>
        </w:rPr>
      </w:pPr>
      <w:r w:rsidRPr="009901E6">
        <w:rPr>
          <w:rFonts w:ascii="Arial" w:hAnsi="Arial" w:cs="Arial"/>
          <w:sz w:val="24"/>
          <w:szCs w:val="24"/>
        </w:rPr>
        <w:t>For further information, please contact: Army Research Laboratory</w:t>
      </w:r>
    </w:p>
    <w:p w14:paraId="71C22454" w14:textId="7147ECB9" w:rsidR="00781D0B" w:rsidRPr="009901E6" w:rsidRDefault="00781D0B" w:rsidP="00781D0B">
      <w:pPr>
        <w:rPr>
          <w:rFonts w:ascii="Arial" w:hAnsi="Arial" w:cs="Arial"/>
          <w:sz w:val="24"/>
          <w:szCs w:val="24"/>
        </w:rPr>
      </w:pPr>
      <w:r w:rsidRPr="009901E6">
        <w:rPr>
          <w:rFonts w:ascii="Arial" w:hAnsi="Arial" w:cs="Arial"/>
          <w:sz w:val="24"/>
          <w:szCs w:val="24"/>
        </w:rPr>
        <w:t xml:space="preserve">                                                               Adelphi Laboratory Center</w:t>
      </w:r>
    </w:p>
    <w:p w14:paraId="3FF8B129" w14:textId="6FE64BCE" w:rsidR="00781D0B" w:rsidRPr="009901E6" w:rsidRDefault="00781D0B" w:rsidP="00781D0B">
      <w:pPr>
        <w:rPr>
          <w:rFonts w:ascii="Arial" w:hAnsi="Arial" w:cs="Arial"/>
          <w:sz w:val="24"/>
          <w:szCs w:val="24"/>
        </w:rPr>
      </w:pPr>
      <w:r w:rsidRPr="009901E6">
        <w:rPr>
          <w:rFonts w:ascii="Arial" w:hAnsi="Arial" w:cs="Arial"/>
          <w:sz w:val="24"/>
          <w:szCs w:val="24"/>
        </w:rPr>
        <w:t xml:space="preserve">                                                               ATTN: AMSRL-CS-IO-FI</w:t>
      </w:r>
    </w:p>
    <w:p w14:paraId="42B15B78" w14:textId="747F3B40" w:rsidR="00781D0B" w:rsidRPr="009901E6" w:rsidRDefault="00781D0B" w:rsidP="00781D0B">
      <w:pPr>
        <w:rPr>
          <w:rFonts w:ascii="Arial" w:hAnsi="Arial" w:cs="Arial"/>
          <w:sz w:val="24"/>
          <w:szCs w:val="24"/>
        </w:rPr>
      </w:pPr>
      <w:r w:rsidRPr="009901E6">
        <w:rPr>
          <w:rFonts w:ascii="Arial" w:hAnsi="Arial" w:cs="Arial"/>
          <w:sz w:val="24"/>
          <w:szCs w:val="24"/>
        </w:rPr>
        <w:t xml:space="preserve">                                                               2800 Powder Mill Road</w:t>
      </w:r>
    </w:p>
    <w:p w14:paraId="290EE1D0" w14:textId="33E1938D" w:rsidR="00781D0B" w:rsidRPr="009901E6" w:rsidRDefault="00781D0B" w:rsidP="00781D0B">
      <w:pPr>
        <w:rPr>
          <w:rFonts w:ascii="Arial" w:hAnsi="Arial" w:cs="Arial"/>
          <w:sz w:val="24"/>
          <w:szCs w:val="24"/>
        </w:rPr>
      </w:pPr>
      <w:r w:rsidRPr="009901E6">
        <w:rPr>
          <w:rFonts w:ascii="Arial" w:hAnsi="Arial" w:cs="Arial"/>
          <w:sz w:val="24"/>
          <w:szCs w:val="24"/>
        </w:rPr>
        <w:t xml:space="preserve">                                                               Adelphi, MD  20783-1138</w:t>
      </w:r>
    </w:p>
    <w:p w14:paraId="3AF9AC86" w14:textId="77777777" w:rsidR="00781D0B" w:rsidRPr="009901E6" w:rsidRDefault="00781D0B" w:rsidP="00781D0B">
      <w:pPr>
        <w:rPr>
          <w:rFonts w:ascii="Arial" w:hAnsi="Arial" w:cs="Arial"/>
          <w:bCs/>
          <w:sz w:val="24"/>
          <w:szCs w:val="24"/>
        </w:rPr>
      </w:pPr>
    </w:p>
    <w:p w14:paraId="175C60DB" w14:textId="77777777" w:rsidR="00781D0B" w:rsidRPr="009901E6" w:rsidRDefault="00781D0B" w:rsidP="00781D0B">
      <w:pPr>
        <w:jc w:val="center"/>
        <w:rPr>
          <w:rFonts w:ascii="Arial" w:hAnsi="Arial" w:cs="Arial"/>
          <w:sz w:val="24"/>
          <w:szCs w:val="24"/>
        </w:rPr>
      </w:pPr>
      <w:r w:rsidRPr="009901E6">
        <w:rPr>
          <w:rFonts w:ascii="Arial" w:hAnsi="Arial" w:cs="Arial"/>
          <w:sz w:val="24"/>
          <w:szCs w:val="24"/>
        </w:rPr>
        <w:t>(End of Clause)</w:t>
      </w:r>
    </w:p>
    <w:p w14:paraId="4DFC72AC" w14:textId="77777777" w:rsidR="00781D0B" w:rsidRPr="009901E6" w:rsidRDefault="00781D0B" w:rsidP="00781D0B">
      <w:pPr>
        <w:rPr>
          <w:rFonts w:ascii="Arial" w:hAnsi="Arial" w:cs="Arial"/>
          <w:b/>
          <w:sz w:val="24"/>
          <w:szCs w:val="24"/>
        </w:rPr>
      </w:pPr>
    </w:p>
    <w:p w14:paraId="100E5568" w14:textId="77777777" w:rsidR="00A90390" w:rsidRDefault="00A90390" w:rsidP="00781D0B">
      <w:pPr>
        <w:rPr>
          <w:rFonts w:ascii="Arial" w:hAnsi="Arial" w:cs="Arial"/>
          <w:b/>
          <w:sz w:val="24"/>
          <w:szCs w:val="24"/>
        </w:rPr>
      </w:pPr>
    </w:p>
    <w:p w14:paraId="68C80467" w14:textId="1AECF8B7" w:rsidR="00781D0B" w:rsidRPr="009901E6" w:rsidRDefault="00781D0B" w:rsidP="00781D0B">
      <w:pPr>
        <w:rPr>
          <w:rFonts w:ascii="Arial" w:hAnsi="Arial" w:cs="Arial"/>
          <w:b/>
          <w:sz w:val="24"/>
          <w:szCs w:val="24"/>
        </w:rPr>
      </w:pPr>
      <w:r w:rsidRPr="009901E6">
        <w:rPr>
          <w:rFonts w:ascii="Arial" w:hAnsi="Arial" w:cs="Arial"/>
          <w:b/>
          <w:sz w:val="24"/>
          <w:szCs w:val="24"/>
        </w:rPr>
        <w:t>PAYMENT TERMS</w:t>
      </w:r>
    </w:p>
    <w:p w14:paraId="5C5DCE0A" w14:textId="77777777" w:rsidR="00781D0B" w:rsidRPr="009901E6" w:rsidRDefault="00781D0B" w:rsidP="00781D0B">
      <w:pPr>
        <w:rPr>
          <w:rFonts w:ascii="Arial" w:hAnsi="Arial" w:cs="Arial"/>
          <w:sz w:val="24"/>
          <w:szCs w:val="24"/>
        </w:rPr>
      </w:pPr>
    </w:p>
    <w:p w14:paraId="15B641AF" w14:textId="77777777" w:rsidR="00781D0B" w:rsidRPr="009901E6" w:rsidRDefault="00781D0B" w:rsidP="00781D0B">
      <w:pPr>
        <w:rPr>
          <w:rFonts w:ascii="Arial" w:hAnsi="Arial" w:cs="Arial"/>
          <w:sz w:val="24"/>
          <w:szCs w:val="24"/>
        </w:rPr>
      </w:pPr>
      <w:r w:rsidRPr="009901E6">
        <w:rPr>
          <w:rFonts w:ascii="Arial" w:hAnsi="Arial" w:cs="Arial"/>
          <w:sz w:val="24"/>
          <w:szCs w:val="24"/>
        </w:rPr>
        <w:t xml:space="preserve">           Payment terms of less than net thirty (30) days are unacceptable. Offers conditioned upon such terms will not be considered for award.</w:t>
      </w:r>
    </w:p>
    <w:p w14:paraId="0C028735" w14:textId="77777777" w:rsidR="00781D0B" w:rsidRPr="009901E6" w:rsidRDefault="00781D0B" w:rsidP="00781D0B">
      <w:pPr>
        <w:rPr>
          <w:rFonts w:ascii="Arial" w:hAnsi="Arial" w:cs="Arial"/>
          <w:bCs/>
          <w:sz w:val="24"/>
          <w:szCs w:val="24"/>
        </w:rPr>
      </w:pPr>
    </w:p>
    <w:p w14:paraId="5809AB4F" w14:textId="77777777" w:rsidR="00781D0B" w:rsidRDefault="00781D0B" w:rsidP="00781D0B">
      <w:pPr>
        <w:jc w:val="center"/>
        <w:rPr>
          <w:rFonts w:ascii="Arial" w:hAnsi="Arial" w:cs="Arial"/>
          <w:sz w:val="24"/>
          <w:szCs w:val="24"/>
        </w:rPr>
      </w:pPr>
      <w:r w:rsidRPr="009901E6">
        <w:rPr>
          <w:rFonts w:ascii="Arial" w:hAnsi="Arial" w:cs="Arial"/>
          <w:sz w:val="24"/>
          <w:szCs w:val="24"/>
        </w:rPr>
        <w:t>(End of Clause)</w:t>
      </w:r>
    </w:p>
    <w:p w14:paraId="02E13EA7" w14:textId="77777777" w:rsidR="00791040" w:rsidRDefault="00791040" w:rsidP="00781D0B">
      <w:pPr>
        <w:jc w:val="center"/>
        <w:rPr>
          <w:rFonts w:ascii="Arial" w:hAnsi="Arial" w:cs="Arial"/>
          <w:sz w:val="24"/>
          <w:szCs w:val="24"/>
        </w:rPr>
      </w:pPr>
    </w:p>
    <w:p w14:paraId="60D77F0E" w14:textId="77777777" w:rsidR="00791040" w:rsidRPr="009901E6" w:rsidRDefault="00791040" w:rsidP="00781D0B">
      <w:pPr>
        <w:jc w:val="center"/>
        <w:rPr>
          <w:rFonts w:ascii="Arial" w:hAnsi="Arial" w:cs="Arial"/>
          <w:sz w:val="24"/>
          <w:szCs w:val="24"/>
        </w:rPr>
      </w:pPr>
    </w:p>
    <w:p w14:paraId="05FDD23D" w14:textId="77777777" w:rsidR="00781D0B" w:rsidRDefault="00781D0B" w:rsidP="00781D0B">
      <w:pPr>
        <w:rPr>
          <w:rFonts w:ascii="Arial" w:hAnsi="Arial" w:cs="Arial"/>
          <w:b/>
          <w:sz w:val="24"/>
          <w:szCs w:val="24"/>
        </w:rPr>
      </w:pPr>
    </w:p>
    <w:bookmarkEnd w:id="4"/>
    <w:p w14:paraId="689534D2" w14:textId="426FFA4F" w:rsidR="00781D0B" w:rsidRPr="00F47E21" w:rsidRDefault="00781D0B" w:rsidP="00781D0B">
      <w:pPr>
        <w:pStyle w:val="Heading1"/>
        <w:rPr>
          <w:rFonts w:ascii="Arial" w:hAnsi="Arial" w:cs="Arial"/>
          <w:bCs/>
          <w:color w:val="auto"/>
          <w:sz w:val="24"/>
          <w:szCs w:val="24"/>
        </w:rPr>
      </w:pPr>
      <w:r w:rsidRPr="00F47E21">
        <w:rPr>
          <w:rFonts w:ascii="Arial" w:hAnsi="Arial" w:cs="Arial"/>
          <w:bCs/>
          <w:color w:val="auto"/>
          <w:sz w:val="24"/>
          <w:szCs w:val="24"/>
        </w:rPr>
        <w:lastRenderedPageBreak/>
        <w:t xml:space="preserve">52.204-24 Representation Regarding Certain Telecommunications and Video Surveillance Services or Equipment. </w:t>
      </w:r>
    </w:p>
    <w:p w14:paraId="3F184A49" w14:textId="77777777" w:rsidR="00781D0B" w:rsidRPr="009901E6" w:rsidRDefault="00781D0B" w:rsidP="00781D0B">
      <w:pPr>
        <w:contextualSpacing/>
        <w:rPr>
          <w:rFonts w:ascii="Arial" w:hAnsi="Arial" w:cs="Arial"/>
          <w:sz w:val="24"/>
          <w:szCs w:val="24"/>
        </w:rPr>
      </w:pPr>
    </w:p>
    <w:p w14:paraId="21E69EE0"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t>As prescribed in </w:t>
      </w:r>
      <w:hyperlink r:id="rId10" w:anchor="FAR_4_2105" w:tooltip="4.2105" w:history="1">
        <w:r w:rsidRPr="009901E6">
          <w:rPr>
            <w:rStyle w:val="Hyperlink"/>
            <w:rFonts w:ascii="Arial" w:eastAsiaTheme="majorEastAsia" w:hAnsi="Arial" w:cs="Arial"/>
            <w:sz w:val="24"/>
            <w:szCs w:val="24"/>
          </w:rPr>
          <w:t>4.2105</w:t>
        </w:r>
      </w:hyperlink>
      <w:r w:rsidRPr="009901E6">
        <w:rPr>
          <w:rFonts w:ascii="Arial" w:hAnsi="Arial" w:cs="Arial"/>
          <w:sz w:val="24"/>
          <w:szCs w:val="24"/>
        </w:rPr>
        <w:t>(a), insert the following provision:</w:t>
      </w:r>
    </w:p>
    <w:p w14:paraId="2769AE60" w14:textId="77777777" w:rsidR="00781D0B" w:rsidRPr="009901E6" w:rsidRDefault="00781D0B" w:rsidP="00781D0B">
      <w:pPr>
        <w:contextualSpacing/>
        <w:rPr>
          <w:rFonts w:ascii="Arial" w:hAnsi="Arial" w:cs="Arial"/>
          <w:sz w:val="24"/>
          <w:szCs w:val="24"/>
        </w:rPr>
      </w:pPr>
    </w:p>
    <w:p w14:paraId="1C5358CB"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t>Representation Regarding Certain Telecommunications and Video Surveillance Services or Equipment (Nov 2021)</w:t>
      </w:r>
    </w:p>
    <w:p w14:paraId="448214E6" w14:textId="77777777" w:rsidR="00781D0B" w:rsidRPr="009901E6" w:rsidRDefault="00781D0B" w:rsidP="00781D0B">
      <w:pPr>
        <w:contextualSpacing/>
        <w:rPr>
          <w:rFonts w:ascii="Arial" w:hAnsi="Arial" w:cs="Arial"/>
          <w:sz w:val="24"/>
          <w:szCs w:val="24"/>
        </w:rPr>
      </w:pPr>
    </w:p>
    <w:p w14:paraId="4D689B63"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t>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w:t>
      </w:r>
      <w:hyperlink r:id="rId11" w:anchor="FAR_52_204_26" w:tooltip="52.204-26" w:history="1">
        <w:r w:rsidRPr="009901E6">
          <w:rPr>
            <w:rStyle w:val="Hyperlink"/>
            <w:rFonts w:ascii="Arial" w:eastAsiaTheme="majorEastAsia" w:hAnsi="Arial" w:cs="Arial"/>
            <w:sz w:val="24"/>
            <w:szCs w:val="24"/>
          </w:rPr>
          <w:t>52.204-26</w:t>
        </w:r>
      </w:hyperlink>
      <w:r w:rsidRPr="009901E6">
        <w:rPr>
          <w:rFonts w:ascii="Arial" w:hAnsi="Arial" w:cs="Arial"/>
          <w:sz w:val="24"/>
          <w:szCs w:val="24"/>
        </w:rPr>
        <w:t>, Covered Telecommunications Equipment or Services—Representation, or in paragraph (v)(2)(i) of the provision at </w:t>
      </w:r>
      <w:hyperlink r:id="rId12" w:anchor="FAR_52_212_3" w:tooltip="52.212-3" w:history="1">
        <w:r w:rsidRPr="009901E6">
          <w:rPr>
            <w:rStyle w:val="Hyperlink"/>
            <w:rFonts w:ascii="Arial" w:eastAsiaTheme="majorEastAsia" w:hAnsi="Arial" w:cs="Arial"/>
            <w:sz w:val="24"/>
            <w:szCs w:val="24"/>
          </w:rPr>
          <w:t>52.212-3</w:t>
        </w:r>
      </w:hyperlink>
      <w:r w:rsidRPr="009901E6">
        <w:rPr>
          <w:rFonts w:ascii="Arial" w:hAnsi="Arial" w:cs="Arial"/>
          <w:sz w:val="24"/>
          <w:szCs w:val="24"/>
        </w:rPr>
        <w:t>, Offeror Representations and Certifications-Commercial Products or Commercial Services.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w:t>
      </w:r>
      <w:hyperlink r:id="rId13" w:anchor="FAR_52_204_26" w:tooltip="52.204-26" w:history="1">
        <w:r w:rsidRPr="009901E6">
          <w:rPr>
            <w:rStyle w:val="Hyperlink"/>
            <w:rFonts w:ascii="Arial" w:eastAsiaTheme="majorEastAsia" w:hAnsi="Arial" w:cs="Arial"/>
            <w:sz w:val="24"/>
            <w:szCs w:val="24"/>
          </w:rPr>
          <w:t>52.204-26</w:t>
        </w:r>
      </w:hyperlink>
      <w:r w:rsidRPr="009901E6">
        <w:rPr>
          <w:rFonts w:ascii="Arial" w:hAnsi="Arial" w:cs="Arial"/>
          <w:sz w:val="24"/>
          <w:szCs w:val="24"/>
        </w:rPr>
        <w:t>, or in paragraph (v)(2)(ii) of the provision at </w:t>
      </w:r>
      <w:hyperlink r:id="rId14" w:anchor="FAR_52_212_3" w:tooltip="52.212-3" w:history="1">
        <w:r w:rsidRPr="009901E6">
          <w:rPr>
            <w:rStyle w:val="Hyperlink"/>
            <w:rFonts w:ascii="Arial" w:eastAsiaTheme="majorEastAsia" w:hAnsi="Arial" w:cs="Arial"/>
            <w:sz w:val="24"/>
            <w:szCs w:val="24"/>
          </w:rPr>
          <w:t>52.212-3</w:t>
        </w:r>
      </w:hyperlink>
      <w:r w:rsidRPr="009901E6">
        <w:rPr>
          <w:rFonts w:ascii="Arial" w:hAnsi="Arial" w:cs="Arial"/>
          <w:sz w:val="24"/>
          <w:szCs w:val="24"/>
        </w:rPr>
        <w:t>.</w:t>
      </w:r>
    </w:p>
    <w:p w14:paraId="411E0B04" w14:textId="77777777" w:rsidR="00781D0B" w:rsidRPr="009901E6" w:rsidRDefault="00781D0B" w:rsidP="00781D0B">
      <w:pPr>
        <w:contextualSpacing/>
        <w:rPr>
          <w:rFonts w:ascii="Arial" w:hAnsi="Arial" w:cs="Arial"/>
          <w:sz w:val="24"/>
          <w:szCs w:val="24"/>
        </w:rPr>
      </w:pPr>
    </w:p>
    <w:p w14:paraId="3899816E" w14:textId="77777777" w:rsidR="00781D0B" w:rsidRPr="009901E6" w:rsidRDefault="00781D0B" w:rsidP="00781D0B">
      <w:pPr>
        <w:contextualSpacing/>
        <w:rPr>
          <w:rFonts w:ascii="Arial" w:hAnsi="Arial" w:cs="Arial"/>
          <w:sz w:val="24"/>
          <w:szCs w:val="24"/>
        </w:rPr>
      </w:pPr>
      <w:r w:rsidRPr="009901E6">
        <w:rPr>
          <w:rFonts w:ascii="Arial" w:hAnsi="Arial" w:cs="Arial"/>
          <w:i/>
          <w:iCs/>
          <w:sz w:val="24"/>
          <w:szCs w:val="24"/>
        </w:rPr>
        <w:t>(a) Definitions.</w:t>
      </w:r>
      <w:r w:rsidRPr="009901E6">
        <w:rPr>
          <w:rFonts w:ascii="Arial" w:hAnsi="Arial" w:cs="Arial"/>
          <w:sz w:val="24"/>
          <w:szCs w:val="24"/>
        </w:rPr>
        <w:t> As used in this provision—</w:t>
      </w:r>
    </w:p>
    <w:p w14:paraId="74071ECB" w14:textId="77777777" w:rsidR="00781D0B" w:rsidRPr="009901E6" w:rsidRDefault="00781D0B" w:rsidP="00781D0B">
      <w:pPr>
        <w:contextualSpacing/>
        <w:rPr>
          <w:rFonts w:ascii="Arial" w:hAnsi="Arial" w:cs="Arial"/>
          <w:sz w:val="24"/>
          <w:szCs w:val="24"/>
        </w:rPr>
      </w:pPr>
    </w:p>
    <w:p w14:paraId="503536AD" w14:textId="77777777" w:rsidR="00781D0B" w:rsidRPr="009901E6" w:rsidRDefault="00781D0B" w:rsidP="00781D0B">
      <w:pPr>
        <w:contextualSpacing/>
        <w:rPr>
          <w:rFonts w:ascii="Arial" w:hAnsi="Arial" w:cs="Arial"/>
          <w:sz w:val="24"/>
          <w:szCs w:val="24"/>
        </w:rPr>
      </w:pPr>
      <w:r w:rsidRPr="009901E6">
        <w:rPr>
          <w:rFonts w:ascii="Arial" w:hAnsi="Arial" w:cs="Arial"/>
          <w:i/>
          <w:iCs/>
          <w:sz w:val="24"/>
          <w:szCs w:val="24"/>
        </w:rPr>
        <w:t>Backhaul, covered telecommunications equipment or services, critical technology, interconnection arrangements, reasonable inquiry, roaming, and substantial or essential component</w:t>
      </w:r>
      <w:r w:rsidRPr="009901E6">
        <w:rPr>
          <w:rFonts w:ascii="Arial" w:hAnsi="Arial" w:cs="Arial"/>
          <w:sz w:val="24"/>
          <w:szCs w:val="24"/>
        </w:rPr>
        <w:t> have the meanings provided in the clause </w:t>
      </w:r>
      <w:hyperlink r:id="rId15" w:anchor="FAR_52_204_25" w:tooltip="52.204-25" w:history="1">
        <w:r w:rsidRPr="009901E6">
          <w:rPr>
            <w:rStyle w:val="Hyperlink"/>
            <w:rFonts w:ascii="Arial" w:eastAsiaTheme="majorEastAsia" w:hAnsi="Arial" w:cs="Arial"/>
            <w:sz w:val="24"/>
            <w:szCs w:val="24"/>
          </w:rPr>
          <w:t>52.204-25</w:t>
        </w:r>
      </w:hyperlink>
      <w:r w:rsidRPr="009901E6">
        <w:rPr>
          <w:rFonts w:ascii="Arial" w:hAnsi="Arial" w:cs="Arial"/>
          <w:sz w:val="24"/>
          <w:szCs w:val="24"/>
        </w:rPr>
        <w:t>, Prohibition on Contracting for Certain Telecommunications and Video Surveillance Services or Equipment.</w:t>
      </w:r>
    </w:p>
    <w:p w14:paraId="247F581A"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t>(b) </w:t>
      </w:r>
      <w:r w:rsidRPr="009901E6">
        <w:rPr>
          <w:rFonts w:ascii="Arial" w:hAnsi="Arial" w:cs="Arial"/>
          <w:i/>
          <w:iCs/>
          <w:sz w:val="24"/>
          <w:szCs w:val="24"/>
        </w:rPr>
        <w:t>Prohibition</w:t>
      </w:r>
      <w:r w:rsidRPr="009901E6">
        <w:rPr>
          <w:rFonts w:ascii="Arial" w:hAnsi="Arial" w:cs="Arial"/>
          <w:sz w:val="24"/>
          <w:szCs w:val="24"/>
        </w:rPr>
        <w:t>.</w:t>
      </w:r>
    </w:p>
    <w:p w14:paraId="44639B56"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t> </w:t>
      </w:r>
    </w:p>
    <w:p w14:paraId="3C4B0D6E"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264F10FA" w14:textId="77777777" w:rsidR="00781D0B" w:rsidRPr="009901E6" w:rsidRDefault="00781D0B" w:rsidP="00781D0B">
      <w:pPr>
        <w:contextualSpacing/>
        <w:rPr>
          <w:rFonts w:ascii="Arial" w:hAnsi="Arial" w:cs="Arial"/>
          <w:sz w:val="24"/>
          <w:szCs w:val="24"/>
        </w:rPr>
      </w:pPr>
    </w:p>
    <w:p w14:paraId="424AFC65"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t>(i) Prohibit the head of an executive agency from procuring with an entity to provide a service that connects to the facilities of a third-party, such as backhaul, roaming, or interconnection arrangements; or</w:t>
      </w:r>
    </w:p>
    <w:p w14:paraId="51C183A9" w14:textId="77777777" w:rsidR="00781D0B" w:rsidRPr="009901E6" w:rsidRDefault="00781D0B" w:rsidP="00781D0B">
      <w:pPr>
        <w:contextualSpacing/>
        <w:rPr>
          <w:rFonts w:ascii="Arial" w:hAnsi="Arial" w:cs="Arial"/>
          <w:sz w:val="24"/>
          <w:szCs w:val="24"/>
        </w:rPr>
      </w:pPr>
    </w:p>
    <w:p w14:paraId="07E4C37D"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lastRenderedPageBreak/>
        <w:t>(ii) Cover telecommunications equipment that cannot route or redirect user data traffic or cannot permit visibility into any user data or packets that such equipment transmits or otherwise handles.</w:t>
      </w:r>
    </w:p>
    <w:p w14:paraId="6E2C44C2" w14:textId="77777777" w:rsidR="00781D0B" w:rsidRPr="009901E6" w:rsidRDefault="00781D0B" w:rsidP="00781D0B">
      <w:pPr>
        <w:contextualSpacing/>
        <w:rPr>
          <w:rFonts w:ascii="Arial" w:hAnsi="Arial" w:cs="Arial"/>
          <w:sz w:val="24"/>
          <w:szCs w:val="24"/>
        </w:rPr>
      </w:pPr>
    </w:p>
    <w:p w14:paraId="3356C914"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t>(2)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236CCED2"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t>(i) Prohibit the head of an executive agency from procuring with an entity to provide a service that connects to the facilities of a third-party, such as backhaul, roaming, or interconnection arrangements; or</w:t>
      </w:r>
    </w:p>
    <w:p w14:paraId="20471DDD" w14:textId="77777777" w:rsidR="00781D0B" w:rsidRPr="009901E6" w:rsidRDefault="00781D0B" w:rsidP="00781D0B">
      <w:pPr>
        <w:contextualSpacing/>
        <w:rPr>
          <w:rFonts w:ascii="Arial" w:hAnsi="Arial" w:cs="Arial"/>
          <w:sz w:val="24"/>
          <w:szCs w:val="24"/>
        </w:rPr>
      </w:pPr>
    </w:p>
    <w:p w14:paraId="63517D60"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t>(ii) Cover telecommunications equipment that cannot route or redirect user data traffic or cannot permit visibility into any user data or packets that such equipment transmits or otherwise handles.</w:t>
      </w:r>
    </w:p>
    <w:p w14:paraId="4843C0C3" w14:textId="77777777" w:rsidR="00781D0B" w:rsidRPr="009901E6" w:rsidRDefault="00781D0B" w:rsidP="00781D0B">
      <w:pPr>
        <w:contextualSpacing/>
        <w:rPr>
          <w:rFonts w:ascii="Arial" w:hAnsi="Arial" w:cs="Arial"/>
          <w:sz w:val="24"/>
          <w:szCs w:val="24"/>
        </w:rPr>
      </w:pPr>
    </w:p>
    <w:p w14:paraId="6A46E077"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t>(c) </w:t>
      </w:r>
      <w:r w:rsidRPr="009901E6">
        <w:rPr>
          <w:rFonts w:ascii="Arial" w:hAnsi="Arial" w:cs="Arial"/>
          <w:i/>
          <w:iCs/>
          <w:sz w:val="24"/>
          <w:szCs w:val="24"/>
        </w:rPr>
        <w:t>Procedures.</w:t>
      </w:r>
      <w:r w:rsidRPr="009901E6">
        <w:rPr>
          <w:rFonts w:ascii="Arial" w:hAnsi="Arial" w:cs="Arial"/>
          <w:sz w:val="24"/>
          <w:szCs w:val="24"/>
        </w:rPr>
        <w:t> The Offeror shall review the list of excluded parties in the System for Award Management (SAM) ( </w:t>
      </w:r>
      <w:hyperlink r:id="rId16" w:tgtFrame="_blank" w:tooltip="https://www.sam.gov" w:history="1">
        <w:r w:rsidRPr="009901E6">
          <w:rPr>
            <w:rStyle w:val="Hyperlink"/>
            <w:rFonts w:ascii="Arial" w:eastAsiaTheme="majorEastAsia" w:hAnsi="Arial" w:cs="Arial"/>
            <w:sz w:val="24"/>
            <w:szCs w:val="24"/>
          </w:rPr>
          <w:t>https://www.sam.gov</w:t>
        </w:r>
      </w:hyperlink>
      <w:r w:rsidRPr="009901E6">
        <w:rPr>
          <w:rFonts w:ascii="Arial" w:hAnsi="Arial" w:cs="Arial"/>
          <w:sz w:val="24"/>
          <w:szCs w:val="24"/>
        </w:rPr>
        <w:t>) for entities excluded from receiving federal awards for "covered telecommunications equipment or services".</w:t>
      </w:r>
    </w:p>
    <w:p w14:paraId="3C1E1716"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t>(d) </w:t>
      </w:r>
      <w:r w:rsidRPr="009901E6">
        <w:rPr>
          <w:rFonts w:ascii="Arial" w:hAnsi="Arial" w:cs="Arial"/>
          <w:i/>
          <w:iCs/>
          <w:sz w:val="24"/>
          <w:szCs w:val="24"/>
        </w:rPr>
        <w:t>Representation.</w:t>
      </w:r>
      <w:r w:rsidRPr="009901E6">
        <w:rPr>
          <w:rFonts w:ascii="Arial" w:hAnsi="Arial" w:cs="Arial"/>
          <w:sz w:val="24"/>
          <w:szCs w:val="24"/>
        </w:rPr>
        <w:t> The Offeror represents that—</w:t>
      </w:r>
    </w:p>
    <w:p w14:paraId="6968895F" w14:textId="77777777" w:rsidR="00781D0B" w:rsidRPr="009901E6" w:rsidRDefault="00781D0B" w:rsidP="00781D0B">
      <w:pPr>
        <w:contextualSpacing/>
        <w:rPr>
          <w:rFonts w:ascii="Arial" w:hAnsi="Arial" w:cs="Arial"/>
          <w:sz w:val="24"/>
          <w:szCs w:val="24"/>
        </w:rPr>
      </w:pPr>
    </w:p>
    <w:p w14:paraId="6A6AEE4E"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t>(1) It </w:t>
      </w:r>
      <w:r w:rsidRPr="009901E6">
        <w:rPr>
          <w:rFonts w:ascii="Arial" w:hAnsi="Arial" w:cs="Arial"/>
          <w:i/>
          <w:iCs/>
          <w:sz w:val="24"/>
          <w:szCs w:val="24"/>
        </w:rPr>
        <w:t>□</w:t>
      </w:r>
      <w:r w:rsidRPr="009901E6">
        <w:rPr>
          <w:rFonts w:ascii="Arial" w:hAnsi="Arial" w:cs="Arial"/>
          <w:sz w:val="24"/>
          <w:szCs w:val="24"/>
        </w:rPr>
        <w:t> will, </w:t>
      </w:r>
      <w:r w:rsidRPr="009901E6">
        <w:rPr>
          <w:rFonts w:ascii="Arial" w:hAnsi="Arial" w:cs="Arial"/>
          <w:i/>
          <w:iCs/>
          <w:sz w:val="24"/>
          <w:szCs w:val="24"/>
        </w:rPr>
        <w:t>□</w:t>
      </w:r>
      <w:r w:rsidRPr="009901E6">
        <w:rPr>
          <w:rFonts w:ascii="Arial" w:hAnsi="Arial" w:cs="Arial"/>
          <w:sz w:val="24"/>
          <w:szCs w:val="24"/>
        </w:rPr>
        <w:t>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23451CA6" w14:textId="77777777" w:rsidR="00781D0B" w:rsidRPr="009901E6" w:rsidRDefault="00781D0B" w:rsidP="00781D0B">
      <w:pPr>
        <w:contextualSpacing/>
        <w:rPr>
          <w:rFonts w:ascii="Arial" w:hAnsi="Arial" w:cs="Arial"/>
          <w:sz w:val="24"/>
          <w:szCs w:val="24"/>
        </w:rPr>
      </w:pPr>
    </w:p>
    <w:p w14:paraId="2D68DEE1"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t>(2) After conducting a reasonable inquiry, for purposes of this representation, the Offeror represents that—</w:t>
      </w:r>
    </w:p>
    <w:p w14:paraId="2B3B17A9" w14:textId="77777777" w:rsidR="00781D0B" w:rsidRPr="009901E6" w:rsidRDefault="00781D0B" w:rsidP="00781D0B">
      <w:pPr>
        <w:contextualSpacing/>
        <w:rPr>
          <w:rFonts w:ascii="Arial" w:hAnsi="Arial" w:cs="Arial"/>
          <w:sz w:val="24"/>
          <w:szCs w:val="24"/>
        </w:rPr>
      </w:pPr>
    </w:p>
    <w:p w14:paraId="15077189"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t>It </w:t>
      </w:r>
      <w:r w:rsidRPr="009901E6">
        <w:rPr>
          <w:rFonts w:ascii="Arial" w:hAnsi="Arial" w:cs="Arial"/>
          <w:i/>
          <w:iCs/>
          <w:sz w:val="24"/>
          <w:szCs w:val="24"/>
        </w:rPr>
        <w:t>□</w:t>
      </w:r>
      <w:r w:rsidRPr="009901E6">
        <w:rPr>
          <w:rFonts w:ascii="Arial" w:hAnsi="Arial" w:cs="Arial"/>
          <w:sz w:val="24"/>
          <w:szCs w:val="24"/>
        </w:rPr>
        <w:t> does, </w:t>
      </w:r>
      <w:r w:rsidRPr="009901E6">
        <w:rPr>
          <w:rFonts w:ascii="Arial" w:hAnsi="Arial" w:cs="Arial"/>
          <w:i/>
          <w:iCs/>
          <w:sz w:val="24"/>
          <w:szCs w:val="24"/>
        </w:rPr>
        <w:t>□</w:t>
      </w:r>
      <w:r w:rsidRPr="009901E6">
        <w:rPr>
          <w:rFonts w:ascii="Arial" w:hAnsi="Arial" w:cs="Arial"/>
          <w:sz w:val="24"/>
          <w:szCs w:val="24"/>
        </w:rPr>
        <w:t> does not use covered telecommunications equipment or services,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599B3EA7"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t>(e) </w:t>
      </w:r>
      <w:r w:rsidRPr="009901E6">
        <w:rPr>
          <w:rFonts w:ascii="Arial" w:hAnsi="Arial" w:cs="Arial"/>
          <w:i/>
          <w:iCs/>
          <w:sz w:val="24"/>
          <w:szCs w:val="24"/>
        </w:rPr>
        <w:t>Disclosures.</w:t>
      </w:r>
      <w:r w:rsidRPr="009901E6">
        <w:rPr>
          <w:rFonts w:ascii="Arial" w:hAnsi="Arial" w:cs="Arial"/>
          <w:sz w:val="24"/>
          <w:szCs w:val="24"/>
        </w:rPr>
        <w:t> </w:t>
      </w:r>
    </w:p>
    <w:p w14:paraId="33BF7B1D" w14:textId="77777777" w:rsidR="00781D0B" w:rsidRPr="009901E6" w:rsidRDefault="00781D0B" w:rsidP="00781D0B">
      <w:pPr>
        <w:contextualSpacing/>
        <w:rPr>
          <w:rFonts w:ascii="Arial" w:hAnsi="Arial" w:cs="Arial"/>
          <w:sz w:val="24"/>
          <w:szCs w:val="24"/>
        </w:rPr>
      </w:pPr>
    </w:p>
    <w:p w14:paraId="53E2D755"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lastRenderedPageBreak/>
        <w:t>(1) Disclosure for the representation in paragraph (d)(1) of this provision. If the Offeror has responded "will" in the representation in paragraph (d)(1) of this provision, the Offeror shall provide the following information as part of the offer:</w:t>
      </w:r>
    </w:p>
    <w:p w14:paraId="406BC2E0"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t>(i) For covered equipment—</w:t>
      </w:r>
    </w:p>
    <w:p w14:paraId="011FF3E7" w14:textId="77777777" w:rsidR="00781D0B" w:rsidRPr="009901E6" w:rsidRDefault="00781D0B" w:rsidP="00781D0B">
      <w:pPr>
        <w:contextualSpacing/>
        <w:rPr>
          <w:rFonts w:ascii="Arial" w:hAnsi="Arial" w:cs="Arial"/>
          <w:sz w:val="24"/>
          <w:szCs w:val="24"/>
        </w:rPr>
      </w:pPr>
    </w:p>
    <w:p w14:paraId="41DCA74E"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t>(A) The entity that produced the covered telecommunications equipment (include entity name, unique entity identifier, CAGE code, and whether the entity was the original equipment manufacturer (OEM) or a distributor, if known);</w:t>
      </w:r>
    </w:p>
    <w:p w14:paraId="490B32A1" w14:textId="77777777" w:rsidR="00781D0B" w:rsidRPr="009901E6" w:rsidRDefault="00781D0B" w:rsidP="00781D0B">
      <w:pPr>
        <w:contextualSpacing/>
        <w:rPr>
          <w:rFonts w:ascii="Arial" w:hAnsi="Arial" w:cs="Arial"/>
          <w:sz w:val="24"/>
          <w:szCs w:val="24"/>
        </w:rPr>
      </w:pPr>
    </w:p>
    <w:p w14:paraId="4DA220E1"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t>(B) A description of all covered telecommunications equipment offered (include brand; model number, such as OEM number, manufacturer part number, or wholesaler number; and item description, as applicable); and</w:t>
      </w:r>
    </w:p>
    <w:p w14:paraId="5FD44223" w14:textId="77777777" w:rsidR="00781D0B" w:rsidRPr="009901E6" w:rsidRDefault="00781D0B" w:rsidP="00781D0B">
      <w:pPr>
        <w:contextualSpacing/>
        <w:rPr>
          <w:rFonts w:ascii="Arial" w:hAnsi="Arial" w:cs="Arial"/>
          <w:sz w:val="24"/>
          <w:szCs w:val="24"/>
        </w:rPr>
      </w:pPr>
    </w:p>
    <w:p w14:paraId="6CFA0FDB"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t>(C) Explanation of the proposed use of covered telecommunications equipment and any factors relevant to determining if such use would be permissible under the prohibition in paragraph (b)(1) of this provision.</w:t>
      </w:r>
    </w:p>
    <w:p w14:paraId="503F27EA"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t>(ii) For covered services—</w:t>
      </w:r>
    </w:p>
    <w:p w14:paraId="21EB1074" w14:textId="77777777" w:rsidR="00781D0B" w:rsidRPr="009901E6" w:rsidRDefault="00781D0B" w:rsidP="00781D0B">
      <w:pPr>
        <w:contextualSpacing/>
        <w:rPr>
          <w:rFonts w:ascii="Arial" w:hAnsi="Arial" w:cs="Arial"/>
          <w:sz w:val="24"/>
          <w:szCs w:val="24"/>
        </w:rPr>
      </w:pPr>
    </w:p>
    <w:p w14:paraId="51E300D1"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0CA32121" w14:textId="77777777" w:rsidR="00781D0B" w:rsidRPr="009901E6" w:rsidRDefault="00781D0B" w:rsidP="00781D0B">
      <w:pPr>
        <w:contextualSpacing/>
        <w:rPr>
          <w:rFonts w:ascii="Arial" w:hAnsi="Arial" w:cs="Arial"/>
          <w:sz w:val="24"/>
          <w:szCs w:val="24"/>
        </w:rPr>
      </w:pPr>
    </w:p>
    <w:p w14:paraId="693AA23D"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096EE14B" w14:textId="77777777" w:rsidR="00781D0B" w:rsidRPr="009901E6" w:rsidRDefault="00781D0B" w:rsidP="00781D0B">
      <w:pPr>
        <w:contextualSpacing/>
        <w:rPr>
          <w:rFonts w:ascii="Arial" w:hAnsi="Arial" w:cs="Arial"/>
          <w:sz w:val="24"/>
          <w:szCs w:val="24"/>
        </w:rPr>
      </w:pPr>
    </w:p>
    <w:p w14:paraId="7DC5B9A2"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t>(2) Disclosure for the representation in paragraph (d)(2) of this provision. If the Offeror has responded "does" in the representation in paragraph (d)(2) of this provision, the Offeror shall provide the following information as part of the offer:</w:t>
      </w:r>
    </w:p>
    <w:p w14:paraId="256F6F51"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t>(i) For covered equipment—</w:t>
      </w:r>
    </w:p>
    <w:p w14:paraId="3F0E4CD2" w14:textId="77777777" w:rsidR="00781D0B" w:rsidRPr="009901E6" w:rsidRDefault="00781D0B" w:rsidP="00781D0B">
      <w:pPr>
        <w:contextualSpacing/>
        <w:rPr>
          <w:rFonts w:ascii="Arial" w:hAnsi="Arial" w:cs="Arial"/>
          <w:sz w:val="24"/>
          <w:szCs w:val="24"/>
        </w:rPr>
      </w:pPr>
    </w:p>
    <w:p w14:paraId="22A5D853"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t>(A) The entity that produced the covered telecommunications equipment (include entity name, unique entity identifier, CAGE code, and whether the entity was the OEM or a distributor, if known);</w:t>
      </w:r>
    </w:p>
    <w:p w14:paraId="4F68BF4B"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t>(B) A description of all covered telecommunications equipment offered (include brand; model number, such as OEM number, manufacturer part number, or wholesaler number; and item description, as applicable); and</w:t>
      </w:r>
    </w:p>
    <w:p w14:paraId="007F839B" w14:textId="77777777" w:rsidR="00781D0B" w:rsidRPr="009901E6" w:rsidRDefault="00781D0B" w:rsidP="00781D0B">
      <w:pPr>
        <w:contextualSpacing/>
        <w:rPr>
          <w:rFonts w:ascii="Arial" w:hAnsi="Arial" w:cs="Arial"/>
          <w:sz w:val="24"/>
          <w:szCs w:val="24"/>
        </w:rPr>
      </w:pPr>
    </w:p>
    <w:p w14:paraId="36E87F3E"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t>(C) Explanation of the proposed use of covered telecommunications equipment and any factors relevant to determining if such use would be permissible under the prohibition in paragraph (b)(2) of this provision.</w:t>
      </w:r>
    </w:p>
    <w:p w14:paraId="10662E44"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t>(ii) For covered services—</w:t>
      </w:r>
    </w:p>
    <w:p w14:paraId="3B09A33F" w14:textId="77777777" w:rsidR="00781D0B" w:rsidRPr="009901E6" w:rsidRDefault="00781D0B" w:rsidP="00781D0B">
      <w:pPr>
        <w:contextualSpacing/>
        <w:rPr>
          <w:rFonts w:ascii="Arial" w:hAnsi="Arial" w:cs="Arial"/>
          <w:sz w:val="24"/>
          <w:szCs w:val="24"/>
        </w:rPr>
      </w:pPr>
    </w:p>
    <w:p w14:paraId="7BC878BB"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t xml:space="preserve">(A) If the service is related to item maintenance: A description of all covered telecommunications services offered (include on the item being maintained: Brand; model number, such as OEM number, manufacturer part number, or wholesaler number; and item description, as applicable); or </w:t>
      </w:r>
    </w:p>
    <w:p w14:paraId="54CC9DC3" w14:textId="77777777" w:rsidR="00781D0B" w:rsidRPr="009901E6" w:rsidRDefault="00781D0B" w:rsidP="00781D0B">
      <w:pPr>
        <w:contextualSpacing/>
        <w:rPr>
          <w:rFonts w:ascii="Arial" w:hAnsi="Arial" w:cs="Arial"/>
          <w:sz w:val="24"/>
          <w:szCs w:val="24"/>
        </w:rPr>
      </w:pPr>
    </w:p>
    <w:p w14:paraId="48CD172F" w14:textId="77777777" w:rsidR="00781D0B" w:rsidRPr="009901E6" w:rsidRDefault="00781D0B" w:rsidP="00781D0B">
      <w:pPr>
        <w:contextualSpacing/>
        <w:rPr>
          <w:rFonts w:ascii="Arial" w:hAnsi="Arial" w:cs="Arial"/>
          <w:sz w:val="24"/>
          <w:szCs w:val="24"/>
        </w:rPr>
      </w:pPr>
      <w:r w:rsidRPr="009901E6">
        <w:rPr>
          <w:rFonts w:ascii="Arial" w:hAnsi="Arial" w:cs="Arial"/>
          <w:sz w:val="24"/>
          <w:szCs w:val="24"/>
        </w:rPr>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7EFF3BA4" w14:textId="77777777" w:rsidR="00781D0B" w:rsidRPr="009901E6" w:rsidRDefault="00781D0B" w:rsidP="00781D0B">
      <w:pPr>
        <w:contextualSpacing/>
        <w:rPr>
          <w:rFonts w:ascii="Arial" w:hAnsi="Arial" w:cs="Arial"/>
          <w:sz w:val="24"/>
          <w:szCs w:val="24"/>
        </w:rPr>
      </w:pPr>
    </w:p>
    <w:p w14:paraId="1F2D50A0" w14:textId="77777777" w:rsidR="00F47E21" w:rsidRDefault="00781D0B" w:rsidP="00F47E21">
      <w:pPr>
        <w:contextualSpacing/>
        <w:jc w:val="center"/>
        <w:rPr>
          <w:rFonts w:ascii="Arial" w:hAnsi="Arial" w:cs="Arial"/>
          <w:sz w:val="24"/>
          <w:szCs w:val="24"/>
        </w:rPr>
      </w:pPr>
      <w:r w:rsidRPr="009901E6">
        <w:rPr>
          <w:rFonts w:ascii="Arial" w:hAnsi="Arial" w:cs="Arial"/>
          <w:sz w:val="24"/>
          <w:szCs w:val="24"/>
        </w:rPr>
        <w:t>(End of provision)</w:t>
      </w:r>
    </w:p>
    <w:p w14:paraId="035ECC09" w14:textId="77777777" w:rsidR="00F47E21" w:rsidRDefault="00F47E21" w:rsidP="00F47E21">
      <w:pPr>
        <w:contextualSpacing/>
        <w:jc w:val="center"/>
        <w:rPr>
          <w:rFonts w:ascii="Arial" w:hAnsi="Arial" w:cs="Arial"/>
          <w:sz w:val="24"/>
          <w:szCs w:val="24"/>
        </w:rPr>
      </w:pPr>
    </w:p>
    <w:p w14:paraId="599A8A21" w14:textId="77777777" w:rsidR="00F47E21" w:rsidRDefault="00F47E21" w:rsidP="00F47E21">
      <w:pPr>
        <w:contextualSpacing/>
        <w:jc w:val="center"/>
        <w:rPr>
          <w:rFonts w:ascii="Arial" w:hAnsi="Arial" w:cs="Arial"/>
          <w:sz w:val="24"/>
          <w:szCs w:val="24"/>
        </w:rPr>
      </w:pPr>
    </w:p>
    <w:p w14:paraId="7DF4E490" w14:textId="77777777" w:rsidR="00F47E21" w:rsidRDefault="00F47E21" w:rsidP="00F47E21">
      <w:pPr>
        <w:contextualSpacing/>
        <w:jc w:val="center"/>
        <w:rPr>
          <w:rFonts w:ascii="Arial" w:hAnsi="Arial" w:cs="Arial"/>
          <w:sz w:val="24"/>
          <w:szCs w:val="24"/>
        </w:rPr>
      </w:pPr>
    </w:p>
    <w:p w14:paraId="0A43BA2D" w14:textId="77777777" w:rsidR="00F47E21" w:rsidRDefault="00781D0B" w:rsidP="00F47E21">
      <w:pPr>
        <w:contextualSpacing/>
        <w:rPr>
          <w:rFonts w:ascii="Arial" w:hAnsi="Arial" w:cs="Arial"/>
          <w:bCs/>
          <w:sz w:val="24"/>
          <w:szCs w:val="24"/>
        </w:rPr>
      </w:pPr>
      <w:r w:rsidRPr="00F47E21">
        <w:rPr>
          <w:rFonts w:ascii="Arial" w:hAnsi="Arial" w:cs="Arial"/>
          <w:bCs/>
          <w:sz w:val="24"/>
          <w:szCs w:val="24"/>
        </w:rPr>
        <w:t>52.204-25 Prohibition on Contracting for Certain Telecommunications and Video Surveillance Services or Equipment.</w:t>
      </w:r>
    </w:p>
    <w:p w14:paraId="2B926F88" w14:textId="77777777" w:rsidR="00F47E21" w:rsidRDefault="00F47E21" w:rsidP="00F47E21">
      <w:pPr>
        <w:contextualSpacing/>
        <w:rPr>
          <w:rFonts w:ascii="Arial" w:hAnsi="Arial" w:cs="Arial"/>
          <w:bCs/>
          <w:sz w:val="24"/>
          <w:szCs w:val="24"/>
        </w:rPr>
      </w:pPr>
    </w:p>
    <w:p w14:paraId="2D81FCA9" w14:textId="77777777" w:rsidR="00D40200" w:rsidRDefault="00781D0B" w:rsidP="00F47E21">
      <w:pPr>
        <w:contextualSpacing/>
        <w:rPr>
          <w:rFonts w:ascii="Arial" w:hAnsi="Arial" w:cs="Arial"/>
          <w:bCs/>
          <w:sz w:val="24"/>
          <w:szCs w:val="24"/>
        </w:rPr>
      </w:pPr>
      <w:r w:rsidRPr="00F47E21">
        <w:rPr>
          <w:rFonts w:ascii="Arial" w:hAnsi="Arial" w:cs="Arial"/>
          <w:bCs/>
          <w:sz w:val="24"/>
          <w:szCs w:val="24"/>
        </w:rPr>
        <w:t>As prescribed in </w:t>
      </w:r>
      <w:hyperlink r:id="rId17" w:anchor="FAR_4_2105" w:tooltip="4.2105" w:history="1">
        <w:r w:rsidRPr="00F47E21">
          <w:rPr>
            <w:rStyle w:val="Hyperlink"/>
            <w:rFonts w:ascii="Arial" w:eastAsiaTheme="majorEastAsia" w:hAnsi="Arial" w:cs="Arial"/>
            <w:bCs/>
            <w:color w:val="auto"/>
            <w:sz w:val="24"/>
            <w:szCs w:val="24"/>
          </w:rPr>
          <w:t>4.2105</w:t>
        </w:r>
      </w:hyperlink>
      <w:r w:rsidRPr="00F47E21">
        <w:rPr>
          <w:rFonts w:ascii="Arial" w:hAnsi="Arial" w:cs="Arial"/>
          <w:bCs/>
          <w:sz w:val="24"/>
          <w:szCs w:val="24"/>
        </w:rPr>
        <w:t>(b), insert the following clause:</w:t>
      </w:r>
    </w:p>
    <w:p w14:paraId="55086F25" w14:textId="77777777" w:rsidR="00D40200" w:rsidRDefault="00D40200" w:rsidP="00F47E21">
      <w:pPr>
        <w:contextualSpacing/>
        <w:rPr>
          <w:rFonts w:ascii="Arial" w:hAnsi="Arial" w:cs="Arial"/>
          <w:bCs/>
          <w:sz w:val="24"/>
          <w:szCs w:val="24"/>
        </w:rPr>
      </w:pPr>
    </w:p>
    <w:p w14:paraId="5F430CE9" w14:textId="77777777" w:rsidR="00D40200" w:rsidRDefault="00781D0B" w:rsidP="00D40200">
      <w:pPr>
        <w:contextualSpacing/>
        <w:rPr>
          <w:rFonts w:ascii="Arial" w:hAnsi="Arial" w:cs="Arial"/>
          <w:bCs/>
          <w:sz w:val="24"/>
          <w:szCs w:val="24"/>
        </w:rPr>
      </w:pPr>
      <w:r w:rsidRPr="00F47E21">
        <w:rPr>
          <w:rFonts w:ascii="Arial" w:hAnsi="Arial" w:cs="Arial"/>
          <w:bCs/>
          <w:sz w:val="24"/>
          <w:szCs w:val="24"/>
        </w:rPr>
        <w:t>Prohibition on Contracting for Certain Telecommunications and Video Surveillance Services or Equipment (Nov 2021)</w:t>
      </w:r>
    </w:p>
    <w:p w14:paraId="572B0C01" w14:textId="77777777" w:rsidR="00D40200" w:rsidRDefault="00D40200" w:rsidP="00D40200">
      <w:pPr>
        <w:contextualSpacing/>
        <w:rPr>
          <w:rFonts w:ascii="Arial" w:hAnsi="Arial" w:cs="Arial"/>
          <w:bCs/>
          <w:sz w:val="24"/>
          <w:szCs w:val="24"/>
        </w:rPr>
      </w:pPr>
    </w:p>
    <w:p w14:paraId="4F01A975" w14:textId="0DCEBF54" w:rsidR="00D40200" w:rsidRPr="00D40200" w:rsidRDefault="00781D0B" w:rsidP="00D40200">
      <w:pPr>
        <w:pStyle w:val="ListParagraph"/>
        <w:numPr>
          <w:ilvl w:val="0"/>
          <w:numId w:val="2"/>
        </w:numPr>
        <w:rPr>
          <w:rFonts w:ascii="Arial" w:hAnsi="Arial" w:cs="Arial"/>
          <w:bCs/>
          <w:sz w:val="24"/>
          <w:szCs w:val="24"/>
        </w:rPr>
      </w:pPr>
      <w:r w:rsidRPr="00D40200">
        <w:rPr>
          <w:rFonts w:ascii="Arial" w:hAnsi="Arial" w:cs="Arial"/>
          <w:bCs/>
          <w:i/>
          <w:iCs/>
          <w:sz w:val="24"/>
          <w:szCs w:val="24"/>
        </w:rPr>
        <w:t>Definitions.</w:t>
      </w:r>
      <w:r w:rsidRPr="00D40200">
        <w:rPr>
          <w:rFonts w:ascii="Arial" w:hAnsi="Arial" w:cs="Arial"/>
          <w:bCs/>
          <w:sz w:val="24"/>
          <w:szCs w:val="24"/>
        </w:rPr>
        <w:t> As used in this clause—</w:t>
      </w:r>
    </w:p>
    <w:p w14:paraId="53DDB443" w14:textId="4709F969" w:rsidR="00781D0B" w:rsidRPr="00D40200" w:rsidRDefault="00781D0B" w:rsidP="00D40200">
      <w:pPr>
        <w:pStyle w:val="ListParagraph"/>
        <w:numPr>
          <w:ilvl w:val="0"/>
          <w:numId w:val="2"/>
        </w:numPr>
        <w:rPr>
          <w:rFonts w:ascii="Arial" w:hAnsi="Arial" w:cs="Arial"/>
          <w:bCs/>
          <w:sz w:val="24"/>
          <w:szCs w:val="24"/>
        </w:rPr>
      </w:pPr>
      <w:r w:rsidRPr="00D40200">
        <w:rPr>
          <w:rFonts w:ascii="Arial" w:hAnsi="Arial" w:cs="Arial"/>
          <w:bCs/>
          <w:i/>
          <w:iCs/>
          <w:sz w:val="24"/>
          <w:szCs w:val="24"/>
        </w:rPr>
        <w:t>Backhaul</w:t>
      </w:r>
      <w:r w:rsidRPr="00D40200">
        <w:rPr>
          <w:rFonts w:ascii="Arial" w:hAnsi="Arial" w:cs="Arial"/>
          <w:bCs/>
          <w:sz w:val="24"/>
          <w:szCs w:val="24"/>
        </w:rPr>
        <w:t> means intermediate links between the core network, or backbone network, and the small subnetworks at the edge of the network (</w:t>
      </w:r>
      <w:r w:rsidRPr="00D40200">
        <w:rPr>
          <w:rFonts w:ascii="Arial" w:hAnsi="Arial" w:cs="Arial"/>
          <w:bCs/>
          <w:i/>
          <w:iCs/>
          <w:sz w:val="24"/>
          <w:szCs w:val="24"/>
        </w:rPr>
        <w:t>e.g.</w:t>
      </w:r>
      <w:r w:rsidRPr="00D40200">
        <w:rPr>
          <w:rFonts w:ascii="Arial" w:hAnsi="Arial" w:cs="Arial"/>
          <w:bCs/>
          <w:sz w:val="24"/>
          <w:szCs w:val="24"/>
        </w:rPr>
        <w:t>, connecting cell phones/towers to the core telephone network). Backhaul can be wireless (e.g., microwave) or wired (</w:t>
      </w:r>
      <w:r w:rsidRPr="00D40200">
        <w:rPr>
          <w:rFonts w:ascii="Arial" w:hAnsi="Arial" w:cs="Arial"/>
          <w:bCs/>
          <w:i/>
          <w:iCs/>
          <w:sz w:val="24"/>
          <w:szCs w:val="24"/>
        </w:rPr>
        <w:t>e.g.</w:t>
      </w:r>
      <w:r w:rsidRPr="00D40200">
        <w:rPr>
          <w:rFonts w:ascii="Arial" w:hAnsi="Arial" w:cs="Arial"/>
          <w:bCs/>
          <w:sz w:val="24"/>
          <w:szCs w:val="24"/>
        </w:rPr>
        <w:t>, fiber optic, coaxial cable, Ethernet).</w:t>
      </w:r>
    </w:p>
    <w:p w14:paraId="31B00117" w14:textId="77777777" w:rsidR="008E095E" w:rsidRDefault="00781D0B" w:rsidP="008E095E">
      <w:pPr>
        <w:rPr>
          <w:rFonts w:ascii="Arial" w:hAnsi="Arial" w:cs="Arial"/>
          <w:sz w:val="24"/>
          <w:szCs w:val="24"/>
        </w:rPr>
      </w:pPr>
      <w:r w:rsidRPr="00D40200">
        <w:rPr>
          <w:rFonts w:ascii="Arial" w:hAnsi="Arial" w:cs="Arial"/>
          <w:i/>
          <w:iCs/>
          <w:sz w:val="24"/>
          <w:szCs w:val="24"/>
        </w:rPr>
        <w:t>Covered foreign country</w:t>
      </w:r>
      <w:r w:rsidRPr="00D40200">
        <w:rPr>
          <w:rFonts w:ascii="Arial" w:hAnsi="Arial" w:cs="Arial"/>
          <w:sz w:val="24"/>
          <w:szCs w:val="24"/>
        </w:rPr>
        <w:t> means The People’s Republic of China.</w:t>
      </w:r>
    </w:p>
    <w:p w14:paraId="0E286D22" w14:textId="77777777" w:rsidR="008E095E" w:rsidRDefault="008E095E" w:rsidP="008E095E">
      <w:pPr>
        <w:rPr>
          <w:rFonts w:ascii="Arial" w:hAnsi="Arial" w:cs="Arial"/>
          <w:bCs/>
          <w:i/>
          <w:iCs/>
          <w:sz w:val="24"/>
          <w:szCs w:val="24"/>
        </w:rPr>
      </w:pPr>
    </w:p>
    <w:p w14:paraId="7CF896CB" w14:textId="7A363F54" w:rsidR="008E095E" w:rsidRDefault="00781D0B" w:rsidP="008E095E">
      <w:pPr>
        <w:rPr>
          <w:rFonts w:ascii="Arial" w:hAnsi="Arial" w:cs="Arial"/>
          <w:bCs/>
          <w:sz w:val="24"/>
          <w:szCs w:val="24"/>
        </w:rPr>
      </w:pPr>
      <w:r w:rsidRPr="00F47E21">
        <w:rPr>
          <w:rFonts w:ascii="Arial" w:hAnsi="Arial" w:cs="Arial"/>
          <w:bCs/>
          <w:i/>
          <w:iCs/>
          <w:sz w:val="24"/>
          <w:szCs w:val="24"/>
        </w:rPr>
        <w:t>Covered telecommunications equipment or services</w:t>
      </w:r>
      <w:r w:rsidRPr="00F47E21">
        <w:rPr>
          <w:rFonts w:ascii="Arial" w:hAnsi="Arial" w:cs="Arial"/>
          <w:bCs/>
          <w:sz w:val="24"/>
          <w:szCs w:val="24"/>
        </w:rPr>
        <w:t> means–</w:t>
      </w:r>
    </w:p>
    <w:p w14:paraId="7BFB7EA3" w14:textId="77777777" w:rsidR="008E095E" w:rsidRDefault="008E095E" w:rsidP="008E095E">
      <w:pPr>
        <w:rPr>
          <w:rFonts w:ascii="Arial" w:hAnsi="Arial" w:cs="Arial"/>
          <w:bCs/>
          <w:sz w:val="24"/>
          <w:szCs w:val="24"/>
        </w:rPr>
      </w:pPr>
    </w:p>
    <w:p w14:paraId="28CCB370" w14:textId="77777777" w:rsidR="008E095E" w:rsidRDefault="00781D0B" w:rsidP="008E095E">
      <w:pPr>
        <w:rPr>
          <w:rFonts w:ascii="Arial" w:hAnsi="Arial" w:cs="Arial"/>
          <w:bCs/>
          <w:sz w:val="24"/>
          <w:szCs w:val="24"/>
        </w:rPr>
      </w:pPr>
      <w:r w:rsidRPr="00F47E21">
        <w:rPr>
          <w:rFonts w:ascii="Arial" w:hAnsi="Arial" w:cs="Arial"/>
          <w:bCs/>
          <w:sz w:val="24"/>
          <w:szCs w:val="24"/>
        </w:rPr>
        <w:t>(1) Telecommunications equipment produced by Huawei Technologies Company or ZTE Corporation (or any subsidiary or affiliate of such entities);</w:t>
      </w:r>
    </w:p>
    <w:p w14:paraId="0DA01672" w14:textId="77777777" w:rsidR="008E095E" w:rsidRDefault="008E095E" w:rsidP="008E095E">
      <w:pPr>
        <w:rPr>
          <w:rFonts w:ascii="Arial" w:hAnsi="Arial" w:cs="Arial"/>
          <w:bCs/>
          <w:sz w:val="24"/>
          <w:szCs w:val="24"/>
        </w:rPr>
      </w:pPr>
    </w:p>
    <w:p w14:paraId="62EB1A90" w14:textId="77777777" w:rsidR="008E095E" w:rsidRDefault="00781D0B" w:rsidP="008E095E">
      <w:pPr>
        <w:rPr>
          <w:rFonts w:ascii="Arial" w:hAnsi="Arial" w:cs="Arial"/>
          <w:bCs/>
          <w:sz w:val="24"/>
          <w:szCs w:val="24"/>
        </w:rPr>
      </w:pPr>
      <w:r w:rsidRPr="00F47E21">
        <w:rPr>
          <w:rFonts w:ascii="Arial" w:hAnsi="Arial" w:cs="Arial"/>
          <w:bCs/>
          <w:sz w:val="24"/>
          <w:szCs w:val="24"/>
        </w:rPr>
        <w:t>(2)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36EE3B9D" w14:textId="77777777" w:rsidR="008E095E" w:rsidRDefault="008E095E" w:rsidP="008E095E">
      <w:pPr>
        <w:rPr>
          <w:rFonts w:ascii="Arial" w:hAnsi="Arial" w:cs="Arial"/>
          <w:bCs/>
          <w:sz w:val="24"/>
          <w:szCs w:val="24"/>
        </w:rPr>
      </w:pPr>
    </w:p>
    <w:p w14:paraId="6B61878D" w14:textId="77777777" w:rsidR="008E095E" w:rsidRDefault="00781D0B" w:rsidP="008E095E">
      <w:pPr>
        <w:rPr>
          <w:rFonts w:ascii="Arial" w:hAnsi="Arial" w:cs="Arial"/>
          <w:bCs/>
          <w:sz w:val="24"/>
          <w:szCs w:val="24"/>
        </w:rPr>
      </w:pPr>
      <w:r w:rsidRPr="00F47E21">
        <w:rPr>
          <w:rFonts w:ascii="Arial" w:hAnsi="Arial" w:cs="Arial"/>
          <w:bCs/>
          <w:sz w:val="24"/>
          <w:szCs w:val="24"/>
        </w:rPr>
        <w:t>(3) Telecommunications or video surveillance services provided by such entities or using such equipment; or</w:t>
      </w:r>
      <w:r w:rsidR="008E095E">
        <w:rPr>
          <w:rFonts w:ascii="Arial" w:hAnsi="Arial" w:cs="Arial"/>
          <w:bCs/>
          <w:sz w:val="24"/>
          <w:szCs w:val="24"/>
        </w:rPr>
        <w:t xml:space="preserve"> </w:t>
      </w:r>
    </w:p>
    <w:p w14:paraId="1A4FE20E" w14:textId="77777777" w:rsidR="008E095E" w:rsidRDefault="00781D0B" w:rsidP="008E095E">
      <w:pPr>
        <w:rPr>
          <w:rFonts w:ascii="Arial" w:hAnsi="Arial" w:cs="Arial"/>
          <w:bCs/>
          <w:sz w:val="24"/>
          <w:szCs w:val="24"/>
        </w:rPr>
      </w:pPr>
      <w:r w:rsidRPr="00F47E21">
        <w:rPr>
          <w:rFonts w:ascii="Arial" w:hAnsi="Arial" w:cs="Arial"/>
          <w:bCs/>
          <w:sz w:val="24"/>
          <w:szCs w:val="24"/>
        </w:rPr>
        <w:lastRenderedPageBreak/>
        <w:t>(4)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61D2FA31" w14:textId="77777777" w:rsidR="008E095E" w:rsidRDefault="008E095E" w:rsidP="008E095E">
      <w:pPr>
        <w:rPr>
          <w:rFonts w:ascii="Arial" w:hAnsi="Arial" w:cs="Arial"/>
          <w:bCs/>
          <w:sz w:val="24"/>
          <w:szCs w:val="24"/>
        </w:rPr>
      </w:pPr>
    </w:p>
    <w:p w14:paraId="18B184E6" w14:textId="77777777" w:rsidR="008E095E" w:rsidRDefault="00781D0B" w:rsidP="008E095E">
      <w:pPr>
        <w:rPr>
          <w:rFonts w:ascii="Arial" w:hAnsi="Arial" w:cs="Arial"/>
          <w:bCs/>
          <w:sz w:val="24"/>
          <w:szCs w:val="24"/>
        </w:rPr>
      </w:pPr>
      <w:r w:rsidRPr="00F47E21">
        <w:rPr>
          <w:rFonts w:ascii="Arial" w:hAnsi="Arial" w:cs="Arial"/>
          <w:bCs/>
          <w:i/>
          <w:iCs/>
          <w:sz w:val="24"/>
          <w:szCs w:val="24"/>
        </w:rPr>
        <w:t>Critical technology</w:t>
      </w:r>
      <w:r w:rsidRPr="00F47E21">
        <w:rPr>
          <w:rFonts w:ascii="Arial" w:hAnsi="Arial" w:cs="Arial"/>
          <w:bCs/>
          <w:sz w:val="24"/>
          <w:szCs w:val="24"/>
        </w:rPr>
        <w:t> means–</w:t>
      </w:r>
    </w:p>
    <w:p w14:paraId="68C92EB0" w14:textId="77777777" w:rsidR="008E095E" w:rsidRDefault="008E095E" w:rsidP="008E095E">
      <w:pPr>
        <w:rPr>
          <w:rFonts w:ascii="Arial" w:hAnsi="Arial" w:cs="Arial"/>
          <w:bCs/>
          <w:sz w:val="24"/>
          <w:szCs w:val="24"/>
        </w:rPr>
      </w:pPr>
    </w:p>
    <w:p w14:paraId="4506FEC5" w14:textId="77777777" w:rsidR="008E095E" w:rsidRDefault="00781D0B" w:rsidP="008E095E">
      <w:pPr>
        <w:rPr>
          <w:rFonts w:ascii="Arial" w:hAnsi="Arial" w:cs="Arial"/>
          <w:bCs/>
          <w:sz w:val="24"/>
          <w:szCs w:val="24"/>
        </w:rPr>
      </w:pPr>
      <w:r w:rsidRPr="00F47E21">
        <w:rPr>
          <w:rFonts w:ascii="Arial" w:hAnsi="Arial" w:cs="Arial"/>
          <w:bCs/>
          <w:sz w:val="24"/>
          <w:szCs w:val="24"/>
        </w:rPr>
        <w:t>(1) Defense articles or defense services included on the United States Munitions List set forth in the International Traffic in Arms Regulations under subchapter M of chapter I of title 22, Code of Federal Regulations;</w:t>
      </w:r>
    </w:p>
    <w:p w14:paraId="2444B9EF" w14:textId="77777777" w:rsidR="008E095E" w:rsidRDefault="008E095E" w:rsidP="008E095E">
      <w:pPr>
        <w:rPr>
          <w:rFonts w:ascii="Arial" w:hAnsi="Arial" w:cs="Arial"/>
          <w:bCs/>
          <w:sz w:val="24"/>
          <w:szCs w:val="24"/>
        </w:rPr>
      </w:pPr>
    </w:p>
    <w:p w14:paraId="7A9BB3B9" w14:textId="77777777" w:rsidR="008E095E" w:rsidRDefault="00781D0B" w:rsidP="008E095E">
      <w:pPr>
        <w:rPr>
          <w:rFonts w:ascii="Arial" w:hAnsi="Arial" w:cs="Arial"/>
          <w:bCs/>
          <w:sz w:val="24"/>
          <w:szCs w:val="24"/>
        </w:rPr>
      </w:pPr>
      <w:r w:rsidRPr="00F47E21">
        <w:rPr>
          <w:rFonts w:ascii="Arial" w:hAnsi="Arial" w:cs="Arial"/>
          <w:bCs/>
          <w:sz w:val="24"/>
          <w:szCs w:val="24"/>
        </w:rPr>
        <w:t>(2) Items included on the Commerce Control List set forth in Supplement No. 1 to part 774 of the Export Administration Regulations under subchapter C of chapter VII of title 15, Code of Federal Regulations, and controlled-</w:t>
      </w:r>
    </w:p>
    <w:p w14:paraId="4582CA53" w14:textId="77777777" w:rsidR="008E095E" w:rsidRDefault="008E095E" w:rsidP="008E095E">
      <w:pPr>
        <w:rPr>
          <w:rFonts w:ascii="Arial" w:hAnsi="Arial" w:cs="Arial"/>
          <w:bCs/>
          <w:sz w:val="24"/>
          <w:szCs w:val="24"/>
        </w:rPr>
      </w:pPr>
    </w:p>
    <w:p w14:paraId="377777F2" w14:textId="545C2135" w:rsidR="008E095E" w:rsidRPr="008E095E" w:rsidRDefault="008E095E" w:rsidP="008E095E">
      <w:pPr>
        <w:rPr>
          <w:rFonts w:ascii="Arial" w:hAnsi="Arial" w:cs="Arial"/>
          <w:bCs/>
          <w:sz w:val="24"/>
          <w:szCs w:val="24"/>
        </w:rPr>
      </w:pPr>
      <w:r>
        <w:rPr>
          <w:rFonts w:ascii="Arial" w:hAnsi="Arial" w:cs="Arial"/>
          <w:bCs/>
          <w:sz w:val="24"/>
          <w:szCs w:val="24"/>
        </w:rPr>
        <w:t xml:space="preserve">(i) </w:t>
      </w:r>
      <w:r w:rsidR="00781D0B" w:rsidRPr="008E095E">
        <w:rPr>
          <w:rFonts w:ascii="Arial" w:hAnsi="Arial" w:cs="Arial"/>
          <w:bCs/>
          <w:sz w:val="24"/>
          <w:szCs w:val="24"/>
        </w:rPr>
        <w:t>Pursuant to multilateral regimes, including for reasons relating to national security, chemical and biological weapons proliferation, nuclear nonproliferation, or missile technology; or</w:t>
      </w:r>
    </w:p>
    <w:p w14:paraId="0AE7759D" w14:textId="77777777" w:rsidR="008E095E" w:rsidRDefault="008E095E" w:rsidP="008E095E">
      <w:pPr>
        <w:rPr>
          <w:rFonts w:ascii="Arial" w:hAnsi="Arial" w:cs="Arial"/>
          <w:bCs/>
          <w:sz w:val="24"/>
          <w:szCs w:val="24"/>
        </w:rPr>
      </w:pPr>
    </w:p>
    <w:p w14:paraId="3E7A21FB" w14:textId="77777777" w:rsidR="008E095E" w:rsidRDefault="00781D0B" w:rsidP="008E095E">
      <w:pPr>
        <w:rPr>
          <w:rFonts w:ascii="Arial" w:hAnsi="Arial" w:cs="Arial"/>
          <w:bCs/>
          <w:sz w:val="24"/>
          <w:szCs w:val="24"/>
        </w:rPr>
      </w:pPr>
      <w:r w:rsidRPr="008E095E">
        <w:rPr>
          <w:rFonts w:ascii="Arial" w:hAnsi="Arial" w:cs="Arial"/>
          <w:bCs/>
          <w:sz w:val="24"/>
          <w:szCs w:val="24"/>
        </w:rPr>
        <w:t>(ii) For reasons relating to regional stability or surreptitious listening;</w:t>
      </w:r>
    </w:p>
    <w:p w14:paraId="4E262031" w14:textId="77777777" w:rsidR="008E095E" w:rsidRDefault="008E095E" w:rsidP="008E095E">
      <w:pPr>
        <w:rPr>
          <w:rFonts w:ascii="Arial" w:hAnsi="Arial" w:cs="Arial"/>
          <w:bCs/>
          <w:sz w:val="24"/>
          <w:szCs w:val="24"/>
        </w:rPr>
      </w:pPr>
    </w:p>
    <w:p w14:paraId="2FA128CD" w14:textId="77777777" w:rsidR="008E095E" w:rsidRDefault="00781D0B" w:rsidP="008E095E">
      <w:pPr>
        <w:rPr>
          <w:rFonts w:ascii="Arial" w:hAnsi="Arial" w:cs="Arial"/>
          <w:bCs/>
          <w:sz w:val="24"/>
          <w:szCs w:val="24"/>
        </w:rPr>
      </w:pPr>
      <w:r w:rsidRPr="00F47E21">
        <w:rPr>
          <w:rFonts w:ascii="Arial" w:hAnsi="Arial" w:cs="Arial"/>
          <w:bCs/>
          <w:sz w:val="24"/>
          <w:szCs w:val="24"/>
        </w:rPr>
        <w:t>(3) Specially designed and prepared nuclear equipment, parts and components, materials, software, and technology covered by part 810 of title 10, Code of Federal Regulations (relating to assistance to foreign atomic energy activities);</w:t>
      </w:r>
    </w:p>
    <w:p w14:paraId="25A14F2A" w14:textId="77777777" w:rsidR="008E095E" w:rsidRDefault="008E095E" w:rsidP="008E095E">
      <w:pPr>
        <w:rPr>
          <w:rFonts w:ascii="Arial" w:hAnsi="Arial" w:cs="Arial"/>
          <w:bCs/>
          <w:sz w:val="24"/>
          <w:szCs w:val="24"/>
        </w:rPr>
      </w:pPr>
    </w:p>
    <w:p w14:paraId="000F5C50" w14:textId="77777777" w:rsidR="008E095E" w:rsidRDefault="00781D0B" w:rsidP="008E095E">
      <w:pPr>
        <w:rPr>
          <w:rFonts w:ascii="Arial" w:hAnsi="Arial" w:cs="Arial"/>
          <w:bCs/>
          <w:sz w:val="24"/>
          <w:szCs w:val="24"/>
        </w:rPr>
      </w:pPr>
      <w:r w:rsidRPr="00F47E21">
        <w:rPr>
          <w:rFonts w:ascii="Arial" w:hAnsi="Arial" w:cs="Arial"/>
          <w:bCs/>
          <w:sz w:val="24"/>
          <w:szCs w:val="24"/>
        </w:rPr>
        <w:t>(4) Nuclear facilities, equipment, and material covered by part 110 of title 10, Code of Federal Regulations (relating to export and import of nuclear equipment and material);</w:t>
      </w:r>
    </w:p>
    <w:p w14:paraId="258ABC6B" w14:textId="77777777" w:rsidR="008E095E" w:rsidRDefault="008E095E" w:rsidP="008E095E">
      <w:pPr>
        <w:rPr>
          <w:rFonts w:ascii="Arial" w:hAnsi="Arial" w:cs="Arial"/>
          <w:bCs/>
          <w:sz w:val="24"/>
          <w:szCs w:val="24"/>
        </w:rPr>
      </w:pPr>
    </w:p>
    <w:p w14:paraId="3C036143" w14:textId="77777777" w:rsidR="008E095E" w:rsidRDefault="00781D0B" w:rsidP="008E095E">
      <w:pPr>
        <w:rPr>
          <w:rFonts w:ascii="Arial" w:hAnsi="Arial" w:cs="Arial"/>
          <w:bCs/>
          <w:sz w:val="24"/>
          <w:szCs w:val="24"/>
        </w:rPr>
      </w:pPr>
      <w:r w:rsidRPr="00F47E21">
        <w:rPr>
          <w:rFonts w:ascii="Arial" w:hAnsi="Arial" w:cs="Arial"/>
          <w:bCs/>
          <w:sz w:val="24"/>
          <w:szCs w:val="24"/>
        </w:rPr>
        <w:t>(5) Select agents and toxins covered by part 331 of title 7, Code of Federal Regulations, part 121 of title 9 of such Code, or part 73 of title 42 of such Code; or</w:t>
      </w:r>
    </w:p>
    <w:p w14:paraId="518F9544" w14:textId="77777777" w:rsidR="008E095E" w:rsidRDefault="008E095E" w:rsidP="008E095E">
      <w:pPr>
        <w:rPr>
          <w:rFonts w:ascii="Arial" w:hAnsi="Arial" w:cs="Arial"/>
          <w:bCs/>
          <w:sz w:val="24"/>
          <w:szCs w:val="24"/>
        </w:rPr>
      </w:pPr>
    </w:p>
    <w:p w14:paraId="1E53FD46" w14:textId="77777777" w:rsidR="008E095E" w:rsidRDefault="00781D0B" w:rsidP="008E095E">
      <w:pPr>
        <w:rPr>
          <w:rFonts w:ascii="Arial" w:hAnsi="Arial" w:cs="Arial"/>
          <w:bCs/>
          <w:sz w:val="24"/>
          <w:szCs w:val="24"/>
        </w:rPr>
      </w:pPr>
      <w:r w:rsidRPr="00F47E21">
        <w:rPr>
          <w:rFonts w:ascii="Arial" w:hAnsi="Arial" w:cs="Arial"/>
          <w:bCs/>
          <w:sz w:val="24"/>
          <w:szCs w:val="24"/>
        </w:rPr>
        <w:t>(6) Emerging and foundational technologies controlled pursuant to section 1758 of the Export Control Reform Act of 2018 ( </w:t>
      </w:r>
      <w:hyperlink r:id="rId18" w:tgtFrame="_blank" w:tooltip="50 U.S.C. 4817" w:history="1">
        <w:r w:rsidRPr="00F47E21">
          <w:rPr>
            <w:rStyle w:val="Hyperlink"/>
            <w:rFonts w:ascii="Arial" w:hAnsi="Arial" w:cs="Arial"/>
            <w:bCs/>
            <w:color w:val="auto"/>
            <w:sz w:val="24"/>
            <w:szCs w:val="24"/>
          </w:rPr>
          <w:t>50 U.S.C. 4817</w:t>
        </w:r>
      </w:hyperlink>
      <w:r w:rsidRPr="00F47E21">
        <w:rPr>
          <w:rFonts w:ascii="Arial" w:hAnsi="Arial" w:cs="Arial"/>
          <w:bCs/>
          <w:sz w:val="24"/>
          <w:szCs w:val="24"/>
        </w:rPr>
        <w:t>).</w:t>
      </w:r>
    </w:p>
    <w:p w14:paraId="79232331" w14:textId="77777777" w:rsidR="008E095E" w:rsidRDefault="008E095E" w:rsidP="008E095E">
      <w:pPr>
        <w:rPr>
          <w:rFonts w:ascii="Arial" w:hAnsi="Arial" w:cs="Arial"/>
          <w:bCs/>
          <w:sz w:val="24"/>
          <w:szCs w:val="24"/>
        </w:rPr>
      </w:pPr>
    </w:p>
    <w:p w14:paraId="357B695F" w14:textId="77777777" w:rsidR="008E095E" w:rsidRDefault="00781D0B" w:rsidP="008E095E">
      <w:pPr>
        <w:rPr>
          <w:rFonts w:ascii="Arial" w:hAnsi="Arial" w:cs="Arial"/>
          <w:bCs/>
          <w:sz w:val="24"/>
          <w:szCs w:val="24"/>
        </w:rPr>
      </w:pPr>
      <w:r w:rsidRPr="00F47E21">
        <w:rPr>
          <w:rFonts w:ascii="Arial" w:hAnsi="Arial" w:cs="Arial"/>
          <w:bCs/>
          <w:i/>
          <w:iCs/>
          <w:sz w:val="24"/>
          <w:szCs w:val="24"/>
        </w:rPr>
        <w:t>Interconnection arrangements</w:t>
      </w:r>
      <w:r w:rsidRPr="00F47E21">
        <w:rPr>
          <w:rFonts w:ascii="Arial" w:hAnsi="Arial" w:cs="Arial"/>
          <w:bCs/>
          <w:sz w:val="24"/>
          <w:szCs w:val="24"/>
        </w:rPr>
        <w:t> means arrangements governing the physical connection of two or more networks to allow the use of another's network to hand off traffic where it is ultimately delivered (</w:t>
      </w:r>
      <w:r w:rsidRPr="00F47E21">
        <w:rPr>
          <w:rFonts w:ascii="Arial" w:hAnsi="Arial" w:cs="Arial"/>
          <w:bCs/>
          <w:i/>
          <w:iCs/>
          <w:sz w:val="24"/>
          <w:szCs w:val="24"/>
        </w:rPr>
        <w:t>e.g.</w:t>
      </w:r>
      <w:r w:rsidRPr="00F47E21">
        <w:rPr>
          <w:rFonts w:ascii="Arial" w:hAnsi="Arial" w:cs="Arial"/>
          <w:bCs/>
          <w:sz w:val="24"/>
          <w:szCs w:val="24"/>
        </w:rPr>
        <w:t>, connection of a customer of telephone provider A to a customer of telephone company B) or sharing data and other information resources.</w:t>
      </w:r>
    </w:p>
    <w:p w14:paraId="6BF2EE1B" w14:textId="77777777" w:rsidR="008E095E" w:rsidRDefault="008E095E" w:rsidP="008E095E">
      <w:pPr>
        <w:rPr>
          <w:rFonts w:ascii="Arial" w:hAnsi="Arial" w:cs="Arial"/>
          <w:bCs/>
          <w:sz w:val="24"/>
          <w:szCs w:val="24"/>
        </w:rPr>
      </w:pPr>
    </w:p>
    <w:p w14:paraId="5FC6D676" w14:textId="77777777" w:rsidR="008E095E" w:rsidRDefault="00781D0B" w:rsidP="008E095E">
      <w:pPr>
        <w:rPr>
          <w:rFonts w:ascii="Arial" w:hAnsi="Arial" w:cs="Arial"/>
          <w:bCs/>
          <w:sz w:val="24"/>
          <w:szCs w:val="24"/>
        </w:rPr>
      </w:pPr>
      <w:r w:rsidRPr="00F47E21">
        <w:rPr>
          <w:rFonts w:ascii="Arial" w:hAnsi="Arial" w:cs="Arial"/>
          <w:bCs/>
          <w:i/>
          <w:iCs/>
          <w:sz w:val="24"/>
          <w:szCs w:val="24"/>
        </w:rPr>
        <w:t>Reasonable inquiry</w:t>
      </w:r>
      <w:r w:rsidRPr="00F47E21">
        <w:rPr>
          <w:rFonts w:ascii="Arial" w:hAnsi="Arial" w:cs="Arial"/>
          <w:bCs/>
          <w:sz w:val="24"/>
          <w:szCs w:val="24"/>
        </w:rPr>
        <w:t xml:space="preserve"> means an inquiry designed to uncover any information in the entity's possession about the identity of the producer or provider of covered </w:t>
      </w:r>
      <w:r w:rsidRPr="00F47E21">
        <w:rPr>
          <w:rFonts w:ascii="Arial" w:hAnsi="Arial" w:cs="Arial"/>
          <w:bCs/>
          <w:sz w:val="24"/>
          <w:szCs w:val="24"/>
        </w:rPr>
        <w:lastRenderedPageBreak/>
        <w:t>telecommunications equipment or services used by the entity that excludes the need to include an internal or third-party audit.</w:t>
      </w:r>
    </w:p>
    <w:p w14:paraId="2A0C3714" w14:textId="77777777" w:rsidR="008E095E" w:rsidRDefault="008E095E" w:rsidP="008E095E">
      <w:pPr>
        <w:rPr>
          <w:rFonts w:ascii="Arial" w:hAnsi="Arial" w:cs="Arial"/>
          <w:bCs/>
          <w:sz w:val="24"/>
          <w:szCs w:val="24"/>
        </w:rPr>
      </w:pPr>
    </w:p>
    <w:p w14:paraId="0B4A8763" w14:textId="77777777" w:rsidR="008E095E" w:rsidRDefault="00781D0B" w:rsidP="008E095E">
      <w:pPr>
        <w:rPr>
          <w:rFonts w:ascii="Arial" w:hAnsi="Arial" w:cs="Arial"/>
          <w:bCs/>
          <w:sz w:val="24"/>
          <w:szCs w:val="24"/>
        </w:rPr>
      </w:pPr>
      <w:r w:rsidRPr="00F47E21">
        <w:rPr>
          <w:rFonts w:ascii="Arial" w:hAnsi="Arial" w:cs="Arial"/>
          <w:bCs/>
          <w:i/>
          <w:iCs/>
          <w:sz w:val="24"/>
          <w:szCs w:val="24"/>
        </w:rPr>
        <w:t>Roaming</w:t>
      </w:r>
      <w:r w:rsidRPr="00F47E21">
        <w:rPr>
          <w:rFonts w:ascii="Arial" w:hAnsi="Arial" w:cs="Arial"/>
          <w:bCs/>
          <w:sz w:val="24"/>
          <w:szCs w:val="24"/>
        </w:rPr>
        <w:t> means cellular communications services (</w:t>
      </w:r>
      <w:r w:rsidRPr="00F47E21">
        <w:rPr>
          <w:rFonts w:ascii="Arial" w:hAnsi="Arial" w:cs="Arial"/>
          <w:bCs/>
          <w:i/>
          <w:iCs/>
          <w:sz w:val="24"/>
          <w:szCs w:val="24"/>
        </w:rPr>
        <w:t>e.g.</w:t>
      </w:r>
      <w:r w:rsidRPr="00F47E21">
        <w:rPr>
          <w:rFonts w:ascii="Arial" w:hAnsi="Arial" w:cs="Arial"/>
          <w:bCs/>
          <w:sz w:val="24"/>
          <w:szCs w:val="24"/>
        </w:rPr>
        <w:t>, voice, video, data) received from a visited network when unable to connect to the facilities of the home network either because signal coverage is too weak or because traffic is too high.</w:t>
      </w:r>
    </w:p>
    <w:p w14:paraId="26924580" w14:textId="77777777" w:rsidR="008E095E" w:rsidRDefault="008E095E" w:rsidP="008E095E">
      <w:pPr>
        <w:rPr>
          <w:rFonts w:ascii="Arial" w:hAnsi="Arial" w:cs="Arial"/>
          <w:bCs/>
          <w:sz w:val="24"/>
          <w:szCs w:val="24"/>
        </w:rPr>
      </w:pPr>
    </w:p>
    <w:p w14:paraId="2F30B63A" w14:textId="77777777" w:rsidR="008E095E" w:rsidRDefault="00781D0B" w:rsidP="008E095E">
      <w:pPr>
        <w:rPr>
          <w:rFonts w:ascii="Arial" w:hAnsi="Arial" w:cs="Arial"/>
          <w:bCs/>
          <w:sz w:val="24"/>
          <w:szCs w:val="24"/>
        </w:rPr>
      </w:pPr>
      <w:r w:rsidRPr="00F47E21">
        <w:rPr>
          <w:rFonts w:ascii="Arial" w:hAnsi="Arial" w:cs="Arial"/>
          <w:bCs/>
          <w:i/>
          <w:iCs/>
          <w:sz w:val="24"/>
          <w:szCs w:val="24"/>
        </w:rPr>
        <w:t>Substantial or essential component</w:t>
      </w:r>
      <w:r w:rsidRPr="00F47E21">
        <w:rPr>
          <w:rFonts w:ascii="Arial" w:hAnsi="Arial" w:cs="Arial"/>
          <w:bCs/>
          <w:sz w:val="24"/>
          <w:szCs w:val="24"/>
        </w:rPr>
        <w:t> means any component necessary for the proper function or performance of a piece of equipment, system, or service.</w:t>
      </w:r>
    </w:p>
    <w:p w14:paraId="6F4764E7" w14:textId="77777777" w:rsidR="008E095E" w:rsidRDefault="008E095E" w:rsidP="008E095E">
      <w:pPr>
        <w:rPr>
          <w:rFonts w:ascii="Arial" w:hAnsi="Arial" w:cs="Arial"/>
          <w:bCs/>
          <w:sz w:val="24"/>
          <w:szCs w:val="24"/>
        </w:rPr>
      </w:pPr>
    </w:p>
    <w:p w14:paraId="31C32533" w14:textId="77777777" w:rsidR="008E095E" w:rsidRDefault="00781D0B" w:rsidP="008E095E">
      <w:pPr>
        <w:rPr>
          <w:rFonts w:ascii="Arial" w:hAnsi="Arial" w:cs="Arial"/>
          <w:bCs/>
          <w:sz w:val="24"/>
          <w:szCs w:val="24"/>
        </w:rPr>
      </w:pPr>
      <w:r w:rsidRPr="00F47E21">
        <w:rPr>
          <w:rFonts w:ascii="Arial" w:hAnsi="Arial" w:cs="Arial"/>
          <w:bCs/>
          <w:sz w:val="24"/>
          <w:szCs w:val="24"/>
        </w:rPr>
        <w:t>(b) </w:t>
      </w:r>
      <w:r w:rsidRPr="00F47E21">
        <w:rPr>
          <w:rFonts w:ascii="Arial" w:hAnsi="Arial" w:cs="Arial"/>
          <w:bCs/>
          <w:i/>
          <w:iCs/>
          <w:sz w:val="24"/>
          <w:szCs w:val="24"/>
        </w:rPr>
        <w:t>Prohibition</w:t>
      </w:r>
      <w:r w:rsidRPr="00F47E21">
        <w:rPr>
          <w:rFonts w:ascii="Arial" w:hAnsi="Arial" w:cs="Arial"/>
          <w:bCs/>
          <w:sz w:val="24"/>
          <w:szCs w:val="24"/>
        </w:rPr>
        <w:t>.</w:t>
      </w:r>
    </w:p>
    <w:p w14:paraId="385D0244" w14:textId="77777777" w:rsidR="008E095E" w:rsidRDefault="008E095E" w:rsidP="008E095E">
      <w:pPr>
        <w:rPr>
          <w:rFonts w:ascii="Arial" w:hAnsi="Arial" w:cs="Arial"/>
          <w:bCs/>
          <w:sz w:val="24"/>
          <w:szCs w:val="24"/>
        </w:rPr>
      </w:pPr>
    </w:p>
    <w:p w14:paraId="3009D951" w14:textId="77777777" w:rsidR="008E095E" w:rsidRDefault="00781D0B" w:rsidP="008E095E">
      <w:pPr>
        <w:rPr>
          <w:rFonts w:ascii="Arial" w:hAnsi="Arial" w:cs="Arial"/>
          <w:bCs/>
          <w:sz w:val="24"/>
          <w:szCs w:val="24"/>
        </w:rPr>
      </w:pPr>
      <w:r w:rsidRPr="00F47E21">
        <w:rPr>
          <w:rFonts w:ascii="Arial" w:hAnsi="Arial" w:cs="Arial"/>
          <w:bCs/>
          <w:sz w:val="24"/>
          <w:szCs w:val="24"/>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The Contractor is prohibited from providing to the Government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w:t>
      </w:r>
      <w:hyperlink r:id="rId19" w:anchor="FAR_4_2104" w:tooltip="4.2104" w:history="1">
        <w:r w:rsidRPr="00F47E21">
          <w:rPr>
            <w:rStyle w:val="Hyperlink"/>
            <w:rFonts w:ascii="Arial" w:hAnsi="Arial" w:cs="Arial"/>
            <w:bCs/>
            <w:color w:val="auto"/>
            <w:sz w:val="24"/>
            <w:szCs w:val="24"/>
          </w:rPr>
          <w:t>4.2104</w:t>
        </w:r>
      </w:hyperlink>
      <w:r w:rsidRPr="00F47E21">
        <w:rPr>
          <w:rFonts w:ascii="Arial" w:hAnsi="Arial" w:cs="Arial"/>
          <w:bCs/>
          <w:sz w:val="24"/>
          <w:szCs w:val="24"/>
        </w:rPr>
        <w:t>.</w:t>
      </w:r>
    </w:p>
    <w:p w14:paraId="0BCED635" w14:textId="77777777" w:rsidR="008E095E" w:rsidRDefault="008E095E" w:rsidP="008E095E">
      <w:pPr>
        <w:rPr>
          <w:rFonts w:ascii="Arial" w:hAnsi="Arial" w:cs="Arial"/>
          <w:bCs/>
          <w:sz w:val="24"/>
          <w:szCs w:val="24"/>
        </w:rPr>
      </w:pPr>
    </w:p>
    <w:p w14:paraId="53FBC526" w14:textId="77777777" w:rsidR="008E095E" w:rsidRDefault="00781D0B" w:rsidP="008E095E">
      <w:pPr>
        <w:rPr>
          <w:rFonts w:ascii="Arial" w:hAnsi="Arial" w:cs="Arial"/>
          <w:bCs/>
          <w:sz w:val="24"/>
          <w:szCs w:val="24"/>
        </w:rPr>
      </w:pPr>
      <w:r w:rsidRPr="00F47E21">
        <w:rPr>
          <w:rFonts w:ascii="Arial" w:hAnsi="Arial" w:cs="Arial"/>
          <w:bCs/>
          <w:sz w:val="24"/>
          <w:szCs w:val="24"/>
        </w:rPr>
        <w:t>(2)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w:t>
      </w:r>
      <w:hyperlink r:id="rId20" w:anchor="FAR_4_2104" w:tooltip="4.2104" w:history="1">
        <w:r w:rsidRPr="00F47E21">
          <w:rPr>
            <w:rStyle w:val="Hyperlink"/>
            <w:rFonts w:ascii="Arial" w:hAnsi="Arial" w:cs="Arial"/>
            <w:bCs/>
            <w:color w:val="auto"/>
            <w:sz w:val="24"/>
            <w:szCs w:val="24"/>
          </w:rPr>
          <w:t>4.2104</w:t>
        </w:r>
      </w:hyperlink>
      <w:r w:rsidRPr="00F47E21">
        <w:rPr>
          <w:rFonts w:ascii="Arial" w:hAnsi="Arial" w:cs="Arial"/>
          <w:bCs/>
          <w:sz w:val="24"/>
          <w:szCs w:val="24"/>
        </w:rPr>
        <w:t>. This prohibition applies to the use of covered telecommunications equipment or services, regardless of whether that use is in performance of work under a Federal contract.</w:t>
      </w:r>
    </w:p>
    <w:p w14:paraId="7C2A288D" w14:textId="77777777" w:rsidR="008E095E" w:rsidRDefault="008E095E" w:rsidP="008E095E">
      <w:pPr>
        <w:rPr>
          <w:rFonts w:ascii="Arial" w:hAnsi="Arial" w:cs="Arial"/>
          <w:bCs/>
          <w:sz w:val="24"/>
          <w:szCs w:val="24"/>
        </w:rPr>
      </w:pPr>
    </w:p>
    <w:p w14:paraId="7CDC0174" w14:textId="77777777" w:rsidR="008E095E" w:rsidRDefault="00781D0B" w:rsidP="008E095E">
      <w:pPr>
        <w:rPr>
          <w:rFonts w:ascii="Arial" w:hAnsi="Arial" w:cs="Arial"/>
          <w:bCs/>
          <w:sz w:val="24"/>
          <w:szCs w:val="24"/>
        </w:rPr>
      </w:pPr>
      <w:r w:rsidRPr="00F47E21">
        <w:rPr>
          <w:rFonts w:ascii="Arial" w:hAnsi="Arial" w:cs="Arial"/>
          <w:bCs/>
          <w:sz w:val="24"/>
          <w:szCs w:val="24"/>
        </w:rPr>
        <w:t>(c) </w:t>
      </w:r>
      <w:r w:rsidRPr="00F47E21">
        <w:rPr>
          <w:rFonts w:ascii="Arial" w:hAnsi="Arial" w:cs="Arial"/>
          <w:bCs/>
          <w:i/>
          <w:iCs/>
          <w:sz w:val="24"/>
          <w:szCs w:val="24"/>
        </w:rPr>
        <w:t>Exceptions.</w:t>
      </w:r>
      <w:r w:rsidRPr="00F47E21">
        <w:rPr>
          <w:rFonts w:ascii="Arial" w:hAnsi="Arial" w:cs="Arial"/>
          <w:bCs/>
          <w:sz w:val="24"/>
          <w:szCs w:val="24"/>
        </w:rPr>
        <w:t> This clause does not prohibit contractors from providing—</w:t>
      </w:r>
    </w:p>
    <w:p w14:paraId="2DAA9363" w14:textId="77777777" w:rsidR="008E095E" w:rsidRDefault="008E095E" w:rsidP="008E095E">
      <w:pPr>
        <w:rPr>
          <w:rFonts w:ascii="Arial" w:hAnsi="Arial" w:cs="Arial"/>
          <w:bCs/>
          <w:sz w:val="24"/>
          <w:szCs w:val="24"/>
        </w:rPr>
      </w:pPr>
    </w:p>
    <w:p w14:paraId="11080F72" w14:textId="77777777" w:rsidR="008E095E" w:rsidRDefault="00781D0B" w:rsidP="008E095E">
      <w:pPr>
        <w:rPr>
          <w:rFonts w:ascii="Arial" w:hAnsi="Arial" w:cs="Arial"/>
          <w:bCs/>
          <w:sz w:val="24"/>
          <w:szCs w:val="24"/>
        </w:rPr>
      </w:pPr>
      <w:r w:rsidRPr="00F47E21">
        <w:rPr>
          <w:rFonts w:ascii="Arial" w:hAnsi="Arial" w:cs="Arial"/>
          <w:bCs/>
          <w:sz w:val="24"/>
          <w:szCs w:val="24"/>
        </w:rPr>
        <w:t>(1) A service that connects to the facilities of a third-party, such as backhaul, roaming, or interconnection arrangements; or</w:t>
      </w:r>
    </w:p>
    <w:p w14:paraId="666D5099" w14:textId="77777777" w:rsidR="008E095E" w:rsidRDefault="008E095E" w:rsidP="008E095E">
      <w:pPr>
        <w:rPr>
          <w:rFonts w:ascii="Arial" w:hAnsi="Arial" w:cs="Arial"/>
          <w:bCs/>
          <w:sz w:val="24"/>
          <w:szCs w:val="24"/>
        </w:rPr>
      </w:pPr>
    </w:p>
    <w:p w14:paraId="43711B28" w14:textId="77777777" w:rsidR="00E8076B" w:rsidRDefault="00781D0B" w:rsidP="008E095E">
      <w:pPr>
        <w:rPr>
          <w:rFonts w:ascii="Arial" w:hAnsi="Arial" w:cs="Arial"/>
          <w:bCs/>
          <w:sz w:val="24"/>
          <w:szCs w:val="24"/>
        </w:rPr>
      </w:pPr>
      <w:r w:rsidRPr="00F47E21">
        <w:rPr>
          <w:rFonts w:ascii="Arial" w:hAnsi="Arial" w:cs="Arial"/>
          <w:bCs/>
          <w:sz w:val="24"/>
          <w:szCs w:val="24"/>
        </w:rPr>
        <w:lastRenderedPageBreak/>
        <w:t>(2) Telecommunications equipment that cannot route or redirect user data traffic or permit visibility into any user data or packets that such equipment transmits or otherwise handles.</w:t>
      </w:r>
    </w:p>
    <w:p w14:paraId="55118C95" w14:textId="77777777" w:rsidR="00E8076B" w:rsidRDefault="00E8076B" w:rsidP="008E095E">
      <w:pPr>
        <w:rPr>
          <w:rFonts w:ascii="Arial" w:hAnsi="Arial" w:cs="Arial"/>
          <w:bCs/>
          <w:sz w:val="24"/>
          <w:szCs w:val="24"/>
        </w:rPr>
      </w:pPr>
    </w:p>
    <w:p w14:paraId="635FBA0A" w14:textId="77777777" w:rsidR="00E8076B" w:rsidRDefault="00781D0B" w:rsidP="008E095E">
      <w:pPr>
        <w:rPr>
          <w:rFonts w:ascii="Arial" w:hAnsi="Arial" w:cs="Arial"/>
          <w:bCs/>
          <w:sz w:val="24"/>
          <w:szCs w:val="24"/>
        </w:rPr>
      </w:pPr>
      <w:r w:rsidRPr="00F47E21">
        <w:rPr>
          <w:rFonts w:ascii="Arial" w:hAnsi="Arial" w:cs="Arial"/>
          <w:bCs/>
          <w:sz w:val="24"/>
          <w:szCs w:val="24"/>
        </w:rPr>
        <w:t>(d) Reporting requirement.</w:t>
      </w:r>
    </w:p>
    <w:p w14:paraId="0B5677FE" w14:textId="77777777" w:rsidR="00E8076B" w:rsidRDefault="00E8076B" w:rsidP="008E095E">
      <w:pPr>
        <w:rPr>
          <w:rFonts w:ascii="Arial" w:hAnsi="Arial" w:cs="Arial"/>
          <w:bCs/>
          <w:sz w:val="24"/>
          <w:szCs w:val="24"/>
        </w:rPr>
      </w:pPr>
    </w:p>
    <w:p w14:paraId="1CBBF6E2" w14:textId="77777777" w:rsidR="00E8076B" w:rsidRDefault="00781D0B" w:rsidP="00E8076B">
      <w:pPr>
        <w:rPr>
          <w:rFonts w:ascii="Arial" w:hAnsi="Arial" w:cs="Arial"/>
          <w:bCs/>
          <w:sz w:val="24"/>
          <w:szCs w:val="24"/>
        </w:rPr>
      </w:pPr>
      <w:r w:rsidRPr="00F47E21">
        <w:rPr>
          <w:rFonts w:ascii="Arial" w:hAnsi="Arial" w:cs="Arial"/>
          <w:bCs/>
          <w:sz w:val="24"/>
          <w:szCs w:val="24"/>
        </w:rPr>
        <w:t>(1) In the event the Contractor identifies covered telecommunications equipment or services used as a substantial or essential component of any system, or as critical technology as part of any system, during contract performance, or the Contractor is notified of such by a subcontractor at any tier or by any other source, the Contractor shall report the information in paragraph (d)(2) of this clause to the Contracting Officer, unless elsewhere in this contract are established procedures for reporting the information; in the case of the Department of Defense, the Contractor shall report to the website at </w:t>
      </w:r>
      <w:hyperlink r:id="rId21" w:tgtFrame="_blank" w:tooltip="https://dibnet.dod.mil" w:history="1">
        <w:r w:rsidRPr="00F47E21">
          <w:rPr>
            <w:rStyle w:val="Hyperlink"/>
            <w:rFonts w:ascii="Arial" w:hAnsi="Arial" w:cs="Arial"/>
            <w:bCs/>
            <w:color w:val="auto"/>
            <w:sz w:val="24"/>
            <w:szCs w:val="24"/>
          </w:rPr>
          <w:t>https://dibnet.dod.mil</w:t>
        </w:r>
      </w:hyperlink>
      <w:r w:rsidRPr="00F47E21">
        <w:rPr>
          <w:rFonts w:ascii="Arial" w:hAnsi="Arial" w:cs="Arial"/>
          <w:bCs/>
          <w:sz w:val="24"/>
          <w:szCs w:val="24"/>
        </w:rPr>
        <w:t>. For indefinite delivery contracts, the Contractor shall report to the Contracting Officer for the indefinite delivery contract and the Contracting Officer(s) for any affected order or, in the case of the Department of Defense, identify both the indefinite delivery contract and any affected orders in the report provided at </w:t>
      </w:r>
      <w:hyperlink r:id="rId22" w:tgtFrame="_blank" w:tooltip="https://dibnet.dod.mil" w:history="1">
        <w:r w:rsidRPr="00F47E21">
          <w:rPr>
            <w:rStyle w:val="Hyperlink"/>
            <w:rFonts w:ascii="Arial" w:hAnsi="Arial" w:cs="Arial"/>
            <w:bCs/>
            <w:color w:val="auto"/>
            <w:sz w:val="24"/>
            <w:szCs w:val="24"/>
          </w:rPr>
          <w:t>https://dibnet.dod.mil</w:t>
        </w:r>
      </w:hyperlink>
      <w:r w:rsidRPr="00F47E21">
        <w:rPr>
          <w:rFonts w:ascii="Arial" w:hAnsi="Arial" w:cs="Arial"/>
          <w:bCs/>
          <w:sz w:val="24"/>
          <w:szCs w:val="24"/>
        </w:rPr>
        <w:t>.</w:t>
      </w:r>
    </w:p>
    <w:p w14:paraId="448EDDE0" w14:textId="77777777" w:rsidR="00E8076B" w:rsidRDefault="00E8076B" w:rsidP="00E8076B">
      <w:pPr>
        <w:rPr>
          <w:rFonts w:ascii="Arial" w:hAnsi="Arial" w:cs="Arial"/>
          <w:bCs/>
          <w:sz w:val="24"/>
          <w:szCs w:val="24"/>
        </w:rPr>
      </w:pPr>
    </w:p>
    <w:p w14:paraId="1064DDA1" w14:textId="77777777" w:rsidR="00E8076B" w:rsidRDefault="00781D0B" w:rsidP="00E8076B">
      <w:pPr>
        <w:rPr>
          <w:rFonts w:ascii="Arial" w:hAnsi="Arial" w:cs="Arial"/>
          <w:bCs/>
          <w:sz w:val="24"/>
          <w:szCs w:val="24"/>
        </w:rPr>
      </w:pPr>
      <w:r w:rsidRPr="00F47E21">
        <w:rPr>
          <w:rFonts w:ascii="Arial" w:hAnsi="Arial" w:cs="Arial"/>
          <w:bCs/>
          <w:sz w:val="24"/>
          <w:szCs w:val="24"/>
        </w:rPr>
        <w:t>(2) The Contractor shall report the following information pursuant to paragraph (d)(1) of this clause</w:t>
      </w:r>
    </w:p>
    <w:p w14:paraId="2A3BCA83" w14:textId="77777777" w:rsidR="00E8076B" w:rsidRDefault="00E8076B" w:rsidP="00E8076B">
      <w:pPr>
        <w:rPr>
          <w:rFonts w:ascii="Arial" w:hAnsi="Arial" w:cs="Arial"/>
          <w:bCs/>
          <w:sz w:val="24"/>
          <w:szCs w:val="24"/>
        </w:rPr>
      </w:pPr>
    </w:p>
    <w:p w14:paraId="43C967B5" w14:textId="77777777" w:rsidR="00E8076B" w:rsidRDefault="00781D0B" w:rsidP="00E8076B">
      <w:pPr>
        <w:rPr>
          <w:rFonts w:ascii="Arial" w:hAnsi="Arial" w:cs="Arial"/>
          <w:bCs/>
          <w:sz w:val="24"/>
          <w:szCs w:val="24"/>
        </w:rPr>
      </w:pPr>
      <w:r w:rsidRPr="00F47E21">
        <w:rPr>
          <w:rFonts w:ascii="Arial" w:hAnsi="Arial" w:cs="Arial"/>
          <w:bCs/>
          <w:sz w:val="24"/>
          <w:szCs w:val="24"/>
        </w:rPr>
        <w:t>(i) Within one business day from the date of such identification or notification: the contract number; the order number(s), if applicable; supplier name; supplier unique entity identifier (if known); supplier Commercial and Government Entity (CAGE) code (if known); brand; model number (original equipment manufacturer number, manufacturer part number, or wholesaler number); item description; and any readily available information about mitigation actions undertaken or recommended.</w:t>
      </w:r>
    </w:p>
    <w:p w14:paraId="0B3D0CDE" w14:textId="77777777" w:rsidR="00E8076B" w:rsidRDefault="00E8076B" w:rsidP="00E8076B">
      <w:pPr>
        <w:rPr>
          <w:rFonts w:ascii="Arial" w:hAnsi="Arial" w:cs="Arial"/>
          <w:bCs/>
          <w:sz w:val="24"/>
          <w:szCs w:val="24"/>
        </w:rPr>
      </w:pPr>
    </w:p>
    <w:p w14:paraId="74FFFE5F" w14:textId="77777777" w:rsidR="00E8076B" w:rsidRDefault="00781D0B" w:rsidP="00E8076B">
      <w:pPr>
        <w:rPr>
          <w:rFonts w:ascii="Arial" w:hAnsi="Arial" w:cs="Arial"/>
          <w:bCs/>
          <w:sz w:val="24"/>
          <w:szCs w:val="24"/>
        </w:rPr>
      </w:pPr>
      <w:r w:rsidRPr="00F47E21">
        <w:rPr>
          <w:rFonts w:ascii="Arial" w:hAnsi="Arial" w:cs="Arial"/>
          <w:bCs/>
          <w:sz w:val="24"/>
          <w:szCs w:val="24"/>
        </w:rPr>
        <w:t>(ii) Within 10 business days of submitting the information in paragraph (d)(2)(i) of this clause: any further available information about mitigation actions undertaken or recommended. In addition, the Contractor shall describe the efforts it undertook to prevent use or submission of covered telecommunications equipment or services, and any additional efforts that will be incorporated to prevent future use or submission of covered telecommunications equipment or services.</w:t>
      </w:r>
    </w:p>
    <w:p w14:paraId="58E48168" w14:textId="77777777" w:rsidR="00E8076B" w:rsidRDefault="00E8076B" w:rsidP="00E8076B">
      <w:pPr>
        <w:rPr>
          <w:rFonts w:ascii="Arial" w:hAnsi="Arial" w:cs="Arial"/>
          <w:bCs/>
          <w:sz w:val="24"/>
          <w:szCs w:val="24"/>
        </w:rPr>
      </w:pPr>
    </w:p>
    <w:p w14:paraId="36092EA2" w14:textId="02784865" w:rsidR="00781D0B" w:rsidRPr="00F47E21" w:rsidRDefault="00781D0B" w:rsidP="00E8076B">
      <w:pPr>
        <w:rPr>
          <w:rFonts w:ascii="Arial" w:hAnsi="Arial" w:cs="Arial"/>
          <w:bCs/>
          <w:sz w:val="24"/>
          <w:szCs w:val="24"/>
        </w:rPr>
      </w:pPr>
      <w:r w:rsidRPr="00F47E21">
        <w:rPr>
          <w:rFonts w:ascii="Arial" w:hAnsi="Arial" w:cs="Arial"/>
          <w:bCs/>
          <w:sz w:val="24"/>
          <w:szCs w:val="24"/>
        </w:rPr>
        <w:t>(e) </w:t>
      </w:r>
      <w:r w:rsidRPr="00F47E21">
        <w:rPr>
          <w:rFonts w:ascii="Arial" w:hAnsi="Arial" w:cs="Arial"/>
          <w:bCs/>
          <w:i/>
          <w:iCs/>
          <w:sz w:val="24"/>
          <w:szCs w:val="24"/>
        </w:rPr>
        <w:t>Subcontracts.</w:t>
      </w:r>
      <w:r w:rsidRPr="00F47E21">
        <w:rPr>
          <w:rFonts w:ascii="Arial" w:hAnsi="Arial" w:cs="Arial"/>
          <w:bCs/>
          <w:sz w:val="24"/>
          <w:szCs w:val="24"/>
        </w:rPr>
        <w:t> The Contractor shall insert the substance of this clause, including this paragraph (e) and excluding paragraph (b)(2), in all subcontracts and other contractual instruments, including subcontracts for the acquisition of commercial products or commercial services.</w:t>
      </w:r>
    </w:p>
    <w:p w14:paraId="194EBFEA" w14:textId="77777777" w:rsidR="00781D0B" w:rsidRPr="00F47E21" w:rsidRDefault="00781D0B" w:rsidP="00E8076B">
      <w:pPr>
        <w:pStyle w:val="Heading1"/>
        <w:jc w:val="center"/>
        <w:rPr>
          <w:rFonts w:ascii="Arial" w:hAnsi="Arial" w:cs="Arial"/>
          <w:bCs/>
          <w:color w:val="auto"/>
          <w:sz w:val="24"/>
          <w:szCs w:val="24"/>
        </w:rPr>
      </w:pPr>
      <w:r w:rsidRPr="00F47E21">
        <w:rPr>
          <w:rFonts w:ascii="Arial" w:hAnsi="Arial" w:cs="Arial"/>
          <w:bCs/>
          <w:color w:val="auto"/>
          <w:sz w:val="24"/>
          <w:szCs w:val="24"/>
        </w:rPr>
        <w:t>(End of clause)</w:t>
      </w:r>
    </w:p>
    <w:p w14:paraId="7D253D49" w14:textId="77777777" w:rsidR="00781D0B" w:rsidRPr="009901E6" w:rsidRDefault="00781D0B" w:rsidP="00781D0B">
      <w:pPr>
        <w:rPr>
          <w:rFonts w:ascii="Arial" w:hAnsi="Arial" w:cs="Arial"/>
          <w:b/>
          <w:sz w:val="24"/>
          <w:szCs w:val="24"/>
        </w:rPr>
      </w:pPr>
    </w:p>
    <w:p w14:paraId="18AD0C16" w14:textId="77777777" w:rsidR="00781D0B" w:rsidRPr="00D40200" w:rsidRDefault="00781D0B" w:rsidP="00781D0B">
      <w:pPr>
        <w:pStyle w:val="Heading1"/>
        <w:rPr>
          <w:rFonts w:ascii="Arial" w:hAnsi="Arial" w:cs="Arial"/>
          <w:color w:val="auto"/>
          <w:sz w:val="24"/>
          <w:szCs w:val="24"/>
        </w:rPr>
      </w:pPr>
      <w:r w:rsidRPr="00D40200">
        <w:rPr>
          <w:rFonts w:ascii="Arial" w:hAnsi="Arial" w:cs="Arial"/>
          <w:color w:val="auto"/>
          <w:sz w:val="24"/>
          <w:szCs w:val="24"/>
        </w:rPr>
        <w:lastRenderedPageBreak/>
        <w:t>52.204-26 Covered Telecommunications Equipment or Services-Representation.</w:t>
      </w:r>
    </w:p>
    <w:p w14:paraId="41B5777E" w14:textId="77777777" w:rsidR="00781D0B" w:rsidRPr="009901E6" w:rsidRDefault="00781D0B" w:rsidP="00781D0B">
      <w:pPr>
        <w:rPr>
          <w:rFonts w:ascii="Arial" w:hAnsi="Arial" w:cs="Arial"/>
          <w:sz w:val="24"/>
          <w:szCs w:val="24"/>
        </w:rPr>
      </w:pPr>
    </w:p>
    <w:p w14:paraId="69B5EBE5" w14:textId="77777777" w:rsidR="00781D0B" w:rsidRPr="009901E6" w:rsidRDefault="00781D0B" w:rsidP="00781D0B">
      <w:pPr>
        <w:rPr>
          <w:rFonts w:ascii="Arial" w:hAnsi="Arial" w:cs="Arial"/>
          <w:sz w:val="24"/>
          <w:szCs w:val="24"/>
        </w:rPr>
      </w:pPr>
      <w:r w:rsidRPr="009901E6">
        <w:rPr>
          <w:rFonts w:ascii="Arial" w:hAnsi="Arial" w:cs="Arial"/>
          <w:sz w:val="24"/>
          <w:szCs w:val="24"/>
        </w:rPr>
        <w:t>As prescribed in </w:t>
      </w:r>
      <w:hyperlink r:id="rId23" w:anchor="FAR_4_2105" w:tooltip="4.2105" w:history="1">
        <w:r w:rsidRPr="009901E6">
          <w:rPr>
            <w:rStyle w:val="Hyperlink"/>
            <w:rFonts w:ascii="Arial" w:eastAsiaTheme="majorEastAsia" w:hAnsi="Arial" w:cs="Arial"/>
            <w:sz w:val="24"/>
            <w:szCs w:val="24"/>
          </w:rPr>
          <w:t>4.2105</w:t>
        </w:r>
      </w:hyperlink>
      <w:r w:rsidRPr="009901E6">
        <w:rPr>
          <w:rFonts w:ascii="Arial" w:hAnsi="Arial" w:cs="Arial"/>
          <w:sz w:val="24"/>
          <w:szCs w:val="24"/>
        </w:rPr>
        <w:t>(c), insert the following provision:</w:t>
      </w:r>
    </w:p>
    <w:p w14:paraId="0327A934" w14:textId="77777777" w:rsidR="00781D0B" w:rsidRPr="009901E6" w:rsidRDefault="00781D0B" w:rsidP="00781D0B">
      <w:pPr>
        <w:rPr>
          <w:rFonts w:ascii="Arial" w:hAnsi="Arial" w:cs="Arial"/>
          <w:sz w:val="24"/>
          <w:szCs w:val="24"/>
        </w:rPr>
      </w:pPr>
    </w:p>
    <w:p w14:paraId="2392F0C8" w14:textId="77777777" w:rsidR="00781D0B" w:rsidRPr="009901E6" w:rsidRDefault="00781D0B" w:rsidP="00781D0B">
      <w:pPr>
        <w:rPr>
          <w:rFonts w:ascii="Arial" w:hAnsi="Arial" w:cs="Arial"/>
          <w:sz w:val="24"/>
          <w:szCs w:val="24"/>
        </w:rPr>
      </w:pPr>
      <w:r w:rsidRPr="009901E6">
        <w:rPr>
          <w:rFonts w:ascii="Arial" w:hAnsi="Arial" w:cs="Arial"/>
          <w:sz w:val="24"/>
          <w:szCs w:val="24"/>
        </w:rPr>
        <w:t>Covered Telecommunications Equipment or Services-Representation (Oct 2020)</w:t>
      </w:r>
    </w:p>
    <w:p w14:paraId="572BE7AC" w14:textId="77777777" w:rsidR="00781D0B" w:rsidRPr="009901E6" w:rsidRDefault="00781D0B" w:rsidP="00781D0B">
      <w:pPr>
        <w:rPr>
          <w:rFonts w:ascii="Arial" w:hAnsi="Arial" w:cs="Arial"/>
          <w:sz w:val="24"/>
          <w:szCs w:val="24"/>
        </w:rPr>
      </w:pPr>
    </w:p>
    <w:p w14:paraId="4A63991C" w14:textId="77777777" w:rsidR="00781D0B" w:rsidRPr="009901E6" w:rsidRDefault="00781D0B" w:rsidP="00781D0B">
      <w:pPr>
        <w:rPr>
          <w:rFonts w:ascii="Arial" w:hAnsi="Arial" w:cs="Arial"/>
          <w:sz w:val="24"/>
          <w:szCs w:val="24"/>
        </w:rPr>
      </w:pPr>
      <w:r w:rsidRPr="009901E6">
        <w:rPr>
          <w:rFonts w:ascii="Arial" w:hAnsi="Arial" w:cs="Arial"/>
          <w:i/>
          <w:iCs/>
          <w:sz w:val="24"/>
          <w:szCs w:val="24"/>
        </w:rPr>
        <w:t>(a) Definitions.</w:t>
      </w:r>
      <w:r w:rsidRPr="009901E6">
        <w:rPr>
          <w:rFonts w:ascii="Arial" w:hAnsi="Arial" w:cs="Arial"/>
          <w:sz w:val="24"/>
          <w:szCs w:val="24"/>
        </w:rPr>
        <w:t> As used in this provision, "covered telecommunications equipment or services" and "reasonable inquiry" have the meaning provided in the clause </w:t>
      </w:r>
      <w:hyperlink r:id="rId24" w:anchor="FAR_52_204_25" w:tooltip="52.204-25" w:history="1">
        <w:r w:rsidRPr="009901E6">
          <w:rPr>
            <w:rStyle w:val="Hyperlink"/>
            <w:rFonts w:ascii="Arial" w:eastAsiaTheme="majorEastAsia" w:hAnsi="Arial" w:cs="Arial"/>
            <w:sz w:val="24"/>
            <w:szCs w:val="24"/>
          </w:rPr>
          <w:t>52.204-25</w:t>
        </w:r>
      </w:hyperlink>
      <w:r w:rsidRPr="009901E6">
        <w:rPr>
          <w:rFonts w:ascii="Arial" w:hAnsi="Arial" w:cs="Arial"/>
          <w:sz w:val="24"/>
          <w:szCs w:val="24"/>
        </w:rPr>
        <w:t>, Prohibition on Contracting for Certain Telecommunications and Video Surveillance Services or Equipment.</w:t>
      </w:r>
    </w:p>
    <w:p w14:paraId="69F5A907" w14:textId="77777777" w:rsidR="00781D0B" w:rsidRPr="009901E6" w:rsidRDefault="00781D0B" w:rsidP="00781D0B">
      <w:pPr>
        <w:rPr>
          <w:rFonts w:ascii="Arial" w:hAnsi="Arial" w:cs="Arial"/>
          <w:sz w:val="24"/>
          <w:szCs w:val="24"/>
        </w:rPr>
      </w:pPr>
    </w:p>
    <w:p w14:paraId="106253ED" w14:textId="77777777" w:rsidR="00781D0B" w:rsidRPr="009901E6" w:rsidRDefault="00781D0B" w:rsidP="00781D0B">
      <w:pPr>
        <w:rPr>
          <w:rFonts w:ascii="Arial" w:hAnsi="Arial" w:cs="Arial"/>
          <w:sz w:val="24"/>
          <w:szCs w:val="24"/>
        </w:rPr>
      </w:pPr>
      <w:r w:rsidRPr="009901E6">
        <w:rPr>
          <w:rFonts w:ascii="Arial" w:hAnsi="Arial" w:cs="Arial"/>
          <w:sz w:val="24"/>
          <w:szCs w:val="24"/>
        </w:rPr>
        <w:t>(b) </w:t>
      </w:r>
      <w:r w:rsidRPr="009901E6">
        <w:rPr>
          <w:rFonts w:ascii="Arial" w:hAnsi="Arial" w:cs="Arial"/>
          <w:i/>
          <w:iCs/>
          <w:sz w:val="24"/>
          <w:szCs w:val="24"/>
        </w:rPr>
        <w:t>Procedures.</w:t>
      </w:r>
      <w:r w:rsidRPr="009901E6">
        <w:rPr>
          <w:rFonts w:ascii="Arial" w:hAnsi="Arial" w:cs="Arial"/>
          <w:sz w:val="24"/>
          <w:szCs w:val="24"/>
        </w:rPr>
        <w:t> The Offeror shall review the list of excluded parties in the System for Award Management (SAM) ( </w:t>
      </w:r>
      <w:hyperlink r:id="rId25" w:tgtFrame="_blank" w:tooltip="https://www.sam.gov" w:history="1">
        <w:r w:rsidRPr="009901E6">
          <w:rPr>
            <w:rStyle w:val="Hyperlink"/>
            <w:rFonts w:ascii="Arial" w:eastAsiaTheme="majorEastAsia" w:hAnsi="Arial" w:cs="Arial"/>
            <w:sz w:val="24"/>
            <w:szCs w:val="24"/>
          </w:rPr>
          <w:t>https://www.sam.gov</w:t>
        </w:r>
      </w:hyperlink>
      <w:r w:rsidRPr="009901E6">
        <w:rPr>
          <w:rFonts w:ascii="Arial" w:hAnsi="Arial" w:cs="Arial"/>
          <w:sz w:val="24"/>
          <w:szCs w:val="24"/>
        </w:rPr>
        <w:t>) for entities excluded from receiving federal awards for "covered telecommunications equipment or services".</w:t>
      </w:r>
    </w:p>
    <w:p w14:paraId="273A7188" w14:textId="77777777" w:rsidR="00781D0B" w:rsidRPr="009901E6" w:rsidRDefault="00781D0B" w:rsidP="00781D0B">
      <w:pPr>
        <w:rPr>
          <w:rFonts w:ascii="Arial" w:hAnsi="Arial" w:cs="Arial"/>
          <w:sz w:val="24"/>
          <w:szCs w:val="24"/>
        </w:rPr>
      </w:pPr>
    </w:p>
    <w:p w14:paraId="08223E5C" w14:textId="77777777" w:rsidR="00781D0B" w:rsidRPr="009901E6" w:rsidRDefault="00781D0B" w:rsidP="00781D0B">
      <w:pPr>
        <w:rPr>
          <w:rFonts w:ascii="Arial" w:hAnsi="Arial" w:cs="Arial"/>
          <w:sz w:val="24"/>
          <w:szCs w:val="24"/>
        </w:rPr>
      </w:pPr>
      <w:r w:rsidRPr="009901E6">
        <w:rPr>
          <w:rFonts w:ascii="Arial" w:hAnsi="Arial" w:cs="Arial"/>
          <w:sz w:val="24"/>
          <w:szCs w:val="24"/>
        </w:rPr>
        <w:t>(c) (1) </w:t>
      </w:r>
      <w:r w:rsidRPr="009901E6">
        <w:rPr>
          <w:rFonts w:ascii="Arial" w:hAnsi="Arial" w:cs="Arial"/>
          <w:i/>
          <w:iCs/>
          <w:sz w:val="24"/>
          <w:szCs w:val="24"/>
        </w:rPr>
        <w:t>Representation.</w:t>
      </w:r>
      <w:r w:rsidRPr="009901E6">
        <w:rPr>
          <w:rFonts w:ascii="Arial" w:hAnsi="Arial" w:cs="Arial"/>
          <w:sz w:val="24"/>
          <w:szCs w:val="24"/>
        </w:rPr>
        <w:t> The Offeror represents that it </w:t>
      </w:r>
      <w:r w:rsidRPr="009901E6">
        <w:rPr>
          <w:rFonts w:ascii="Arial" w:hAnsi="Arial" w:cs="Arial"/>
          <w:i/>
          <w:iCs/>
          <w:sz w:val="24"/>
          <w:szCs w:val="24"/>
        </w:rPr>
        <w:t>□</w:t>
      </w:r>
      <w:r w:rsidRPr="009901E6">
        <w:rPr>
          <w:rFonts w:ascii="Arial" w:hAnsi="Arial" w:cs="Arial"/>
          <w:sz w:val="24"/>
          <w:szCs w:val="24"/>
        </w:rPr>
        <w:t> does, </w:t>
      </w:r>
      <w:r w:rsidRPr="009901E6">
        <w:rPr>
          <w:rFonts w:ascii="Arial" w:hAnsi="Arial" w:cs="Arial"/>
          <w:i/>
          <w:iCs/>
          <w:sz w:val="24"/>
          <w:szCs w:val="24"/>
        </w:rPr>
        <w:t>□</w:t>
      </w:r>
      <w:r w:rsidRPr="009901E6">
        <w:rPr>
          <w:rFonts w:ascii="Arial" w:hAnsi="Arial" w:cs="Arial"/>
          <w:sz w:val="24"/>
          <w:szCs w:val="24"/>
        </w:rPr>
        <w:t> does not provide covered telecommunications equipment or services as a part of its offered products or services to the Government in the performance of any contract, subcontract, or other contractual instrument.</w:t>
      </w:r>
    </w:p>
    <w:p w14:paraId="24BEFBA2" w14:textId="77777777" w:rsidR="00781D0B" w:rsidRPr="009901E6" w:rsidRDefault="00781D0B" w:rsidP="00781D0B">
      <w:pPr>
        <w:rPr>
          <w:rFonts w:ascii="Arial" w:hAnsi="Arial" w:cs="Arial"/>
          <w:sz w:val="24"/>
          <w:szCs w:val="24"/>
        </w:rPr>
      </w:pPr>
    </w:p>
    <w:p w14:paraId="4DC82FC5" w14:textId="77777777" w:rsidR="00781D0B" w:rsidRPr="009901E6" w:rsidRDefault="00781D0B" w:rsidP="00781D0B">
      <w:pPr>
        <w:rPr>
          <w:rFonts w:ascii="Arial" w:hAnsi="Arial" w:cs="Arial"/>
          <w:sz w:val="24"/>
          <w:szCs w:val="24"/>
        </w:rPr>
      </w:pPr>
      <w:r w:rsidRPr="009901E6">
        <w:rPr>
          <w:rFonts w:ascii="Arial" w:hAnsi="Arial" w:cs="Arial"/>
          <w:sz w:val="24"/>
          <w:szCs w:val="24"/>
        </w:rPr>
        <w:t>(2) After conducting a reasonable inquiry for purposes of this representation, the offeror represents that it </w:t>
      </w:r>
      <w:r w:rsidRPr="009901E6">
        <w:rPr>
          <w:rFonts w:ascii="Arial" w:hAnsi="Arial" w:cs="Arial"/>
          <w:i/>
          <w:iCs/>
          <w:sz w:val="24"/>
          <w:szCs w:val="24"/>
        </w:rPr>
        <w:t>□</w:t>
      </w:r>
      <w:r w:rsidRPr="009901E6">
        <w:rPr>
          <w:rFonts w:ascii="Arial" w:hAnsi="Arial" w:cs="Arial"/>
          <w:sz w:val="24"/>
          <w:szCs w:val="24"/>
        </w:rPr>
        <w:t> does, </w:t>
      </w:r>
      <w:r w:rsidRPr="009901E6">
        <w:rPr>
          <w:rFonts w:ascii="Arial" w:hAnsi="Arial" w:cs="Arial"/>
          <w:i/>
          <w:iCs/>
          <w:sz w:val="24"/>
          <w:szCs w:val="24"/>
        </w:rPr>
        <w:t>□</w:t>
      </w:r>
      <w:r w:rsidRPr="009901E6">
        <w:rPr>
          <w:rFonts w:ascii="Arial" w:hAnsi="Arial" w:cs="Arial"/>
          <w:sz w:val="24"/>
          <w:szCs w:val="24"/>
        </w:rPr>
        <w:t> does not use covered telecommunications equipment or services, or any equipment, system, or service that uses covered telecommunications equipment or services.</w:t>
      </w:r>
    </w:p>
    <w:p w14:paraId="13DD8212" w14:textId="77777777" w:rsidR="00781D0B" w:rsidRPr="009901E6" w:rsidRDefault="00781D0B" w:rsidP="00781D0B">
      <w:pPr>
        <w:rPr>
          <w:rFonts w:ascii="Arial" w:hAnsi="Arial" w:cs="Arial"/>
          <w:sz w:val="24"/>
          <w:szCs w:val="24"/>
        </w:rPr>
      </w:pPr>
    </w:p>
    <w:p w14:paraId="33D3966D" w14:textId="77777777" w:rsidR="00781D0B" w:rsidRPr="009901E6" w:rsidRDefault="00781D0B" w:rsidP="00781D0B">
      <w:pPr>
        <w:jc w:val="center"/>
        <w:rPr>
          <w:rFonts w:ascii="Arial" w:hAnsi="Arial" w:cs="Arial"/>
          <w:sz w:val="24"/>
          <w:szCs w:val="24"/>
        </w:rPr>
      </w:pPr>
      <w:r w:rsidRPr="009901E6">
        <w:rPr>
          <w:rFonts w:ascii="Arial" w:hAnsi="Arial" w:cs="Arial"/>
          <w:sz w:val="24"/>
          <w:szCs w:val="24"/>
        </w:rPr>
        <w:t>(End of provision)</w:t>
      </w:r>
    </w:p>
    <w:p w14:paraId="573E9BAD" w14:textId="77777777" w:rsidR="00781D0B" w:rsidRPr="009901E6" w:rsidRDefault="00781D0B" w:rsidP="00781D0B">
      <w:pPr>
        <w:rPr>
          <w:rFonts w:ascii="Arial" w:hAnsi="Arial" w:cs="Arial"/>
          <w:sz w:val="24"/>
          <w:szCs w:val="24"/>
        </w:rPr>
      </w:pPr>
    </w:p>
    <w:p w14:paraId="17E73203" w14:textId="77777777" w:rsidR="00781D0B" w:rsidRPr="00D40200" w:rsidRDefault="00781D0B" w:rsidP="00781D0B">
      <w:pPr>
        <w:pStyle w:val="Heading1"/>
        <w:rPr>
          <w:rFonts w:ascii="Arial" w:hAnsi="Arial" w:cs="Arial"/>
          <w:color w:val="auto"/>
          <w:sz w:val="24"/>
          <w:szCs w:val="24"/>
        </w:rPr>
      </w:pPr>
      <w:r w:rsidRPr="00D40200">
        <w:rPr>
          <w:rFonts w:ascii="Arial" w:hAnsi="Arial" w:cs="Arial"/>
          <w:color w:val="auto"/>
          <w:sz w:val="24"/>
          <w:szCs w:val="24"/>
        </w:rPr>
        <w:t>52.252-1 Solicitation Provisions Incorporated By Reference (Feb 1998)</w:t>
      </w:r>
    </w:p>
    <w:p w14:paraId="1B7661BA" w14:textId="77777777" w:rsidR="00781D0B" w:rsidRPr="009901E6" w:rsidRDefault="00781D0B" w:rsidP="00781D0B">
      <w:pPr>
        <w:rPr>
          <w:rFonts w:ascii="Arial" w:hAnsi="Arial" w:cs="Arial"/>
          <w:sz w:val="24"/>
          <w:szCs w:val="24"/>
        </w:rPr>
      </w:pPr>
    </w:p>
    <w:p w14:paraId="278FDEBC" w14:textId="77777777" w:rsidR="00781D0B" w:rsidRPr="009901E6" w:rsidRDefault="00781D0B" w:rsidP="00781D0B">
      <w:pPr>
        <w:rPr>
          <w:rFonts w:ascii="Arial" w:hAnsi="Arial" w:cs="Arial"/>
          <w:sz w:val="24"/>
          <w:szCs w:val="24"/>
        </w:rPr>
      </w:pPr>
      <w:r w:rsidRPr="009901E6">
        <w:rPr>
          <w:rFonts w:ascii="Arial" w:hAnsi="Arial" w:cs="Arial"/>
          <w:sz w:val="24"/>
          <w:szCs w:val="24"/>
        </w:rPr>
        <w:t>As prescribed in </w:t>
      </w:r>
      <w:hyperlink r:id="rId26" w:anchor="FAR_52_107" w:tooltip="52.107" w:history="1">
        <w:r w:rsidRPr="009901E6">
          <w:rPr>
            <w:rStyle w:val="Hyperlink"/>
            <w:rFonts w:ascii="Arial" w:eastAsiaTheme="majorEastAsia" w:hAnsi="Arial" w:cs="Arial"/>
            <w:sz w:val="24"/>
            <w:szCs w:val="24"/>
          </w:rPr>
          <w:t>52.107</w:t>
        </w:r>
      </w:hyperlink>
      <w:r w:rsidRPr="009901E6">
        <w:rPr>
          <w:rFonts w:ascii="Arial" w:hAnsi="Arial" w:cs="Arial"/>
          <w:sz w:val="24"/>
          <w:szCs w:val="24"/>
        </w:rPr>
        <w:t>(a), insert the following provision:</w:t>
      </w:r>
    </w:p>
    <w:p w14:paraId="556094AF" w14:textId="77777777" w:rsidR="00781D0B" w:rsidRPr="009901E6" w:rsidRDefault="00781D0B" w:rsidP="00781D0B">
      <w:pPr>
        <w:rPr>
          <w:rFonts w:ascii="Arial" w:hAnsi="Arial" w:cs="Arial"/>
          <w:sz w:val="24"/>
          <w:szCs w:val="24"/>
        </w:rPr>
      </w:pPr>
    </w:p>
    <w:p w14:paraId="7534D4DD" w14:textId="77777777" w:rsidR="00781D0B" w:rsidRPr="009901E6" w:rsidRDefault="00781D0B" w:rsidP="00781D0B">
      <w:pPr>
        <w:rPr>
          <w:rFonts w:ascii="Arial" w:hAnsi="Arial" w:cs="Arial"/>
          <w:sz w:val="24"/>
          <w:szCs w:val="24"/>
        </w:rPr>
      </w:pPr>
      <w:r w:rsidRPr="009901E6">
        <w:rPr>
          <w:rFonts w:ascii="Arial" w:hAnsi="Arial" w:cs="Arial"/>
          <w:sz w:val="24"/>
          <w:szCs w:val="24"/>
        </w:rPr>
        <w:t>Solicitation Provisions Incorporated by Reference (Feb 1998)</w:t>
      </w:r>
    </w:p>
    <w:p w14:paraId="06D71395" w14:textId="77777777" w:rsidR="00781D0B" w:rsidRPr="009901E6" w:rsidRDefault="00781D0B" w:rsidP="00781D0B">
      <w:pPr>
        <w:rPr>
          <w:rFonts w:ascii="Arial" w:hAnsi="Arial" w:cs="Arial"/>
          <w:sz w:val="24"/>
          <w:szCs w:val="24"/>
        </w:rPr>
      </w:pPr>
    </w:p>
    <w:p w14:paraId="0416E0D2" w14:textId="77777777" w:rsidR="00781D0B" w:rsidRPr="009901E6" w:rsidRDefault="00781D0B" w:rsidP="00781D0B">
      <w:pPr>
        <w:rPr>
          <w:rFonts w:ascii="Arial" w:hAnsi="Arial" w:cs="Arial"/>
          <w:sz w:val="24"/>
          <w:szCs w:val="24"/>
        </w:rPr>
      </w:pPr>
      <w:r w:rsidRPr="009901E6">
        <w:rPr>
          <w:rFonts w:ascii="Arial" w:hAnsi="Arial" w:cs="Arial"/>
          <w:sz w:val="24"/>
          <w:szCs w:val="24"/>
        </w:rPr>
        <w:t>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7CBB99C6" w14:textId="77777777" w:rsidR="00781D0B" w:rsidRPr="009901E6" w:rsidRDefault="00781D0B" w:rsidP="00781D0B">
      <w:pPr>
        <w:rPr>
          <w:rFonts w:ascii="Arial" w:hAnsi="Arial" w:cs="Arial"/>
          <w:sz w:val="24"/>
          <w:szCs w:val="24"/>
        </w:rPr>
      </w:pPr>
    </w:p>
    <w:p w14:paraId="440737B1" w14:textId="77777777" w:rsidR="00781D0B" w:rsidRPr="009901E6" w:rsidRDefault="00781D0B" w:rsidP="00781D0B">
      <w:pPr>
        <w:rPr>
          <w:rFonts w:ascii="Arial" w:hAnsi="Arial" w:cs="Arial"/>
          <w:sz w:val="24"/>
          <w:szCs w:val="24"/>
        </w:rPr>
      </w:pPr>
      <w:r w:rsidRPr="009901E6">
        <w:rPr>
          <w:rFonts w:ascii="Arial" w:hAnsi="Arial" w:cs="Arial"/>
          <w:sz w:val="24"/>
          <w:szCs w:val="24"/>
        </w:rPr>
        <w:lastRenderedPageBreak/>
        <w:t xml:space="preserve">FAR: </w:t>
      </w:r>
      <w:hyperlink r:id="rId27" w:history="1">
        <w:r w:rsidRPr="009901E6">
          <w:rPr>
            <w:rStyle w:val="Hyperlink"/>
            <w:rFonts w:ascii="Arial" w:eastAsiaTheme="majorEastAsia" w:hAnsi="Arial" w:cs="Arial"/>
            <w:sz w:val="24"/>
            <w:szCs w:val="24"/>
          </w:rPr>
          <w:t>https://www.acquisition.gov/browse/index/far</w:t>
        </w:r>
      </w:hyperlink>
      <w:r w:rsidRPr="009901E6">
        <w:rPr>
          <w:rFonts w:ascii="Arial" w:hAnsi="Arial" w:cs="Arial"/>
          <w:sz w:val="24"/>
          <w:szCs w:val="24"/>
        </w:rPr>
        <w:t xml:space="preserve">  </w:t>
      </w:r>
    </w:p>
    <w:p w14:paraId="63F05764" w14:textId="77777777" w:rsidR="00781D0B" w:rsidRPr="009901E6" w:rsidRDefault="00781D0B" w:rsidP="00781D0B">
      <w:pPr>
        <w:rPr>
          <w:rFonts w:ascii="Arial" w:hAnsi="Arial" w:cs="Arial"/>
          <w:sz w:val="24"/>
          <w:szCs w:val="24"/>
        </w:rPr>
      </w:pPr>
      <w:r w:rsidRPr="009901E6">
        <w:rPr>
          <w:rFonts w:ascii="Arial" w:hAnsi="Arial" w:cs="Arial"/>
          <w:sz w:val="24"/>
          <w:szCs w:val="24"/>
        </w:rPr>
        <w:t xml:space="preserve">DFARS: </w:t>
      </w:r>
      <w:hyperlink r:id="rId28" w:history="1">
        <w:r w:rsidRPr="009901E6">
          <w:rPr>
            <w:rStyle w:val="Hyperlink"/>
            <w:rFonts w:ascii="Arial" w:eastAsiaTheme="majorEastAsia" w:hAnsi="Arial" w:cs="Arial"/>
            <w:sz w:val="24"/>
            <w:szCs w:val="24"/>
          </w:rPr>
          <w:t>https://www.acq.osd.mil/dpap/dars/dfarspgi/current/index.html</w:t>
        </w:r>
      </w:hyperlink>
      <w:r w:rsidRPr="009901E6">
        <w:rPr>
          <w:rFonts w:ascii="Arial" w:hAnsi="Arial" w:cs="Arial"/>
          <w:sz w:val="24"/>
          <w:szCs w:val="24"/>
        </w:rPr>
        <w:t xml:space="preserve">  </w:t>
      </w:r>
    </w:p>
    <w:p w14:paraId="16558C38" w14:textId="77777777" w:rsidR="00781D0B" w:rsidRPr="009901E6" w:rsidRDefault="00781D0B" w:rsidP="00781D0B">
      <w:pPr>
        <w:rPr>
          <w:rFonts w:ascii="Arial" w:hAnsi="Arial" w:cs="Arial"/>
          <w:sz w:val="24"/>
          <w:szCs w:val="24"/>
        </w:rPr>
      </w:pPr>
      <w:r w:rsidRPr="009901E6">
        <w:rPr>
          <w:rFonts w:ascii="Arial" w:hAnsi="Arial" w:cs="Arial"/>
          <w:sz w:val="24"/>
          <w:szCs w:val="24"/>
        </w:rPr>
        <w:t xml:space="preserve">DEVIATIONS: </w:t>
      </w:r>
      <w:r w:rsidRPr="009901E6">
        <w:rPr>
          <w:rFonts w:ascii="Arial" w:hAnsi="Arial" w:cs="Arial"/>
          <w:color w:val="2E74B6"/>
          <w:sz w:val="24"/>
          <w:szCs w:val="24"/>
          <w:u w:val="single"/>
        </w:rPr>
        <w:t>https://www.acq.osd.mil/dpap/dars/class_deviations.html</w:t>
      </w:r>
      <w:r w:rsidRPr="009901E6">
        <w:rPr>
          <w:rFonts w:ascii="Arial" w:hAnsi="Arial" w:cs="Arial"/>
          <w:sz w:val="24"/>
          <w:szCs w:val="24"/>
        </w:rPr>
        <w:t xml:space="preserve"> </w:t>
      </w:r>
    </w:p>
    <w:p w14:paraId="6AF1019B" w14:textId="77777777" w:rsidR="00781D0B" w:rsidRPr="009901E6" w:rsidRDefault="00781D0B" w:rsidP="00781D0B">
      <w:pPr>
        <w:rPr>
          <w:rFonts w:ascii="Arial" w:hAnsi="Arial" w:cs="Arial"/>
          <w:sz w:val="24"/>
          <w:szCs w:val="24"/>
        </w:rPr>
      </w:pPr>
    </w:p>
    <w:p w14:paraId="3AD7792A" w14:textId="5B7DFD44" w:rsidR="00781D0B" w:rsidRPr="009901E6" w:rsidRDefault="00781D0B" w:rsidP="00781D0B">
      <w:pPr>
        <w:jc w:val="center"/>
        <w:rPr>
          <w:rFonts w:ascii="Arial" w:hAnsi="Arial" w:cs="Arial"/>
          <w:sz w:val="24"/>
          <w:szCs w:val="24"/>
        </w:rPr>
      </w:pPr>
      <w:r w:rsidRPr="009901E6">
        <w:rPr>
          <w:rFonts w:ascii="Arial" w:hAnsi="Arial" w:cs="Arial"/>
          <w:sz w:val="24"/>
          <w:szCs w:val="24"/>
        </w:rPr>
        <w:t>(End of provision)</w:t>
      </w:r>
    </w:p>
    <w:p w14:paraId="775022C9" w14:textId="77777777" w:rsidR="00781D0B" w:rsidRPr="009901E6" w:rsidRDefault="00781D0B" w:rsidP="00781D0B">
      <w:pPr>
        <w:rPr>
          <w:rFonts w:ascii="Arial" w:hAnsi="Arial" w:cs="Arial"/>
          <w:sz w:val="24"/>
          <w:szCs w:val="24"/>
        </w:rPr>
      </w:pPr>
    </w:p>
    <w:p w14:paraId="585373C0" w14:textId="77777777" w:rsidR="00781D0B" w:rsidRPr="00D40200" w:rsidRDefault="00781D0B" w:rsidP="00781D0B">
      <w:pPr>
        <w:pStyle w:val="Heading1"/>
        <w:rPr>
          <w:rFonts w:ascii="Arial" w:hAnsi="Arial" w:cs="Arial"/>
          <w:color w:val="auto"/>
          <w:sz w:val="24"/>
          <w:szCs w:val="24"/>
        </w:rPr>
      </w:pPr>
      <w:r w:rsidRPr="00D40200">
        <w:rPr>
          <w:rFonts w:ascii="Arial" w:hAnsi="Arial" w:cs="Arial"/>
          <w:color w:val="auto"/>
          <w:sz w:val="24"/>
          <w:szCs w:val="24"/>
        </w:rPr>
        <w:t xml:space="preserve">52.252-2 Clauses Incorporated By Reference </w:t>
      </w:r>
    </w:p>
    <w:p w14:paraId="148C7AF9" w14:textId="77777777" w:rsidR="00781D0B" w:rsidRPr="009901E6" w:rsidRDefault="00781D0B" w:rsidP="00781D0B">
      <w:pPr>
        <w:rPr>
          <w:rFonts w:ascii="Arial" w:hAnsi="Arial" w:cs="Arial"/>
          <w:sz w:val="24"/>
          <w:szCs w:val="24"/>
        </w:rPr>
      </w:pPr>
    </w:p>
    <w:p w14:paraId="6C565D59" w14:textId="77777777" w:rsidR="00781D0B" w:rsidRPr="009901E6" w:rsidRDefault="00781D0B" w:rsidP="00781D0B">
      <w:pPr>
        <w:rPr>
          <w:rFonts w:ascii="Arial" w:hAnsi="Arial" w:cs="Arial"/>
          <w:sz w:val="24"/>
          <w:szCs w:val="24"/>
        </w:rPr>
      </w:pPr>
      <w:r w:rsidRPr="009901E6">
        <w:rPr>
          <w:rFonts w:ascii="Arial" w:hAnsi="Arial" w:cs="Arial"/>
          <w:sz w:val="24"/>
          <w:szCs w:val="24"/>
        </w:rPr>
        <w:t>Clauses Incorporated By Reference (Feb 1998)</w:t>
      </w:r>
    </w:p>
    <w:p w14:paraId="484816B1" w14:textId="77777777" w:rsidR="00781D0B" w:rsidRPr="009901E6" w:rsidRDefault="00781D0B" w:rsidP="00781D0B">
      <w:pPr>
        <w:rPr>
          <w:rFonts w:ascii="Arial" w:hAnsi="Arial" w:cs="Arial"/>
          <w:sz w:val="24"/>
          <w:szCs w:val="24"/>
        </w:rPr>
      </w:pPr>
    </w:p>
    <w:p w14:paraId="109B6BC8" w14:textId="77777777" w:rsidR="00781D0B" w:rsidRPr="009901E6" w:rsidRDefault="00781D0B" w:rsidP="00781D0B">
      <w:pPr>
        <w:rPr>
          <w:rFonts w:ascii="Arial" w:hAnsi="Arial" w:cs="Arial"/>
          <w:sz w:val="24"/>
          <w:szCs w:val="24"/>
        </w:rPr>
      </w:pPr>
      <w:r w:rsidRPr="009901E6">
        <w:rPr>
          <w:rFonts w:ascii="Arial" w:hAnsi="Arial" w:cs="Arial"/>
          <w:sz w:val="24"/>
          <w:szCs w:val="24"/>
        </w:rPr>
        <w:t>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 (es):</w:t>
      </w:r>
    </w:p>
    <w:p w14:paraId="35828537" w14:textId="77777777" w:rsidR="00781D0B" w:rsidRPr="009901E6" w:rsidRDefault="00781D0B" w:rsidP="00781D0B">
      <w:pPr>
        <w:rPr>
          <w:rFonts w:ascii="Arial" w:hAnsi="Arial" w:cs="Arial"/>
          <w:sz w:val="24"/>
          <w:szCs w:val="24"/>
        </w:rPr>
      </w:pPr>
    </w:p>
    <w:p w14:paraId="6B3D533D" w14:textId="77777777" w:rsidR="00781D0B" w:rsidRPr="009901E6" w:rsidRDefault="00781D0B" w:rsidP="00781D0B">
      <w:pPr>
        <w:rPr>
          <w:rFonts w:ascii="Arial" w:hAnsi="Arial" w:cs="Arial"/>
          <w:sz w:val="24"/>
          <w:szCs w:val="24"/>
        </w:rPr>
      </w:pPr>
      <w:r w:rsidRPr="009901E6">
        <w:rPr>
          <w:rFonts w:ascii="Arial" w:hAnsi="Arial" w:cs="Arial"/>
          <w:sz w:val="24"/>
          <w:szCs w:val="24"/>
        </w:rPr>
        <w:t xml:space="preserve">FAR: </w:t>
      </w:r>
      <w:hyperlink r:id="rId29" w:history="1">
        <w:r w:rsidRPr="009901E6">
          <w:rPr>
            <w:rStyle w:val="Hyperlink"/>
            <w:rFonts w:ascii="Arial" w:eastAsiaTheme="majorEastAsia" w:hAnsi="Arial" w:cs="Arial"/>
            <w:sz w:val="24"/>
            <w:szCs w:val="24"/>
          </w:rPr>
          <w:t>https://www.acquisition.gov/browse/index/far</w:t>
        </w:r>
      </w:hyperlink>
      <w:r w:rsidRPr="009901E6">
        <w:rPr>
          <w:rFonts w:ascii="Arial" w:hAnsi="Arial" w:cs="Arial"/>
          <w:sz w:val="24"/>
          <w:szCs w:val="24"/>
        </w:rPr>
        <w:t xml:space="preserve">  </w:t>
      </w:r>
    </w:p>
    <w:p w14:paraId="2AAF3735" w14:textId="77777777" w:rsidR="00781D0B" w:rsidRPr="009901E6" w:rsidRDefault="00781D0B" w:rsidP="00781D0B">
      <w:pPr>
        <w:rPr>
          <w:rFonts w:ascii="Arial" w:hAnsi="Arial" w:cs="Arial"/>
          <w:sz w:val="24"/>
          <w:szCs w:val="24"/>
        </w:rPr>
      </w:pPr>
      <w:r w:rsidRPr="009901E6">
        <w:rPr>
          <w:rFonts w:ascii="Arial" w:hAnsi="Arial" w:cs="Arial"/>
          <w:sz w:val="24"/>
          <w:szCs w:val="24"/>
        </w:rPr>
        <w:t xml:space="preserve">DFARS: </w:t>
      </w:r>
      <w:hyperlink r:id="rId30" w:history="1">
        <w:r w:rsidRPr="009901E6">
          <w:rPr>
            <w:rStyle w:val="Hyperlink"/>
            <w:rFonts w:ascii="Arial" w:eastAsiaTheme="majorEastAsia" w:hAnsi="Arial" w:cs="Arial"/>
            <w:sz w:val="24"/>
            <w:szCs w:val="24"/>
          </w:rPr>
          <w:t>https://www.acq.osd.mil/dpap/dars/dfarspgi/current/index.html</w:t>
        </w:r>
      </w:hyperlink>
      <w:r w:rsidRPr="009901E6">
        <w:rPr>
          <w:rFonts w:ascii="Arial" w:hAnsi="Arial" w:cs="Arial"/>
          <w:sz w:val="24"/>
          <w:szCs w:val="24"/>
        </w:rPr>
        <w:t xml:space="preserve">  </w:t>
      </w:r>
    </w:p>
    <w:p w14:paraId="1EE5C366" w14:textId="77777777" w:rsidR="00781D0B" w:rsidRPr="009901E6" w:rsidRDefault="00781D0B" w:rsidP="00781D0B">
      <w:pPr>
        <w:rPr>
          <w:rFonts w:ascii="Arial" w:hAnsi="Arial" w:cs="Arial"/>
          <w:sz w:val="24"/>
          <w:szCs w:val="24"/>
        </w:rPr>
      </w:pPr>
      <w:r w:rsidRPr="009901E6">
        <w:rPr>
          <w:rFonts w:ascii="Arial" w:hAnsi="Arial" w:cs="Arial"/>
          <w:sz w:val="24"/>
          <w:szCs w:val="24"/>
        </w:rPr>
        <w:t xml:space="preserve">DEVIATIONS: </w:t>
      </w:r>
      <w:r w:rsidRPr="009901E6">
        <w:rPr>
          <w:rFonts w:ascii="Arial" w:hAnsi="Arial" w:cs="Arial"/>
          <w:color w:val="2E74B6"/>
          <w:sz w:val="24"/>
          <w:szCs w:val="24"/>
          <w:u w:val="single"/>
        </w:rPr>
        <w:t>https://www.acq.osd.mil/dpap/dars/class_deviations.html</w:t>
      </w:r>
    </w:p>
    <w:p w14:paraId="6F85DD0B" w14:textId="77777777" w:rsidR="00781D0B" w:rsidRPr="009901E6" w:rsidRDefault="00781D0B" w:rsidP="00781D0B">
      <w:pPr>
        <w:rPr>
          <w:rFonts w:ascii="Arial" w:hAnsi="Arial" w:cs="Arial"/>
          <w:sz w:val="24"/>
          <w:szCs w:val="24"/>
        </w:rPr>
      </w:pPr>
    </w:p>
    <w:p w14:paraId="74AE2739" w14:textId="77777777" w:rsidR="00E8076B" w:rsidRDefault="00781D0B" w:rsidP="00E8076B">
      <w:pPr>
        <w:jc w:val="center"/>
        <w:rPr>
          <w:rFonts w:ascii="Arial" w:hAnsi="Arial" w:cs="Arial"/>
          <w:sz w:val="24"/>
          <w:szCs w:val="24"/>
        </w:rPr>
      </w:pPr>
      <w:r w:rsidRPr="009901E6">
        <w:rPr>
          <w:rFonts w:ascii="Arial" w:hAnsi="Arial" w:cs="Arial"/>
          <w:sz w:val="24"/>
          <w:szCs w:val="24"/>
        </w:rPr>
        <w:t>(End of Clause)</w:t>
      </w:r>
    </w:p>
    <w:p w14:paraId="071EB36E" w14:textId="77777777" w:rsidR="00E8076B" w:rsidRDefault="00E8076B" w:rsidP="00E8076B">
      <w:pPr>
        <w:rPr>
          <w:rFonts w:ascii="Arial" w:hAnsi="Arial" w:cs="Arial"/>
          <w:sz w:val="24"/>
          <w:szCs w:val="24"/>
        </w:rPr>
      </w:pPr>
    </w:p>
    <w:p w14:paraId="191B4B0B" w14:textId="77777777" w:rsidR="00E8076B" w:rsidRDefault="00E8076B" w:rsidP="00E8076B">
      <w:pPr>
        <w:rPr>
          <w:rFonts w:ascii="Arial" w:hAnsi="Arial" w:cs="Arial"/>
          <w:sz w:val="24"/>
          <w:szCs w:val="24"/>
        </w:rPr>
      </w:pPr>
    </w:p>
    <w:p w14:paraId="1248B9D6" w14:textId="77777777" w:rsidR="00E8076B" w:rsidRDefault="00781D0B" w:rsidP="00E8076B">
      <w:pPr>
        <w:rPr>
          <w:rFonts w:ascii="Arial" w:hAnsi="Arial" w:cs="Arial"/>
          <w:bCs/>
          <w:sz w:val="24"/>
          <w:szCs w:val="24"/>
        </w:rPr>
      </w:pPr>
      <w:r w:rsidRPr="00D40200">
        <w:rPr>
          <w:rFonts w:ascii="Arial" w:hAnsi="Arial" w:cs="Arial"/>
          <w:bCs/>
          <w:sz w:val="24"/>
          <w:szCs w:val="24"/>
        </w:rPr>
        <w:t>252.211-7003 Item Unique Identification and Valuation.</w:t>
      </w:r>
    </w:p>
    <w:p w14:paraId="3251F76F" w14:textId="77777777" w:rsidR="00E8076B" w:rsidRDefault="00E8076B" w:rsidP="00E8076B">
      <w:pPr>
        <w:rPr>
          <w:rFonts w:ascii="Arial" w:hAnsi="Arial" w:cs="Arial"/>
          <w:bCs/>
          <w:sz w:val="24"/>
          <w:szCs w:val="24"/>
        </w:rPr>
      </w:pPr>
    </w:p>
    <w:p w14:paraId="5B6B0F1A" w14:textId="77777777" w:rsidR="00E8076B" w:rsidRDefault="00781D0B" w:rsidP="00E8076B">
      <w:pPr>
        <w:rPr>
          <w:rFonts w:ascii="Arial" w:hAnsi="Arial" w:cs="Arial"/>
          <w:bCs/>
          <w:sz w:val="24"/>
          <w:szCs w:val="24"/>
        </w:rPr>
      </w:pPr>
      <w:r w:rsidRPr="00D40200">
        <w:rPr>
          <w:rFonts w:ascii="Arial" w:hAnsi="Arial" w:cs="Arial"/>
          <w:bCs/>
          <w:sz w:val="24"/>
          <w:szCs w:val="24"/>
        </w:rPr>
        <w:t>As prescribed in </w:t>
      </w:r>
      <w:hyperlink r:id="rId31" w:anchor="DFARS_211.274-5" w:tooltip="211.274-5" w:history="1">
        <w:r w:rsidRPr="00D40200">
          <w:rPr>
            <w:rStyle w:val="Hyperlink"/>
            <w:rFonts w:ascii="Arial" w:hAnsi="Arial" w:cs="Arial"/>
            <w:bCs/>
            <w:color w:val="auto"/>
            <w:sz w:val="24"/>
            <w:szCs w:val="24"/>
          </w:rPr>
          <w:t>211.274-5</w:t>
        </w:r>
      </w:hyperlink>
      <w:r w:rsidRPr="00D40200">
        <w:rPr>
          <w:rFonts w:ascii="Arial" w:hAnsi="Arial" w:cs="Arial"/>
          <w:bCs/>
          <w:sz w:val="24"/>
          <w:szCs w:val="24"/>
        </w:rPr>
        <w:t> (a), use the following clause:</w:t>
      </w:r>
    </w:p>
    <w:p w14:paraId="72941F0E" w14:textId="77777777" w:rsidR="00E8076B" w:rsidRDefault="00E8076B" w:rsidP="00E8076B">
      <w:pPr>
        <w:rPr>
          <w:rFonts w:ascii="Arial" w:hAnsi="Arial" w:cs="Arial"/>
          <w:bCs/>
          <w:sz w:val="24"/>
          <w:szCs w:val="24"/>
        </w:rPr>
      </w:pPr>
    </w:p>
    <w:p w14:paraId="25B77CB3" w14:textId="77777777" w:rsidR="00E8076B" w:rsidRDefault="00781D0B" w:rsidP="00E8076B">
      <w:pPr>
        <w:rPr>
          <w:rFonts w:ascii="Arial" w:hAnsi="Arial" w:cs="Arial"/>
          <w:bCs/>
          <w:sz w:val="24"/>
          <w:szCs w:val="24"/>
        </w:rPr>
      </w:pPr>
      <w:r w:rsidRPr="00D40200">
        <w:rPr>
          <w:rFonts w:ascii="Arial" w:hAnsi="Arial" w:cs="Arial"/>
          <w:bCs/>
          <w:sz w:val="24"/>
          <w:szCs w:val="24"/>
        </w:rPr>
        <w:t>ITEM UNIQUE IDENTIFICATION AND VALUATION (JAN 2023)</w:t>
      </w:r>
    </w:p>
    <w:p w14:paraId="70FBAE01" w14:textId="77777777" w:rsidR="00E8076B" w:rsidRDefault="00E8076B" w:rsidP="00E8076B">
      <w:pPr>
        <w:rPr>
          <w:rFonts w:ascii="Arial" w:hAnsi="Arial" w:cs="Arial"/>
          <w:bCs/>
          <w:sz w:val="24"/>
          <w:szCs w:val="24"/>
        </w:rPr>
      </w:pPr>
    </w:p>
    <w:p w14:paraId="65A8FEE1" w14:textId="77777777" w:rsidR="00E8076B" w:rsidRDefault="00781D0B" w:rsidP="00E8076B">
      <w:pPr>
        <w:rPr>
          <w:rFonts w:ascii="Arial" w:hAnsi="Arial" w:cs="Arial"/>
          <w:bCs/>
          <w:sz w:val="24"/>
          <w:szCs w:val="24"/>
        </w:rPr>
      </w:pPr>
      <w:r w:rsidRPr="00D40200">
        <w:rPr>
          <w:rFonts w:ascii="Arial" w:hAnsi="Arial" w:cs="Arial"/>
          <w:bCs/>
          <w:sz w:val="24"/>
          <w:szCs w:val="24"/>
        </w:rPr>
        <w:t>(a) </w:t>
      </w:r>
      <w:r w:rsidRPr="00D40200">
        <w:rPr>
          <w:rFonts w:ascii="Arial" w:hAnsi="Arial" w:cs="Arial"/>
          <w:bCs/>
          <w:i/>
          <w:iCs/>
          <w:sz w:val="24"/>
          <w:szCs w:val="24"/>
        </w:rPr>
        <w:t>Definitions</w:t>
      </w:r>
      <w:r w:rsidRPr="00D40200">
        <w:rPr>
          <w:rFonts w:ascii="Arial" w:hAnsi="Arial" w:cs="Arial"/>
          <w:bCs/>
          <w:sz w:val="24"/>
          <w:szCs w:val="24"/>
        </w:rPr>
        <w:t>. As used in this clause—</w:t>
      </w:r>
    </w:p>
    <w:p w14:paraId="5EEC1836" w14:textId="77777777" w:rsidR="00E8076B" w:rsidRDefault="00E8076B" w:rsidP="00E8076B">
      <w:pPr>
        <w:rPr>
          <w:rFonts w:ascii="Arial" w:hAnsi="Arial" w:cs="Arial"/>
          <w:bCs/>
          <w:sz w:val="24"/>
          <w:szCs w:val="24"/>
        </w:rPr>
      </w:pPr>
    </w:p>
    <w:p w14:paraId="09718DCA" w14:textId="77777777" w:rsidR="00E8076B" w:rsidRDefault="00781D0B" w:rsidP="00E8076B">
      <w:pPr>
        <w:rPr>
          <w:rFonts w:ascii="Arial" w:hAnsi="Arial" w:cs="Arial"/>
          <w:bCs/>
          <w:sz w:val="24"/>
          <w:szCs w:val="24"/>
        </w:rPr>
      </w:pPr>
      <w:r w:rsidRPr="00D40200">
        <w:rPr>
          <w:rFonts w:ascii="Arial" w:hAnsi="Arial" w:cs="Arial"/>
          <w:bCs/>
          <w:sz w:val="24"/>
          <w:szCs w:val="24"/>
        </w:rPr>
        <w:t>“Automatic identification device” means a device, such as a reader or interrogator, used to retrieve data encoded on machine-readable media.</w:t>
      </w:r>
    </w:p>
    <w:p w14:paraId="4C565C8B" w14:textId="77777777" w:rsidR="00E8076B" w:rsidRDefault="00E8076B" w:rsidP="00E8076B">
      <w:pPr>
        <w:rPr>
          <w:rFonts w:ascii="Arial" w:hAnsi="Arial" w:cs="Arial"/>
          <w:bCs/>
          <w:sz w:val="24"/>
          <w:szCs w:val="24"/>
        </w:rPr>
      </w:pPr>
    </w:p>
    <w:p w14:paraId="3AADAB84" w14:textId="77777777" w:rsidR="00E8076B" w:rsidRDefault="00781D0B" w:rsidP="00E8076B">
      <w:pPr>
        <w:rPr>
          <w:rFonts w:ascii="Arial" w:hAnsi="Arial" w:cs="Arial"/>
          <w:bCs/>
          <w:sz w:val="24"/>
          <w:szCs w:val="24"/>
        </w:rPr>
      </w:pPr>
      <w:r w:rsidRPr="00D40200">
        <w:rPr>
          <w:rFonts w:ascii="Arial" w:hAnsi="Arial" w:cs="Arial"/>
          <w:bCs/>
          <w:sz w:val="24"/>
          <w:szCs w:val="24"/>
        </w:rPr>
        <w:t>“Concatenated unique item identifier” means—</w:t>
      </w:r>
    </w:p>
    <w:p w14:paraId="29DCBC12" w14:textId="77777777" w:rsidR="00E8076B" w:rsidRDefault="00E8076B" w:rsidP="00E8076B">
      <w:pPr>
        <w:rPr>
          <w:rFonts w:ascii="Arial" w:hAnsi="Arial" w:cs="Arial"/>
          <w:bCs/>
          <w:sz w:val="24"/>
          <w:szCs w:val="24"/>
        </w:rPr>
      </w:pPr>
    </w:p>
    <w:p w14:paraId="7DF62FB3" w14:textId="77777777" w:rsidR="00E8076B" w:rsidRDefault="00781D0B" w:rsidP="00E8076B">
      <w:pPr>
        <w:rPr>
          <w:rFonts w:ascii="Arial" w:hAnsi="Arial" w:cs="Arial"/>
          <w:bCs/>
          <w:sz w:val="24"/>
          <w:szCs w:val="24"/>
        </w:rPr>
      </w:pPr>
      <w:r w:rsidRPr="00D40200">
        <w:rPr>
          <w:rFonts w:ascii="Arial" w:hAnsi="Arial" w:cs="Arial"/>
          <w:bCs/>
          <w:sz w:val="24"/>
          <w:szCs w:val="24"/>
        </w:rPr>
        <w:t>(1) For items that are serialized within the enterprise identifier, the linking together of the unique identifier data elements in order of the issuing agency code, enterprise identifier, and unique serial number within the enterprise identifier; or</w:t>
      </w:r>
      <w:r w:rsidR="00E8076B">
        <w:rPr>
          <w:rFonts w:ascii="Arial" w:hAnsi="Arial" w:cs="Arial"/>
          <w:bCs/>
          <w:sz w:val="24"/>
          <w:szCs w:val="24"/>
        </w:rPr>
        <w:t xml:space="preserve"> </w:t>
      </w:r>
    </w:p>
    <w:p w14:paraId="192AFF34" w14:textId="77777777" w:rsidR="00E8076B" w:rsidRDefault="00E8076B" w:rsidP="00E8076B">
      <w:pPr>
        <w:rPr>
          <w:rFonts w:ascii="Arial" w:hAnsi="Arial" w:cs="Arial"/>
          <w:bCs/>
          <w:sz w:val="24"/>
          <w:szCs w:val="24"/>
        </w:rPr>
      </w:pPr>
    </w:p>
    <w:p w14:paraId="08E8F6E8" w14:textId="77777777" w:rsidR="00A90390" w:rsidRDefault="00781D0B" w:rsidP="00A90390">
      <w:pPr>
        <w:rPr>
          <w:rFonts w:ascii="Arial" w:hAnsi="Arial" w:cs="Arial"/>
          <w:bCs/>
          <w:sz w:val="24"/>
          <w:szCs w:val="24"/>
        </w:rPr>
      </w:pPr>
      <w:r w:rsidRPr="00D40200">
        <w:rPr>
          <w:rFonts w:ascii="Arial" w:hAnsi="Arial" w:cs="Arial"/>
          <w:bCs/>
          <w:sz w:val="24"/>
          <w:szCs w:val="24"/>
        </w:rPr>
        <w:t>(2) For items that are serialized within the original part, lot, or batch number, the linking together of the unique identifier data elements in order of the issuing agency code; enterprise identifier; original part, lot, or batch number; and serial number within the original part, lot, or batch number.</w:t>
      </w:r>
    </w:p>
    <w:p w14:paraId="0BBEFA7E" w14:textId="77777777" w:rsidR="00A90390" w:rsidRDefault="00A90390" w:rsidP="00A90390">
      <w:pPr>
        <w:rPr>
          <w:rFonts w:ascii="Arial" w:hAnsi="Arial" w:cs="Arial"/>
          <w:bCs/>
          <w:sz w:val="24"/>
          <w:szCs w:val="24"/>
        </w:rPr>
      </w:pPr>
    </w:p>
    <w:p w14:paraId="576E9F47" w14:textId="77777777" w:rsidR="00A90390" w:rsidRDefault="00781D0B" w:rsidP="00A90390">
      <w:pPr>
        <w:rPr>
          <w:rFonts w:ascii="Arial" w:hAnsi="Arial" w:cs="Arial"/>
          <w:bCs/>
          <w:sz w:val="24"/>
          <w:szCs w:val="24"/>
        </w:rPr>
      </w:pPr>
      <w:r w:rsidRPr="00D40200">
        <w:rPr>
          <w:rFonts w:ascii="Arial" w:hAnsi="Arial" w:cs="Arial"/>
          <w:bCs/>
          <w:sz w:val="24"/>
          <w:szCs w:val="24"/>
        </w:rPr>
        <w:t>“Data matrix” means a two-dimensional matrix symbology, which is made up of square or, in some cases, round modules arranged within a perimeter finder pattern and uses the Error Checking and Correction 200 (ECC200) specification found within International Standards Organization (ISO)/International Electrotechnical Commission (IEC) 16022.</w:t>
      </w:r>
    </w:p>
    <w:p w14:paraId="64A3F40D" w14:textId="77777777" w:rsidR="00A90390" w:rsidRDefault="00A90390" w:rsidP="00A90390">
      <w:pPr>
        <w:rPr>
          <w:rFonts w:ascii="Arial" w:hAnsi="Arial" w:cs="Arial"/>
          <w:bCs/>
          <w:sz w:val="24"/>
          <w:szCs w:val="24"/>
        </w:rPr>
      </w:pPr>
    </w:p>
    <w:p w14:paraId="2A136FEA" w14:textId="77777777" w:rsidR="00A90390" w:rsidRDefault="00781D0B" w:rsidP="00A90390">
      <w:pPr>
        <w:rPr>
          <w:rFonts w:ascii="Arial" w:hAnsi="Arial" w:cs="Arial"/>
          <w:bCs/>
          <w:sz w:val="24"/>
          <w:szCs w:val="24"/>
        </w:rPr>
      </w:pPr>
      <w:r w:rsidRPr="00D40200">
        <w:rPr>
          <w:rFonts w:ascii="Arial" w:hAnsi="Arial" w:cs="Arial"/>
          <w:bCs/>
          <w:sz w:val="24"/>
          <w:szCs w:val="24"/>
        </w:rPr>
        <w:t>“Data qualifier” means a specified character (or string of characters) that immediately precedes a data field that defines the general category or intended use of the data that follows.</w:t>
      </w:r>
    </w:p>
    <w:p w14:paraId="46C97614" w14:textId="77777777" w:rsidR="00A90390" w:rsidRDefault="00A90390" w:rsidP="00A90390">
      <w:pPr>
        <w:rPr>
          <w:rFonts w:ascii="Arial" w:hAnsi="Arial" w:cs="Arial"/>
          <w:bCs/>
          <w:sz w:val="24"/>
          <w:szCs w:val="24"/>
        </w:rPr>
      </w:pPr>
    </w:p>
    <w:p w14:paraId="3FB2A142" w14:textId="77777777" w:rsidR="00A90390" w:rsidRDefault="00781D0B" w:rsidP="00A90390">
      <w:pPr>
        <w:rPr>
          <w:rFonts w:ascii="Arial" w:hAnsi="Arial" w:cs="Arial"/>
          <w:bCs/>
          <w:sz w:val="24"/>
          <w:szCs w:val="24"/>
        </w:rPr>
      </w:pPr>
      <w:r w:rsidRPr="00D40200">
        <w:rPr>
          <w:rFonts w:ascii="Arial" w:hAnsi="Arial" w:cs="Arial"/>
          <w:bCs/>
          <w:sz w:val="24"/>
          <w:szCs w:val="24"/>
        </w:rPr>
        <w:t>“DoD recognized unique identification equivalent” means a unique identification method that is in commercial use and has been recognized by DoD. All DoD recognized unique identification equivalents are listed at </w:t>
      </w:r>
      <w:hyperlink r:id="rId32" w:tgtFrame="_blank" w:tooltip="https://www.acq.osd.mil/asda/dpc/ce/ds/unique-id.html" w:history="1">
        <w:r w:rsidRPr="00D40200">
          <w:rPr>
            <w:rStyle w:val="Hyperlink"/>
            <w:rFonts w:ascii="Arial" w:hAnsi="Arial" w:cs="Arial"/>
            <w:bCs/>
            <w:color w:val="auto"/>
            <w:sz w:val="24"/>
            <w:szCs w:val="24"/>
          </w:rPr>
          <w:t>https://www.acq.osd.mil/asda/dpc/ce/ds/unique-id.html</w:t>
        </w:r>
      </w:hyperlink>
      <w:r w:rsidRPr="00D40200">
        <w:rPr>
          <w:rFonts w:ascii="Arial" w:hAnsi="Arial" w:cs="Arial"/>
          <w:bCs/>
          <w:sz w:val="24"/>
          <w:szCs w:val="24"/>
        </w:rPr>
        <w:t> .</w:t>
      </w:r>
    </w:p>
    <w:p w14:paraId="5307F336" w14:textId="77777777" w:rsidR="00A90390" w:rsidRDefault="00A90390" w:rsidP="00A90390">
      <w:pPr>
        <w:rPr>
          <w:rFonts w:ascii="Arial" w:hAnsi="Arial" w:cs="Arial"/>
          <w:bCs/>
          <w:sz w:val="24"/>
          <w:szCs w:val="24"/>
        </w:rPr>
      </w:pPr>
    </w:p>
    <w:p w14:paraId="22E9FD0C" w14:textId="77777777" w:rsidR="00A90390" w:rsidRDefault="00781D0B" w:rsidP="00A90390">
      <w:pPr>
        <w:rPr>
          <w:rFonts w:ascii="Arial" w:hAnsi="Arial" w:cs="Arial"/>
          <w:bCs/>
          <w:sz w:val="24"/>
          <w:szCs w:val="24"/>
        </w:rPr>
      </w:pPr>
      <w:r w:rsidRPr="00D40200">
        <w:rPr>
          <w:rFonts w:ascii="Arial" w:hAnsi="Arial" w:cs="Arial"/>
          <w:bCs/>
          <w:sz w:val="24"/>
          <w:szCs w:val="24"/>
        </w:rPr>
        <w:t>“DoD item unique identification” means a system of marking items delivered to DoD with unique item identifiers that have machine-readable data elements to distinguish an item from all other like and unlike items. For items that are serialized within the enterprise identifier, the unique item identifier shall include the data elements of the enterprise identifier and a unique serial number. For items that are serialized within the part, lot, or batch number within the enterprise identifier, the unique item identifier shall include the data elements of the enterprise identifier; the original part, lot, or batch number; and the serial number.</w:t>
      </w:r>
    </w:p>
    <w:p w14:paraId="07D3717B" w14:textId="77777777" w:rsidR="00A90390" w:rsidRDefault="00A90390" w:rsidP="00A90390">
      <w:pPr>
        <w:rPr>
          <w:rFonts w:ascii="Arial" w:hAnsi="Arial" w:cs="Arial"/>
          <w:bCs/>
          <w:sz w:val="24"/>
          <w:szCs w:val="24"/>
        </w:rPr>
      </w:pPr>
    </w:p>
    <w:p w14:paraId="00DE6A58" w14:textId="77777777" w:rsidR="00A90390" w:rsidRDefault="00781D0B" w:rsidP="00A90390">
      <w:pPr>
        <w:rPr>
          <w:rFonts w:ascii="Arial" w:hAnsi="Arial" w:cs="Arial"/>
          <w:bCs/>
          <w:sz w:val="24"/>
          <w:szCs w:val="24"/>
        </w:rPr>
      </w:pPr>
      <w:r w:rsidRPr="00D40200">
        <w:rPr>
          <w:rFonts w:ascii="Arial" w:hAnsi="Arial" w:cs="Arial"/>
          <w:bCs/>
          <w:sz w:val="24"/>
          <w:szCs w:val="24"/>
        </w:rPr>
        <w:t>“Enterprise” means the entity (e.g., a manufacturer or vendor) responsible for assigning unique item identifiers to items.</w:t>
      </w:r>
    </w:p>
    <w:p w14:paraId="4579484F" w14:textId="77777777" w:rsidR="00A90390" w:rsidRDefault="00A90390" w:rsidP="00A90390">
      <w:pPr>
        <w:rPr>
          <w:rFonts w:ascii="Arial" w:hAnsi="Arial" w:cs="Arial"/>
          <w:bCs/>
          <w:sz w:val="24"/>
          <w:szCs w:val="24"/>
        </w:rPr>
      </w:pPr>
    </w:p>
    <w:p w14:paraId="35FD91EB" w14:textId="77777777" w:rsidR="00A90390" w:rsidRDefault="00781D0B" w:rsidP="00A90390">
      <w:pPr>
        <w:rPr>
          <w:rFonts w:ascii="Arial" w:hAnsi="Arial" w:cs="Arial"/>
          <w:bCs/>
          <w:sz w:val="24"/>
          <w:szCs w:val="24"/>
        </w:rPr>
      </w:pPr>
      <w:r w:rsidRPr="00D40200">
        <w:rPr>
          <w:rFonts w:ascii="Arial" w:hAnsi="Arial" w:cs="Arial"/>
          <w:bCs/>
          <w:sz w:val="24"/>
          <w:szCs w:val="24"/>
        </w:rPr>
        <w:t>“Enterprise identifier” means a code that is uniquely assigned to an enterprise by an issuing agency.</w:t>
      </w:r>
    </w:p>
    <w:p w14:paraId="65742C71" w14:textId="77777777" w:rsidR="00A90390" w:rsidRDefault="00A90390" w:rsidP="00A90390">
      <w:pPr>
        <w:rPr>
          <w:rFonts w:ascii="Arial" w:hAnsi="Arial" w:cs="Arial"/>
          <w:bCs/>
          <w:sz w:val="24"/>
          <w:szCs w:val="24"/>
        </w:rPr>
      </w:pPr>
    </w:p>
    <w:p w14:paraId="1BE2FEEB" w14:textId="77777777" w:rsidR="00A90390" w:rsidRDefault="00781D0B" w:rsidP="00A90390">
      <w:pPr>
        <w:rPr>
          <w:rFonts w:ascii="Arial" w:hAnsi="Arial" w:cs="Arial"/>
          <w:bCs/>
          <w:sz w:val="24"/>
          <w:szCs w:val="24"/>
        </w:rPr>
      </w:pPr>
      <w:r w:rsidRPr="00D40200">
        <w:rPr>
          <w:rFonts w:ascii="Arial" w:hAnsi="Arial" w:cs="Arial"/>
          <w:bCs/>
          <w:sz w:val="24"/>
          <w:szCs w:val="24"/>
        </w:rPr>
        <w:t>“Government’s unit acquisition cost” means—</w:t>
      </w:r>
    </w:p>
    <w:p w14:paraId="1974B3F1" w14:textId="77777777" w:rsidR="00A90390" w:rsidRDefault="00A90390" w:rsidP="00A90390">
      <w:pPr>
        <w:rPr>
          <w:rFonts w:ascii="Arial" w:hAnsi="Arial" w:cs="Arial"/>
          <w:bCs/>
          <w:sz w:val="24"/>
          <w:szCs w:val="24"/>
        </w:rPr>
      </w:pPr>
    </w:p>
    <w:p w14:paraId="0A645126" w14:textId="77777777" w:rsidR="00A90390" w:rsidRDefault="00781D0B" w:rsidP="00A90390">
      <w:pPr>
        <w:rPr>
          <w:rFonts w:ascii="Arial" w:hAnsi="Arial" w:cs="Arial"/>
          <w:bCs/>
          <w:sz w:val="24"/>
          <w:szCs w:val="24"/>
        </w:rPr>
      </w:pPr>
      <w:r w:rsidRPr="00D40200">
        <w:rPr>
          <w:rFonts w:ascii="Arial" w:hAnsi="Arial" w:cs="Arial"/>
          <w:bCs/>
          <w:sz w:val="24"/>
          <w:szCs w:val="24"/>
        </w:rPr>
        <w:t>(1) For fixed-price type line, subline, or exhibit line items, the unit price identified in the contract at the time of delivery;</w:t>
      </w:r>
    </w:p>
    <w:p w14:paraId="52F60A18" w14:textId="77777777" w:rsidR="00A90390" w:rsidRDefault="00A90390" w:rsidP="00A90390">
      <w:pPr>
        <w:rPr>
          <w:rFonts w:ascii="Arial" w:hAnsi="Arial" w:cs="Arial"/>
          <w:bCs/>
          <w:sz w:val="24"/>
          <w:szCs w:val="24"/>
        </w:rPr>
      </w:pPr>
    </w:p>
    <w:p w14:paraId="32DE4C2E" w14:textId="77777777" w:rsidR="00A90390" w:rsidRDefault="00781D0B" w:rsidP="00A90390">
      <w:pPr>
        <w:rPr>
          <w:rFonts w:ascii="Arial" w:hAnsi="Arial" w:cs="Arial"/>
          <w:bCs/>
          <w:sz w:val="24"/>
          <w:szCs w:val="24"/>
        </w:rPr>
      </w:pPr>
      <w:r w:rsidRPr="00D40200">
        <w:rPr>
          <w:rFonts w:ascii="Arial" w:hAnsi="Arial" w:cs="Arial"/>
          <w:bCs/>
          <w:sz w:val="24"/>
          <w:szCs w:val="24"/>
        </w:rPr>
        <w:t xml:space="preserve">(2) For cost-type or </w:t>
      </w:r>
      <w:proofErr w:type="spellStart"/>
      <w:r w:rsidRPr="00D40200">
        <w:rPr>
          <w:rFonts w:ascii="Arial" w:hAnsi="Arial" w:cs="Arial"/>
          <w:bCs/>
          <w:sz w:val="24"/>
          <w:szCs w:val="24"/>
        </w:rPr>
        <w:t>undefinitized</w:t>
      </w:r>
      <w:proofErr w:type="spellEnd"/>
      <w:r w:rsidRPr="00D40200">
        <w:rPr>
          <w:rFonts w:ascii="Arial" w:hAnsi="Arial" w:cs="Arial"/>
          <w:bCs/>
          <w:sz w:val="24"/>
          <w:szCs w:val="24"/>
        </w:rPr>
        <w:t xml:space="preserve"> line, subline, or exhibit line items, the Contractor’s estimated fully burdened unit cost to the Government at the time of delivery; and</w:t>
      </w:r>
    </w:p>
    <w:p w14:paraId="22332461" w14:textId="77777777" w:rsidR="00A90390" w:rsidRDefault="00A90390" w:rsidP="00A90390">
      <w:pPr>
        <w:rPr>
          <w:rFonts w:ascii="Arial" w:hAnsi="Arial" w:cs="Arial"/>
          <w:bCs/>
          <w:sz w:val="24"/>
          <w:szCs w:val="24"/>
        </w:rPr>
      </w:pPr>
    </w:p>
    <w:p w14:paraId="6EB66666" w14:textId="151D5ADA" w:rsidR="00781D0B" w:rsidRPr="00D40200" w:rsidRDefault="00781D0B" w:rsidP="00A90390">
      <w:pPr>
        <w:rPr>
          <w:rFonts w:ascii="Arial" w:hAnsi="Arial" w:cs="Arial"/>
          <w:bCs/>
          <w:sz w:val="24"/>
          <w:szCs w:val="24"/>
        </w:rPr>
      </w:pPr>
      <w:r w:rsidRPr="00D40200">
        <w:rPr>
          <w:rFonts w:ascii="Arial" w:hAnsi="Arial" w:cs="Arial"/>
          <w:bCs/>
          <w:sz w:val="24"/>
          <w:szCs w:val="24"/>
        </w:rPr>
        <w:t>(3) For items produced under a time-and-materials contract, the Contractor’s estimated fully burdened unit cost to the Government at the time of delivery.</w:t>
      </w:r>
    </w:p>
    <w:p w14:paraId="56C8BB62" w14:textId="77777777" w:rsidR="00781D0B" w:rsidRPr="00D40200" w:rsidRDefault="00781D0B" w:rsidP="00781D0B">
      <w:pPr>
        <w:pStyle w:val="Heading1"/>
        <w:rPr>
          <w:rFonts w:ascii="Arial" w:hAnsi="Arial" w:cs="Arial"/>
          <w:bCs/>
          <w:color w:val="auto"/>
          <w:sz w:val="24"/>
          <w:szCs w:val="24"/>
        </w:rPr>
      </w:pPr>
      <w:r w:rsidRPr="00D40200">
        <w:rPr>
          <w:rFonts w:ascii="Arial" w:hAnsi="Arial" w:cs="Arial"/>
          <w:bCs/>
          <w:color w:val="auto"/>
          <w:sz w:val="24"/>
          <w:szCs w:val="24"/>
        </w:rPr>
        <w:lastRenderedPageBreak/>
        <w:t>“Issuing agency” means an organization responsible for assigning a globally unique identifier to an enterprise, as indicated in the Register of Issuing Agency Codes for ISO/IEC 15459, located at http://www.aimglobal.org/?Reg_Authority15459.</w:t>
      </w:r>
    </w:p>
    <w:p w14:paraId="64917F0F" w14:textId="77777777" w:rsidR="00781D0B" w:rsidRPr="00D40200" w:rsidRDefault="00781D0B" w:rsidP="00781D0B">
      <w:pPr>
        <w:pStyle w:val="Heading1"/>
        <w:rPr>
          <w:rFonts w:ascii="Arial" w:hAnsi="Arial" w:cs="Arial"/>
          <w:bCs/>
          <w:color w:val="auto"/>
          <w:sz w:val="24"/>
          <w:szCs w:val="24"/>
        </w:rPr>
      </w:pPr>
      <w:r w:rsidRPr="00D40200">
        <w:rPr>
          <w:rFonts w:ascii="Arial" w:hAnsi="Arial" w:cs="Arial"/>
          <w:bCs/>
          <w:color w:val="auto"/>
          <w:sz w:val="24"/>
          <w:szCs w:val="24"/>
        </w:rPr>
        <w:t>“Issuing agency code” means a code that designates the registration (or controlling) authority for the enterprise identifier.</w:t>
      </w:r>
    </w:p>
    <w:p w14:paraId="50BF63BE" w14:textId="77777777" w:rsidR="00781D0B" w:rsidRPr="00D40200" w:rsidRDefault="00781D0B" w:rsidP="00781D0B">
      <w:pPr>
        <w:pStyle w:val="Heading1"/>
        <w:rPr>
          <w:rFonts w:ascii="Arial" w:hAnsi="Arial" w:cs="Arial"/>
          <w:bCs/>
          <w:color w:val="auto"/>
          <w:sz w:val="24"/>
          <w:szCs w:val="24"/>
        </w:rPr>
      </w:pPr>
      <w:r w:rsidRPr="00D40200">
        <w:rPr>
          <w:rFonts w:ascii="Arial" w:hAnsi="Arial" w:cs="Arial"/>
          <w:bCs/>
          <w:color w:val="auto"/>
          <w:sz w:val="24"/>
          <w:szCs w:val="24"/>
        </w:rPr>
        <w:t>“Item” means a single hardware article or a single unit formed by a grouping of subassemblies, components, or constituent parts.</w:t>
      </w:r>
    </w:p>
    <w:p w14:paraId="2ADAF368" w14:textId="77777777" w:rsidR="00781D0B" w:rsidRPr="00D40200" w:rsidRDefault="00781D0B" w:rsidP="00781D0B">
      <w:pPr>
        <w:pStyle w:val="Heading1"/>
        <w:rPr>
          <w:rFonts w:ascii="Arial" w:hAnsi="Arial" w:cs="Arial"/>
          <w:bCs/>
          <w:color w:val="auto"/>
          <w:sz w:val="24"/>
          <w:szCs w:val="24"/>
        </w:rPr>
      </w:pPr>
      <w:r w:rsidRPr="00D40200">
        <w:rPr>
          <w:rFonts w:ascii="Arial" w:hAnsi="Arial" w:cs="Arial"/>
          <w:bCs/>
          <w:color w:val="auto"/>
          <w:sz w:val="24"/>
          <w:szCs w:val="24"/>
        </w:rPr>
        <w:t>“Lot or batch number” means an identifying number assigned by the enterprise to a designated group of items, usually referred to as either a lot or a batch, all of which were manufactured under identical conditions.</w:t>
      </w:r>
    </w:p>
    <w:p w14:paraId="4388175A" w14:textId="77777777" w:rsidR="00781D0B" w:rsidRPr="00D40200" w:rsidRDefault="00781D0B" w:rsidP="00781D0B">
      <w:pPr>
        <w:pStyle w:val="Heading1"/>
        <w:rPr>
          <w:rFonts w:ascii="Arial" w:hAnsi="Arial" w:cs="Arial"/>
          <w:bCs/>
          <w:color w:val="auto"/>
          <w:sz w:val="24"/>
          <w:szCs w:val="24"/>
        </w:rPr>
      </w:pPr>
      <w:r w:rsidRPr="00D40200">
        <w:rPr>
          <w:rFonts w:ascii="Arial" w:hAnsi="Arial" w:cs="Arial"/>
          <w:bCs/>
          <w:color w:val="auto"/>
          <w:sz w:val="24"/>
          <w:szCs w:val="24"/>
        </w:rPr>
        <w:t>“Machine-readable” means an automatic identification technology media, such as bar codes, contact memory buttons, radio frequency identification, or optical memory cards.</w:t>
      </w:r>
    </w:p>
    <w:p w14:paraId="0199C57C" w14:textId="77777777" w:rsidR="00781D0B" w:rsidRPr="00D40200" w:rsidRDefault="00781D0B" w:rsidP="00781D0B">
      <w:pPr>
        <w:pStyle w:val="Heading1"/>
        <w:rPr>
          <w:rFonts w:ascii="Arial" w:hAnsi="Arial" w:cs="Arial"/>
          <w:bCs/>
          <w:color w:val="auto"/>
          <w:sz w:val="24"/>
          <w:szCs w:val="24"/>
        </w:rPr>
      </w:pPr>
      <w:r w:rsidRPr="00D40200">
        <w:rPr>
          <w:rFonts w:ascii="Arial" w:hAnsi="Arial" w:cs="Arial"/>
          <w:bCs/>
          <w:color w:val="auto"/>
          <w:sz w:val="24"/>
          <w:szCs w:val="24"/>
        </w:rPr>
        <w:t>“Original part number” means a combination of numbers or letters assigned by the enterprise at item creation to a class of items with the same form, fit, function, and interface.</w:t>
      </w:r>
    </w:p>
    <w:p w14:paraId="5C078A9D" w14:textId="77777777" w:rsidR="00781D0B" w:rsidRPr="00D40200" w:rsidRDefault="00781D0B" w:rsidP="00781D0B">
      <w:pPr>
        <w:pStyle w:val="Heading1"/>
        <w:rPr>
          <w:rFonts w:ascii="Arial" w:hAnsi="Arial" w:cs="Arial"/>
          <w:bCs/>
          <w:color w:val="auto"/>
          <w:sz w:val="24"/>
          <w:szCs w:val="24"/>
        </w:rPr>
      </w:pPr>
      <w:r w:rsidRPr="00D40200">
        <w:rPr>
          <w:rFonts w:ascii="Arial" w:hAnsi="Arial" w:cs="Arial"/>
          <w:bCs/>
          <w:color w:val="auto"/>
          <w:sz w:val="24"/>
          <w:szCs w:val="24"/>
        </w:rPr>
        <w:t>“Parent item” means the item assembly, intermediate component, or subassembly that has an embedded item with a unique item identifier or DoD recognized unique identification equivalent.</w:t>
      </w:r>
    </w:p>
    <w:p w14:paraId="11395FB9" w14:textId="77777777" w:rsidR="00E8076B" w:rsidRDefault="00E8076B" w:rsidP="00781D0B">
      <w:pPr>
        <w:rPr>
          <w:rFonts w:ascii="Arial" w:hAnsi="Arial" w:cs="Arial"/>
          <w:bCs/>
          <w:sz w:val="24"/>
          <w:szCs w:val="24"/>
        </w:rPr>
      </w:pPr>
    </w:p>
    <w:p w14:paraId="1496015A" w14:textId="77777777" w:rsidR="00E8076B" w:rsidRDefault="00781D0B" w:rsidP="00E8076B">
      <w:pPr>
        <w:rPr>
          <w:rFonts w:ascii="Arial" w:hAnsi="Arial" w:cs="Arial"/>
          <w:bCs/>
          <w:sz w:val="24"/>
          <w:szCs w:val="24"/>
        </w:rPr>
      </w:pPr>
      <w:r w:rsidRPr="00D40200">
        <w:rPr>
          <w:rFonts w:ascii="Arial" w:hAnsi="Arial" w:cs="Arial"/>
          <w:bCs/>
          <w:sz w:val="24"/>
          <w:szCs w:val="24"/>
        </w:rPr>
        <w:t>“Serial number within the enterprise identifier” means a combination of numbers, letters, or symbols assigned by the enterprise to an item that provides for the differentiation of that item from any other like and unlike item and is never used again within the enterprise.</w:t>
      </w:r>
    </w:p>
    <w:p w14:paraId="7F4E963D" w14:textId="77777777" w:rsidR="00E8076B" w:rsidRDefault="00E8076B" w:rsidP="00E8076B">
      <w:pPr>
        <w:rPr>
          <w:rFonts w:ascii="Arial" w:hAnsi="Arial" w:cs="Arial"/>
          <w:bCs/>
          <w:sz w:val="24"/>
          <w:szCs w:val="24"/>
        </w:rPr>
      </w:pPr>
    </w:p>
    <w:p w14:paraId="4F60D0F4" w14:textId="77777777" w:rsidR="00E8076B" w:rsidRDefault="00781D0B" w:rsidP="00E8076B">
      <w:pPr>
        <w:rPr>
          <w:rFonts w:ascii="Arial" w:hAnsi="Arial" w:cs="Arial"/>
          <w:bCs/>
          <w:sz w:val="24"/>
          <w:szCs w:val="24"/>
        </w:rPr>
      </w:pPr>
      <w:r w:rsidRPr="00D40200">
        <w:rPr>
          <w:rFonts w:ascii="Arial" w:hAnsi="Arial" w:cs="Arial"/>
          <w:bCs/>
          <w:sz w:val="24"/>
          <w:szCs w:val="24"/>
        </w:rPr>
        <w:t>“Serial number within the part, lot, or batch number” means a combination of numbers or letters assigned by the enterprise to an item that provides for the differentiation of that item from any other like item within a part, lot, or batch number assignment.</w:t>
      </w:r>
    </w:p>
    <w:p w14:paraId="4FBB02D6" w14:textId="77777777" w:rsidR="00E8076B" w:rsidRDefault="00E8076B" w:rsidP="00E8076B">
      <w:pPr>
        <w:rPr>
          <w:rFonts w:ascii="Arial" w:hAnsi="Arial" w:cs="Arial"/>
          <w:bCs/>
          <w:sz w:val="24"/>
          <w:szCs w:val="24"/>
        </w:rPr>
      </w:pPr>
    </w:p>
    <w:p w14:paraId="622E83C8" w14:textId="77777777" w:rsidR="00E8076B" w:rsidRDefault="00781D0B" w:rsidP="00E8076B">
      <w:pPr>
        <w:rPr>
          <w:rFonts w:ascii="Arial" w:hAnsi="Arial" w:cs="Arial"/>
          <w:bCs/>
          <w:sz w:val="24"/>
          <w:szCs w:val="24"/>
        </w:rPr>
      </w:pPr>
      <w:r w:rsidRPr="00D40200">
        <w:rPr>
          <w:rFonts w:ascii="Arial" w:hAnsi="Arial" w:cs="Arial"/>
          <w:bCs/>
          <w:sz w:val="24"/>
          <w:szCs w:val="24"/>
        </w:rPr>
        <w:t>“Serialization within the enterprise identifier” means each item produced is assigned a serial number that is unique among all the tangible items produced by the enterprise and is never used again. The enterprise is responsible for ensuring unique serialization within the enterprise identifier.</w:t>
      </w:r>
    </w:p>
    <w:p w14:paraId="029C9634" w14:textId="77777777" w:rsidR="00E8076B" w:rsidRDefault="00E8076B" w:rsidP="00E8076B">
      <w:pPr>
        <w:rPr>
          <w:rFonts w:ascii="Arial" w:hAnsi="Arial" w:cs="Arial"/>
          <w:bCs/>
          <w:sz w:val="24"/>
          <w:szCs w:val="24"/>
        </w:rPr>
      </w:pPr>
    </w:p>
    <w:p w14:paraId="125F493F" w14:textId="77777777" w:rsidR="00E8076B" w:rsidRDefault="00781D0B" w:rsidP="00E8076B">
      <w:pPr>
        <w:rPr>
          <w:rFonts w:ascii="Arial" w:hAnsi="Arial" w:cs="Arial"/>
          <w:bCs/>
          <w:sz w:val="24"/>
          <w:szCs w:val="24"/>
        </w:rPr>
      </w:pPr>
      <w:r w:rsidRPr="00D40200">
        <w:rPr>
          <w:rFonts w:ascii="Arial" w:hAnsi="Arial" w:cs="Arial"/>
          <w:bCs/>
          <w:sz w:val="24"/>
          <w:szCs w:val="24"/>
        </w:rPr>
        <w:lastRenderedPageBreak/>
        <w:t>“Serialization within the part, lot, or batch number” means each item of a particular part, lot, or batch number is assigned a unique serial number within that part, lot, or batch number assignment. The enterprise is responsible for ensuring unique serialization within the part, lot, or batch number within the enterprise identifier.</w:t>
      </w:r>
    </w:p>
    <w:p w14:paraId="7A720C97" w14:textId="77777777" w:rsidR="00E8076B" w:rsidRDefault="00E8076B" w:rsidP="00E8076B">
      <w:pPr>
        <w:rPr>
          <w:rFonts w:ascii="Arial" w:hAnsi="Arial" w:cs="Arial"/>
          <w:bCs/>
          <w:sz w:val="24"/>
          <w:szCs w:val="24"/>
        </w:rPr>
      </w:pPr>
    </w:p>
    <w:p w14:paraId="0092F80B" w14:textId="77777777" w:rsidR="00E8076B" w:rsidRDefault="00781D0B" w:rsidP="00E8076B">
      <w:pPr>
        <w:rPr>
          <w:rFonts w:ascii="Arial" w:hAnsi="Arial" w:cs="Arial"/>
          <w:bCs/>
          <w:sz w:val="24"/>
          <w:szCs w:val="24"/>
        </w:rPr>
      </w:pPr>
      <w:r w:rsidRPr="00D40200">
        <w:rPr>
          <w:rFonts w:ascii="Arial" w:hAnsi="Arial" w:cs="Arial"/>
          <w:bCs/>
          <w:sz w:val="24"/>
          <w:szCs w:val="24"/>
        </w:rPr>
        <w:t>“Type designation” means a combination of letters and numerals assigned by the Government to a major end item, assembly or subassembly, as appropriate, to provide a convenient means of differentiating between items having the same basic name and to indicate modifications and changes thereto.</w:t>
      </w:r>
    </w:p>
    <w:p w14:paraId="0D80BB34" w14:textId="77777777" w:rsidR="00E8076B" w:rsidRDefault="00E8076B" w:rsidP="00E8076B">
      <w:pPr>
        <w:rPr>
          <w:rFonts w:ascii="Arial" w:hAnsi="Arial" w:cs="Arial"/>
          <w:bCs/>
          <w:sz w:val="24"/>
          <w:szCs w:val="24"/>
        </w:rPr>
      </w:pPr>
    </w:p>
    <w:p w14:paraId="61623302" w14:textId="77777777" w:rsidR="00E8076B" w:rsidRDefault="00781D0B" w:rsidP="00E8076B">
      <w:pPr>
        <w:rPr>
          <w:rFonts w:ascii="Arial" w:hAnsi="Arial" w:cs="Arial"/>
          <w:bCs/>
          <w:sz w:val="24"/>
          <w:szCs w:val="24"/>
        </w:rPr>
      </w:pPr>
      <w:r w:rsidRPr="00D40200">
        <w:rPr>
          <w:rFonts w:ascii="Arial" w:hAnsi="Arial" w:cs="Arial"/>
          <w:bCs/>
          <w:sz w:val="24"/>
          <w:szCs w:val="24"/>
        </w:rPr>
        <w:t>“Unique item identifier” means a set of data elements marked on items that is globally unique and unambiguous. The term includes a concatenated unique item identifier or a DoD recognized unique identification equivalent.</w:t>
      </w:r>
    </w:p>
    <w:p w14:paraId="68FA5B0E" w14:textId="77777777" w:rsidR="00E8076B" w:rsidRDefault="00E8076B" w:rsidP="00E8076B">
      <w:pPr>
        <w:rPr>
          <w:rFonts w:ascii="Arial" w:hAnsi="Arial" w:cs="Arial"/>
          <w:bCs/>
          <w:sz w:val="24"/>
          <w:szCs w:val="24"/>
        </w:rPr>
      </w:pPr>
    </w:p>
    <w:p w14:paraId="401CCF65" w14:textId="77777777" w:rsidR="00E8076B" w:rsidRDefault="00781D0B" w:rsidP="00E8076B">
      <w:pPr>
        <w:rPr>
          <w:rFonts w:ascii="Arial" w:hAnsi="Arial" w:cs="Arial"/>
          <w:bCs/>
          <w:sz w:val="24"/>
          <w:szCs w:val="24"/>
        </w:rPr>
      </w:pPr>
      <w:r w:rsidRPr="00D40200">
        <w:rPr>
          <w:rFonts w:ascii="Arial" w:hAnsi="Arial" w:cs="Arial"/>
          <w:bCs/>
          <w:sz w:val="24"/>
          <w:szCs w:val="24"/>
        </w:rPr>
        <w:t>“Unique item identifier type” means a designator to indicate which method of uniquely identifying a part has been used. The current list of accepted unique item identifier types is maintained at</w:t>
      </w:r>
      <w:r w:rsidRPr="009901E6">
        <w:rPr>
          <w:rFonts w:ascii="Arial" w:hAnsi="Arial" w:cs="Arial"/>
          <w:b/>
          <w:sz w:val="24"/>
          <w:szCs w:val="24"/>
        </w:rPr>
        <w:t> </w:t>
      </w:r>
      <w:hyperlink r:id="rId33" w:tgtFrame="_blank" w:tooltip=" https://www.acq.osd.mil/asda/dpc/ce/ds/unique-id.html" w:history="1">
        <w:r w:rsidRPr="00D40200">
          <w:rPr>
            <w:rStyle w:val="Hyperlink"/>
            <w:rFonts w:ascii="Arial" w:hAnsi="Arial" w:cs="Arial"/>
            <w:bCs/>
            <w:sz w:val="24"/>
            <w:szCs w:val="24"/>
          </w:rPr>
          <w:t>https://www.acq.osd.mil/asda/dpc/ce/ds/unique-id.html</w:t>
        </w:r>
      </w:hyperlink>
      <w:r w:rsidRPr="00D40200">
        <w:rPr>
          <w:rFonts w:ascii="Arial" w:hAnsi="Arial" w:cs="Arial"/>
          <w:bCs/>
          <w:sz w:val="24"/>
          <w:szCs w:val="24"/>
        </w:rPr>
        <w:t>.</w:t>
      </w:r>
    </w:p>
    <w:p w14:paraId="250EC9A5" w14:textId="77777777" w:rsidR="00E8076B" w:rsidRDefault="00E8076B" w:rsidP="00E8076B">
      <w:pPr>
        <w:rPr>
          <w:rFonts w:ascii="Arial" w:hAnsi="Arial" w:cs="Arial"/>
          <w:bCs/>
          <w:sz w:val="24"/>
          <w:szCs w:val="24"/>
        </w:rPr>
      </w:pPr>
    </w:p>
    <w:p w14:paraId="0C46D199" w14:textId="77777777" w:rsidR="00E8076B" w:rsidRDefault="00781D0B" w:rsidP="00E8076B">
      <w:pPr>
        <w:rPr>
          <w:rFonts w:ascii="Arial" w:hAnsi="Arial" w:cs="Arial"/>
          <w:bCs/>
          <w:sz w:val="24"/>
          <w:szCs w:val="24"/>
        </w:rPr>
      </w:pPr>
      <w:r w:rsidRPr="00D40200">
        <w:rPr>
          <w:rFonts w:ascii="Arial" w:hAnsi="Arial" w:cs="Arial"/>
          <w:bCs/>
          <w:sz w:val="24"/>
          <w:szCs w:val="24"/>
        </w:rPr>
        <w:t>(b) The Contractor shall deliver all items under a contract line, subline, or exhibit line item.</w:t>
      </w:r>
    </w:p>
    <w:p w14:paraId="1B662BC8" w14:textId="77777777" w:rsidR="00E8076B" w:rsidRDefault="00E8076B" w:rsidP="00E8076B">
      <w:pPr>
        <w:rPr>
          <w:rFonts w:ascii="Arial" w:hAnsi="Arial" w:cs="Arial"/>
          <w:bCs/>
          <w:sz w:val="24"/>
          <w:szCs w:val="24"/>
        </w:rPr>
      </w:pPr>
    </w:p>
    <w:p w14:paraId="728FD8E2" w14:textId="77777777" w:rsidR="00E8076B" w:rsidRDefault="00781D0B" w:rsidP="00E8076B">
      <w:pPr>
        <w:rPr>
          <w:rFonts w:ascii="Arial" w:hAnsi="Arial" w:cs="Arial"/>
          <w:bCs/>
          <w:i/>
          <w:iCs/>
          <w:sz w:val="24"/>
          <w:szCs w:val="24"/>
        </w:rPr>
      </w:pPr>
      <w:r w:rsidRPr="00D40200">
        <w:rPr>
          <w:rFonts w:ascii="Arial" w:hAnsi="Arial" w:cs="Arial"/>
          <w:bCs/>
          <w:sz w:val="24"/>
          <w:szCs w:val="24"/>
        </w:rPr>
        <w:t>(c) </w:t>
      </w:r>
      <w:r w:rsidRPr="00D40200">
        <w:rPr>
          <w:rFonts w:ascii="Arial" w:hAnsi="Arial" w:cs="Arial"/>
          <w:bCs/>
          <w:i/>
          <w:iCs/>
          <w:sz w:val="24"/>
          <w:szCs w:val="24"/>
        </w:rPr>
        <w:t>Unique item identifier.</w:t>
      </w:r>
    </w:p>
    <w:p w14:paraId="3B4E192C" w14:textId="77777777" w:rsidR="00E8076B" w:rsidRDefault="00E8076B" w:rsidP="00E8076B">
      <w:pPr>
        <w:rPr>
          <w:rFonts w:ascii="Arial" w:hAnsi="Arial" w:cs="Arial"/>
          <w:bCs/>
          <w:i/>
          <w:iCs/>
          <w:sz w:val="24"/>
          <w:szCs w:val="24"/>
        </w:rPr>
      </w:pPr>
    </w:p>
    <w:p w14:paraId="23F90A89" w14:textId="77777777" w:rsidR="00E8076B" w:rsidRDefault="00781D0B" w:rsidP="00E8076B">
      <w:pPr>
        <w:rPr>
          <w:rFonts w:ascii="Arial" w:hAnsi="Arial" w:cs="Arial"/>
          <w:bCs/>
          <w:sz w:val="24"/>
          <w:szCs w:val="24"/>
        </w:rPr>
      </w:pPr>
      <w:r w:rsidRPr="00D40200">
        <w:rPr>
          <w:rFonts w:ascii="Arial" w:hAnsi="Arial" w:cs="Arial"/>
          <w:bCs/>
          <w:sz w:val="24"/>
          <w:szCs w:val="24"/>
        </w:rPr>
        <w:t>(1) The Contractor shall provide a unique item identifier for the following:</w:t>
      </w:r>
    </w:p>
    <w:p w14:paraId="77F7B2FC" w14:textId="77777777" w:rsidR="00E8076B" w:rsidRDefault="00E8076B" w:rsidP="00E8076B">
      <w:pPr>
        <w:rPr>
          <w:rFonts w:ascii="Arial" w:hAnsi="Arial" w:cs="Arial"/>
          <w:bCs/>
          <w:sz w:val="24"/>
          <w:szCs w:val="24"/>
        </w:rPr>
      </w:pPr>
    </w:p>
    <w:p w14:paraId="7F883779" w14:textId="77777777" w:rsidR="00E8076B" w:rsidRDefault="00781D0B" w:rsidP="00E8076B">
      <w:pPr>
        <w:rPr>
          <w:rFonts w:ascii="Arial" w:hAnsi="Arial" w:cs="Arial"/>
          <w:bCs/>
          <w:sz w:val="24"/>
          <w:szCs w:val="24"/>
        </w:rPr>
      </w:pPr>
      <w:r w:rsidRPr="00D40200">
        <w:rPr>
          <w:rFonts w:ascii="Arial" w:hAnsi="Arial" w:cs="Arial"/>
          <w:bCs/>
          <w:sz w:val="24"/>
          <w:szCs w:val="24"/>
        </w:rPr>
        <w:t>(i) Delivered items for which the Government’s unit acquisition cost is $5,000 or more, except for the following line items:</w:t>
      </w:r>
    </w:p>
    <w:p w14:paraId="6D3D8B0E" w14:textId="77777777" w:rsidR="00E8076B" w:rsidRDefault="00E8076B" w:rsidP="00E8076B">
      <w:pPr>
        <w:rPr>
          <w:rFonts w:ascii="Arial" w:hAnsi="Arial" w:cs="Arial"/>
          <w:bCs/>
          <w:sz w:val="24"/>
          <w:szCs w:val="24"/>
        </w:rPr>
      </w:pPr>
    </w:p>
    <w:p w14:paraId="6D9334CA" w14:textId="77777777" w:rsidR="00144447" w:rsidRDefault="00781D0B" w:rsidP="00144447">
      <w:pPr>
        <w:rPr>
          <w:rFonts w:ascii="Arial" w:hAnsi="Arial" w:cs="Arial"/>
          <w:bCs/>
          <w:sz w:val="24"/>
          <w:szCs w:val="24"/>
        </w:rPr>
      </w:pPr>
      <w:r w:rsidRPr="00D40200">
        <w:rPr>
          <w:rFonts w:ascii="Arial" w:hAnsi="Arial" w:cs="Arial"/>
          <w:bCs/>
          <w:sz w:val="24"/>
          <w:szCs w:val="24"/>
        </w:rPr>
        <w:t>Contract Line, Subline, or</w:t>
      </w:r>
    </w:p>
    <w:p w14:paraId="37BF837C" w14:textId="77777777" w:rsidR="00144447" w:rsidRDefault="00781D0B" w:rsidP="00144447">
      <w:pPr>
        <w:rPr>
          <w:rFonts w:ascii="Arial" w:hAnsi="Arial" w:cs="Arial"/>
          <w:bCs/>
          <w:sz w:val="24"/>
          <w:szCs w:val="24"/>
        </w:rPr>
      </w:pPr>
      <w:r w:rsidRPr="00D40200">
        <w:rPr>
          <w:rFonts w:ascii="Arial" w:hAnsi="Arial" w:cs="Arial"/>
          <w:bCs/>
          <w:sz w:val="24"/>
          <w:szCs w:val="24"/>
        </w:rPr>
        <w:t>Exhibit Line Item Number Item Description</w:t>
      </w:r>
    </w:p>
    <w:p w14:paraId="1DB1C19F" w14:textId="61BD20A1" w:rsidR="00144447" w:rsidRDefault="00781D0B" w:rsidP="00144447">
      <w:pPr>
        <w:rPr>
          <w:rFonts w:ascii="Arial" w:hAnsi="Arial" w:cs="Arial"/>
          <w:bCs/>
          <w:sz w:val="24"/>
          <w:szCs w:val="24"/>
        </w:rPr>
      </w:pPr>
      <w:r w:rsidRPr="00D40200">
        <w:rPr>
          <w:rFonts w:ascii="Arial" w:hAnsi="Arial" w:cs="Arial"/>
          <w:bCs/>
          <w:sz w:val="24"/>
          <w:szCs w:val="24"/>
        </w:rPr>
        <w:t>____________________________________________________________________________N/A__________________________________________________________________________________________________________________________</w:t>
      </w:r>
    </w:p>
    <w:p w14:paraId="6E6CCA17" w14:textId="77777777" w:rsidR="00144447" w:rsidRDefault="00144447" w:rsidP="00144447">
      <w:pPr>
        <w:rPr>
          <w:rFonts w:ascii="Arial" w:hAnsi="Arial" w:cs="Arial"/>
          <w:bCs/>
          <w:sz w:val="24"/>
          <w:szCs w:val="24"/>
        </w:rPr>
      </w:pPr>
    </w:p>
    <w:p w14:paraId="2517E5D1" w14:textId="77777777" w:rsidR="00144447" w:rsidRDefault="00781D0B" w:rsidP="00144447">
      <w:pPr>
        <w:rPr>
          <w:rFonts w:ascii="Arial" w:hAnsi="Arial" w:cs="Arial"/>
          <w:bCs/>
          <w:sz w:val="24"/>
          <w:szCs w:val="24"/>
        </w:rPr>
      </w:pPr>
      <w:r w:rsidRPr="00D40200">
        <w:rPr>
          <w:rFonts w:ascii="Arial" w:hAnsi="Arial" w:cs="Arial"/>
          <w:bCs/>
          <w:sz w:val="24"/>
          <w:szCs w:val="24"/>
        </w:rPr>
        <w:t>(ii) Items for which the Government’s unit acquisition cost is less than $5,000 that are identified in the Schedule or the following table:</w:t>
      </w:r>
    </w:p>
    <w:p w14:paraId="2488DE1D" w14:textId="77777777" w:rsidR="00144447" w:rsidRDefault="00144447" w:rsidP="00144447">
      <w:pPr>
        <w:rPr>
          <w:rFonts w:ascii="Arial" w:hAnsi="Arial" w:cs="Arial"/>
          <w:bCs/>
          <w:sz w:val="24"/>
          <w:szCs w:val="24"/>
        </w:rPr>
      </w:pPr>
    </w:p>
    <w:p w14:paraId="7E526FB0" w14:textId="77777777" w:rsidR="00144447" w:rsidRDefault="00781D0B" w:rsidP="00144447">
      <w:pPr>
        <w:rPr>
          <w:rFonts w:ascii="Arial" w:hAnsi="Arial" w:cs="Arial"/>
          <w:bCs/>
          <w:sz w:val="24"/>
          <w:szCs w:val="24"/>
        </w:rPr>
      </w:pPr>
      <w:r w:rsidRPr="00D40200">
        <w:rPr>
          <w:rFonts w:ascii="Arial" w:hAnsi="Arial" w:cs="Arial"/>
          <w:bCs/>
          <w:sz w:val="24"/>
          <w:szCs w:val="24"/>
        </w:rPr>
        <w:t>Contract Line, Subline, or</w:t>
      </w:r>
    </w:p>
    <w:p w14:paraId="28FBF558" w14:textId="77777777" w:rsidR="00144447" w:rsidRDefault="00781D0B" w:rsidP="00144447">
      <w:pPr>
        <w:rPr>
          <w:rFonts w:ascii="Arial" w:hAnsi="Arial" w:cs="Arial"/>
          <w:bCs/>
          <w:sz w:val="24"/>
          <w:szCs w:val="24"/>
        </w:rPr>
      </w:pPr>
      <w:r w:rsidRPr="00D40200">
        <w:rPr>
          <w:rFonts w:ascii="Arial" w:hAnsi="Arial" w:cs="Arial"/>
          <w:bCs/>
          <w:sz w:val="24"/>
          <w:szCs w:val="24"/>
        </w:rPr>
        <w:t>Exhibit Line Item Number Item Description</w:t>
      </w:r>
    </w:p>
    <w:p w14:paraId="2FEBF864" w14:textId="77777777" w:rsidR="00144447" w:rsidRDefault="00781D0B" w:rsidP="00144447">
      <w:pPr>
        <w:rPr>
          <w:rFonts w:ascii="Arial" w:hAnsi="Arial" w:cs="Arial"/>
          <w:bCs/>
          <w:sz w:val="24"/>
          <w:szCs w:val="24"/>
        </w:rPr>
      </w:pPr>
      <w:r w:rsidRPr="00D40200">
        <w:rPr>
          <w:rFonts w:ascii="Arial" w:hAnsi="Arial" w:cs="Arial"/>
          <w:bCs/>
          <w:sz w:val="24"/>
          <w:szCs w:val="24"/>
        </w:rPr>
        <w:t>____________________________________________________________________________N/A__________________________________________________________________________________________________________________________</w:t>
      </w:r>
    </w:p>
    <w:p w14:paraId="6194065C" w14:textId="77777777" w:rsidR="00144447" w:rsidRDefault="00781D0B" w:rsidP="00144447">
      <w:pPr>
        <w:rPr>
          <w:rFonts w:ascii="Arial" w:hAnsi="Arial" w:cs="Arial"/>
          <w:bCs/>
          <w:sz w:val="24"/>
          <w:szCs w:val="24"/>
        </w:rPr>
      </w:pPr>
      <w:r w:rsidRPr="00D40200">
        <w:rPr>
          <w:rFonts w:ascii="Arial" w:hAnsi="Arial" w:cs="Arial"/>
          <w:bCs/>
          <w:sz w:val="24"/>
          <w:szCs w:val="24"/>
        </w:rPr>
        <w:lastRenderedPageBreak/>
        <w:t xml:space="preserve">(iii) Subassemblies, components, and parts embedded within delivered items, items with warranty requirements, DoD serially managed </w:t>
      </w:r>
      <w:proofErr w:type="spellStart"/>
      <w:r w:rsidRPr="00D40200">
        <w:rPr>
          <w:rFonts w:ascii="Arial" w:hAnsi="Arial" w:cs="Arial"/>
          <w:bCs/>
          <w:sz w:val="24"/>
          <w:szCs w:val="24"/>
        </w:rPr>
        <w:t>reparables</w:t>
      </w:r>
      <w:proofErr w:type="spellEnd"/>
      <w:r w:rsidRPr="00D40200">
        <w:rPr>
          <w:rFonts w:ascii="Arial" w:hAnsi="Arial" w:cs="Arial"/>
          <w:bCs/>
          <w:sz w:val="24"/>
          <w:szCs w:val="24"/>
        </w:rPr>
        <w:t xml:space="preserve"> and DoD serially managed </w:t>
      </w:r>
      <w:proofErr w:type="spellStart"/>
      <w:r w:rsidRPr="00D40200">
        <w:rPr>
          <w:rFonts w:ascii="Arial" w:hAnsi="Arial" w:cs="Arial"/>
          <w:bCs/>
          <w:sz w:val="24"/>
          <w:szCs w:val="24"/>
        </w:rPr>
        <w:t>nonreparables</w:t>
      </w:r>
      <w:proofErr w:type="spellEnd"/>
      <w:r w:rsidRPr="00D40200">
        <w:rPr>
          <w:rFonts w:ascii="Arial" w:hAnsi="Arial" w:cs="Arial"/>
          <w:bCs/>
          <w:sz w:val="24"/>
          <w:szCs w:val="24"/>
        </w:rPr>
        <w:t xml:space="preserve"> as specified in Attachment Number ____.</w:t>
      </w:r>
    </w:p>
    <w:p w14:paraId="4C45B357" w14:textId="77777777" w:rsidR="00144447" w:rsidRDefault="00144447" w:rsidP="00144447">
      <w:pPr>
        <w:rPr>
          <w:rFonts w:ascii="Arial" w:hAnsi="Arial" w:cs="Arial"/>
          <w:bCs/>
          <w:sz w:val="24"/>
          <w:szCs w:val="24"/>
        </w:rPr>
      </w:pPr>
    </w:p>
    <w:p w14:paraId="3734FCF2" w14:textId="77777777" w:rsidR="00144447" w:rsidRDefault="00781D0B" w:rsidP="00144447">
      <w:pPr>
        <w:rPr>
          <w:rFonts w:ascii="Arial" w:hAnsi="Arial" w:cs="Arial"/>
          <w:bCs/>
          <w:sz w:val="24"/>
          <w:szCs w:val="24"/>
        </w:rPr>
      </w:pPr>
      <w:r w:rsidRPr="00D40200">
        <w:rPr>
          <w:rFonts w:ascii="Arial" w:hAnsi="Arial" w:cs="Arial"/>
          <w:bCs/>
          <w:sz w:val="24"/>
          <w:szCs w:val="24"/>
        </w:rPr>
        <w:t>(iv) Any item of special tooling or special test equipment as defined in FAR 2.101 that have been designated for preservation and storage for a Major Defense Acquisition Program as specified in Attachment Number ____.</w:t>
      </w:r>
    </w:p>
    <w:p w14:paraId="3FCD101B" w14:textId="77777777" w:rsidR="00144447" w:rsidRDefault="00144447" w:rsidP="00144447">
      <w:pPr>
        <w:rPr>
          <w:rFonts w:ascii="Arial" w:hAnsi="Arial" w:cs="Arial"/>
          <w:bCs/>
          <w:sz w:val="24"/>
          <w:szCs w:val="24"/>
        </w:rPr>
      </w:pPr>
    </w:p>
    <w:p w14:paraId="524F8AF2" w14:textId="77777777" w:rsidR="00144447" w:rsidRDefault="00781D0B" w:rsidP="00144447">
      <w:pPr>
        <w:rPr>
          <w:rFonts w:ascii="Arial" w:hAnsi="Arial" w:cs="Arial"/>
          <w:bCs/>
          <w:sz w:val="24"/>
          <w:szCs w:val="24"/>
        </w:rPr>
      </w:pPr>
      <w:r w:rsidRPr="00D40200">
        <w:rPr>
          <w:rFonts w:ascii="Arial" w:hAnsi="Arial" w:cs="Arial"/>
          <w:bCs/>
          <w:sz w:val="24"/>
          <w:szCs w:val="24"/>
        </w:rPr>
        <w:t>(v) Any item not included in (i), (ii), (iii), or (iv) for which the contractor creates and marks a unique item identifier for traceability.</w:t>
      </w:r>
    </w:p>
    <w:p w14:paraId="17D52792" w14:textId="77777777" w:rsidR="00144447" w:rsidRDefault="00144447" w:rsidP="00144447">
      <w:pPr>
        <w:rPr>
          <w:rFonts w:ascii="Arial" w:hAnsi="Arial" w:cs="Arial"/>
          <w:bCs/>
          <w:sz w:val="24"/>
          <w:szCs w:val="24"/>
        </w:rPr>
      </w:pPr>
    </w:p>
    <w:p w14:paraId="32D9CE9F" w14:textId="77777777" w:rsidR="00144447" w:rsidRDefault="00781D0B" w:rsidP="00144447">
      <w:pPr>
        <w:rPr>
          <w:rFonts w:ascii="Arial" w:hAnsi="Arial" w:cs="Arial"/>
          <w:bCs/>
          <w:sz w:val="24"/>
          <w:szCs w:val="24"/>
        </w:rPr>
      </w:pPr>
      <w:r w:rsidRPr="00D40200">
        <w:rPr>
          <w:rFonts w:ascii="Arial" w:hAnsi="Arial" w:cs="Arial"/>
          <w:bCs/>
          <w:sz w:val="24"/>
          <w:szCs w:val="24"/>
        </w:rPr>
        <w:t>(2) The unique item identifier assignment and its component data element combination shall not be duplicated on any other item marked or registered in the DoD Item Unique Identification Registry by the contractor.</w:t>
      </w:r>
    </w:p>
    <w:p w14:paraId="5254FE1D" w14:textId="77777777" w:rsidR="00144447" w:rsidRDefault="00144447" w:rsidP="00144447">
      <w:pPr>
        <w:rPr>
          <w:rFonts w:ascii="Arial" w:hAnsi="Arial" w:cs="Arial"/>
          <w:bCs/>
          <w:sz w:val="24"/>
          <w:szCs w:val="24"/>
        </w:rPr>
      </w:pPr>
    </w:p>
    <w:p w14:paraId="4BB827BD" w14:textId="77777777" w:rsidR="00144447" w:rsidRDefault="00781D0B" w:rsidP="00144447">
      <w:pPr>
        <w:rPr>
          <w:rFonts w:ascii="Arial" w:hAnsi="Arial" w:cs="Arial"/>
          <w:bCs/>
          <w:sz w:val="24"/>
          <w:szCs w:val="24"/>
        </w:rPr>
      </w:pPr>
      <w:r w:rsidRPr="00D40200">
        <w:rPr>
          <w:rFonts w:ascii="Arial" w:hAnsi="Arial" w:cs="Arial"/>
          <w:bCs/>
          <w:sz w:val="24"/>
          <w:szCs w:val="24"/>
        </w:rPr>
        <w:t>(3) The unique item identifier component data elements shall be marked on an item using two dimensional data matrix symbology that complies with ISO/IEC International Standard 16022, Information technology – International symbology specification – Data matrix; ECC200 data matrix specification.</w:t>
      </w:r>
    </w:p>
    <w:p w14:paraId="193AA170" w14:textId="77777777" w:rsidR="00144447" w:rsidRDefault="00144447" w:rsidP="00144447">
      <w:pPr>
        <w:rPr>
          <w:rFonts w:ascii="Arial" w:hAnsi="Arial" w:cs="Arial"/>
          <w:bCs/>
          <w:sz w:val="24"/>
          <w:szCs w:val="24"/>
        </w:rPr>
      </w:pPr>
    </w:p>
    <w:p w14:paraId="2366C9DB" w14:textId="77777777" w:rsidR="00144447" w:rsidRDefault="00781D0B" w:rsidP="00144447">
      <w:pPr>
        <w:rPr>
          <w:rFonts w:ascii="Arial" w:hAnsi="Arial" w:cs="Arial"/>
          <w:bCs/>
          <w:sz w:val="24"/>
          <w:szCs w:val="24"/>
        </w:rPr>
      </w:pPr>
      <w:r w:rsidRPr="00D40200">
        <w:rPr>
          <w:rFonts w:ascii="Arial" w:hAnsi="Arial" w:cs="Arial"/>
          <w:bCs/>
          <w:sz w:val="24"/>
          <w:szCs w:val="24"/>
        </w:rPr>
        <w:t>(4) </w:t>
      </w:r>
      <w:r w:rsidRPr="00D40200">
        <w:rPr>
          <w:rFonts w:ascii="Arial" w:hAnsi="Arial" w:cs="Arial"/>
          <w:bCs/>
          <w:i/>
          <w:iCs/>
          <w:sz w:val="24"/>
          <w:szCs w:val="24"/>
        </w:rPr>
        <w:t>Data syntax and semantics of unique item identifiers.</w:t>
      </w:r>
      <w:r w:rsidRPr="00D40200">
        <w:rPr>
          <w:rFonts w:ascii="Arial" w:hAnsi="Arial" w:cs="Arial"/>
          <w:bCs/>
          <w:sz w:val="24"/>
          <w:szCs w:val="24"/>
        </w:rPr>
        <w:t> The Contractor shall ensure that—</w:t>
      </w:r>
    </w:p>
    <w:p w14:paraId="615A2DD8" w14:textId="77777777" w:rsidR="00144447" w:rsidRDefault="00144447" w:rsidP="00144447">
      <w:pPr>
        <w:rPr>
          <w:rFonts w:ascii="Arial" w:hAnsi="Arial" w:cs="Arial"/>
          <w:bCs/>
          <w:sz w:val="24"/>
          <w:szCs w:val="24"/>
        </w:rPr>
      </w:pPr>
    </w:p>
    <w:p w14:paraId="6C697BBD" w14:textId="77777777" w:rsidR="00144447" w:rsidRDefault="00781D0B" w:rsidP="00144447">
      <w:pPr>
        <w:rPr>
          <w:rFonts w:ascii="Arial" w:hAnsi="Arial" w:cs="Arial"/>
          <w:bCs/>
          <w:sz w:val="24"/>
          <w:szCs w:val="24"/>
        </w:rPr>
      </w:pPr>
      <w:r w:rsidRPr="00D40200">
        <w:rPr>
          <w:rFonts w:ascii="Arial" w:hAnsi="Arial" w:cs="Arial"/>
          <w:bCs/>
          <w:sz w:val="24"/>
          <w:szCs w:val="24"/>
        </w:rPr>
        <w:t>(i) The data elements (except issuing agency code) of the unique item identifier are encoded within the data matrix symbol that is marked on the item using one of the following three types of data qualifiers, as determined by the Contractor:</w:t>
      </w:r>
    </w:p>
    <w:p w14:paraId="5F61E894" w14:textId="77777777" w:rsidR="00144447" w:rsidRDefault="00144447" w:rsidP="00144447">
      <w:pPr>
        <w:rPr>
          <w:rFonts w:ascii="Arial" w:hAnsi="Arial" w:cs="Arial"/>
          <w:bCs/>
          <w:sz w:val="24"/>
          <w:szCs w:val="24"/>
        </w:rPr>
      </w:pPr>
    </w:p>
    <w:p w14:paraId="78160999" w14:textId="77777777" w:rsidR="00144447" w:rsidRDefault="00781D0B" w:rsidP="00144447">
      <w:pPr>
        <w:rPr>
          <w:rFonts w:ascii="Arial" w:hAnsi="Arial" w:cs="Arial"/>
          <w:bCs/>
          <w:sz w:val="24"/>
          <w:szCs w:val="24"/>
        </w:rPr>
      </w:pPr>
      <w:r w:rsidRPr="00D40200">
        <w:rPr>
          <w:rFonts w:ascii="Arial" w:hAnsi="Arial" w:cs="Arial"/>
          <w:bCs/>
          <w:sz w:val="24"/>
          <w:szCs w:val="24"/>
        </w:rPr>
        <w:t>(A) Application Identifiers (AIs) (Format Indicator 05 of ISO/IEC International Standard 15434), in accordance with ISO/IEC International Standard 15418, Information Technology – EAN/UCC Application Identifiers and Fact Data Identifiers and Maintenance and ANSI MH 10.8.2 Data Identifier and Application Identifier Standard.</w:t>
      </w:r>
    </w:p>
    <w:p w14:paraId="1271CE18" w14:textId="77777777" w:rsidR="00144447" w:rsidRDefault="00144447" w:rsidP="00144447">
      <w:pPr>
        <w:rPr>
          <w:rFonts w:ascii="Arial" w:hAnsi="Arial" w:cs="Arial"/>
          <w:bCs/>
          <w:sz w:val="24"/>
          <w:szCs w:val="24"/>
        </w:rPr>
      </w:pPr>
    </w:p>
    <w:p w14:paraId="77E91367" w14:textId="77777777" w:rsidR="00144447" w:rsidRDefault="00781D0B" w:rsidP="00144447">
      <w:pPr>
        <w:rPr>
          <w:rFonts w:ascii="Arial" w:hAnsi="Arial" w:cs="Arial"/>
          <w:bCs/>
          <w:sz w:val="24"/>
          <w:szCs w:val="24"/>
        </w:rPr>
      </w:pPr>
      <w:r w:rsidRPr="00D40200">
        <w:rPr>
          <w:rFonts w:ascii="Arial" w:hAnsi="Arial" w:cs="Arial"/>
          <w:bCs/>
          <w:sz w:val="24"/>
          <w:szCs w:val="24"/>
        </w:rPr>
        <w:t>(B) Data Identifiers (DIs) (Format Indicator 06 of ISO/IEC International Standard 15434), in accordance with ISO/IEC International Standard 15418, Information Technology – EAN/UCC Application Identifiers and Fact Data Identifiers and Maintenance and ANSI MH 10.8.2 Data Identifier and Application Identifier Standard.</w:t>
      </w:r>
    </w:p>
    <w:p w14:paraId="1161B5E0" w14:textId="77777777" w:rsidR="00144447" w:rsidRDefault="00144447" w:rsidP="00144447">
      <w:pPr>
        <w:rPr>
          <w:rFonts w:ascii="Arial" w:hAnsi="Arial" w:cs="Arial"/>
          <w:bCs/>
          <w:sz w:val="24"/>
          <w:szCs w:val="24"/>
        </w:rPr>
      </w:pPr>
    </w:p>
    <w:p w14:paraId="67D5C582" w14:textId="77777777" w:rsidR="00144447" w:rsidRDefault="00781D0B" w:rsidP="00144447">
      <w:pPr>
        <w:rPr>
          <w:rFonts w:ascii="Arial" w:hAnsi="Arial" w:cs="Arial"/>
          <w:bCs/>
          <w:sz w:val="24"/>
          <w:szCs w:val="24"/>
        </w:rPr>
      </w:pPr>
      <w:r w:rsidRPr="00D40200">
        <w:rPr>
          <w:rFonts w:ascii="Arial" w:hAnsi="Arial" w:cs="Arial"/>
          <w:bCs/>
          <w:sz w:val="24"/>
          <w:szCs w:val="24"/>
        </w:rPr>
        <w:t>(C) Text Element Identifiers (TEIs) (Format Indicator 12 of ISO/IEC International Standard 15434), in accordance with the Air Transport Association Common Support Data Dictionary; and</w:t>
      </w:r>
    </w:p>
    <w:p w14:paraId="17B7A036" w14:textId="77777777" w:rsidR="00144447" w:rsidRDefault="00144447" w:rsidP="00144447">
      <w:pPr>
        <w:rPr>
          <w:rFonts w:ascii="Arial" w:hAnsi="Arial" w:cs="Arial"/>
          <w:bCs/>
          <w:sz w:val="24"/>
          <w:szCs w:val="24"/>
        </w:rPr>
      </w:pPr>
    </w:p>
    <w:p w14:paraId="6FED7556" w14:textId="77777777" w:rsidR="00144447" w:rsidRDefault="00781D0B" w:rsidP="00144447">
      <w:pPr>
        <w:rPr>
          <w:rFonts w:ascii="Arial" w:hAnsi="Arial" w:cs="Arial"/>
          <w:bCs/>
          <w:sz w:val="24"/>
          <w:szCs w:val="24"/>
        </w:rPr>
      </w:pPr>
      <w:r w:rsidRPr="00D40200">
        <w:rPr>
          <w:rFonts w:ascii="Arial" w:hAnsi="Arial" w:cs="Arial"/>
          <w:bCs/>
          <w:sz w:val="24"/>
          <w:szCs w:val="24"/>
        </w:rPr>
        <w:lastRenderedPageBreak/>
        <w:t>(ii) The encoded data elements of the unique item identifier conform to the transfer structure, syntax, and coding of messages and data formats specified for Format Indicators 05, 06, and 12 in ISO/IEC International Standard 15434, Information Technology – Transfer Syntax for High Capacity Automatic Data Capture Media.</w:t>
      </w:r>
    </w:p>
    <w:p w14:paraId="43EFDEDB" w14:textId="77777777" w:rsidR="00144447" w:rsidRDefault="00144447" w:rsidP="00144447">
      <w:pPr>
        <w:rPr>
          <w:rFonts w:ascii="Arial" w:hAnsi="Arial" w:cs="Arial"/>
          <w:bCs/>
          <w:sz w:val="24"/>
          <w:szCs w:val="24"/>
        </w:rPr>
      </w:pPr>
    </w:p>
    <w:p w14:paraId="3C0C82ED" w14:textId="77777777" w:rsidR="00144447" w:rsidRDefault="00781D0B" w:rsidP="00144447">
      <w:pPr>
        <w:rPr>
          <w:rFonts w:ascii="Arial" w:hAnsi="Arial" w:cs="Arial"/>
          <w:bCs/>
          <w:sz w:val="24"/>
          <w:szCs w:val="24"/>
        </w:rPr>
      </w:pPr>
      <w:r w:rsidRPr="00D40200">
        <w:rPr>
          <w:rFonts w:ascii="Arial" w:hAnsi="Arial" w:cs="Arial"/>
          <w:bCs/>
          <w:sz w:val="24"/>
          <w:szCs w:val="24"/>
        </w:rPr>
        <w:t>(5) </w:t>
      </w:r>
      <w:r w:rsidRPr="00D40200">
        <w:rPr>
          <w:rFonts w:ascii="Arial" w:hAnsi="Arial" w:cs="Arial"/>
          <w:bCs/>
          <w:i/>
          <w:iCs/>
          <w:sz w:val="24"/>
          <w:szCs w:val="24"/>
        </w:rPr>
        <w:t>Unique item identifier</w:t>
      </w:r>
      <w:r w:rsidRPr="00D40200">
        <w:rPr>
          <w:rFonts w:ascii="Arial" w:hAnsi="Arial" w:cs="Arial"/>
          <w:bCs/>
          <w:sz w:val="24"/>
          <w:szCs w:val="24"/>
        </w:rPr>
        <w:t>.</w:t>
      </w:r>
    </w:p>
    <w:p w14:paraId="07545B45" w14:textId="77777777" w:rsidR="00144447" w:rsidRDefault="00144447" w:rsidP="00144447">
      <w:pPr>
        <w:rPr>
          <w:rFonts w:ascii="Arial" w:hAnsi="Arial" w:cs="Arial"/>
          <w:bCs/>
          <w:sz w:val="24"/>
          <w:szCs w:val="24"/>
        </w:rPr>
      </w:pPr>
    </w:p>
    <w:p w14:paraId="733EC304" w14:textId="77777777" w:rsidR="00144447" w:rsidRDefault="00781D0B" w:rsidP="00144447">
      <w:pPr>
        <w:rPr>
          <w:rFonts w:ascii="Arial" w:hAnsi="Arial" w:cs="Arial"/>
          <w:bCs/>
          <w:sz w:val="24"/>
          <w:szCs w:val="24"/>
        </w:rPr>
      </w:pPr>
      <w:r w:rsidRPr="00D40200">
        <w:rPr>
          <w:rFonts w:ascii="Arial" w:hAnsi="Arial" w:cs="Arial"/>
          <w:bCs/>
          <w:sz w:val="24"/>
          <w:szCs w:val="24"/>
        </w:rPr>
        <w:t>(i) The Contractor shall—</w:t>
      </w:r>
    </w:p>
    <w:p w14:paraId="3EFA1D98" w14:textId="77777777" w:rsidR="00144447" w:rsidRDefault="00144447" w:rsidP="00144447">
      <w:pPr>
        <w:rPr>
          <w:rFonts w:ascii="Arial" w:hAnsi="Arial" w:cs="Arial"/>
          <w:bCs/>
          <w:sz w:val="24"/>
          <w:szCs w:val="24"/>
        </w:rPr>
      </w:pPr>
    </w:p>
    <w:p w14:paraId="4B28D76C" w14:textId="77777777" w:rsidR="00144447" w:rsidRDefault="00781D0B" w:rsidP="00144447">
      <w:pPr>
        <w:rPr>
          <w:rFonts w:ascii="Arial" w:hAnsi="Arial" w:cs="Arial"/>
          <w:bCs/>
          <w:sz w:val="24"/>
          <w:szCs w:val="24"/>
        </w:rPr>
      </w:pPr>
      <w:r w:rsidRPr="00D40200">
        <w:rPr>
          <w:rFonts w:ascii="Arial" w:hAnsi="Arial" w:cs="Arial"/>
          <w:bCs/>
          <w:sz w:val="24"/>
          <w:szCs w:val="24"/>
        </w:rPr>
        <w:t>(A) Determine whether to—</w:t>
      </w:r>
    </w:p>
    <w:p w14:paraId="56E31CE4" w14:textId="77777777" w:rsidR="00144447" w:rsidRDefault="00144447" w:rsidP="00144447">
      <w:pPr>
        <w:rPr>
          <w:rFonts w:ascii="Arial" w:hAnsi="Arial" w:cs="Arial"/>
          <w:bCs/>
          <w:sz w:val="24"/>
          <w:szCs w:val="24"/>
        </w:rPr>
      </w:pPr>
    </w:p>
    <w:p w14:paraId="72CE490E" w14:textId="77777777" w:rsidR="00144447" w:rsidRDefault="00781D0B" w:rsidP="00144447">
      <w:pPr>
        <w:rPr>
          <w:rFonts w:ascii="Arial" w:hAnsi="Arial" w:cs="Arial"/>
          <w:bCs/>
          <w:sz w:val="24"/>
          <w:szCs w:val="24"/>
        </w:rPr>
      </w:pPr>
      <w:r w:rsidRPr="00D40200">
        <w:rPr>
          <w:rFonts w:ascii="Arial" w:hAnsi="Arial" w:cs="Arial"/>
          <w:bCs/>
          <w:i/>
          <w:iCs/>
          <w:sz w:val="24"/>
          <w:szCs w:val="24"/>
        </w:rPr>
        <w:t>(1)</w:t>
      </w:r>
      <w:r w:rsidRPr="00D40200">
        <w:rPr>
          <w:rFonts w:ascii="Arial" w:hAnsi="Arial" w:cs="Arial"/>
          <w:bCs/>
          <w:sz w:val="24"/>
          <w:szCs w:val="24"/>
        </w:rPr>
        <w:t> Serialize within the enterprise identifier;</w:t>
      </w:r>
    </w:p>
    <w:p w14:paraId="112F70C6" w14:textId="77777777" w:rsidR="00144447" w:rsidRDefault="00144447" w:rsidP="00144447">
      <w:pPr>
        <w:rPr>
          <w:rFonts w:ascii="Arial" w:hAnsi="Arial" w:cs="Arial"/>
          <w:bCs/>
          <w:sz w:val="24"/>
          <w:szCs w:val="24"/>
        </w:rPr>
      </w:pPr>
    </w:p>
    <w:p w14:paraId="09D84406" w14:textId="77777777" w:rsidR="00144447" w:rsidRDefault="00781D0B" w:rsidP="00144447">
      <w:pPr>
        <w:rPr>
          <w:rFonts w:ascii="Arial" w:hAnsi="Arial" w:cs="Arial"/>
          <w:bCs/>
          <w:sz w:val="24"/>
          <w:szCs w:val="24"/>
        </w:rPr>
      </w:pPr>
      <w:r w:rsidRPr="00D40200">
        <w:rPr>
          <w:rFonts w:ascii="Arial" w:hAnsi="Arial" w:cs="Arial"/>
          <w:bCs/>
          <w:i/>
          <w:iCs/>
          <w:sz w:val="24"/>
          <w:szCs w:val="24"/>
        </w:rPr>
        <w:t>(2)</w:t>
      </w:r>
      <w:r w:rsidRPr="00D40200">
        <w:rPr>
          <w:rFonts w:ascii="Arial" w:hAnsi="Arial" w:cs="Arial"/>
          <w:bCs/>
          <w:sz w:val="24"/>
          <w:szCs w:val="24"/>
        </w:rPr>
        <w:t> Serialize within the part, lot, or batch number; or</w:t>
      </w:r>
    </w:p>
    <w:p w14:paraId="173ADBC6" w14:textId="77777777" w:rsidR="00144447" w:rsidRDefault="00144447" w:rsidP="00144447">
      <w:pPr>
        <w:rPr>
          <w:rFonts w:ascii="Arial" w:hAnsi="Arial" w:cs="Arial"/>
          <w:bCs/>
          <w:sz w:val="24"/>
          <w:szCs w:val="24"/>
        </w:rPr>
      </w:pPr>
    </w:p>
    <w:p w14:paraId="2AEA8666" w14:textId="77777777" w:rsidR="00144447" w:rsidRDefault="00781D0B" w:rsidP="00144447">
      <w:pPr>
        <w:rPr>
          <w:rFonts w:ascii="Arial" w:hAnsi="Arial" w:cs="Arial"/>
          <w:bCs/>
          <w:sz w:val="24"/>
          <w:szCs w:val="24"/>
        </w:rPr>
      </w:pPr>
      <w:r w:rsidRPr="00D40200">
        <w:rPr>
          <w:rFonts w:ascii="Arial" w:hAnsi="Arial" w:cs="Arial"/>
          <w:bCs/>
          <w:i/>
          <w:iCs/>
          <w:sz w:val="24"/>
          <w:szCs w:val="24"/>
        </w:rPr>
        <w:t>(3)</w:t>
      </w:r>
      <w:r w:rsidRPr="00D40200">
        <w:rPr>
          <w:rFonts w:ascii="Arial" w:hAnsi="Arial" w:cs="Arial"/>
          <w:bCs/>
          <w:sz w:val="24"/>
          <w:szCs w:val="24"/>
        </w:rPr>
        <w:t> Use a DoD recognized unique identification equivalent (e.g. Vehicle Identification Number); and</w:t>
      </w:r>
    </w:p>
    <w:p w14:paraId="6E7FA129" w14:textId="77777777" w:rsidR="00144447" w:rsidRDefault="00144447" w:rsidP="00144447">
      <w:pPr>
        <w:rPr>
          <w:rFonts w:ascii="Arial" w:hAnsi="Arial" w:cs="Arial"/>
          <w:bCs/>
          <w:sz w:val="24"/>
          <w:szCs w:val="24"/>
        </w:rPr>
      </w:pPr>
    </w:p>
    <w:p w14:paraId="040FC9B8" w14:textId="77777777" w:rsidR="00144447" w:rsidRDefault="00781D0B" w:rsidP="00144447">
      <w:pPr>
        <w:rPr>
          <w:rFonts w:ascii="Arial" w:hAnsi="Arial" w:cs="Arial"/>
          <w:bCs/>
          <w:sz w:val="24"/>
          <w:szCs w:val="24"/>
        </w:rPr>
      </w:pPr>
      <w:r w:rsidRPr="00D40200">
        <w:rPr>
          <w:rFonts w:ascii="Arial" w:hAnsi="Arial" w:cs="Arial"/>
          <w:bCs/>
          <w:sz w:val="24"/>
          <w:szCs w:val="24"/>
        </w:rPr>
        <w:t>(B) Place the data elements of the unique item identifier (enterprise identifier; serial number; DoD recognized unique identification equivalent; and for serialization within the part, lot, or batch number only: original part, lot, or batch number) on items requiring marking by paragraph (c)(1) of this clause, based on the criteria provided in MIL-STD-130, Identification Marking of U.S. Military Property, latest version;</w:t>
      </w:r>
    </w:p>
    <w:p w14:paraId="400E0FCD" w14:textId="77777777" w:rsidR="00144447" w:rsidRDefault="00144447" w:rsidP="00144447">
      <w:pPr>
        <w:rPr>
          <w:rFonts w:ascii="Arial" w:hAnsi="Arial" w:cs="Arial"/>
          <w:bCs/>
          <w:sz w:val="24"/>
          <w:szCs w:val="24"/>
        </w:rPr>
      </w:pPr>
    </w:p>
    <w:p w14:paraId="0C38AE46" w14:textId="77777777" w:rsidR="00144447" w:rsidRDefault="00781D0B" w:rsidP="00144447">
      <w:pPr>
        <w:rPr>
          <w:rFonts w:ascii="Arial" w:hAnsi="Arial" w:cs="Arial"/>
          <w:bCs/>
          <w:sz w:val="24"/>
          <w:szCs w:val="24"/>
        </w:rPr>
      </w:pPr>
      <w:r w:rsidRPr="00D40200">
        <w:rPr>
          <w:rFonts w:ascii="Arial" w:hAnsi="Arial" w:cs="Arial"/>
          <w:bCs/>
          <w:sz w:val="24"/>
          <w:szCs w:val="24"/>
        </w:rPr>
        <w:t>(C) Label shipments, storage containers and packages that contain uniquely identified items in accordance with the requirements of MIL-STD-129, Military Marking for Shipment and Storage, latest version; and</w:t>
      </w:r>
    </w:p>
    <w:p w14:paraId="27A13939" w14:textId="77777777" w:rsidR="00144447" w:rsidRDefault="00144447" w:rsidP="00144447">
      <w:pPr>
        <w:rPr>
          <w:rFonts w:ascii="Arial" w:hAnsi="Arial" w:cs="Arial"/>
          <w:bCs/>
          <w:sz w:val="24"/>
          <w:szCs w:val="24"/>
        </w:rPr>
      </w:pPr>
    </w:p>
    <w:p w14:paraId="0D6F568C" w14:textId="77777777" w:rsidR="00144447" w:rsidRDefault="00781D0B" w:rsidP="00144447">
      <w:pPr>
        <w:rPr>
          <w:rFonts w:ascii="Arial" w:hAnsi="Arial" w:cs="Arial"/>
          <w:bCs/>
          <w:sz w:val="24"/>
          <w:szCs w:val="24"/>
        </w:rPr>
      </w:pPr>
      <w:r w:rsidRPr="00D40200">
        <w:rPr>
          <w:rFonts w:ascii="Arial" w:hAnsi="Arial" w:cs="Arial"/>
          <w:bCs/>
          <w:sz w:val="24"/>
          <w:szCs w:val="24"/>
        </w:rPr>
        <w:t>(D) Verify that the marks on items and labels on shipments, storage containers, and packages are machine readable and conform to the applicable standards. The contractor shall use an automatic identification technology device for this verification that has been programmed to the requirements of Appendix A, MIL-STD-130, latest version.</w:t>
      </w:r>
    </w:p>
    <w:p w14:paraId="5DBF402C" w14:textId="77777777" w:rsidR="00144447" w:rsidRDefault="00144447" w:rsidP="00144447">
      <w:pPr>
        <w:rPr>
          <w:rFonts w:ascii="Arial" w:hAnsi="Arial" w:cs="Arial"/>
          <w:bCs/>
          <w:sz w:val="24"/>
          <w:szCs w:val="24"/>
        </w:rPr>
      </w:pPr>
    </w:p>
    <w:p w14:paraId="0B418A93" w14:textId="77777777" w:rsidR="00144447" w:rsidRDefault="00781D0B" w:rsidP="00144447">
      <w:pPr>
        <w:rPr>
          <w:rFonts w:ascii="Arial" w:hAnsi="Arial" w:cs="Arial"/>
          <w:bCs/>
          <w:sz w:val="24"/>
          <w:szCs w:val="24"/>
        </w:rPr>
      </w:pPr>
      <w:r w:rsidRPr="00D40200">
        <w:rPr>
          <w:rFonts w:ascii="Arial" w:hAnsi="Arial" w:cs="Arial"/>
          <w:bCs/>
          <w:sz w:val="24"/>
          <w:szCs w:val="24"/>
        </w:rPr>
        <w:t>(ii) The issuing agency code—</w:t>
      </w:r>
    </w:p>
    <w:p w14:paraId="4CA00258" w14:textId="77777777" w:rsidR="00144447" w:rsidRDefault="00144447" w:rsidP="00144447">
      <w:pPr>
        <w:rPr>
          <w:rFonts w:ascii="Arial" w:hAnsi="Arial" w:cs="Arial"/>
          <w:bCs/>
          <w:sz w:val="24"/>
          <w:szCs w:val="24"/>
        </w:rPr>
      </w:pPr>
    </w:p>
    <w:p w14:paraId="1CDDAABD" w14:textId="77777777" w:rsidR="00144447" w:rsidRDefault="00781D0B" w:rsidP="00144447">
      <w:pPr>
        <w:rPr>
          <w:rFonts w:ascii="Arial" w:hAnsi="Arial" w:cs="Arial"/>
          <w:bCs/>
          <w:sz w:val="24"/>
          <w:szCs w:val="24"/>
        </w:rPr>
      </w:pPr>
      <w:r w:rsidRPr="00D40200">
        <w:rPr>
          <w:rFonts w:ascii="Arial" w:hAnsi="Arial" w:cs="Arial"/>
          <w:bCs/>
          <w:sz w:val="24"/>
          <w:szCs w:val="24"/>
        </w:rPr>
        <w:t>(A) Shall not be placed on the item; and</w:t>
      </w:r>
    </w:p>
    <w:p w14:paraId="37300F77" w14:textId="77777777" w:rsidR="00144447" w:rsidRDefault="00144447" w:rsidP="00144447">
      <w:pPr>
        <w:rPr>
          <w:rFonts w:ascii="Arial" w:hAnsi="Arial" w:cs="Arial"/>
          <w:bCs/>
          <w:sz w:val="24"/>
          <w:szCs w:val="24"/>
        </w:rPr>
      </w:pPr>
    </w:p>
    <w:p w14:paraId="79CE5573" w14:textId="77777777" w:rsidR="00144447" w:rsidRDefault="00781D0B" w:rsidP="00144447">
      <w:pPr>
        <w:rPr>
          <w:rFonts w:ascii="Arial" w:hAnsi="Arial" w:cs="Arial"/>
          <w:bCs/>
          <w:sz w:val="24"/>
          <w:szCs w:val="24"/>
        </w:rPr>
      </w:pPr>
      <w:r w:rsidRPr="00D40200">
        <w:rPr>
          <w:rFonts w:ascii="Arial" w:hAnsi="Arial" w:cs="Arial"/>
          <w:bCs/>
          <w:sz w:val="24"/>
          <w:szCs w:val="24"/>
        </w:rPr>
        <w:t>(B) Shall be derived from the data qualifier for the enterprise identifier.</w:t>
      </w:r>
    </w:p>
    <w:p w14:paraId="541381F8" w14:textId="77777777" w:rsidR="00144447" w:rsidRDefault="00144447" w:rsidP="00144447">
      <w:pPr>
        <w:rPr>
          <w:rFonts w:ascii="Arial" w:hAnsi="Arial" w:cs="Arial"/>
          <w:bCs/>
          <w:sz w:val="24"/>
          <w:szCs w:val="24"/>
        </w:rPr>
      </w:pPr>
    </w:p>
    <w:p w14:paraId="31AE4216" w14:textId="77777777" w:rsidR="00144447" w:rsidRDefault="00781D0B" w:rsidP="00144447">
      <w:pPr>
        <w:rPr>
          <w:rFonts w:ascii="Arial" w:hAnsi="Arial" w:cs="Arial"/>
          <w:bCs/>
          <w:sz w:val="24"/>
          <w:szCs w:val="24"/>
        </w:rPr>
      </w:pPr>
      <w:r w:rsidRPr="00D40200">
        <w:rPr>
          <w:rFonts w:ascii="Arial" w:hAnsi="Arial" w:cs="Arial"/>
          <w:bCs/>
          <w:sz w:val="24"/>
          <w:szCs w:val="24"/>
        </w:rPr>
        <w:t xml:space="preserve">(d) For each item that requires item unique identification under paragraph (c)(1)(i), (ii), or (iv) of this clause or when item unique identification is provided under paragraph (c)(1)(v), in addition to the information provided as part of the Material Inspection and Receiving Report specified elsewhere in this contract, the Contractor </w:t>
      </w:r>
      <w:r w:rsidRPr="00D40200">
        <w:rPr>
          <w:rFonts w:ascii="Arial" w:hAnsi="Arial" w:cs="Arial"/>
          <w:bCs/>
          <w:sz w:val="24"/>
          <w:szCs w:val="24"/>
        </w:rPr>
        <w:lastRenderedPageBreak/>
        <w:t>shall report at the time of delivery, as part of the Material Inspection and Receiving Report, the following information:</w:t>
      </w:r>
    </w:p>
    <w:p w14:paraId="3A78F28C" w14:textId="77777777" w:rsidR="00144447" w:rsidRDefault="00144447" w:rsidP="00144447">
      <w:pPr>
        <w:rPr>
          <w:rFonts w:ascii="Arial" w:hAnsi="Arial" w:cs="Arial"/>
          <w:bCs/>
          <w:sz w:val="24"/>
          <w:szCs w:val="24"/>
        </w:rPr>
      </w:pPr>
    </w:p>
    <w:p w14:paraId="5D082FA4" w14:textId="77777777" w:rsidR="00144447" w:rsidRDefault="00781D0B" w:rsidP="00144447">
      <w:pPr>
        <w:rPr>
          <w:rFonts w:ascii="Arial" w:hAnsi="Arial" w:cs="Arial"/>
          <w:bCs/>
          <w:sz w:val="24"/>
          <w:szCs w:val="24"/>
        </w:rPr>
      </w:pPr>
      <w:r w:rsidRPr="00D40200">
        <w:rPr>
          <w:rFonts w:ascii="Arial" w:hAnsi="Arial" w:cs="Arial"/>
          <w:bCs/>
          <w:sz w:val="24"/>
          <w:szCs w:val="24"/>
        </w:rPr>
        <w:t>(1) Unique item identifier.</w:t>
      </w:r>
    </w:p>
    <w:p w14:paraId="2C45A314" w14:textId="77777777" w:rsidR="00144447" w:rsidRDefault="00144447" w:rsidP="00144447">
      <w:pPr>
        <w:rPr>
          <w:rFonts w:ascii="Arial" w:hAnsi="Arial" w:cs="Arial"/>
          <w:bCs/>
          <w:sz w:val="24"/>
          <w:szCs w:val="24"/>
        </w:rPr>
      </w:pPr>
    </w:p>
    <w:p w14:paraId="49FF74A6" w14:textId="77777777" w:rsidR="00144447" w:rsidRDefault="00781D0B" w:rsidP="00144447">
      <w:pPr>
        <w:rPr>
          <w:rFonts w:ascii="Arial" w:hAnsi="Arial" w:cs="Arial"/>
          <w:bCs/>
          <w:sz w:val="24"/>
          <w:szCs w:val="24"/>
        </w:rPr>
      </w:pPr>
      <w:r w:rsidRPr="00D40200">
        <w:rPr>
          <w:rFonts w:ascii="Arial" w:hAnsi="Arial" w:cs="Arial"/>
          <w:bCs/>
          <w:sz w:val="24"/>
          <w:szCs w:val="24"/>
        </w:rPr>
        <w:t>(2) Unique item identifier type.</w:t>
      </w:r>
    </w:p>
    <w:p w14:paraId="4D9F19E0" w14:textId="77777777" w:rsidR="00144447" w:rsidRDefault="00144447" w:rsidP="00144447">
      <w:pPr>
        <w:rPr>
          <w:rFonts w:ascii="Arial" w:hAnsi="Arial" w:cs="Arial"/>
          <w:bCs/>
          <w:sz w:val="24"/>
          <w:szCs w:val="24"/>
        </w:rPr>
      </w:pPr>
    </w:p>
    <w:p w14:paraId="42D0E862" w14:textId="77777777" w:rsidR="00144447" w:rsidRDefault="00781D0B" w:rsidP="00144447">
      <w:pPr>
        <w:rPr>
          <w:rFonts w:ascii="Arial" w:hAnsi="Arial" w:cs="Arial"/>
          <w:bCs/>
          <w:sz w:val="24"/>
          <w:szCs w:val="24"/>
        </w:rPr>
      </w:pPr>
      <w:r w:rsidRPr="00D40200">
        <w:rPr>
          <w:rFonts w:ascii="Arial" w:hAnsi="Arial" w:cs="Arial"/>
          <w:bCs/>
          <w:sz w:val="24"/>
          <w:szCs w:val="24"/>
        </w:rPr>
        <w:t>(3) Issuing agency code (if concatenated unique item identifier is used).</w:t>
      </w:r>
    </w:p>
    <w:p w14:paraId="5654F01B" w14:textId="77777777" w:rsidR="00144447" w:rsidRDefault="00144447" w:rsidP="00144447">
      <w:pPr>
        <w:rPr>
          <w:rFonts w:ascii="Arial" w:hAnsi="Arial" w:cs="Arial"/>
          <w:bCs/>
          <w:sz w:val="24"/>
          <w:szCs w:val="24"/>
        </w:rPr>
      </w:pPr>
    </w:p>
    <w:p w14:paraId="65CFC80B" w14:textId="77777777" w:rsidR="00144447" w:rsidRDefault="00781D0B" w:rsidP="00144447">
      <w:pPr>
        <w:rPr>
          <w:rFonts w:ascii="Arial" w:hAnsi="Arial" w:cs="Arial"/>
          <w:bCs/>
          <w:sz w:val="24"/>
          <w:szCs w:val="24"/>
        </w:rPr>
      </w:pPr>
      <w:r w:rsidRPr="00D40200">
        <w:rPr>
          <w:rFonts w:ascii="Arial" w:hAnsi="Arial" w:cs="Arial"/>
          <w:bCs/>
          <w:sz w:val="24"/>
          <w:szCs w:val="24"/>
        </w:rPr>
        <w:t>(4) Enterprise identifier (if concatenated unique item identifier is used).</w:t>
      </w:r>
    </w:p>
    <w:p w14:paraId="27C60F82" w14:textId="77777777" w:rsidR="00144447" w:rsidRDefault="00144447" w:rsidP="00144447">
      <w:pPr>
        <w:rPr>
          <w:rFonts w:ascii="Arial" w:hAnsi="Arial" w:cs="Arial"/>
          <w:bCs/>
          <w:sz w:val="24"/>
          <w:szCs w:val="24"/>
        </w:rPr>
      </w:pPr>
    </w:p>
    <w:p w14:paraId="07206ACB" w14:textId="77777777" w:rsidR="00144447" w:rsidRDefault="00781D0B" w:rsidP="00144447">
      <w:pPr>
        <w:rPr>
          <w:rFonts w:ascii="Arial" w:hAnsi="Arial" w:cs="Arial"/>
          <w:bCs/>
          <w:sz w:val="24"/>
          <w:szCs w:val="24"/>
        </w:rPr>
      </w:pPr>
      <w:r w:rsidRPr="00D40200">
        <w:rPr>
          <w:rFonts w:ascii="Arial" w:hAnsi="Arial" w:cs="Arial"/>
          <w:bCs/>
          <w:sz w:val="24"/>
          <w:szCs w:val="24"/>
        </w:rPr>
        <w:t>(5) Original part number (if there is serialization within the original part number).</w:t>
      </w:r>
    </w:p>
    <w:p w14:paraId="7D25D857" w14:textId="77777777" w:rsidR="00144447" w:rsidRDefault="00144447" w:rsidP="00144447">
      <w:pPr>
        <w:rPr>
          <w:rFonts w:ascii="Arial" w:hAnsi="Arial" w:cs="Arial"/>
          <w:bCs/>
          <w:sz w:val="24"/>
          <w:szCs w:val="24"/>
        </w:rPr>
      </w:pPr>
    </w:p>
    <w:p w14:paraId="5993B8BA" w14:textId="77777777" w:rsidR="00144447" w:rsidRDefault="00781D0B" w:rsidP="00144447">
      <w:pPr>
        <w:rPr>
          <w:rFonts w:ascii="Arial" w:hAnsi="Arial" w:cs="Arial"/>
          <w:bCs/>
          <w:sz w:val="24"/>
          <w:szCs w:val="24"/>
        </w:rPr>
      </w:pPr>
      <w:r w:rsidRPr="00D40200">
        <w:rPr>
          <w:rFonts w:ascii="Arial" w:hAnsi="Arial" w:cs="Arial"/>
          <w:bCs/>
          <w:sz w:val="24"/>
          <w:szCs w:val="24"/>
        </w:rPr>
        <w:t>(6) Lot or batch number (if there is serialization within the lot or batch number).</w:t>
      </w:r>
    </w:p>
    <w:p w14:paraId="346CEA10" w14:textId="77777777" w:rsidR="00144447" w:rsidRDefault="00144447" w:rsidP="00144447">
      <w:pPr>
        <w:rPr>
          <w:rFonts w:ascii="Arial" w:hAnsi="Arial" w:cs="Arial"/>
          <w:bCs/>
          <w:sz w:val="24"/>
          <w:szCs w:val="24"/>
        </w:rPr>
      </w:pPr>
    </w:p>
    <w:p w14:paraId="0A48CC2E" w14:textId="77777777" w:rsidR="00144447" w:rsidRDefault="00781D0B" w:rsidP="00144447">
      <w:pPr>
        <w:rPr>
          <w:rFonts w:ascii="Arial" w:hAnsi="Arial" w:cs="Arial"/>
          <w:bCs/>
          <w:sz w:val="24"/>
          <w:szCs w:val="24"/>
        </w:rPr>
      </w:pPr>
      <w:r w:rsidRPr="00D40200">
        <w:rPr>
          <w:rFonts w:ascii="Arial" w:hAnsi="Arial" w:cs="Arial"/>
          <w:bCs/>
          <w:sz w:val="24"/>
          <w:szCs w:val="24"/>
        </w:rPr>
        <w:t>(7) Current part number (optional and only if not the same as the original part number).</w:t>
      </w:r>
    </w:p>
    <w:p w14:paraId="5E7B1323" w14:textId="77777777" w:rsidR="00144447" w:rsidRDefault="00144447" w:rsidP="00144447">
      <w:pPr>
        <w:rPr>
          <w:rFonts w:ascii="Arial" w:hAnsi="Arial" w:cs="Arial"/>
          <w:bCs/>
          <w:sz w:val="24"/>
          <w:szCs w:val="24"/>
        </w:rPr>
      </w:pPr>
    </w:p>
    <w:p w14:paraId="550ED82D" w14:textId="77777777" w:rsidR="00144447" w:rsidRDefault="00781D0B" w:rsidP="00144447">
      <w:pPr>
        <w:rPr>
          <w:rFonts w:ascii="Arial" w:hAnsi="Arial" w:cs="Arial"/>
          <w:bCs/>
          <w:sz w:val="24"/>
          <w:szCs w:val="24"/>
        </w:rPr>
      </w:pPr>
      <w:r w:rsidRPr="00D40200">
        <w:rPr>
          <w:rFonts w:ascii="Arial" w:hAnsi="Arial" w:cs="Arial"/>
          <w:bCs/>
          <w:sz w:val="24"/>
          <w:szCs w:val="24"/>
        </w:rPr>
        <w:t>(8) Current part number effective date (optional and only if current part number is used).</w:t>
      </w:r>
    </w:p>
    <w:p w14:paraId="42E15094" w14:textId="77777777" w:rsidR="00144447" w:rsidRDefault="00144447" w:rsidP="00144447">
      <w:pPr>
        <w:rPr>
          <w:rFonts w:ascii="Arial" w:hAnsi="Arial" w:cs="Arial"/>
          <w:bCs/>
          <w:sz w:val="24"/>
          <w:szCs w:val="24"/>
        </w:rPr>
      </w:pPr>
    </w:p>
    <w:p w14:paraId="077BDEEC" w14:textId="77777777" w:rsidR="00144447" w:rsidRDefault="00781D0B" w:rsidP="00144447">
      <w:pPr>
        <w:rPr>
          <w:rFonts w:ascii="Arial" w:hAnsi="Arial" w:cs="Arial"/>
          <w:bCs/>
          <w:sz w:val="24"/>
          <w:szCs w:val="24"/>
        </w:rPr>
      </w:pPr>
      <w:r w:rsidRPr="00D40200">
        <w:rPr>
          <w:rFonts w:ascii="Arial" w:hAnsi="Arial" w:cs="Arial"/>
          <w:bCs/>
          <w:sz w:val="24"/>
          <w:szCs w:val="24"/>
        </w:rPr>
        <w:t>(9) Serial number (if concatenated unique item identifier is used).</w:t>
      </w:r>
    </w:p>
    <w:p w14:paraId="14189A34" w14:textId="77777777" w:rsidR="00144447" w:rsidRDefault="00144447" w:rsidP="00144447">
      <w:pPr>
        <w:rPr>
          <w:rFonts w:ascii="Arial" w:hAnsi="Arial" w:cs="Arial"/>
          <w:bCs/>
          <w:sz w:val="24"/>
          <w:szCs w:val="24"/>
        </w:rPr>
      </w:pPr>
    </w:p>
    <w:p w14:paraId="3ECAD230" w14:textId="77777777" w:rsidR="00144447" w:rsidRDefault="00781D0B" w:rsidP="00144447">
      <w:pPr>
        <w:rPr>
          <w:rFonts w:ascii="Arial" w:hAnsi="Arial" w:cs="Arial"/>
          <w:bCs/>
          <w:sz w:val="24"/>
          <w:szCs w:val="24"/>
        </w:rPr>
      </w:pPr>
      <w:r w:rsidRPr="00D40200">
        <w:rPr>
          <w:rFonts w:ascii="Arial" w:hAnsi="Arial" w:cs="Arial"/>
          <w:bCs/>
          <w:sz w:val="24"/>
          <w:szCs w:val="24"/>
        </w:rPr>
        <w:t>(10) Government’s unit acquisition cost.</w:t>
      </w:r>
    </w:p>
    <w:p w14:paraId="225EA112" w14:textId="77777777" w:rsidR="00144447" w:rsidRDefault="00144447" w:rsidP="00144447">
      <w:pPr>
        <w:rPr>
          <w:rFonts w:ascii="Arial" w:hAnsi="Arial" w:cs="Arial"/>
          <w:bCs/>
          <w:sz w:val="24"/>
          <w:szCs w:val="24"/>
        </w:rPr>
      </w:pPr>
    </w:p>
    <w:p w14:paraId="0805A15D" w14:textId="77777777" w:rsidR="00144447" w:rsidRDefault="00781D0B" w:rsidP="00144447">
      <w:pPr>
        <w:rPr>
          <w:rFonts w:ascii="Arial" w:hAnsi="Arial" w:cs="Arial"/>
          <w:bCs/>
          <w:sz w:val="24"/>
          <w:szCs w:val="24"/>
        </w:rPr>
      </w:pPr>
      <w:r w:rsidRPr="00D40200">
        <w:rPr>
          <w:rFonts w:ascii="Arial" w:hAnsi="Arial" w:cs="Arial"/>
          <w:bCs/>
          <w:sz w:val="24"/>
          <w:szCs w:val="24"/>
        </w:rPr>
        <w:t>(11) Unit of measure.</w:t>
      </w:r>
    </w:p>
    <w:p w14:paraId="7C526F98" w14:textId="77777777" w:rsidR="00144447" w:rsidRDefault="00144447" w:rsidP="00144447">
      <w:pPr>
        <w:rPr>
          <w:rFonts w:ascii="Arial" w:hAnsi="Arial" w:cs="Arial"/>
          <w:bCs/>
          <w:sz w:val="24"/>
          <w:szCs w:val="24"/>
        </w:rPr>
      </w:pPr>
    </w:p>
    <w:p w14:paraId="7EEB966C" w14:textId="77777777" w:rsidR="00144447" w:rsidRDefault="00781D0B" w:rsidP="00144447">
      <w:pPr>
        <w:rPr>
          <w:rFonts w:ascii="Arial" w:hAnsi="Arial" w:cs="Arial"/>
          <w:bCs/>
          <w:sz w:val="24"/>
          <w:szCs w:val="24"/>
        </w:rPr>
      </w:pPr>
      <w:r w:rsidRPr="00D40200">
        <w:rPr>
          <w:rFonts w:ascii="Arial" w:hAnsi="Arial" w:cs="Arial"/>
          <w:bCs/>
          <w:sz w:val="24"/>
          <w:szCs w:val="24"/>
        </w:rPr>
        <w:t>(12) Type designation of the item as specified in the contract schedule, if any.</w:t>
      </w:r>
    </w:p>
    <w:p w14:paraId="49CA039A" w14:textId="77777777" w:rsidR="00144447" w:rsidRDefault="00144447" w:rsidP="00144447">
      <w:pPr>
        <w:rPr>
          <w:rFonts w:ascii="Arial" w:hAnsi="Arial" w:cs="Arial"/>
          <w:bCs/>
          <w:sz w:val="24"/>
          <w:szCs w:val="24"/>
        </w:rPr>
      </w:pPr>
    </w:p>
    <w:p w14:paraId="76B08E6F" w14:textId="77777777" w:rsidR="00144447" w:rsidRDefault="00781D0B" w:rsidP="00144447">
      <w:pPr>
        <w:rPr>
          <w:rFonts w:ascii="Arial" w:hAnsi="Arial" w:cs="Arial"/>
          <w:bCs/>
          <w:sz w:val="24"/>
          <w:szCs w:val="24"/>
        </w:rPr>
      </w:pPr>
      <w:r w:rsidRPr="00D40200">
        <w:rPr>
          <w:rFonts w:ascii="Arial" w:hAnsi="Arial" w:cs="Arial"/>
          <w:bCs/>
          <w:sz w:val="24"/>
          <w:szCs w:val="24"/>
        </w:rPr>
        <w:t>(13) Whether the item is an item of Special Tooling or Special Test Equipment.</w:t>
      </w:r>
    </w:p>
    <w:p w14:paraId="555830F2" w14:textId="77777777" w:rsidR="00144447" w:rsidRDefault="00144447" w:rsidP="00144447">
      <w:pPr>
        <w:rPr>
          <w:rFonts w:ascii="Arial" w:hAnsi="Arial" w:cs="Arial"/>
          <w:bCs/>
          <w:sz w:val="24"/>
          <w:szCs w:val="24"/>
        </w:rPr>
      </w:pPr>
    </w:p>
    <w:p w14:paraId="48A83508" w14:textId="77777777" w:rsidR="00144447" w:rsidRDefault="00781D0B" w:rsidP="00144447">
      <w:pPr>
        <w:rPr>
          <w:rFonts w:ascii="Arial" w:hAnsi="Arial" w:cs="Arial"/>
          <w:bCs/>
          <w:sz w:val="24"/>
          <w:szCs w:val="24"/>
        </w:rPr>
      </w:pPr>
      <w:r w:rsidRPr="00D40200">
        <w:rPr>
          <w:rFonts w:ascii="Arial" w:hAnsi="Arial" w:cs="Arial"/>
          <w:bCs/>
          <w:sz w:val="24"/>
          <w:szCs w:val="24"/>
        </w:rPr>
        <w:t>(14) Whether the item is covered by a warranty.</w:t>
      </w:r>
    </w:p>
    <w:p w14:paraId="4BD3E355" w14:textId="77777777" w:rsidR="00144447" w:rsidRDefault="00144447" w:rsidP="00144447">
      <w:pPr>
        <w:rPr>
          <w:rFonts w:ascii="Arial" w:hAnsi="Arial" w:cs="Arial"/>
          <w:bCs/>
          <w:sz w:val="24"/>
          <w:szCs w:val="24"/>
        </w:rPr>
      </w:pPr>
    </w:p>
    <w:p w14:paraId="1BC8F20B" w14:textId="77777777" w:rsidR="009045E6" w:rsidRDefault="00781D0B" w:rsidP="009045E6">
      <w:pPr>
        <w:rPr>
          <w:rFonts w:ascii="Arial" w:hAnsi="Arial" w:cs="Arial"/>
          <w:bCs/>
          <w:sz w:val="24"/>
          <w:szCs w:val="24"/>
        </w:rPr>
      </w:pPr>
      <w:r w:rsidRPr="00D40200">
        <w:rPr>
          <w:rFonts w:ascii="Arial" w:hAnsi="Arial" w:cs="Arial"/>
          <w:bCs/>
          <w:sz w:val="24"/>
          <w:szCs w:val="24"/>
        </w:rPr>
        <w:t>(e) For embedded subassemblies, components, and parts that require DoD item unique identification under paragraph (c)(1)(iii) of this clause or when item unique identification is provided under paragraph (c)(1)(v), the Contractor shall report as part of the Material Inspection and Receiving Report specified elsewhere in this contract, the following information:</w:t>
      </w:r>
    </w:p>
    <w:p w14:paraId="49884FCD" w14:textId="77777777" w:rsidR="009045E6" w:rsidRDefault="009045E6" w:rsidP="009045E6">
      <w:pPr>
        <w:rPr>
          <w:rFonts w:ascii="Arial" w:hAnsi="Arial" w:cs="Arial"/>
          <w:bCs/>
          <w:sz w:val="24"/>
          <w:szCs w:val="24"/>
        </w:rPr>
      </w:pPr>
    </w:p>
    <w:p w14:paraId="0C9A8BE4" w14:textId="77777777" w:rsidR="009045E6" w:rsidRDefault="00781D0B" w:rsidP="009045E6">
      <w:pPr>
        <w:rPr>
          <w:rFonts w:ascii="Arial" w:hAnsi="Arial" w:cs="Arial"/>
          <w:bCs/>
          <w:sz w:val="24"/>
          <w:szCs w:val="24"/>
        </w:rPr>
      </w:pPr>
      <w:r w:rsidRPr="00D40200">
        <w:rPr>
          <w:rFonts w:ascii="Arial" w:hAnsi="Arial" w:cs="Arial"/>
          <w:bCs/>
          <w:sz w:val="24"/>
          <w:szCs w:val="24"/>
        </w:rPr>
        <w:t>(1) Unique item identifier of the parent item under paragraph (c)(1) of this clause that contains the embedded subassembly, component, or part.</w:t>
      </w:r>
    </w:p>
    <w:p w14:paraId="2559705E" w14:textId="77777777" w:rsidR="009045E6" w:rsidRDefault="009045E6" w:rsidP="009045E6">
      <w:pPr>
        <w:rPr>
          <w:rFonts w:ascii="Arial" w:hAnsi="Arial" w:cs="Arial"/>
          <w:bCs/>
          <w:sz w:val="24"/>
          <w:szCs w:val="24"/>
        </w:rPr>
      </w:pPr>
    </w:p>
    <w:p w14:paraId="3ED84382" w14:textId="77777777" w:rsidR="009045E6" w:rsidRDefault="00781D0B" w:rsidP="009045E6">
      <w:pPr>
        <w:rPr>
          <w:rFonts w:ascii="Arial" w:hAnsi="Arial" w:cs="Arial"/>
          <w:bCs/>
          <w:sz w:val="24"/>
          <w:szCs w:val="24"/>
        </w:rPr>
      </w:pPr>
      <w:r w:rsidRPr="00D40200">
        <w:rPr>
          <w:rFonts w:ascii="Arial" w:hAnsi="Arial" w:cs="Arial"/>
          <w:bCs/>
          <w:sz w:val="24"/>
          <w:szCs w:val="24"/>
        </w:rPr>
        <w:t>(2) Unique item identifier of the embedded subassembly, component, or part.</w:t>
      </w:r>
    </w:p>
    <w:p w14:paraId="42AF82D4" w14:textId="77777777" w:rsidR="009045E6" w:rsidRDefault="009045E6" w:rsidP="009045E6">
      <w:pPr>
        <w:rPr>
          <w:rFonts w:ascii="Arial" w:hAnsi="Arial" w:cs="Arial"/>
          <w:bCs/>
          <w:sz w:val="24"/>
          <w:szCs w:val="24"/>
        </w:rPr>
      </w:pPr>
    </w:p>
    <w:p w14:paraId="22059D9A" w14:textId="77777777" w:rsidR="009045E6" w:rsidRDefault="00781D0B" w:rsidP="009045E6">
      <w:pPr>
        <w:rPr>
          <w:rFonts w:ascii="Arial" w:hAnsi="Arial" w:cs="Arial"/>
          <w:bCs/>
          <w:sz w:val="24"/>
          <w:szCs w:val="24"/>
        </w:rPr>
      </w:pPr>
      <w:r w:rsidRPr="00D40200">
        <w:rPr>
          <w:rFonts w:ascii="Arial" w:hAnsi="Arial" w:cs="Arial"/>
          <w:bCs/>
          <w:sz w:val="24"/>
          <w:szCs w:val="24"/>
        </w:rPr>
        <w:lastRenderedPageBreak/>
        <w:t>(3) Unique item identifier type.**</w:t>
      </w:r>
    </w:p>
    <w:p w14:paraId="47E2EF48" w14:textId="77777777" w:rsidR="009045E6" w:rsidRDefault="009045E6" w:rsidP="009045E6">
      <w:pPr>
        <w:rPr>
          <w:rFonts w:ascii="Arial" w:hAnsi="Arial" w:cs="Arial"/>
          <w:bCs/>
          <w:sz w:val="24"/>
          <w:szCs w:val="24"/>
        </w:rPr>
      </w:pPr>
    </w:p>
    <w:p w14:paraId="2F482E4A" w14:textId="77777777" w:rsidR="009045E6" w:rsidRDefault="00781D0B" w:rsidP="009045E6">
      <w:pPr>
        <w:rPr>
          <w:rFonts w:ascii="Arial" w:hAnsi="Arial" w:cs="Arial"/>
          <w:bCs/>
          <w:sz w:val="24"/>
          <w:szCs w:val="24"/>
        </w:rPr>
      </w:pPr>
      <w:r w:rsidRPr="00D40200">
        <w:rPr>
          <w:rFonts w:ascii="Arial" w:hAnsi="Arial" w:cs="Arial"/>
          <w:bCs/>
          <w:sz w:val="24"/>
          <w:szCs w:val="24"/>
        </w:rPr>
        <w:t>(4) Issuing agency code (if concatenated unique item identifier is used).**</w:t>
      </w:r>
    </w:p>
    <w:p w14:paraId="3B1184E8" w14:textId="77777777" w:rsidR="009045E6" w:rsidRDefault="009045E6" w:rsidP="009045E6">
      <w:pPr>
        <w:rPr>
          <w:rFonts w:ascii="Arial" w:hAnsi="Arial" w:cs="Arial"/>
          <w:bCs/>
          <w:sz w:val="24"/>
          <w:szCs w:val="24"/>
        </w:rPr>
      </w:pPr>
    </w:p>
    <w:p w14:paraId="1E31639C" w14:textId="77777777" w:rsidR="009045E6" w:rsidRDefault="00781D0B" w:rsidP="009045E6">
      <w:pPr>
        <w:rPr>
          <w:rFonts w:ascii="Arial" w:hAnsi="Arial" w:cs="Arial"/>
          <w:bCs/>
          <w:sz w:val="24"/>
          <w:szCs w:val="24"/>
        </w:rPr>
      </w:pPr>
      <w:r w:rsidRPr="00D40200">
        <w:rPr>
          <w:rFonts w:ascii="Arial" w:hAnsi="Arial" w:cs="Arial"/>
          <w:bCs/>
          <w:sz w:val="24"/>
          <w:szCs w:val="24"/>
        </w:rPr>
        <w:t>(5) Enterprise identifier (if concatenated unique item identifier is used).**</w:t>
      </w:r>
    </w:p>
    <w:p w14:paraId="5E5BF06D" w14:textId="77777777" w:rsidR="009045E6" w:rsidRDefault="009045E6" w:rsidP="009045E6">
      <w:pPr>
        <w:rPr>
          <w:rFonts w:ascii="Arial" w:hAnsi="Arial" w:cs="Arial"/>
          <w:bCs/>
          <w:sz w:val="24"/>
          <w:szCs w:val="24"/>
        </w:rPr>
      </w:pPr>
    </w:p>
    <w:p w14:paraId="0EA1C27F" w14:textId="77777777" w:rsidR="009045E6" w:rsidRDefault="00781D0B" w:rsidP="009045E6">
      <w:pPr>
        <w:rPr>
          <w:rFonts w:ascii="Arial" w:hAnsi="Arial" w:cs="Arial"/>
          <w:bCs/>
          <w:sz w:val="24"/>
          <w:szCs w:val="24"/>
        </w:rPr>
      </w:pPr>
      <w:r w:rsidRPr="00D40200">
        <w:rPr>
          <w:rFonts w:ascii="Arial" w:hAnsi="Arial" w:cs="Arial"/>
          <w:bCs/>
          <w:sz w:val="24"/>
          <w:szCs w:val="24"/>
        </w:rPr>
        <w:t>(6) Original part number (if there is serialization within the original part number).**</w:t>
      </w:r>
    </w:p>
    <w:p w14:paraId="526C3C6C" w14:textId="77777777" w:rsidR="009045E6" w:rsidRDefault="009045E6" w:rsidP="009045E6">
      <w:pPr>
        <w:rPr>
          <w:rFonts w:ascii="Arial" w:hAnsi="Arial" w:cs="Arial"/>
          <w:bCs/>
          <w:sz w:val="24"/>
          <w:szCs w:val="24"/>
        </w:rPr>
      </w:pPr>
    </w:p>
    <w:p w14:paraId="1407A147" w14:textId="77777777" w:rsidR="009045E6" w:rsidRDefault="00781D0B" w:rsidP="009045E6">
      <w:pPr>
        <w:rPr>
          <w:rFonts w:ascii="Arial" w:hAnsi="Arial" w:cs="Arial"/>
          <w:bCs/>
          <w:sz w:val="24"/>
          <w:szCs w:val="24"/>
        </w:rPr>
      </w:pPr>
      <w:r w:rsidRPr="00D40200">
        <w:rPr>
          <w:rFonts w:ascii="Arial" w:hAnsi="Arial" w:cs="Arial"/>
          <w:bCs/>
          <w:sz w:val="24"/>
          <w:szCs w:val="24"/>
        </w:rPr>
        <w:t>(7) Lot or batch number (if there is serialization within the lot or batch number).**</w:t>
      </w:r>
    </w:p>
    <w:p w14:paraId="6747565B" w14:textId="77777777" w:rsidR="009045E6" w:rsidRDefault="009045E6" w:rsidP="009045E6">
      <w:pPr>
        <w:rPr>
          <w:rFonts w:ascii="Arial" w:hAnsi="Arial" w:cs="Arial"/>
          <w:bCs/>
          <w:sz w:val="24"/>
          <w:szCs w:val="24"/>
        </w:rPr>
      </w:pPr>
    </w:p>
    <w:p w14:paraId="71A3D943" w14:textId="77777777" w:rsidR="009045E6" w:rsidRDefault="00781D0B" w:rsidP="009045E6">
      <w:pPr>
        <w:rPr>
          <w:rFonts w:ascii="Arial" w:hAnsi="Arial" w:cs="Arial"/>
          <w:bCs/>
          <w:sz w:val="24"/>
          <w:szCs w:val="24"/>
        </w:rPr>
      </w:pPr>
      <w:r w:rsidRPr="00D40200">
        <w:rPr>
          <w:rFonts w:ascii="Arial" w:hAnsi="Arial" w:cs="Arial"/>
          <w:bCs/>
          <w:sz w:val="24"/>
          <w:szCs w:val="24"/>
        </w:rPr>
        <w:t>(8) Current part number (optional and only if not the same as the original part number).**</w:t>
      </w:r>
    </w:p>
    <w:p w14:paraId="75D98909" w14:textId="77777777" w:rsidR="009045E6" w:rsidRDefault="009045E6" w:rsidP="009045E6">
      <w:pPr>
        <w:rPr>
          <w:rFonts w:ascii="Arial" w:hAnsi="Arial" w:cs="Arial"/>
          <w:bCs/>
          <w:sz w:val="24"/>
          <w:szCs w:val="24"/>
        </w:rPr>
      </w:pPr>
    </w:p>
    <w:p w14:paraId="7B0E5054" w14:textId="77777777" w:rsidR="009045E6" w:rsidRDefault="00781D0B" w:rsidP="009045E6">
      <w:pPr>
        <w:rPr>
          <w:rFonts w:ascii="Arial" w:hAnsi="Arial" w:cs="Arial"/>
          <w:bCs/>
          <w:sz w:val="24"/>
          <w:szCs w:val="24"/>
        </w:rPr>
      </w:pPr>
      <w:r w:rsidRPr="00D40200">
        <w:rPr>
          <w:rFonts w:ascii="Arial" w:hAnsi="Arial" w:cs="Arial"/>
          <w:bCs/>
          <w:sz w:val="24"/>
          <w:szCs w:val="24"/>
        </w:rPr>
        <w:t>(9) Current part number effective date (optional and only if current part number is used).**</w:t>
      </w:r>
    </w:p>
    <w:p w14:paraId="1DD1205B" w14:textId="77777777" w:rsidR="009045E6" w:rsidRDefault="009045E6" w:rsidP="009045E6">
      <w:pPr>
        <w:rPr>
          <w:rFonts w:ascii="Arial" w:hAnsi="Arial" w:cs="Arial"/>
          <w:bCs/>
          <w:sz w:val="24"/>
          <w:szCs w:val="24"/>
        </w:rPr>
      </w:pPr>
    </w:p>
    <w:p w14:paraId="0B6D1889" w14:textId="77777777" w:rsidR="009045E6" w:rsidRDefault="00781D0B" w:rsidP="009045E6">
      <w:pPr>
        <w:rPr>
          <w:rFonts w:ascii="Arial" w:hAnsi="Arial" w:cs="Arial"/>
          <w:bCs/>
          <w:sz w:val="24"/>
          <w:szCs w:val="24"/>
        </w:rPr>
      </w:pPr>
      <w:r w:rsidRPr="00D40200">
        <w:rPr>
          <w:rFonts w:ascii="Arial" w:hAnsi="Arial" w:cs="Arial"/>
          <w:bCs/>
          <w:sz w:val="24"/>
          <w:szCs w:val="24"/>
        </w:rPr>
        <w:t>(10) Serial number (if concatenated unique item identifier is used).**</w:t>
      </w:r>
    </w:p>
    <w:p w14:paraId="539D6347" w14:textId="77777777" w:rsidR="009045E6" w:rsidRDefault="009045E6" w:rsidP="009045E6">
      <w:pPr>
        <w:rPr>
          <w:rFonts w:ascii="Arial" w:hAnsi="Arial" w:cs="Arial"/>
          <w:bCs/>
          <w:sz w:val="24"/>
          <w:szCs w:val="24"/>
        </w:rPr>
      </w:pPr>
    </w:p>
    <w:p w14:paraId="0B493004" w14:textId="77777777" w:rsidR="009045E6" w:rsidRDefault="00781D0B" w:rsidP="009045E6">
      <w:pPr>
        <w:rPr>
          <w:rFonts w:ascii="Arial" w:hAnsi="Arial" w:cs="Arial"/>
          <w:bCs/>
          <w:sz w:val="24"/>
          <w:szCs w:val="24"/>
        </w:rPr>
      </w:pPr>
      <w:r w:rsidRPr="00D40200">
        <w:rPr>
          <w:rFonts w:ascii="Arial" w:hAnsi="Arial" w:cs="Arial"/>
          <w:bCs/>
          <w:sz w:val="24"/>
          <w:szCs w:val="24"/>
        </w:rPr>
        <w:t>(11) Description.</w:t>
      </w:r>
    </w:p>
    <w:p w14:paraId="1B4DFDFE" w14:textId="77777777" w:rsidR="009045E6" w:rsidRDefault="009045E6" w:rsidP="009045E6">
      <w:pPr>
        <w:rPr>
          <w:rFonts w:ascii="Arial" w:hAnsi="Arial" w:cs="Arial"/>
          <w:bCs/>
          <w:sz w:val="24"/>
          <w:szCs w:val="24"/>
        </w:rPr>
      </w:pPr>
    </w:p>
    <w:p w14:paraId="00650164" w14:textId="77777777" w:rsidR="009045E6" w:rsidRDefault="00781D0B" w:rsidP="009045E6">
      <w:pPr>
        <w:rPr>
          <w:rFonts w:ascii="Arial" w:hAnsi="Arial" w:cs="Arial"/>
          <w:bCs/>
          <w:sz w:val="24"/>
          <w:szCs w:val="24"/>
        </w:rPr>
      </w:pPr>
      <w:r w:rsidRPr="00D40200">
        <w:rPr>
          <w:rFonts w:ascii="Arial" w:hAnsi="Arial" w:cs="Arial"/>
          <w:bCs/>
          <w:sz w:val="24"/>
          <w:szCs w:val="24"/>
        </w:rPr>
        <w:t>** Once per item.</w:t>
      </w:r>
    </w:p>
    <w:p w14:paraId="2CF7B246" w14:textId="77777777" w:rsidR="009045E6" w:rsidRDefault="009045E6" w:rsidP="009045E6">
      <w:pPr>
        <w:rPr>
          <w:rFonts w:ascii="Arial" w:hAnsi="Arial" w:cs="Arial"/>
          <w:bCs/>
          <w:sz w:val="24"/>
          <w:szCs w:val="24"/>
        </w:rPr>
      </w:pPr>
    </w:p>
    <w:p w14:paraId="2E64FC16" w14:textId="77777777" w:rsidR="009045E6" w:rsidRDefault="00781D0B" w:rsidP="009045E6">
      <w:pPr>
        <w:rPr>
          <w:rFonts w:ascii="Arial" w:hAnsi="Arial" w:cs="Arial"/>
          <w:bCs/>
          <w:sz w:val="24"/>
          <w:szCs w:val="24"/>
        </w:rPr>
      </w:pPr>
      <w:r w:rsidRPr="00D40200">
        <w:rPr>
          <w:rFonts w:ascii="Arial" w:hAnsi="Arial" w:cs="Arial"/>
          <w:bCs/>
          <w:sz w:val="24"/>
          <w:szCs w:val="24"/>
        </w:rPr>
        <w:t>(f) The Contractor shall submit the information required by paragraphs (d) and (e) of this clause as follows:</w:t>
      </w:r>
    </w:p>
    <w:p w14:paraId="50EA3793" w14:textId="77777777" w:rsidR="009045E6" w:rsidRDefault="009045E6" w:rsidP="009045E6">
      <w:pPr>
        <w:rPr>
          <w:rFonts w:ascii="Arial" w:hAnsi="Arial" w:cs="Arial"/>
          <w:bCs/>
          <w:sz w:val="24"/>
          <w:szCs w:val="24"/>
        </w:rPr>
      </w:pPr>
    </w:p>
    <w:p w14:paraId="32E3D442" w14:textId="6C00D336" w:rsidR="009045E6" w:rsidRDefault="00781D0B" w:rsidP="009045E6">
      <w:pPr>
        <w:rPr>
          <w:rFonts w:ascii="Arial" w:hAnsi="Arial" w:cs="Arial"/>
          <w:bCs/>
          <w:sz w:val="24"/>
          <w:szCs w:val="24"/>
        </w:rPr>
      </w:pPr>
      <w:r w:rsidRPr="00D40200">
        <w:rPr>
          <w:rFonts w:ascii="Arial" w:hAnsi="Arial" w:cs="Arial"/>
          <w:bCs/>
          <w:sz w:val="24"/>
          <w:szCs w:val="24"/>
        </w:rPr>
        <w:t xml:space="preserve">(1) End items shall be reported using the receiving report capability in Wide Area </w:t>
      </w:r>
      <w:proofErr w:type="spellStart"/>
      <w:r w:rsidRPr="00D40200">
        <w:rPr>
          <w:rFonts w:ascii="Arial" w:hAnsi="Arial" w:cs="Arial"/>
          <w:bCs/>
          <w:sz w:val="24"/>
          <w:szCs w:val="24"/>
        </w:rPr>
        <w:t>WorkFlow</w:t>
      </w:r>
      <w:proofErr w:type="spellEnd"/>
      <w:r w:rsidRPr="00D40200">
        <w:rPr>
          <w:rFonts w:ascii="Arial" w:hAnsi="Arial" w:cs="Arial"/>
          <w:bCs/>
          <w:sz w:val="24"/>
          <w:szCs w:val="24"/>
        </w:rPr>
        <w:t xml:space="preserve"> (WAWF) in accordance with the clause at </w:t>
      </w:r>
      <w:hyperlink r:id="rId34" w:anchor="DFARS_252.232-7003" w:tooltip="252.232-7003" w:history="1">
        <w:r w:rsidRPr="00D40200">
          <w:rPr>
            <w:rStyle w:val="Hyperlink"/>
            <w:rFonts w:ascii="Arial" w:hAnsi="Arial" w:cs="Arial"/>
            <w:bCs/>
            <w:color w:val="auto"/>
            <w:sz w:val="24"/>
            <w:szCs w:val="24"/>
          </w:rPr>
          <w:t>252.232-7003</w:t>
        </w:r>
      </w:hyperlink>
      <w:r w:rsidRPr="00D40200">
        <w:rPr>
          <w:rFonts w:ascii="Arial" w:hAnsi="Arial" w:cs="Arial"/>
          <w:bCs/>
          <w:sz w:val="24"/>
          <w:szCs w:val="24"/>
        </w:rPr>
        <w:t xml:space="preserve">. If WAWF is not required by this contract, and the contractor is not using WAWF, follow the procedures at </w:t>
      </w:r>
      <w:hyperlink r:id="rId35" w:history="1">
        <w:r w:rsidR="009045E6" w:rsidRPr="006A59D4">
          <w:rPr>
            <w:rStyle w:val="Hyperlink"/>
            <w:rFonts w:ascii="Arial" w:hAnsi="Arial" w:cs="Arial"/>
            <w:bCs/>
            <w:sz w:val="24"/>
            <w:szCs w:val="24"/>
          </w:rPr>
          <w:t>http://dodprocurementtoolbox.com/site/uidregistry/</w:t>
        </w:r>
      </w:hyperlink>
      <w:r w:rsidRPr="00D40200">
        <w:rPr>
          <w:rFonts w:ascii="Arial" w:hAnsi="Arial" w:cs="Arial"/>
          <w:bCs/>
          <w:sz w:val="24"/>
          <w:szCs w:val="24"/>
        </w:rPr>
        <w:t>.</w:t>
      </w:r>
    </w:p>
    <w:p w14:paraId="7BD0F009" w14:textId="77777777" w:rsidR="009045E6" w:rsidRDefault="009045E6" w:rsidP="009045E6">
      <w:pPr>
        <w:rPr>
          <w:rFonts w:ascii="Arial" w:hAnsi="Arial" w:cs="Arial"/>
          <w:bCs/>
          <w:sz w:val="24"/>
          <w:szCs w:val="24"/>
        </w:rPr>
      </w:pPr>
    </w:p>
    <w:p w14:paraId="5FC203A2" w14:textId="77777777" w:rsidR="009045E6" w:rsidRDefault="00781D0B" w:rsidP="009045E6">
      <w:pPr>
        <w:rPr>
          <w:rFonts w:ascii="Arial" w:hAnsi="Arial" w:cs="Arial"/>
          <w:bCs/>
          <w:sz w:val="24"/>
          <w:szCs w:val="24"/>
        </w:rPr>
      </w:pPr>
      <w:r w:rsidRPr="00D40200">
        <w:rPr>
          <w:rFonts w:ascii="Arial" w:hAnsi="Arial" w:cs="Arial"/>
          <w:bCs/>
          <w:sz w:val="24"/>
          <w:szCs w:val="24"/>
        </w:rPr>
        <w:t>(2) Embedded items shall be reported by one of the following methods—</w:t>
      </w:r>
    </w:p>
    <w:p w14:paraId="25AF934A" w14:textId="77777777" w:rsidR="009045E6" w:rsidRDefault="009045E6" w:rsidP="009045E6">
      <w:pPr>
        <w:rPr>
          <w:rFonts w:ascii="Arial" w:hAnsi="Arial" w:cs="Arial"/>
          <w:bCs/>
          <w:sz w:val="24"/>
          <w:szCs w:val="24"/>
        </w:rPr>
      </w:pPr>
    </w:p>
    <w:p w14:paraId="58CA4E93" w14:textId="77777777" w:rsidR="009045E6" w:rsidRDefault="00781D0B" w:rsidP="009045E6">
      <w:pPr>
        <w:rPr>
          <w:rFonts w:ascii="Arial" w:hAnsi="Arial" w:cs="Arial"/>
          <w:bCs/>
          <w:sz w:val="24"/>
          <w:szCs w:val="24"/>
        </w:rPr>
      </w:pPr>
      <w:r w:rsidRPr="00D40200">
        <w:rPr>
          <w:rFonts w:ascii="Arial" w:hAnsi="Arial" w:cs="Arial"/>
          <w:bCs/>
          <w:sz w:val="24"/>
          <w:szCs w:val="24"/>
        </w:rPr>
        <w:t>(i) Use of the embedded items capability in WAWF;</w:t>
      </w:r>
    </w:p>
    <w:p w14:paraId="3289F019" w14:textId="77777777" w:rsidR="009045E6" w:rsidRDefault="009045E6" w:rsidP="009045E6">
      <w:pPr>
        <w:rPr>
          <w:rFonts w:ascii="Arial" w:hAnsi="Arial" w:cs="Arial"/>
          <w:bCs/>
          <w:sz w:val="24"/>
          <w:szCs w:val="24"/>
        </w:rPr>
      </w:pPr>
    </w:p>
    <w:p w14:paraId="7660DA1C" w14:textId="77777777" w:rsidR="009045E6" w:rsidRDefault="00781D0B" w:rsidP="009045E6">
      <w:pPr>
        <w:rPr>
          <w:rFonts w:ascii="Arial" w:hAnsi="Arial" w:cs="Arial"/>
          <w:bCs/>
          <w:sz w:val="24"/>
          <w:szCs w:val="24"/>
        </w:rPr>
      </w:pPr>
      <w:r w:rsidRPr="00D40200">
        <w:rPr>
          <w:rFonts w:ascii="Arial" w:hAnsi="Arial" w:cs="Arial"/>
          <w:bCs/>
          <w:sz w:val="24"/>
          <w:szCs w:val="24"/>
        </w:rPr>
        <w:t>(ii) Direct data submission to the IUID Registry following the procedures and formats at http://dodprocurementtoolbox.com/site/uidregistry/; or</w:t>
      </w:r>
    </w:p>
    <w:p w14:paraId="13EC496B" w14:textId="77777777" w:rsidR="009045E6" w:rsidRDefault="009045E6" w:rsidP="009045E6">
      <w:pPr>
        <w:rPr>
          <w:rFonts w:ascii="Arial" w:hAnsi="Arial" w:cs="Arial"/>
          <w:bCs/>
          <w:sz w:val="24"/>
          <w:szCs w:val="24"/>
        </w:rPr>
      </w:pPr>
    </w:p>
    <w:p w14:paraId="7D29E215" w14:textId="77777777" w:rsidR="009045E6" w:rsidRDefault="00781D0B" w:rsidP="009045E6">
      <w:pPr>
        <w:rPr>
          <w:rFonts w:ascii="Arial" w:hAnsi="Arial" w:cs="Arial"/>
          <w:bCs/>
          <w:sz w:val="24"/>
          <w:szCs w:val="24"/>
        </w:rPr>
      </w:pPr>
      <w:r w:rsidRPr="00D40200">
        <w:rPr>
          <w:rFonts w:ascii="Arial" w:hAnsi="Arial" w:cs="Arial"/>
          <w:bCs/>
          <w:sz w:val="24"/>
          <w:szCs w:val="24"/>
        </w:rPr>
        <w:t>(iii) Via WAWF as a deliverable attachment for exhibit line item number </w:t>
      </w:r>
      <w:r w:rsidRPr="00D40200">
        <w:rPr>
          <w:rFonts w:ascii="Arial" w:hAnsi="Arial" w:cs="Arial"/>
          <w:bCs/>
          <w:i/>
          <w:iCs/>
          <w:sz w:val="24"/>
          <w:szCs w:val="24"/>
        </w:rPr>
        <w:t>(fill in)</w:t>
      </w:r>
      <w:r w:rsidRPr="00D40200">
        <w:rPr>
          <w:rFonts w:ascii="Arial" w:hAnsi="Arial" w:cs="Arial"/>
          <w:bCs/>
          <w:sz w:val="24"/>
          <w:szCs w:val="24"/>
        </w:rPr>
        <w:t> ___, Unique Item Identifier Report for Embedded Items, Contract Data Requirements List, DD Form 1423.</w:t>
      </w:r>
    </w:p>
    <w:p w14:paraId="227E9FFF" w14:textId="77777777" w:rsidR="009045E6" w:rsidRDefault="009045E6" w:rsidP="009045E6">
      <w:pPr>
        <w:rPr>
          <w:rFonts w:ascii="Arial" w:hAnsi="Arial" w:cs="Arial"/>
          <w:bCs/>
          <w:sz w:val="24"/>
          <w:szCs w:val="24"/>
        </w:rPr>
      </w:pPr>
    </w:p>
    <w:p w14:paraId="3B2503B2" w14:textId="77777777" w:rsidR="009045E6" w:rsidRDefault="00781D0B" w:rsidP="009045E6">
      <w:pPr>
        <w:rPr>
          <w:rFonts w:ascii="Arial" w:hAnsi="Arial" w:cs="Arial"/>
          <w:bCs/>
          <w:sz w:val="24"/>
          <w:szCs w:val="24"/>
        </w:rPr>
      </w:pPr>
      <w:r w:rsidRPr="00D40200">
        <w:rPr>
          <w:rFonts w:ascii="Arial" w:hAnsi="Arial" w:cs="Arial"/>
          <w:bCs/>
          <w:sz w:val="24"/>
          <w:szCs w:val="24"/>
        </w:rPr>
        <w:t>(g) </w:t>
      </w:r>
      <w:r w:rsidRPr="00D40200">
        <w:rPr>
          <w:rFonts w:ascii="Arial" w:hAnsi="Arial" w:cs="Arial"/>
          <w:bCs/>
          <w:i/>
          <w:iCs/>
          <w:sz w:val="24"/>
          <w:szCs w:val="24"/>
        </w:rPr>
        <w:t>Subcontracts</w:t>
      </w:r>
      <w:r w:rsidRPr="00D40200">
        <w:rPr>
          <w:rFonts w:ascii="Arial" w:hAnsi="Arial" w:cs="Arial"/>
          <w:bCs/>
          <w:sz w:val="24"/>
          <w:szCs w:val="24"/>
        </w:rPr>
        <w:t xml:space="preserve">. If the Contractor acquires by subcontract any item(s) for which item unique identification is required in accordance with paragraph ©(1) of this clause, the Contractor shall include this clause, including this paragraph (g), in the </w:t>
      </w:r>
      <w:r w:rsidRPr="00D40200">
        <w:rPr>
          <w:rFonts w:ascii="Arial" w:hAnsi="Arial" w:cs="Arial"/>
          <w:bCs/>
          <w:sz w:val="24"/>
          <w:szCs w:val="24"/>
        </w:rPr>
        <w:lastRenderedPageBreak/>
        <w:t>applicable subcontract(s), including subcontracts for commercial products or commercial services.</w:t>
      </w:r>
    </w:p>
    <w:p w14:paraId="54338BBA" w14:textId="77777777" w:rsidR="009045E6" w:rsidRDefault="009045E6" w:rsidP="009045E6">
      <w:pPr>
        <w:rPr>
          <w:rFonts w:ascii="Arial" w:hAnsi="Arial" w:cs="Arial"/>
          <w:bCs/>
          <w:sz w:val="24"/>
          <w:szCs w:val="24"/>
        </w:rPr>
      </w:pPr>
    </w:p>
    <w:p w14:paraId="5AB41EEA" w14:textId="77777777" w:rsidR="009045E6" w:rsidRDefault="00781D0B" w:rsidP="009045E6">
      <w:pPr>
        <w:jc w:val="center"/>
        <w:rPr>
          <w:rFonts w:ascii="Arial" w:hAnsi="Arial" w:cs="Arial"/>
          <w:bCs/>
          <w:sz w:val="24"/>
          <w:szCs w:val="24"/>
        </w:rPr>
      </w:pPr>
      <w:r w:rsidRPr="00D40200">
        <w:rPr>
          <w:rFonts w:ascii="Arial" w:hAnsi="Arial" w:cs="Arial"/>
          <w:bCs/>
          <w:sz w:val="24"/>
          <w:szCs w:val="24"/>
        </w:rPr>
        <w:t>(End of clause)</w:t>
      </w:r>
    </w:p>
    <w:p w14:paraId="2DA63233" w14:textId="77777777" w:rsidR="009045E6" w:rsidRDefault="009045E6" w:rsidP="009045E6">
      <w:pPr>
        <w:rPr>
          <w:rFonts w:ascii="Arial" w:hAnsi="Arial" w:cs="Arial"/>
          <w:bCs/>
          <w:sz w:val="24"/>
          <w:szCs w:val="24"/>
        </w:rPr>
      </w:pPr>
    </w:p>
    <w:p w14:paraId="707ADD79" w14:textId="77777777" w:rsidR="009045E6" w:rsidRDefault="00781D0B" w:rsidP="009045E6">
      <w:pPr>
        <w:rPr>
          <w:rFonts w:ascii="Arial" w:hAnsi="Arial" w:cs="Arial"/>
          <w:bCs/>
          <w:sz w:val="24"/>
          <w:szCs w:val="24"/>
        </w:rPr>
      </w:pPr>
      <w:r w:rsidRPr="00D40200">
        <w:rPr>
          <w:rFonts w:ascii="Arial" w:hAnsi="Arial" w:cs="Arial"/>
          <w:bCs/>
          <w:sz w:val="24"/>
          <w:szCs w:val="24"/>
        </w:rPr>
        <w:t xml:space="preserve">252.232-7006 Wide Area </w:t>
      </w:r>
      <w:proofErr w:type="spellStart"/>
      <w:r w:rsidRPr="00D40200">
        <w:rPr>
          <w:rFonts w:ascii="Arial" w:hAnsi="Arial" w:cs="Arial"/>
          <w:bCs/>
          <w:sz w:val="24"/>
          <w:szCs w:val="24"/>
        </w:rPr>
        <w:t>WorkFlow</w:t>
      </w:r>
      <w:proofErr w:type="spellEnd"/>
      <w:r w:rsidRPr="00D40200">
        <w:rPr>
          <w:rFonts w:ascii="Arial" w:hAnsi="Arial" w:cs="Arial"/>
          <w:bCs/>
          <w:sz w:val="24"/>
          <w:szCs w:val="24"/>
        </w:rPr>
        <w:t xml:space="preserve"> Payment Instructions.</w:t>
      </w:r>
    </w:p>
    <w:p w14:paraId="7ACFEF81" w14:textId="77777777" w:rsidR="009045E6" w:rsidRDefault="009045E6" w:rsidP="009045E6">
      <w:pPr>
        <w:rPr>
          <w:rFonts w:ascii="Arial" w:hAnsi="Arial" w:cs="Arial"/>
          <w:bCs/>
          <w:sz w:val="24"/>
          <w:szCs w:val="24"/>
        </w:rPr>
      </w:pPr>
    </w:p>
    <w:p w14:paraId="07E23F03" w14:textId="77777777" w:rsidR="009045E6" w:rsidRDefault="00781D0B" w:rsidP="009045E6">
      <w:pPr>
        <w:rPr>
          <w:rFonts w:ascii="Arial" w:hAnsi="Arial" w:cs="Arial"/>
          <w:bCs/>
          <w:sz w:val="24"/>
          <w:szCs w:val="24"/>
        </w:rPr>
      </w:pPr>
      <w:r w:rsidRPr="00D40200">
        <w:rPr>
          <w:rFonts w:ascii="Arial" w:hAnsi="Arial" w:cs="Arial"/>
          <w:bCs/>
          <w:sz w:val="24"/>
          <w:szCs w:val="24"/>
        </w:rPr>
        <w:t>As prescribed in </w:t>
      </w:r>
      <w:hyperlink r:id="rId36" w:anchor="DFARS_232.7004" w:tooltip="232.7004" w:history="1">
        <w:r w:rsidRPr="00D40200">
          <w:rPr>
            <w:rStyle w:val="Hyperlink"/>
            <w:rFonts w:ascii="Arial" w:hAnsi="Arial" w:cs="Arial"/>
            <w:bCs/>
            <w:color w:val="auto"/>
            <w:sz w:val="24"/>
            <w:szCs w:val="24"/>
          </w:rPr>
          <w:t>232.7004</w:t>
        </w:r>
      </w:hyperlink>
      <w:r w:rsidRPr="00D40200">
        <w:rPr>
          <w:rFonts w:ascii="Arial" w:hAnsi="Arial" w:cs="Arial"/>
          <w:bCs/>
          <w:sz w:val="24"/>
          <w:szCs w:val="24"/>
        </w:rPr>
        <w:t> (b), use the following clause:</w:t>
      </w:r>
    </w:p>
    <w:p w14:paraId="1F9C4FDB" w14:textId="77777777" w:rsidR="009045E6" w:rsidRDefault="009045E6" w:rsidP="009045E6">
      <w:pPr>
        <w:rPr>
          <w:rFonts w:ascii="Arial" w:hAnsi="Arial" w:cs="Arial"/>
          <w:bCs/>
          <w:sz w:val="24"/>
          <w:szCs w:val="24"/>
        </w:rPr>
      </w:pPr>
    </w:p>
    <w:p w14:paraId="3D63F79C" w14:textId="77777777" w:rsidR="009045E6" w:rsidRDefault="00781D0B" w:rsidP="009045E6">
      <w:pPr>
        <w:rPr>
          <w:rFonts w:ascii="Arial" w:hAnsi="Arial" w:cs="Arial"/>
          <w:bCs/>
          <w:sz w:val="24"/>
          <w:szCs w:val="24"/>
        </w:rPr>
      </w:pPr>
      <w:r w:rsidRPr="00D40200">
        <w:rPr>
          <w:rFonts w:ascii="Arial" w:hAnsi="Arial" w:cs="Arial"/>
          <w:bCs/>
          <w:sz w:val="24"/>
          <w:szCs w:val="24"/>
        </w:rPr>
        <w:t>WIDE AREA WORKFLOW PAYMENT INSTRUCTIONS (JAN 2023)</w:t>
      </w:r>
    </w:p>
    <w:p w14:paraId="1F8CED7C" w14:textId="77777777" w:rsidR="009045E6" w:rsidRDefault="009045E6" w:rsidP="009045E6">
      <w:pPr>
        <w:rPr>
          <w:rFonts w:ascii="Arial" w:hAnsi="Arial" w:cs="Arial"/>
          <w:bCs/>
          <w:sz w:val="24"/>
          <w:szCs w:val="24"/>
        </w:rPr>
      </w:pPr>
    </w:p>
    <w:p w14:paraId="327B065A" w14:textId="77777777" w:rsidR="009045E6" w:rsidRDefault="00781D0B" w:rsidP="009045E6">
      <w:pPr>
        <w:rPr>
          <w:rFonts w:ascii="Arial" w:hAnsi="Arial" w:cs="Arial"/>
          <w:bCs/>
          <w:sz w:val="24"/>
          <w:szCs w:val="24"/>
        </w:rPr>
      </w:pPr>
      <w:r w:rsidRPr="00D40200">
        <w:rPr>
          <w:rFonts w:ascii="Arial" w:hAnsi="Arial" w:cs="Arial"/>
          <w:bCs/>
          <w:sz w:val="24"/>
          <w:szCs w:val="24"/>
        </w:rPr>
        <w:t>(a) </w:t>
      </w:r>
      <w:r w:rsidRPr="00D40200">
        <w:rPr>
          <w:rFonts w:ascii="Arial" w:hAnsi="Arial" w:cs="Arial"/>
          <w:bCs/>
          <w:i/>
          <w:iCs/>
          <w:sz w:val="24"/>
          <w:szCs w:val="24"/>
        </w:rPr>
        <w:t>Definitions. </w:t>
      </w:r>
      <w:r w:rsidRPr="00D40200">
        <w:rPr>
          <w:rFonts w:ascii="Arial" w:hAnsi="Arial" w:cs="Arial"/>
          <w:bCs/>
          <w:sz w:val="24"/>
          <w:szCs w:val="24"/>
        </w:rPr>
        <w:t>As used in this clause—</w:t>
      </w:r>
    </w:p>
    <w:p w14:paraId="5D3DCD2D" w14:textId="77777777" w:rsidR="009045E6" w:rsidRDefault="009045E6" w:rsidP="009045E6">
      <w:pPr>
        <w:rPr>
          <w:rFonts w:ascii="Arial" w:hAnsi="Arial" w:cs="Arial"/>
          <w:bCs/>
          <w:sz w:val="24"/>
          <w:szCs w:val="24"/>
        </w:rPr>
      </w:pPr>
    </w:p>
    <w:p w14:paraId="6FF0D00F" w14:textId="77777777" w:rsidR="009045E6" w:rsidRDefault="00781D0B" w:rsidP="009045E6">
      <w:pPr>
        <w:rPr>
          <w:rFonts w:ascii="Arial" w:hAnsi="Arial" w:cs="Arial"/>
          <w:bCs/>
          <w:sz w:val="24"/>
          <w:szCs w:val="24"/>
        </w:rPr>
      </w:pPr>
      <w:r w:rsidRPr="00D40200">
        <w:rPr>
          <w:rFonts w:ascii="Arial" w:hAnsi="Arial" w:cs="Arial"/>
          <w:bCs/>
          <w:sz w:val="24"/>
          <w:szCs w:val="24"/>
        </w:rPr>
        <w:t>“Department of Defense Activity Address Code (</w:t>
      </w:r>
      <w:proofErr w:type="spellStart"/>
      <w:r w:rsidRPr="00D40200">
        <w:rPr>
          <w:rFonts w:ascii="Arial" w:hAnsi="Arial" w:cs="Arial"/>
          <w:bCs/>
          <w:sz w:val="24"/>
          <w:szCs w:val="24"/>
        </w:rPr>
        <w:t>DoDAAC</w:t>
      </w:r>
      <w:proofErr w:type="spellEnd"/>
      <w:r w:rsidRPr="00D40200">
        <w:rPr>
          <w:rFonts w:ascii="Arial" w:hAnsi="Arial" w:cs="Arial"/>
          <w:bCs/>
          <w:sz w:val="24"/>
          <w:szCs w:val="24"/>
        </w:rPr>
        <w:t>)” is a six position code that uniquely identifies a unit, activity, or organization.</w:t>
      </w:r>
    </w:p>
    <w:p w14:paraId="0C0700F6" w14:textId="77777777" w:rsidR="009045E6" w:rsidRDefault="009045E6" w:rsidP="009045E6">
      <w:pPr>
        <w:rPr>
          <w:rFonts w:ascii="Arial" w:hAnsi="Arial" w:cs="Arial"/>
          <w:bCs/>
          <w:sz w:val="24"/>
          <w:szCs w:val="24"/>
        </w:rPr>
      </w:pPr>
    </w:p>
    <w:p w14:paraId="45741923" w14:textId="77777777" w:rsidR="009045E6" w:rsidRDefault="00781D0B" w:rsidP="009045E6">
      <w:pPr>
        <w:rPr>
          <w:rFonts w:ascii="Arial" w:hAnsi="Arial" w:cs="Arial"/>
          <w:bCs/>
          <w:sz w:val="24"/>
          <w:szCs w:val="24"/>
        </w:rPr>
      </w:pPr>
      <w:r w:rsidRPr="00D40200">
        <w:rPr>
          <w:rFonts w:ascii="Arial" w:hAnsi="Arial" w:cs="Arial"/>
          <w:bCs/>
          <w:sz w:val="24"/>
          <w:szCs w:val="24"/>
        </w:rPr>
        <w:t xml:space="preserve">“Document type” means the type of payment request or receiving report available for creation in Wide Area </w:t>
      </w:r>
      <w:proofErr w:type="spellStart"/>
      <w:r w:rsidRPr="00D40200">
        <w:rPr>
          <w:rFonts w:ascii="Arial" w:hAnsi="Arial" w:cs="Arial"/>
          <w:bCs/>
          <w:sz w:val="24"/>
          <w:szCs w:val="24"/>
        </w:rPr>
        <w:t>WorkFlow</w:t>
      </w:r>
      <w:proofErr w:type="spellEnd"/>
      <w:r w:rsidRPr="00D40200">
        <w:rPr>
          <w:rFonts w:ascii="Arial" w:hAnsi="Arial" w:cs="Arial"/>
          <w:bCs/>
          <w:sz w:val="24"/>
          <w:szCs w:val="24"/>
        </w:rPr>
        <w:t xml:space="preserve"> (WAWF).</w:t>
      </w:r>
    </w:p>
    <w:p w14:paraId="06E9E65D" w14:textId="77777777" w:rsidR="009045E6" w:rsidRDefault="009045E6" w:rsidP="009045E6">
      <w:pPr>
        <w:rPr>
          <w:rFonts w:ascii="Arial" w:hAnsi="Arial" w:cs="Arial"/>
          <w:bCs/>
          <w:sz w:val="24"/>
          <w:szCs w:val="24"/>
        </w:rPr>
      </w:pPr>
    </w:p>
    <w:p w14:paraId="26795ED4" w14:textId="77777777" w:rsidR="009045E6" w:rsidRDefault="00781D0B" w:rsidP="009045E6">
      <w:pPr>
        <w:rPr>
          <w:rFonts w:ascii="Arial" w:hAnsi="Arial" w:cs="Arial"/>
          <w:bCs/>
          <w:sz w:val="24"/>
          <w:szCs w:val="24"/>
        </w:rPr>
      </w:pPr>
      <w:r w:rsidRPr="00D40200">
        <w:rPr>
          <w:rFonts w:ascii="Arial" w:hAnsi="Arial" w:cs="Arial"/>
          <w:bCs/>
          <w:sz w:val="24"/>
          <w:szCs w:val="24"/>
        </w:rPr>
        <w:t>“Local processing office (LPO)” is the office responsible for payment certification when payment certification is done external to the entitlement system.</w:t>
      </w:r>
    </w:p>
    <w:p w14:paraId="0615B5F5" w14:textId="77777777" w:rsidR="009045E6" w:rsidRDefault="009045E6" w:rsidP="009045E6">
      <w:pPr>
        <w:rPr>
          <w:rFonts w:ascii="Arial" w:hAnsi="Arial" w:cs="Arial"/>
          <w:bCs/>
          <w:sz w:val="24"/>
          <w:szCs w:val="24"/>
        </w:rPr>
      </w:pPr>
    </w:p>
    <w:p w14:paraId="087A1930" w14:textId="77777777" w:rsidR="009045E6" w:rsidRDefault="00781D0B" w:rsidP="009045E6">
      <w:pPr>
        <w:rPr>
          <w:rFonts w:ascii="Arial" w:hAnsi="Arial" w:cs="Arial"/>
          <w:bCs/>
          <w:sz w:val="24"/>
          <w:szCs w:val="24"/>
        </w:rPr>
      </w:pPr>
      <w:r w:rsidRPr="00D40200">
        <w:rPr>
          <w:rFonts w:ascii="Arial" w:hAnsi="Arial" w:cs="Arial"/>
          <w:bCs/>
          <w:sz w:val="24"/>
          <w:szCs w:val="24"/>
        </w:rPr>
        <w:t>“Payment request” and “receiving report” are defined in the clause at </w:t>
      </w:r>
      <w:hyperlink r:id="rId37" w:anchor="DFARS_252.232-7003" w:tooltip="252.232-7003" w:history="1">
        <w:r w:rsidRPr="00D40200">
          <w:rPr>
            <w:rStyle w:val="Hyperlink"/>
            <w:rFonts w:ascii="Arial" w:hAnsi="Arial" w:cs="Arial"/>
            <w:bCs/>
            <w:color w:val="auto"/>
            <w:sz w:val="24"/>
            <w:szCs w:val="24"/>
          </w:rPr>
          <w:t>252.232-7003</w:t>
        </w:r>
      </w:hyperlink>
      <w:r w:rsidRPr="00D40200">
        <w:rPr>
          <w:rFonts w:ascii="Arial" w:hAnsi="Arial" w:cs="Arial"/>
          <w:bCs/>
          <w:sz w:val="24"/>
          <w:szCs w:val="24"/>
        </w:rPr>
        <w:t> , Electronic Submission of Payment Requests and Receiving Reports.</w:t>
      </w:r>
    </w:p>
    <w:p w14:paraId="5AE75CE8" w14:textId="77777777" w:rsidR="009045E6" w:rsidRDefault="009045E6" w:rsidP="009045E6">
      <w:pPr>
        <w:rPr>
          <w:rFonts w:ascii="Arial" w:hAnsi="Arial" w:cs="Arial"/>
          <w:bCs/>
          <w:sz w:val="24"/>
          <w:szCs w:val="24"/>
        </w:rPr>
      </w:pPr>
    </w:p>
    <w:p w14:paraId="553DE540" w14:textId="77777777" w:rsidR="009045E6" w:rsidRDefault="00781D0B" w:rsidP="009045E6">
      <w:pPr>
        <w:rPr>
          <w:rFonts w:ascii="Arial" w:hAnsi="Arial" w:cs="Arial"/>
          <w:bCs/>
          <w:sz w:val="24"/>
          <w:szCs w:val="24"/>
        </w:rPr>
      </w:pPr>
      <w:r w:rsidRPr="00D40200">
        <w:rPr>
          <w:rFonts w:ascii="Arial" w:hAnsi="Arial" w:cs="Arial"/>
          <w:bCs/>
          <w:sz w:val="24"/>
          <w:szCs w:val="24"/>
        </w:rPr>
        <w:t>(b) </w:t>
      </w:r>
      <w:r w:rsidRPr="00D40200">
        <w:rPr>
          <w:rFonts w:ascii="Arial" w:hAnsi="Arial" w:cs="Arial"/>
          <w:bCs/>
          <w:i/>
          <w:iCs/>
          <w:sz w:val="24"/>
          <w:szCs w:val="24"/>
        </w:rPr>
        <w:t>Electronic invoicing</w:t>
      </w:r>
      <w:r w:rsidRPr="00D40200">
        <w:rPr>
          <w:rFonts w:ascii="Arial" w:hAnsi="Arial" w:cs="Arial"/>
          <w:bCs/>
          <w:sz w:val="24"/>
          <w:szCs w:val="24"/>
        </w:rPr>
        <w:t>. The WAWF system provides the method to electronically process vendor payment requests and receiving reports, as authorized by Defense Federal Acquisition Regulation Supplement (DFARS) </w:t>
      </w:r>
      <w:hyperlink r:id="rId38" w:anchor="DFARS_252.232-7003" w:tooltip="252.232-7003" w:history="1">
        <w:r w:rsidRPr="00D40200">
          <w:rPr>
            <w:rStyle w:val="Hyperlink"/>
            <w:rFonts w:ascii="Arial" w:hAnsi="Arial" w:cs="Arial"/>
            <w:bCs/>
            <w:color w:val="auto"/>
            <w:sz w:val="24"/>
            <w:szCs w:val="24"/>
          </w:rPr>
          <w:t>252.232-7003</w:t>
        </w:r>
      </w:hyperlink>
      <w:r w:rsidRPr="00D40200">
        <w:rPr>
          <w:rFonts w:ascii="Arial" w:hAnsi="Arial" w:cs="Arial"/>
          <w:bCs/>
          <w:sz w:val="24"/>
          <w:szCs w:val="24"/>
        </w:rPr>
        <w:t> , Electronic Submission of Payment Requests and Receiving Reports.</w:t>
      </w:r>
    </w:p>
    <w:p w14:paraId="41ACDDC5" w14:textId="77777777" w:rsidR="009045E6" w:rsidRDefault="009045E6" w:rsidP="009045E6">
      <w:pPr>
        <w:rPr>
          <w:rFonts w:ascii="Arial" w:hAnsi="Arial" w:cs="Arial"/>
          <w:bCs/>
          <w:sz w:val="24"/>
          <w:szCs w:val="24"/>
        </w:rPr>
      </w:pPr>
    </w:p>
    <w:p w14:paraId="7DEFBADB" w14:textId="77777777" w:rsidR="009045E6" w:rsidRDefault="00781D0B" w:rsidP="009045E6">
      <w:pPr>
        <w:rPr>
          <w:rFonts w:ascii="Arial" w:hAnsi="Arial" w:cs="Arial"/>
          <w:bCs/>
          <w:sz w:val="24"/>
          <w:szCs w:val="24"/>
        </w:rPr>
      </w:pPr>
      <w:r w:rsidRPr="00D40200">
        <w:rPr>
          <w:rFonts w:ascii="Arial" w:hAnsi="Arial" w:cs="Arial"/>
          <w:bCs/>
          <w:sz w:val="24"/>
          <w:szCs w:val="24"/>
        </w:rPr>
        <w:t>(c) </w:t>
      </w:r>
      <w:r w:rsidRPr="00D40200">
        <w:rPr>
          <w:rFonts w:ascii="Arial" w:hAnsi="Arial" w:cs="Arial"/>
          <w:bCs/>
          <w:i/>
          <w:iCs/>
          <w:sz w:val="24"/>
          <w:szCs w:val="24"/>
        </w:rPr>
        <w:t>WAWF access</w:t>
      </w:r>
      <w:r w:rsidRPr="00D40200">
        <w:rPr>
          <w:rFonts w:ascii="Arial" w:hAnsi="Arial" w:cs="Arial"/>
          <w:bCs/>
          <w:sz w:val="24"/>
          <w:szCs w:val="24"/>
        </w:rPr>
        <w:t>. To access WAWF, the Contractor shall—</w:t>
      </w:r>
    </w:p>
    <w:p w14:paraId="6801A862" w14:textId="77777777" w:rsidR="009045E6" w:rsidRDefault="009045E6" w:rsidP="009045E6">
      <w:pPr>
        <w:rPr>
          <w:rFonts w:ascii="Arial" w:hAnsi="Arial" w:cs="Arial"/>
          <w:bCs/>
          <w:sz w:val="24"/>
          <w:szCs w:val="24"/>
        </w:rPr>
      </w:pPr>
    </w:p>
    <w:p w14:paraId="6B64C6FC" w14:textId="77777777" w:rsidR="009045E6" w:rsidRDefault="00781D0B" w:rsidP="009045E6">
      <w:pPr>
        <w:rPr>
          <w:rFonts w:ascii="Arial" w:hAnsi="Arial" w:cs="Arial"/>
          <w:bCs/>
          <w:sz w:val="24"/>
          <w:szCs w:val="24"/>
        </w:rPr>
      </w:pPr>
      <w:r w:rsidRPr="00D40200">
        <w:rPr>
          <w:rFonts w:ascii="Arial" w:hAnsi="Arial" w:cs="Arial"/>
          <w:bCs/>
          <w:sz w:val="24"/>
          <w:szCs w:val="24"/>
        </w:rPr>
        <w:t>(1) Have a designated electronic business point of contact in the System for Award Management at https://www.sam.gov; and</w:t>
      </w:r>
    </w:p>
    <w:p w14:paraId="781361E8" w14:textId="77777777" w:rsidR="009045E6" w:rsidRDefault="009045E6" w:rsidP="009045E6">
      <w:pPr>
        <w:rPr>
          <w:rFonts w:ascii="Arial" w:hAnsi="Arial" w:cs="Arial"/>
          <w:bCs/>
          <w:sz w:val="24"/>
          <w:szCs w:val="24"/>
        </w:rPr>
      </w:pPr>
    </w:p>
    <w:p w14:paraId="335B7F0B" w14:textId="77777777" w:rsidR="009045E6" w:rsidRDefault="00781D0B" w:rsidP="009045E6">
      <w:pPr>
        <w:rPr>
          <w:rFonts w:ascii="Arial" w:hAnsi="Arial" w:cs="Arial"/>
          <w:bCs/>
          <w:sz w:val="24"/>
          <w:szCs w:val="24"/>
        </w:rPr>
      </w:pPr>
      <w:r w:rsidRPr="00D40200">
        <w:rPr>
          <w:rFonts w:ascii="Arial" w:hAnsi="Arial" w:cs="Arial"/>
          <w:bCs/>
          <w:sz w:val="24"/>
          <w:szCs w:val="24"/>
        </w:rPr>
        <w:t>(2) Be registered to use WAWF at https://wawf.eb.mil/ following the step-by-step procedures for self-registration available at this web site.</w:t>
      </w:r>
    </w:p>
    <w:p w14:paraId="33A0430D" w14:textId="77777777" w:rsidR="009045E6" w:rsidRDefault="009045E6" w:rsidP="009045E6">
      <w:pPr>
        <w:rPr>
          <w:rFonts w:ascii="Arial" w:hAnsi="Arial" w:cs="Arial"/>
          <w:bCs/>
          <w:sz w:val="24"/>
          <w:szCs w:val="24"/>
        </w:rPr>
      </w:pPr>
    </w:p>
    <w:p w14:paraId="14656233" w14:textId="4AF4F6F5" w:rsidR="009045E6" w:rsidRDefault="00781D0B" w:rsidP="009045E6">
      <w:pPr>
        <w:rPr>
          <w:rFonts w:ascii="Arial" w:hAnsi="Arial" w:cs="Arial"/>
          <w:bCs/>
          <w:sz w:val="24"/>
          <w:szCs w:val="24"/>
        </w:rPr>
      </w:pPr>
      <w:r w:rsidRPr="00D40200">
        <w:rPr>
          <w:rFonts w:ascii="Arial" w:hAnsi="Arial" w:cs="Arial"/>
          <w:bCs/>
          <w:sz w:val="24"/>
          <w:szCs w:val="24"/>
        </w:rPr>
        <w:t>(d) </w:t>
      </w:r>
      <w:r w:rsidRPr="00D40200">
        <w:rPr>
          <w:rFonts w:ascii="Arial" w:hAnsi="Arial" w:cs="Arial"/>
          <w:bCs/>
          <w:i/>
          <w:iCs/>
          <w:sz w:val="24"/>
          <w:szCs w:val="24"/>
        </w:rPr>
        <w:t>WAWF training</w:t>
      </w:r>
      <w:r w:rsidRPr="00D40200">
        <w:rPr>
          <w:rFonts w:ascii="Arial" w:hAnsi="Arial" w:cs="Arial"/>
          <w:bCs/>
          <w:sz w:val="24"/>
          <w:szCs w:val="24"/>
        </w:rPr>
        <w:t xml:space="preserve">. The Contractor should follow the training instructions of the WAWF Web-Based Training Course and use the Practice Training Site before submitting payment requests through WAWF. Both can be accessed by selecting the “Web Based Training” link on the WAWF home page at </w:t>
      </w:r>
      <w:hyperlink r:id="rId39" w:history="1">
        <w:r w:rsidR="009045E6" w:rsidRPr="006A59D4">
          <w:rPr>
            <w:rStyle w:val="Hyperlink"/>
            <w:rFonts w:ascii="Arial" w:hAnsi="Arial" w:cs="Arial"/>
            <w:bCs/>
            <w:sz w:val="24"/>
            <w:szCs w:val="24"/>
          </w:rPr>
          <w:t>https://wawf.eb.mil/</w:t>
        </w:r>
      </w:hyperlink>
    </w:p>
    <w:p w14:paraId="6AD75D6A" w14:textId="77777777" w:rsidR="009045E6" w:rsidRDefault="009045E6" w:rsidP="009045E6">
      <w:pPr>
        <w:rPr>
          <w:rFonts w:ascii="Arial" w:hAnsi="Arial" w:cs="Arial"/>
          <w:bCs/>
          <w:sz w:val="24"/>
          <w:szCs w:val="24"/>
        </w:rPr>
      </w:pPr>
    </w:p>
    <w:p w14:paraId="596D8DE8" w14:textId="349AA908" w:rsidR="00781D0B" w:rsidRPr="00D40200" w:rsidRDefault="00781D0B" w:rsidP="009045E6">
      <w:pPr>
        <w:rPr>
          <w:rFonts w:ascii="Arial" w:hAnsi="Arial" w:cs="Arial"/>
          <w:bCs/>
          <w:sz w:val="24"/>
          <w:szCs w:val="24"/>
        </w:rPr>
      </w:pPr>
      <w:r w:rsidRPr="00D40200">
        <w:rPr>
          <w:rFonts w:ascii="Arial" w:hAnsi="Arial" w:cs="Arial"/>
          <w:bCs/>
          <w:sz w:val="24"/>
          <w:szCs w:val="24"/>
        </w:rPr>
        <w:lastRenderedPageBreak/>
        <w:t>(e) </w:t>
      </w:r>
      <w:r w:rsidRPr="00D40200">
        <w:rPr>
          <w:rFonts w:ascii="Arial" w:hAnsi="Arial" w:cs="Arial"/>
          <w:bCs/>
          <w:i/>
          <w:iCs/>
          <w:sz w:val="24"/>
          <w:szCs w:val="24"/>
        </w:rPr>
        <w:t>WAWF methods of document submission</w:t>
      </w:r>
      <w:r w:rsidRPr="00D40200">
        <w:rPr>
          <w:rFonts w:ascii="Arial" w:hAnsi="Arial" w:cs="Arial"/>
          <w:bCs/>
          <w:sz w:val="24"/>
          <w:szCs w:val="24"/>
        </w:rPr>
        <w:t>. Document submissions may be via web entry, Electronic Data Interchange, or File Transfer Protocol.</w:t>
      </w:r>
    </w:p>
    <w:p w14:paraId="5B9D6783" w14:textId="7FA0676A" w:rsidR="00781D0B" w:rsidRPr="00D40200" w:rsidRDefault="00781D0B" w:rsidP="00781D0B">
      <w:pPr>
        <w:pStyle w:val="Heading1"/>
        <w:rPr>
          <w:rFonts w:ascii="Arial" w:hAnsi="Arial" w:cs="Arial"/>
          <w:bCs/>
          <w:color w:val="auto"/>
          <w:sz w:val="24"/>
          <w:szCs w:val="24"/>
        </w:rPr>
      </w:pPr>
      <w:r w:rsidRPr="00D40200">
        <w:rPr>
          <w:rFonts w:ascii="Arial" w:hAnsi="Arial" w:cs="Arial"/>
          <w:bCs/>
          <w:color w:val="auto"/>
          <w:sz w:val="24"/>
          <w:szCs w:val="24"/>
        </w:rPr>
        <w:t>(f) </w:t>
      </w:r>
      <w:r w:rsidRPr="00D40200">
        <w:rPr>
          <w:rFonts w:ascii="Arial" w:hAnsi="Arial" w:cs="Arial"/>
          <w:bCs/>
          <w:i/>
          <w:iCs/>
          <w:color w:val="auto"/>
          <w:sz w:val="24"/>
          <w:szCs w:val="24"/>
        </w:rPr>
        <w:t>WAWF payment instructions</w:t>
      </w:r>
      <w:r w:rsidRPr="00D40200">
        <w:rPr>
          <w:rFonts w:ascii="Arial" w:hAnsi="Arial" w:cs="Arial"/>
          <w:bCs/>
          <w:color w:val="auto"/>
          <w:sz w:val="24"/>
          <w:szCs w:val="24"/>
        </w:rPr>
        <w:t>. The Contractor shall use the following information when submitting payment requests and receiving reports in WAWF for this contract or task or delivery order:</w:t>
      </w:r>
    </w:p>
    <w:p w14:paraId="492269B6" w14:textId="0D708FCE" w:rsidR="00781D0B" w:rsidRPr="00D40200" w:rsidRDefault="00781D0B" w:rsidP="009045E6">
      <w:pPr>
        <w:pStyle w:val="Heading1"/>
        <w:ind w:firstLine="720"/>
        <w:rPr>
          <w:rFonts w:ascii="Arial" w:hAnsi="Arial" w:cs="Arial"/>
          <w:bCs/>
          <w:color w:val="auto"/>
          <w:sz w:val="24"/>
          <w:szCs w:val="24"/>
        </w:rPr>
      </w:pPr>
      <w:r w:rsidRPr="00D40200">
        <w:rPr>
          <w:rFonts w:ascii="Arial" w:hAnsi="Arial" w:cs="Arial"/>
          <w:bCs/>
          <w:color w:val="auto"/>
          <w:sz w:val="24"/>
          <w:szCs w:val="24"/>
        </w:rPr>
        <w:t>(1) </w:t>
      </w:r>
      <w:r w:rsidRPr="00D40200">
        <w:rPr>
          <w:rFonts w:ascii="Arial" w:hAnsi="Arial" w:cs="Arial"/>
          <w:bCs/>
          <w:i/>
          <w:iCs/>
          <w:color w:val="auto"/>
          <w:sz w:val="24"/>
          <w:szCs w:val="24"/>
        </w:rPr>
        <w:t>Document type</w:t>
      </w:r>
      <w:r w:rsidRPr="00D40200">
        <w:rPr>
          <w:rFonts w:ascii="Arial" w:hAnsi="Arial" w:cs="Arial"/>
          <w:bCs/>
          <w:color w:val="auto"/>
          <w:sz w:val="24"/>
          <w:szCs w:val="24"/>
        </w:rPr>
        <w:t>. The Contractor shall submit payment requests using the following document type(s):</w:t>
      </w:r>
    </w:p>
    <w:p w14:paraId="1AEA9A05" w14:textId="29A9316F" w:rsidR="00781D0B" w:rsidRPr="00D40200" w:rsidRDefault="00781D0B" w:rsidP="009045E6">
      <w:pPr>
        <w:pStyle w:val="Heading1"/>
        <w:ind w:left="720" w:firstLine="720"/>
        <w:rPr>
          <w:rFonts w:ascii="Arial" w:hAnsi="Arial" w:cs="Arial"/>
          <w:bCs/>
          <w:color w:val="auto"/>
          <w:sz w:val="24"/>
          <w:szCs w:val="24"/>
        </w:rPr>
      </w:pPr>
      <w:r w:rsidRPr="00D40200">
        <w:rPr>
          <w:rFonts w:ascii="Arial" w:hAnsi="Arial" w:cs="Arial"/>
          <w:bCs/>
          <w:color w:val="auto"/>
          <w:sz w:val="24"/>
          <w:szCs w:val="24"/>
        </w:rPr>
        <w:t>(i) For cost-type line items, including labor-hour or time-and-materials, submit a cost voucher.</w:t>
      </w:r>
    </w:p>
    <w:p w14:paraId="2B16F2BA" w14:textId="35BE378E" w:rsidR="00781D0B" w:rsidRPr="00D40200" w:rsidRDefault="00781D0B" w:rsidP="009045E6">
      <w:pPr>
        <w:pStyle w:val="Heading1"/>
        <w:ind w:left="720" w:firstLine="720"/>
        <w:rPr>
          <w:rFonts w:ascii="Arial" w:hAnsi="Arial" w:cs="Arial"/>
          <w:bCs/>
          <w:color w:val="auto"/>
          <w:sz w:val="24"/>
          <w:szCs w:val="24"/>
        </w:rPr>
      </w:pPr>
      <w:r w:rsidRPr="00D40200">
        <w:rPr>
          <w:rFonts w:ascii="Arial" w:hAnsi="Arial" w:cs="Arial"/>
          <w:bCs/>
          <w:color w:val="auto"/>
          <w:sz w:val="24"/>
          <w:szCs w:val="24"/>
        </w:rPr>
        <w:t>(ii) For fixed price line items—</w:t>
      </w:r>
    </w:p>
    <w:p w14:paraId="2A6AA49C" w14:textId="77777777" w:rsidR="00781D0B" w:rsidRPr="00D40200" w:rsidRDefault="00781D0B" w:rsidP="00781D0B">
      <w:pPr>
        <w:pStyle w:val="Heading1"/>
        <w:rPr>
          <w:rFonts w:ascii="Arial" w:hAnsi="Arial" w:cs="Arial"/>
          <w:bCs/>
          <w:color w:val="auto"/>
          <w:sz w:val="24"/>
          <w:szCs w:val="24"/>
        </w:rPr>
      </w:pPr>
      <w:r w:rsidRPr="00D40200">
        <w:rPr>
          <w:rFonts w:ascii="Arial" w:hAnsi="Arial" w:cs="Arial"/>
          <w:bCs/>
          <w:color w:val="auto"/>
          <w:sz w:val="24"/>
          <w:szCs w:val="24"/>
        </w:rPr>
        <w:t>(A) That require shipment of a deliverable, submit the invoice and receiving report specified by the Contracting Officer.</w:t>
      </w:r>
    </w:p>
    <w:p w14:paraId="5839C2BF" w14:textId="77777777" w:rsidR="00781D0B" w:rsidRPr="00D40200" w:rsidRDefault="00781D0B" w:rsidP="00781D0B">
      <w:pPr>
        <w:rPr>
          <w:rFonts w:ascii="Arial" w:hAnsi="Arial" w:cs="Arial"/>
          <w:bCs/>
          <w:sz w:val="24"/>
          <w:szCs w:val="24"/>
        </w:rPr>
      </w:pPr>
    </w:p>
    <w:p w14:paraId="3AF0FD91" w14:textId="77777777" w:rsidR="00781D0B" w:rsidRPr="00D40200" w:rsidRDefault="00781D0B" w:rsidP="00781D0B">
      <w:pPr>
        <w:rPr>
          <w:rFonts w:ascii="Arial" w:hAnsi="Arial" w:cs="Arial"/>
          <w:bCs/>
          <w:sz w:val="24"/>
          <w:szCs w:val="24"/>
        </w:rPr>
      </w:pPr>
      <w:r w:rsidRPr="00D40200">
        <w:rPr>
          <w:rFonts w:ascii="Arial" w:hAnsi="Arial" w:cs="Arial"/>
          <w:bCs/>
          <w:sz w:val="24"/>
          <w:szCs w:val="24"/>
        </w:rPr>
        <w:t>N/A</w:t>
      </w:r>
    </w:p>
    <w:p w14:paraId="4A3C77E5" w14:textId="77777777" w:rsidR="00781D0B" w:rsidRPr="00D40200" w:rsidRDefault="00781D0B" w:rsidP="00781D0B">
      <w:pPr>
        <w:rPr>
          <w:rFonts w:ascii="Arial" w:hAnsi="Arial" w:cs="Arial"/>
          <w:bCs/>
          <w:sz w:val="24"/>
          <w:szCs w:val="24"/>
        </w:rPr>
      </w:pPr>
    </w:p>
    <w:p w14:paraId="0CD06C54" w14:textId="77777777" w:rsidR="00781D0B" w:rsidRPr="00D40200" w:rsidRDefault="00781D0B" w:rsidP="00781D0B">
      <w:pPr>
        <w:pStyle w:val="Heading1"/>
        <w:rPr>
          <w:rFonts w:ascii="Arial" w:hAnsi="Arial" w:cs="Arial"/>
          <w:bCs/>
          <w:color w:val="auto"/>
          <w:sz w:val="24"/>
          <w:szCs w:val="24"/>
        </w:rPr>
      </w:pPr>
      <w:r w:rsidRPr="00D40200">
        <w:rPr>
          <w:rFonts w:ascii="Arial" w:hAnsi="Arial" w:cs="Arial"/>
          <w:bCs/>
          <w:color w:val="auto"/>
          <w:sz w:val="24"/>
          <w:szCs w:val="24"/>
        </w:rPr>
        <w:t>(B) For services that do not require shipment of a deliverable, submit either the Invoice 2in1, which meets the requirements for the invoice and receiving report, or the applicable invoice and receiving report, as specified by the Contracting Officer.</w:t>
      </w:r>
    </w:p>
    <w:p w14:paraId="32D887B7" w14:textId="77777777" w:rsidR="00781D0B" w:rsidRPr="00D40200" w:rsidRDefault="00781D0B" w:rsidP="00781D0B">
      <w:pPr>
        <w:rPr>
          <w:rFonts w:ascii="Arial" w:hAnsi="Arial" w:cs="Arial"/>
          <w:bCs/>
          <w:sz w:val="24"/>
          <w:szCs w:val="24"/>
          <w:lang w:val="en"/>
        </w:rPr>
      </w:pPr>
    </w:p>
    <w:p w14:paraId="4ED0A737" w14:textId="77777777" w:rsidR="009045E6" w:rsidRDefault="00781D0B" w:rsidP="009045E6">
      <w:pPr>
        <w:rPr>
          <w:rFonts w:ascii="Arial" w:hAnsi="Arial" w:cs="Arial"/>
          <w:bCs/>
          <w:sz w:val="24"/>
          <w:szCs w:val="24"/>
          <w:lang w:val="en"/>
        </w:rPr>
      </w:pPr>
      <w:r w:rsidRPr="00D40200">
        <w:rPr>
          <w:rFonts w:ascii="Arial" w:hAnsi="Arial" w:cs="Arial"/>
          <w:bCs/>
          <w:sz w:val="24"/>
          <w:szCs w:val="24"/>
          <w:lang w:val="en"/>
        </w:rPr>
        <w:t>Invoice/Receiving report – COMBO</w:t>
      </w:r>
    </w:p>
    <w:p w14:paraId="1D03F9EF" w14:textId="77777777" w:rsidR="009045E6" w:rsidRDefault="009045E6" w:rsidP="009045E6">
      <w:pPr>
        <w:rPr>
          <w:rFonts w:ascii="Arial" w:hAnsi="Arial" w:cs="Arial"/>
          <w:bCs/>
          <w:sz w:val="24"/>
          <w:szCs w:val="24"/>
          <w:lang w:val="en"/>
        </w:rPr>
      </w:pPr>
    </w:p>
    <w:p w14:paraId="2339BBBA" w14:textId="77777777" w:rsidR="009045E6" w:rsidRDefault="00781D0B" w:rsidP="009045E6">
      <w:pPr>
        <w:rPr>
          <w:rFonts w:ascii="Arial" w:hAnsi="Arial" w:cs="Arial"/>
          <w:bCs/>
          <w:sz w:val="24"/>
          <w:szCs w:val="24"/>
        </w:rPr>
      </w:pPr>
      <w:r w:rsidRPr="00D40200">
        <w:rPr>
          <w:rFonts w:ascii="Arial" w:hAnsi="Arial" w:cs="Arial"/>
          <w:bCs/>
          <w:sz w:val="24"/>
          <w:szCs w:val="24"/>
        </w:rPr>
        <w:t>(iii) For customary progress payments based on costs incurred, submit a progress payment request.</w:t>
      </w:r>
    </w:p>
    <w:p w14:paraId="4BE3EDD0" w14:textId="77777777" w:rsidR="009045E6" w:rsidRDefault="009045E6" w:rsidP="009045E6">
      <w:pPr>
        <w:rPr>
          <w:rFonts w:ascii="Arial" w:hAnsi="Arial" w:cs="Arial"/>
          <w:bCs/>
          <w:sz w:val="24"/>
          <w:szCs w:val="24"/>
        </w:rPr>
      </w:pPr>
    </w:p>
    <w:p w14:paraId="64B8E12B" w14:textId="77777777" w:rsidR="009045E6" w:rsidRDefault="00781D0B" w:rsidP="009045E6">
      <w:pPr>
        <w:rPr>
          <w:rFonts w:ascii="Arial" w:hAnsi="Arial" w:cs="Arial"/>
          <w:bCs/>
          <w:sz w:val="24"/>
          <w:szCs w:val="24"/>
        </w:rPr>
      </w:pPr>
      <w:r w:rsidRPr="00D40200">
        <w:rPr>
          <w:rFonts w:ascii="Arial" w:hAnsi="Arial" w:cs="Arial"/>
          <w:bCs/>
          <w:sz w:val="24"/>
          <w:szCs w:val="24"/>
        </w:rPr>
        <w:t>(iv) For performance based payments, submit a performance based payment request.</w:t>
      </w:r>
    </w:p>
    <w:p w14:paraId="40A5273F" w14:textId="77777777" w:rsidR="009045E6" w:rsidRDefault="009045E6" w:rsidP="009045E6">
      <w:pPr>
        <w:rPr>
          <w:rFonts w:ascii="Arial" w:hAnsi="Arial" w:cs="Arial"/>
          <w:bCs/>
          <w:sz w:val="24"/>
          <w:szCs w:val="24"/>
        </w:rPr>
      </w:pPr>
    </w:p>
    <w:p w14:paraId="01670B47" w14:textId="77777777" w:rsidR="009045E6" w:rsidRDefault="00781D0B" w:rsidP="009045E6">
      <w:pPr>
        <w:rPr>
          <w:rFonts w:ascii="Arial" w:hAnsi="Arial" w:cs="Arial"/>
          <w:bCs/>
          <w:sz w:val="24"/>
          <w:szCs w:val="24"/>
        </w:rPr>
      </w:pPr>
      <w:r w:rsidRPr="00D40200">
        <w:rPr>
          <w:rFonts w:ascii="Arial" w:hAnsi="Arial" w:cs="Arial"/>
          <w:bCs/>
          <w:sz w:val="24"/>
          <w:szCs w:val="24"/>
        </w:rPr>
        <w:t>(v) For commercial financing, submit a commercial financing request.</w:t>
      </w:r>
    </w:p>
    <w:p w14:paraId="4BDE629A" w14:textId="77777777" w:rsidR="009045E6" w:rsidRDefault="009045E6" w:rsidP="009045E6">
      <w:pPr>
        <w:rPr>
          <w:rFonts w:ascii="Arial" w:hAnsi="Arial" w:cs="Arial"/>
          <w:bCs/>
          <w:sz w:val="24"/>
          <w:szCs w:val="24"/>
        </w:rPr>
      </w:pPr>
    </w:p>
    <w:p w14:paraId="5D941036" w14:textId="77777777" w:rsidR="009045E6" w:rsidRDefault="00781D0B" w:rsidP="009045E6">
      <w:pPr>
        <w:rPr>
          <w:rFonts w:ascii="Arial" w:hAnsi="Arial" w:cs="Arial"/>
          <w:bCs/>
          <w:sz w:val="24"/>
          <w:szCs w:val="24"/>
        </w:rPr>
      </w:pPr>
      <w:r w:rsidRPr="00D40200">
        <w:rPr>
          <w:rFonts w:ascii="Arial" w:hAnsi="Arial" w:cs="Arial"/>
          <w:bCs/>
          <w:sz w:val="24"/>
          <w:szCs w:val="24"/>
        </w:rPr>
        <w:t>(2) Fast Pay requests are only permitted when Federal Acquisition Regulation (FAR) 52.213-1 is included in the contract.</w:t>
      </w:r>
    </w:p>
    <w:p w14:paraId="4ABDC711" w14:textId="77777777" w:rsidR="009045E6" w:rsidRDefault="009045E6" w:rsidP="009045E6">
      <w:pPr>
        <w:rPr>
          <w:rFonts w:ascii="Arial" w:hAnsi="Arial" w:cs="Arial"/>
          <w:bCs/>
          <w:sz w:val="24"/>
          <w:szCs w:val="24"/>
        </w:rPr>
      </w:pPr>
    </w:p>
    <w:p w14:paraId="63EBE648" w14:textId="143EDD55" w:rsidR="00781D0B" w:rsidRPr="00D40200" w:rsidRDefault="00781D0B" w:rsidP="009045E6">
      <w:pPr>
        <w:rPr>
          <w:rFonts w:ascii="Arial" w:hAnsi="Arial" w:cs="Arial"/>
          <w:bCs/>
          <w:i/>
          <w:iCs/>
          <w:sz w:val="24"/>
          <w:szCs w:val="24"/>
        </w:rPr>
      </w:pPr>
      <w:r w:rsidRPr="00D40200">
        <w:rPr>
          <w:rFonts w:ascii="Arial" w:hAnsi="Arial" w:cs="Arial"/>
          <w:bCs/>
          <w:i/>
          <w:iCs/>
          <w:sz w:val="24"/>
          <w:szCs w:val="24"/>
        </w:rPr>
        <w:t>[Note: The Contractor may use a WAWF “combo” document type to create some combinations of invoice and receiving report in one step.]</w:t>
      </w:r>
    </w:p>
    <w:p w14:paraId="2CF24A72" w14:textId="77777777" w:rsidR="00781D0B" w:rsidRPr="00D40200" w:rsidRDefault="00781D0B" w:rsidP="00781D0B">
      <w:pPr>
        <w:pStyle w:val="Heading1"/>
        <w:ind w:firstLine="720"/>
        <w:rPr>
          <w:rFonts w:ascii="Arial" w:hAnsi="Arial" w:cs="Arial"/>
          <w:bCs/>
          <w:color w:val="auto"/>
          <w:sz w:val="24"/>
          <w:szCs w:val="24"/>
        </w:rPr>
      </w:pPr>
      <w:r w:rsidRPr="00D40200">
        <w:rPr>
          <w:rFonts w:ascii="Arial" w:hAnsi="Arial" w:cs="Arial"/>
          <w:bCs/>
          <w:color w:val="auto"/>
          <w:sz w:val="24"/>
          <w:szCs w:val="24"/>
        </w:rPr>
        <w:lastRenderedPageBreak/>
        <w:t>(3) </w:t>
      </w:r>
      <w:r w:rsidRPr="00D40200">
        <w:rPr>
          <w:rFonts w:ascii="Arial" w:hAnsi="Arial" w:cs="Arial"/>
          <w:bCs/>
          <w:i/>
          <w:iCs/>
          <w:color w:val="auto"/>
          <w:sz w:val="24"/>
          <w:szCs w:val="24"/>
        </w:rPr>
        <w:t>Document routing</w:t>
      </w:r>
      <w:r w:rsidRPr="00D40200">
        <w:rPr>
          <w:rFonts w:ascii="Arial" w:hAnsi="Arial" w:cs="Arial"/>
          <w:bCs/>
          <w:color w:val="auto"/>
          <w:sz w:val="24"/>
          <w:szCs w:val="24"/>
        </w:rPr>
        <w:t>. The Contractor shall use the information in the Routing Data Table below only to fill in applicable fields in WAWF when creating payment requests and receiving reports in the system.</w:t>
      </w:r>
    </w:p>
    <w:p w14:paraId="661ED00D" w14:textId="77777777" w:rsidR="00781D0B" w:rsidRPr="00D40200" w:rsidRDefault="00781D0B" w:rsidP="00781D0B">
      <w:pPr>
        <w:pStyle w:val="Heading1"/>
        <w:rPr>
          <w:rFonts w:ascii="Arial" w:hAnsi="Arial" w:cs="Arial"/>
          <w:bCs/>
          <w:color w:val="auto"/>
          <w:sz w:val="24"/>
          <w:szCs w:val="24"/>
        </w:rPr>
      </w:pPr>
      <w:r w:rsidRPr="00D40200">
        <w:rPr>
          <w:rFonts w:ascii="Arial" w:hAnsi="Arial" w:cs="Arial"/>
          <w:bCs/>
          <w:color w:val="auto"/>
          <w:sz w:val="24"/>
          <w:szCs w:val="24"/>
        </w:rPr>
        <w:t>Routing Data Table*</w:t>
      </w:r>
    </w:p>
    <w:p w14:paraId="47207E5B" w14:textId="77777777" w:rsidR="00781D0B" w:rsidRPr="00D40200" w:rsidRDefault="00781D0B" w:rsidP="00781D0B">
      <w:pPr>
        <w:widowControl w:val="0"/>
        <w:autoSpaceDE w:val="0"/>
        <w:autoSpaceDN w:val="0"/>
        <w:spacing w:before="3"/>
        <w:rPr>
          <w:rFonts w:ascii="Arial" w:hAnsi="Arial" w:cs="Arial"/>
          <w:bCs/>
          <w:sz w:val="24"/>
          <w:szCs w:val="24"/>
        </w:rPr>
      </w:pPr>
    </w:p>
    <w:tbl>
      <w:tblPr>
        <w:tblW w:w="0" w:type="auto"/>
        <w:tblInd w:w="101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0" w:type="dxa"/>
          <w:right w:w="0" w:type="dxa"/>
        </w:tblCellMar>
        <w:tblLook w:val="01E0" w:firstRow="1" w:lastRow="1" w:firstColumn="1" w:lastColumn="1" w:noHBand="0" w:noVBand="0"/>
      </w:tblPr>
      <w:tblGrid>
        <w:gridCol w:w="3826"/>
        <w:gridCol w:w="3826"/>
      </w:tblGrid>
      <w:tr w:rsidR="00D40200" w:rsidRPr="00D40200" w14:paraId="5C40D5DC" w14:textId="77777777" w:rsidTr="00A869C5">
        <w:trPr>
          <w:trHeight w:val="294"/>
        </w:trPr>
        <w:tc>
          <w:tcPr>
            <w:tcW w:w="3826" w:type="dxa"/>
          </w:tcPr>
          <w:p w14:paraId="449C37A9" w14:textId="77777777" w:rsidR="00781D0B" w:rsidRPr="00D40200" w:rsidRDefault="00781D0B" w:rsidP="00A869C5">
            <w:pPr>
              <w:widowControl w:val="0"/>
              <w:autoSpaceDE w:val="0"/>
              <w:autoSpaceDN w:val="0"/>
              <w:spacing w:line="272" w:lineRule="exact"/>
              <w:ind w:left="76"/>
              <w:rPr>
                <w:rFonts w:ascii="Arial" w:hAnsi="Arial" w:cs="Arial"/>
                <w:bCs/>
                <w:i/>
                <w:sz w:val="24"/>
                <w:szCs w:val="24"/>
              </w:rPr>
            </w:pPr>
            <w:r w:rsidRPr="00D40200">
              <w:rPr>
                <w:rFonts w:ascii="Arial" w:hAnsi="Arial" w:cs="Arial"/>
                <w:bCs/>
                <w:i/>
                <w:sz w:val="24"/>
                <w:szCs w:val="24"/>
              </w:rPr>
              <w:t>Field</w:t>
            </w:r>
            <w:r w:rsidRPr="00D40200">
              <w:rPr>
                <w:rFonts w:ascii="Arial" w:hAnsi="Arial" w:cs="Arial"/>
                <w:bCs/>
                <w:i/>
                <w:spacing w:val="-3"/>
                <w:sz w:val="24"/>
                <w:szCs w:val="24"/>
              </w:rPr>
              <w:t xml:space="preserve"> </w:t>
            </w:r>
            <w:r w:rsidRPr="00D40200">
              <w:rPr>
                <w:rFonts w:ascii="Arial" w:hAnsi="Arial" w:cs="Arial"/>
                <w:bCs/>
                <w:i/>
                <w:sz w:val="24"/>
                <w:szCs w:val="24"/>
              </w:rPr>
              <w:t>Name</w:t>
            </w:r>
            <w:r w:rsidRPr="00D40200">
              <w:rPr>
                <w:rFonts w:ascii="Arial" w:hAnsi="Arial" w:cs="Arial"/>
                <w:bCs/>
                <w:i/>
                <w:spacing w:val="-4"/>
                <w:sz w:val="24"/>
                <w:szCs w:val="24"/>
              </w:rPr>
              <w:t xml:space="preserve"> </w:t>
            </w:r>
            <w:r w:rsidRPr="00D40200">
              <w:rPr>
                <w:rFonts w:ascii="Arial" w:hAnsi="Arial" w:cs="Arial"/>
                <w:bCs/>
                <w:i/>
                <w:sz w:val="24"/>
                <w:szCs w:val="24"/>
              </w:rPr>
              <w:t>in WAWF</w:t>
            </w:r>
          </w:p>
        </w:tc>
        <w:tc>
          <w:tcPr>
            <w:tcW w:w="3826" w:type="dxa"/>
          </w:tcPr>
          <w:p w14:paraId="381016A0" w14:textId="77777777" w:rsidR="00781D0B" w:rsidRPr="00D40200" w:rsidRDefault="00781D0B" w:rsidP="00A869C5">
            <w:pPr>
              <w:widowControl w:val="0"/>
              <w:autoSpaceDE w:val="0"/>
              <w:autoSpaceDN w:val="0"/>
              <w:spacing w:line="272" w:lineRule="exact"/>
              <w:ind w:left="47"/>
              <w:rPr>
                <w:rFonts w:ascii="Arial" w:hAnsi="Arial" w:cs="Arial"/>
                <w:bCs/>
                <w:i/>
                <w:sz w:val="24"/>
                <w:szCs w:val="24"/>
              </w:rPr>
            </w:pPr>
            <w:r w:rsidRPr="00D40200">
              <w:rPr>
                <w:rFonts w:ascii="Arial" w:hAnsi="Arial" w:cs="Arial"/>
                <w:bCs/>
                <w:i/>
                <w:sz w:val="24"/>
                <w:szCs w:val="24"/>
              </w:rPr>
              <w:t>Data</w:t>
            </w:r>
            <w:r w:rsidRPr="00D40200">
              <w:rPr>
                <w:rFonts w:ascii="Arial" w:hAnsi="Arial" w:cs="Arial"/>
                <w:bCs/>
                <w:i/>
                <w:spacing w:val="-3"/>
                <w:sz w:val="24"/>
                <w:szCs w:val="24"/>
              </w:rPr>
              <w:t xml:space="preserve"> </w:t>
            </w:r>
            <w:r w:rsidRPr="00D40200">
              <w:rPr>
                <w:rFonts w:ascii="Arial" w:hAnsi="Arial" w:cs="Arial"/>
                <w:bCs/>
                <w:i/>
                <w:sz w:val="24"/>
                <w:szCs w:val="24"/>
              </w:rPr>
              <w:t>to</w:t>
            </w:r>
            <w:r w:rsidRPr="00D40200">
              <w:rPr>
                <w:rFonts w:ascii="Arial" w:hAnsi="Arial" w:cs="Arial"/>
                <w:bCs/>
                <w:i/>
                <w:spacing w:val="-2"/>
                <w:sz w:val="24"/>
                <w:szCs w:val="24"/>
              </w:rPr>
              <w:t xml:space="preserve"> </w:t>
            </w:r>
            <w:r w:rsidRPr="00D40200">
              <w:rPr>
                <w:rFonts w:ascii="Arial" w:hAnsi="Arial" w:cs="Arial"/>
                <w:bCs/>
                <w:i/>
                <w:sz w:val="24"/>
                <w:szCs w:val="24"/>
              </w:rPr>
              <w:t>be</w:t>
            </w:r>
            <w:r w:rsidRPr="00D40200">
              <w:rPr>
                <w:rFonts w:ascii="Arial" w:hAnsi="Arial" w:cs="Arial"/>
                <w:bCs/>
                <w:i/>
                <w:spacing w:val="-3"/>
                <w:sz w:val="24"/>
                <w:szCs w:val="24"/>
              </w:rPr>
              <w:t xml:space="preserve"> </w:t>
            </w:r>
            <w:r w:rsidRPr="00D40200">
              <w:rPr>
                <w:rFonts w:ascii="Arial" w:hAnsi="Arial" w:cs="Arial"/>
                <w:bCs/>
                <w:i/>
                <w:sz w:val="24"/>
                <w:szCs w:val="24"/>
              </w:rPr>
              <w:t>entered</w:t>
            </w:r>
            <w:r w:rsidRPr="00D40200">
              <w:rPr>
                <w:rFonts w:ascii="Arial" w:hAnsi="Arial" w:cs="Arial"/>
                <w:bCs/>
                <w:i/>
                <w:spacing w:val="-5"/>
                <w:sz w:val="24"/>
                <w:szCs w:val="24"/>
              </w:rPr>
              <w:t xml:space="preserve"> </w:t>
            </w:r>
            <w:r w:rsidRPr="00D40200">
              <w:rPr>
                <w:rFonts w:ascii="Arial" w:hAnsi="Arial" w:cs="Arial"/>
                <w:bCs/>
                <w:i/>
                <w:sz w:val="24"/>
                <w:szCs w:val="24"/>
              </w:rPr>
              <w:t>in WAWF</w:t>
            </w:r>
          </w:p>
        </w:tc>
      </w:tr>
      <w:tr w:rsidR="00D40200" w:rsidRPr="00D40200" w14:paraId="158F97F9" w14:textId="77777777" w:rsidTr="00A869C5">
        <w:trPr>
          <w:trHeight w:val="294"/>
        </w:trPr>
        <w:tc>
          <w:tcPr>
            <w:tcW w:w="3826" w:type="dxa"/>
          </w:tcPr>
          <w:p w14:paraId="3E593BAE" w14:textId="77777777" w:rsidR="00781D0B" w:rsidRPr="00D40200" w:rsidRDefault="00781D0B" w:rsidP="00A869C5">
            <w:pPr>
              <w:widowControl w:val="0"/>
              <w:autoSpaceDE w:val="0"/>
              <w:autoSpaceDN w:val="0"/>
              <w:spacing w:line="272" w:lineRule="exact"/>
              <w:ind w:left="76"/>
              <w:rPr>
                <w:rFonts w:ascii="Arial" w:hAnsi="Arial" w:cs="Arial"/>
                <w:bCs/>
                <w:sz w:val="24"/>
                <w:szCs w:val="24"/>
              </w:rPr>
            </w:pPr>
            <w:r w:rsidRPr="00D40200">
              <w:rPr>
                <w:rFonts w:ascii="Arial" w:hAnsi="Arial" w:cs="Arial"/>
                <w:bCs/>
                <w:sz w:val="24"/>
                <w:szCs w:val="24"/>
              </w:rPr>
              <w:t>Pay</w:t>
            </w:r>
            <w:r w:rsidRPr="00D40200">
              <w:rPr>
                <w:rFonts w:ascii="Arial" w:hAnsi="Arial" w:cs="Arial"/>
                <w:bCs/>
                <w:spacing w:val="-11"/>
                <w:sz w:val="24"/>
                <w:szCs w:val="24"/>
              </w:rPr>
              <w:t xml:space="preserve"> </w:t>
            </w:r>
            <w:r w:rsidRPr="00D40200">
              <w:rPr>
                <w:rFonts w:ascii="Arial" w:hAnsi="Arial" w:cs="Arial"/>
                <w:bCs/>
                <w:sz w:val="24"/>
                <w:szCs w:val="24"/>
              </w:rPr>
              <w:t>Official</w:t>
            </w:r>
            <w:r w:rsidRPr="00D40200">
              <w:rPr>
                <w:rFonts w:ascii="Arial" w:hAnsi="Arial" w:cs="Arial"/>
                <w:bCs/>
                <w:spacing w:val="-2"/>
                <w:sz w:val="24"/>
                <w:szCs w:val="24"/>
              </w:rPr>
              <w:t xml:space="preserve"> </w:t>
            </w:r>
            <w:proofErr w:type="spellStart"/>
            <w:r w:rsidRPr="00D40200">
              <w:rPr>
                <w:rFonts w:ascii="Arial" w:hAnsi="Arial" w:cs="Arial"/>
                <w:bCs/>
                <w:sz w:val="24"/>
                <w:szCs w:val="24"/>
              </w:rPr>
              <w:t>DoDAAC</w:t>
            </w:r>
            <w:proofErr w:type="spellEnd"/>
          </w:p>
        </w:tc>
        <w:tc>
          <w:tcPr>
            <w:tcW w:w="3826" w:type="dxa"/>
          </w:tcPr>
          <w:p w14:paraId="00534520" w14:textId="77777777" w:rsidR="00781D0B" w:rsidRPr="00D40200" w:rsidRDefault="00781D0B" w:rsidP="00A869C5">
            <w:pPr>
              <w:widowControl w:val="0"/>
              <w:autoSpaceDE w:val="0"/>
              <w:autoSpaceDN w:val="0"/>
              <w:spacing w:line="272" w:lineRule="exact"/>
              <w:ind w:left="95"/>
              <w:rPr>
                <w:rFonts w:ascii="Arial" w:hAnsi="Arial" w:cs="Arial"/>
                <w:bCs/>
                <w:sz w:val="24"/>
                <w:szCs w:val="24"/>
              </w:rPr>
            </w:pPr>
            <w:r w:rsidRPr="00D40200">
              <w:rPr>
                <w:rFonts w:ascii="Arial" w:hAnsi="Arial" w:cs="Arial"/>
                <w:bCs/>
                <w:sz w:val="24"/>
                <w:szCs w:val="24"/>
              </w:rPr>
              <w:t>TBA</w:t>
            </w:r>
          </w:p>
        </w:tc>
      </w:tr>
      <w:tr w:rsidR="00D40200" w:rsidRPr="00D40200" w14:paraId="4471709E" w14:textId="77777777" w:rsidTr="00A869C5">
        <w:trPr>
          <w:trHeight w:val="292"/>
        </w:trPr>
        <w:tc>
          <w:tcPr>
            <w:tcW w:w="3826" w:type="dxa"/>
          </w:tcPr>
          <w:p w14:paraId="40C5D98A" w14:textId="77777777" w:rsidR="00781D0B" w:rsidRPr="00D40200" w:rsidRDefault="00781D0B" w:rsidP="00A869C5">
            <w:pPr>
              <w:widowControl w:val="0"/>
              <w:autoSpaceDE w:val="0"/>
              <w:autoSpaceDN w:val="0"/>
              <w:spacing w:line="272" w:lineRule="exact"/>
              <w:ind w:left="76"/>
              <w:rPr>
                <w:rFonts w:ascii="Arial" w:hAnsi="Arial" w:cs="Arial"/>
                <w:bCs/>
                <w:sz w:val="24"/>
                <w:szCs w:val="24"/>
              </w:rPr>
            </w:pPr>
            <w:r w:rsidRPr="00D40200">
              <w:rPr>
                <w:rFonts w:ascii="Arial" w:hAnsi="Arial" w:cs="Arial"/>
                <w:bCs/>
                <w:sz w:val="24"/>
                <w:szCs w:val="24"/>
              </w:rPr>
              <w:t>Issue</w:t>
            </w:r>
            <w:r w:rsidRPr="00D40200">
              <w:rPr>
                <w:rFonts w:ascii="Arial" w:hAnsi="Arial" w:cs="Arial"/>
                <w:bCs/>
                <w:spacing w:val="-3"/>
                <w:sz w:val="24"/>
                <w:szCs w:val="24"/>
              </w:rPr>
              <w:t xml:space="preserve"> </w:t>
            </w:r>
            <w:r w:rsidRPr="00D40200">
              <w:rPr>
                <w:rFonts w:ascii="Arial" w:hAnsi="Arial" w:cs="Arial"/>
                <w:bCs/>
                <w:sz w:val="24"/>
                <w:szCs w:val="24"/>
              </w:rPr>
              <w:t>By</w:t>
            </w:r>
            <w:r w:rsidRPr="00D40200">
              <w:rPr>
                <w:rFonts w:ascii="Arial" w:hAnsi="Arial" w:cs="Arial"/>
                <w:bCs/>
                <w:spacing w:val="-6"/>
                <w:sz w:val="24"/>
                <w:szCs w:val="24"/>
              </w:rPr>
              <w:t xml:space="preserve"> </w:t>
            </w:r>
            <w:proofErr w:type="spellStart"/>
            <w:r w:rsidRPr="00D40200">
              <w:rPr>
                <w:rFonts w:ascii="Arial" w:hAnsi="Arial" w:cs="Arial"/>
                <w:bCs/>
                <w:sz w:val="24"/>
                <w:szCs w:val="24"/>
              </w:rPr>
              <w:t>DoDAAC</w:t>
            </w:r>
            <w:proofErr w:type="spellEnd"/>
          </w:p>
        </w:tc>
        <w:tc>
          <w:tcPr>
            <w:tcW w:w="3826" w:type="dxa"/>
          </w:tcPr>
          <w:p w14:paraId="0137602E" w14:textId="77777777" w:rsidR="00781D0B" w:rsidRPr="00D40200" w:rsidRDefault="00781D0B" w:rsidP="00A869C5">
            <w:pPr>
              <w:widowControl w:val="0"/>
              <w:autoSpaceDE w:val="0"/>
              <w:autoSpaceDN w:val="0"/>
              <w:spacing w:line="272" w:lineRule="exact"/>
              <w:ind w:left="95"/>
              <w:rPr>
                <w:rFonts w:ascii="Arial" w:hAnsi="Arial" w:cs="Arial"/>
                <w:bCs/>
                <w:sz w:val="24"/>
                <w:szCs w:val="24"/>
              </w:rPr>
            </w:pPr>
            <w:r w:rsidRPr="00D40200">
              <w:rPr>
                <w:rFonts w:ascii="Arial" w:hAnsi="Arial" w:cs="Arial"/>
                <w:bCs/>
                <w:sz w:val="24"/>
                <w:szCs w:val="24"/>
              </w:rPr>
              <w:t>TBA</w:t>
            </w:r>
          </w:p>
        </w:tc>
      </w:tr>
      <w:tr w:rsidR="00D40200" w:rsidRPr="00D40200" w14:paraId="56763C45" w14:textId="77777777" w:rsidTr="00A869C5">
        <w:trPr>
          <w:trHeight w:val="294"/>
        </w:trPr>
        <w:tc>
          <w:tcPr>
            <w:tcW w:w="3826" w:type="dxa"/>
          </w:tcPr>
          <w:p w14:paraId="4EFA482C" w14:textId="77777777" w:rsidR="00781D0B" w:rsidRPr="00D40200" w:rsidRDefault="00781D0B" w:rsidP="00A869C5">
            <w:pPr>
              <w:widowControl w:val="0"/>
              <w:autoSpaceDE w:val="0"/>
              <w:autoSpaceDN w:val="0"/>
              <w:spacing w:line="272" w:lineRule="exact"/>
              <w:ind w:left="76"/>
              <w:rPr>
                <w:rFonts w:ascii="Arial" w:hAnsi="Arial" w:cs="Arial"/>
                <w:bCs/>
                <w:sz w:val="24"/>
                <w:szCs w:val="24"/>
              </w:rPr>
            </w:pPr>
            <w:r w:rsidRPr="00D40200">
              <w:rPr>
                <w:rFonts w:ascii="Arial" w:hAnsi="Arial" w:cs="Arial"/>
                <w:bCs/>
                <w:sz w:val="24"/>
                <w:szCs w:val="24"/>
              </w:rPr>
              <w:t>Admin</w:t>
            </w:r>
            <w:r w:rsidRPr="00D40200">
              <w:rPr>
                <w:rFonts w:ascii="Arial" w:hAnsi="Arial" w:cs="Arial"/>
                <w:bCs/>
                <w:spacing w:val="-6"/>
                <w:sz w:val="24"/>
                <w:szCs w:val="24"/>
              </w:rPr>
              <w:t xml:space="preserve"> </w:t>
            </w:r>
            <w:proofErr w:type="spellStart"/>
            <w:r w:rsidRPr="00D40200">
              <w:rPr>
                <w:rFonts w:ascii="Arial" w:hAnsi="Arial" w:cs="Arial"/>
                <w:bCs/>
                <w:sz w:val="24"/>
                <w:szCs w:val="24"/>
              </w:rPr>
              <w:t>DoDAAC</w:t>
            </w:r>
            <w:proofErr w:type="spellEnd"/>
            <w:r w:rsidRPr="00D40200">
              <w:rPr>
                <w:rFonts w:ascii="Arial" w:hAnsi="Arial" w:cs="Arial"/>
                <w:bCs/>
                <w:sz w:val="24"/>
                <w:szCs w:val="24"/>
              </w:rPr>
              <w:t>**</w:t>
            </w:r>
          </w:p>
        </w:tc>
        <w:tc>
          <w:tcPr>
            <w:tcW w:w="3826" w:type="dxa"/>
          </w:tcPr>
          <w:p w14:paraId="72AF9F11" w14:textId="77777777" w:rsidR="00781D0B" w:rsidRPr="00D40200" w:rsidRDefault="00781D0B" w:rsidP="00A869C5">
            <w:pPr>
              <w:widowControl w:val="0"/>
              <w:autoSpaceDE w:val="0"/>
              <w:autoSpaceDN w:val="0"/>
              <w:spacing w:line="272" w:lineRule="exact"/>
              <w:ind w:left="97"/>
              <w:rPr>
                <w:rFonts w:ascii="Arial" w:hAnsi="Arial" w:cs="Arial"/>
                <w:bCs/>
                <w:sz w:val="24"/>
                <w:szCs w:val="24"/>
              </w:rPr>
            </w:pPr>
            <w:r w:rsidRPr="00D40200">
              <w:rPr>
                <w:rFonts w:ascii="Arial" w:hAnsi="Arial" w:cs="Arial"/>
                <w:bCs/>
                <w:sz w:val="24"/>
                <w:szCs w:val="24"/>
              </w:rPr>
              <w:t>TBA</w:t>
            </w:r>
          </w:p>
        </w:tc>
      </w:tr>
      <w:tr w:rsidR="00D40200" w:rsidRPr="00D40200" w14:paraId="246FACCB" w14:textId="77777777" w:rsidTr="00A869C5">
        <w:trPr>
          <w:trHeight w:val="292"/>
        </w:trPr>
        <w:tc>
          <w:tcPr>
            <w:tcW w:w="3826" w:type="dxa"/>
          </w:tcPr>
          <w:p w14:paraId="10F30EE4" w14:textId="77777777" w:rsidR="00781D0B" w:rsidRPr="00D40200" w:rsidRDefault="00781D0B" w:rsidP="00A869C5">
            <w:pPr>
              <w:widowControl w:val="0"/>
              <w:autoSpaceDE w:val="0"/>
              <w:autoSpaceDN w:val="0"/>
              <w:spacing w:line="272" w:lineRule="exact"/>
              <w:ind w:left="76"/>
              <w:rPr>
                <w:rFonts w:ascii="Arial" w:hAnsi="Arial" w:cs="Arial"/>
                <w:bCs/>
                <w:sz w:val="24"/>
                <w:szCs w:val="24"/>
              </w:rPr>
            </w:pPr>
            <w:r w:rsidRPr="00D40200">
              <w:rPr>
                <w:rFonts w:ascii="Arial" w:hAnsi="Arial" w:cs="Arial"/>
                <w:bCs/>
                <w:sz w:val="24"/>
                <w:szCs w:val="24"/>
              </w:rPr>
              <w:t>Inspect</w:t>
            </w:r>
            <w:r w:rsidRPr="00D40200">
              <w:rPr>
                <w:rFonts w:ascii="Arial" w:hAnsi="Arial" w:cs="Arial"/>
                <w:bCs/>
                <w:spacing w:val="-2"/>
                <w:sz w:val="24"/>
                <w:szCs w:val="24"/>
              </w:rPr>
              <w:t xml:space="preserve"> </w:t>
            </w:r>
            <w:r w:rsidRPr="00D40200">
              <w:rPr>
                <w:rFonts w:ascii="Arial" w:hAnsi="Arial" w:cs="Arial"/>
                <w:bCs/>
                <w:sz w:val="24"/>
                <w:szCs w:val="24"/>
              </w:rPr>
              <w:t>By</w:t>
            </w:r>
            <w:r w:rsidRPr="00D40200">
              <w:rPr>
                <w:rFonts w:ascii="Arial" w:hAnsi="Arial" w:cs="Arial"/>
                <w:bCs/>
                <w:spacing w:val="-9"/>
                <w:sz w:val="24"/>
                <w:szCs w:val="24"/>
              </w:rPr>
              <w:t xml:space="preserve"> </w:t>
            </w:r>
            <w:proofErr w:type="spellStart"/>
            <w:r w:rsidRPr="00D40200">
              <w:rPr>
                <w:rFonts w:ascii="Arial" w:hAnsi="Arial" w:cs="Arial"/>
                <w:bCs/>
                <w:sz w:val="24"/>
                <w:szCs w:val="24"/>
              </w:rPr>
              <w:t>DoDAAC</w:t>
            </w:r>
            <w:proofErr w:type="spellEnd"/>
          </w:p>
        </w:tc>
        <w:tc>
          <w:tcPr>
            <w:tcW w:w="3826" w:type="dxa"/>
          </w:tcPr>
          <w:p w14:paraId="578F02EA" w14:textId="77777777" w:rsidR="00781D0B" w:rsidRPr="00D40200" w:rsidRDefault="00781D0B" w:rsidP="00A869C5">
            <w:pPr>
              <w:widowControl w:val="0"/>
              <w:autoSpaceDE w:val="0"/>
              <w:autoSpaceDN w:val="0"/>
              <w:spacing w:line="272" w:lineRule="exact"/>
              <w:ind w:left="97"/>
              <w:rPr>
                <w:rFonts w:ascii="Arial" w:hAnsi="Arial" w:cs="Arial"/>
                <w:bCs/>
                <w:sz w:val="24"/>
                <w:szCs w:val="24"/>
              </w:rPr>
            </w:pPr>
            <w:r w:rsidRPr="00D40200">
              <w:rPr>
                <w:rFonts w:ascii="Arial" w:hAnsi="Arial" w:cs="Arial"/>
                <w:bCs/>
                <w:sz w:val="24"/>
                <w:szCs w:val="24"/>
              </w:rPr>
              <w:t>TBA</w:t>
            </w:r>
          </w:p>
        </w:tc>
      </w:tr>
      <w:tr w:rsidR="00D40200" w:rsidRPr="00D40200" w14:paraId="2D993168" w14:textId="77777777" w:rsidTr="00A869C5">
        <w:trPr>
          <w:trHeight w:val="294"/>
        </w:trPr>
        <w:tc>
          <w:tcPr>
            <w:tcW w:w="3826" w:type="dxa"/>
          </w:tcPr>
          <w:p w14:paraId="6B449CCB" w14:textId="77777777" w:rsidR="00781D0B" w:rsidRPr="00D40200" w:rsidRDefault="00781D0B" w:rsidP="00A869C5">
            <w:pPr>
              <w:widowControl w:val="0"/>
              <w:autoSpaceDE w:val="0"/>
              <w:autoSpaceDN w:val="0"/>
              <w:spacing w:line="272" w:lineRule="exact"/>
              <w:ind w:left="76"/>
              <w:rPr>
                <w:rFonts w:ascii="Arial" w:hAnsi="Arial" w:cs="Arial"/>
                <w:bCs/>
                <w:sz w:val="24"/>
                <w:szCs w:val="24"/>
              </w:rPr>
            </w:pPr>
            <w:r w:rsidRPr="00D40200">
              <w:rPr>
                <w:rFonts w:ascii="Arial" w:hAnsi="Arial" w:cs="Arial"/>
                <w:bCs/>
                <w:sz w:val="24"/>
                <w:szCs w:val="24"/>
              </w:rPr>
              <w:t>Ship</w:t>
            </w:r>
            <w:r w:rsidRPr="00D40200">
              <w:rPr>
                <w:rFonts w:ascii="Arial" w:hAnsi="Arial" w:cs="Arial"/>
                <w:bCs/>
                <w:spacing w:val="-1"/>
                <w:sz w:val="24"/>
                <w:szCs w:val="24"/>
              </w:rPr>
              <w:t xml:space="preserve"> </w:t>
            </w:r>
            <w:r w:rsidRPr="00D40200">
              <w:rPr>
                <w:rFonts w:ascii="Arial" w:hAnsi="Arial" w:cs="Arial"/>
                <w:bCs/>
                <w:sz w:val="24"/>
                <w:szCs w:val="24"/>
              </w:rPr>
              <w:t>To Code</w:t>
            </w:r>
          </w:p>
        </w:tc>
        <w:tc>
          <w:tcPr>
            <w:tcW w:w="3826" w:type="dxa"/>
          </w:tcPr>
          <w:p w14:paraId="424008AA" w14:textId="77777777" w:rsidR="00781D0B" w:rsidRPr="00D40200" w:rsidRDefault="00781D0B" w:rsidP="00A869C5">
            <w:pPr>
              <w:widowControl w:val="0"/>
              <w:autoSpaceDE w:val="0"/>
              <w:autoSpaceDN w:val="0"/>
              <w:spacing w:line="275" w:lineRule="exact"/>
              <w:ind w:left="97"/>
              <w:rPr>
                <w:rFonts w:ascii="Arial" w:hAnsi="Arial" w:cs="Arial"/>
                <w:bCs/>
                <w:sz w:val="24"/>
                <w:szCs w:val="24"/>
              </w:rPr>
            </w:pPr>
            <w:r w:rsidRPr="00D40200">
              <w:rPr>
                <w:rFonts w:ascii="Arial" w:hAnsi="Arial" w:cs="Arial"/>
                <w:bCs/>
                <w:sz w:val="24"/>
                <w:szCs w:val="24"/>
              </w:rPr>
              <w:t>TBA</w:t>
            </w:r>
          </w:p>
        </w:tc>
      </w:tr>
      <w:tr w:rsidR="00D40200" w:rsidRPr="00D40200" w14:paraId="7B4B5202" w14:textId="77777777" w:rsidTr="00A869C5">
        <w:trPr>
          <w:trHeight w:val="292"/>
        </w:trPr>
        <w:tc>
          <w:tcPr>
            <w:tcW w:w="3826" w:type="dxa"/>
          </w:tcPr>
          <w:p w14:paraId="69093FD7" w14:textId="77777777" w:rsidR="00781D0B" w:rsidRPr="00D40200" w:rsidRDefault="00781D0B" w:rsidP="00A869C5">
            <w:pPr>
              <w:widowControl w:val="0"/>
              <w:autoSpaceDE w:val="0"/>
              <w:autoSpaceDN w:val="0"/>
              <w:spacing w:line="270" w:lineRule="exact"/>
              <w:ind w:left="76"/>
              <w:rPr>
                <w:rFonts w:ascii="Arial" w:hAnsi="Arial" w:cs="Arial"/>
                <w:bCs/>
                <w:sz w:val="24"/>
                <w:szCs w:val="24"/>
              </w:rPr>
            </w:pPr>
            <w:r w:rsidRPr="00D40200">
              <w:rPr>
                <w:rFonts w:ascii="Arial" w:hAnsi="Arial" w:cs="Arial"/>
                <w:bCs/>
                <w:sz w:val="24"/>
                <w:szCs w:val="24"/>
              </w:rPr>
              <w:t>Ship</w:t>
            </w:r>
            <w:r w:rsidRPr="00D40200">
              <w:rPr>
                <w:rFonts w:ascii="Arial" w:hAnsi="Arial" w:cs="Arial"/>
                <w:bCs/>
                <w:spacing w:val="-1"/>
                <w:sz w:val="24"/>
                <w:szCs w:val="24"/>
              </w:rPr>
              <w:t xml:space="preserve"> </w:t>
            </w:r>
            <w:r w:rsidRPr="00D40200">
              <w:rPr>
                <w:rFonts w:ascii="Arial" w:hAnsi="Arial" w:cs="Arial"/>
                <w:bCs/>
                <w:sz w:val="24"/>
                <w:szCs w:val="24"/>
              </w:rPr>
              <w:t>From</w:t>
            </w:r>
            <w:r w:rsidRPr="00D40200">
              <w:rPr>
                <w:rFonts w:ascii="Arial" w:hAnsi="Arial" w:cs="Arial"/>
                <w:bCs/>
                <w:spacing w:val="-1"/>
                <w:sz w:val="24"/>
                <w:szCs w:val="24"/>
              </w:rPr>
              <w:t xml:space="preserve"> </w:t>
            </w:r>
            <w:r w:rsidRPr="00D40200">
              <w:rPr>
                <w:rFonts w:ascii="Arial" w:hAnsi="Arial" w:cs="Arial"/>
                <w:bCs/>
                <w:sz w:val="24"/>
                <w:szCs w:val="24"/>
              </w:rPr>
              <w:t>Code</w:t>
            </w:r>
          </w:p>
        </w:tc>
        <w:tc>
          <w:tcPr>
            <w:tcW w:w="3826" w:type="dxa"/>
          </w:tcPr>
          <w:p w14:paraId="22E30BE0" w14:textId="77777777" w:rsidR="00781D0B" w:rsidRPr="00D40200" w:rsidRDefault="00781D0B" w:rsidP="00A869C5">
            <w:pPr>
              <w:widowControl w:val="0"/>
              <w:autoSpaceDE w:val="0"/>
              <w:autoSpaceDN w:val="0"/>
              <w:spacing w:line="270" w:lineRule="exact"/>
              <w:ind w:left="97"/>
              <w:rPr>
                <w:rFonts w:ascii="Arial" w:hAnsi="Arial" w:cs="Arial"/>
                <w:bCs/>
                <w:sz w:val="24"/>
                <w:szCs w:val="24"/>
              </w:rPr>
            </w:pPr>
            <w:r w:rsidRPr="00D40200">
              <w:rPr>
                <w:rFonts w:ascii="Arial" w:hAnsi="Arial" w:cs="Arial"/>
                <w:bCs/>
                <w:sz w:val="24"/>
                <w:szCs w:val="24"/>
              </w:rPr>
              <w:t>TBD</w:t>
            </w:r>
          </w:p>
        </w:tc>
      </w:tr>
      <w:tr w:rsidR="00D40200" w:rsidRPr="00D40200" w14:paraId="1FAFF50E" w14:textId="77777777" w:rsidTr="00A869C5">
        <w:trPr>
          <w:trHeight w:val="294"/>
        </w:trPr>
        <w:tc>
          <w:tcPr>
            <w:tcW w:w="3826" w:type="dxa"/>
          </w:tcPr>
          <w:p w14:paraId="13961B6D" w14:textId="77777777" w:rsidR="00781D0B" w:rsidRPr="00D40200" w:rsidRDefault="00781D0B" w:rsidP="00A869C5">
            <w:pPr>
              <w:widowControl w:val="0"/>
              <w:autoSpaceDE w:val="0"/>
              <w:autoSpaceDN w:val="0"/>
              <w:spacing w:line="272" w:lineRule="exact"/>
              <w:ind w:left="76"/>
              <w:rPr>
                <w:rFonts w:ascii="Arial" w:hAnsi="Arial" w:cs="Arial"/>
                <w:bCs/>
                <w:sz w:val="24"/>
                <w:szCs w:val="24"/>
              </w:rPr>
            </w:pPr>
            <w:r w:rsidRPr="00D40200">
              <w:rPr>
                <w:rFonts w:ascii="Arial" w:hAnsi="Arial" w:cs="Arial"/>
                <w:bCs/>
                <w:sz w:val="24"/>
                <w:szCs w:val="24"/>
              </w:rPr>
              <w:t>Mark</w:t>
            </w:r>
            <w:r w:rsidRPr="00D40200">
              <w:rPr>
                <w:rFonts w:ascii="Arial" w:hAnsi="Arial" w:cs="Arial"/>
                <w:bCs/>
                <w:spacing w:val="-3"/>
                <w:sz w:val="24"/>
                <w:szCs w:val="24"/>
              </w:rPr>
              <w:t xml:space="preserve"> </w:t>
            </w:r>
            <w:r w:rsidRPr="00D40200">
              <w:rPr>
                <w:rFonts w:ascii="Arial" w:hAnsi="Arial" w:cs="Arial"/>
                <w:bCs/>
                <w:sz w:val="24"/>
                <w:szCs w:val="24"/>
              </w:rPr>
              <w:t>For</w:t>
            </w:r>
            <w:r w:rsidRPr="00D40200">
              <w:rPr>
                <w:rFonts w:ascii="Arial" w:hAnsi="Arial" w:cs="Arial"/>
                <w:bCs/>
                <w:spacing w:val="-2"/>
                <w:sz w:val="24"/>
                <w:szCs w:val="24"/>
              </w:rPr>
              <w:t xml:space="preserve"> </w:t>
            </w:r>
            <w:r w:rsidRPr="00D40200">
              <w:rPr>
                <w:rFonts w:ascii="Arial" w:hAnsi="Arial" w:cs="Arial"/>
                <w:bCs/>
                <w:sz w:val="24"/>
                <w:szCs w:val="24"/>
              </w:rPr>
              <w:t>Code</w:t>
            </w:r>
          </w:p>
        </w:tc>
        <w:tc>
          <w:tcPr>
            <w:tcW w:w="3826" w:type="dxa"/>
          </w:tcPr>
          <w:p w14:paraId="00A6F274" w14:textId="77777777" w:rsidR="00781D0B" w:rsidRPr="00D40200" w:rsidRDefault="00781D0B" w:rsidP="00A869C5">
            <w:pPr>
              <w:widowControl w:val="0"/>
              <w:autoSpaceDE w:val="0"/>
              <w:autoSpaceDN w:val="0"/>
              <w:spacing w:line="272" w:lineRule="exact"/>
              <w:ind w:left="97"/>
              <w:rPr>
                <w:rFonts w:ascii="Arial" w:hAnsi="Arial" w:cs="Arial"/>
                <w:bCs/>
                <w:sz w:val="24"/>
                <w:szCs w:val="24"/>
              </w:rPr>
            </w:pPr>
            <w:r w:rsidRPr="00D40200">
              <w:rPr>
                <w:rFonts w:ascii="Arial" w:hAnsi="Arial" w:cs="Arial"/>
                <w:bCs/>
                <w:sz w:val="24"/>
                <w:szCs w:val="24"/>
              </w:rPr>
              <w:t>TBA</w:t>
            </w:r>
          </w:p>
        </w:tc>
      </w:tr>
      <w:tr w:rsidR="00D40200" w:rsidRPr="00D40200" w14:paraId="3C3BB935" w14:textId="77777777" w:rsidTr="00A869C5">
        <w:trPr>
          <w:trHeight w:val="294"/>
        </w:trPr>
        <w:tc>
          <w:tcPr>
            <w:tcW w:w="3826" w:type="dxa"/>
          </w:tcPr>
          <w:p w14:paraId="3C58D44F" w14:textId="77777777" w:rsidR="00781D0B" w:rsidRPr="00D40200" w:rsidRDefault="00781D0B" w:rsidP="00A869C5">
            <w:pPr>
              <w:widowControl w:val="0"/>
              <w:autoSpaceDE w:val="0"/>
              <w:autoSpaceDN w:val="0"/>
              <w:spacing w:line="272" w:lineRule="exact"/>
              <w:ind w:left="76"/>
              <w:rPr>
                <w:rFonts w:ascii="Arial" w:hAnsi="Arial" w:cs="Arial"/>
                <w:bCs/>
                <w:sz w:val="24"/>
                <w:szCs w:val="24"/>
              </w:rPr>
            </w:pPr>
            <w:r w:rsidRPr="00D40200">
              <w:rPr>
                <w:rFonts w:ascii="Arial" w:hAnsi="Arial" w:cs="Arial"/>
                <w:bCs/>
                <w:sz w:val="24"/>
                <w:szCs w:val="24"/>
              </w:rPr>
              <w:t>Service</w:t>
            </w:r>
            <w:r w:rsidRPr="00D40200">
              <w:rPr>
                <w:rFonts w:ascii="Arial" w:hAnsi="Arial" w:cs="Arial"/>
                <w:bCs/>
                <w:spacing w:val="-6"/>
                <w:sz w:val="24"/>
                <w:szCs w:val="24"/>
              </w:rPr>
              <w:t xml:space="preserve"> </w:t>
            </w:r>
            <w:r w:rsidRPr="00D40200">
              <w:rPr>
                <w:rFonts w:ascii="Arial" w:hAnsi="Arial" w:cs="Arial"/>
                <w:bCs/>
                <w:sz w:val="24"/>
                <w:szCs w:val="24"/>
              </w:rPr>
              <w:t>Approver</w:t>
            </w:r>
            <w:r w:rsidRPr="00D40200">
              <w:rPr>
                <w:rFonts w:ascii="Arial" w:hAnsi="Arial" w:cs="Arial"/>
                <w:bCs/>
                <w:spacing w:val="-6"/>
                <w:sz w:val="24"/>
                <w:szCs w:val="24"/>
              </w:rPr>
              <w:t xml:space="preserve"> </w:t>
            </w:r>
            <w:r w:rsidRPr="00D40200">
              <w:rPr>
                <w:rFonts w:ascii="Arial" w:hAnsi="Arial" w:cs="Arial"/>
                <w:bCs/>
                <w:sz w:val="24"/>
                <w:szCs w:val="24"/>
              </w:rPr>
              <w:t>(</w:t>
            </w:r>
            <w:proofErr w:type="spellStart"/>
            <w:r w:rsidRPr="00D40200">
              <w:rPr>
                <w:rFonts w:ascii="Arial" w:hAnsi="Arial" w:cs="Arial"/>
                <w:bCs/>
                <w:sz w:val="24"/>
                <w:szCs w:val="24"/>
              </w:rPr>
              <w:t>DoDAAC</w:t>
            </w:r>
            <w:proofErr w:type="spellEnd"/>
            <w:r w:rsidRPr="00D40200">
              <w:rPr>
                <w:rFonts w:ascii="Arial" w:hAnsi="Arial" w:cs="Arial"/>
                <w:bCs/>
                <w:sz w:val="24"/>
                <w:szCs w:val="24"/>
              </w:rPr>
              <w:t>)</w:t>
            </w:r>
          </w:p>
        </w:tc>
        <w:tc>
          <w:tcPr>
            <w:tcW w:w="3826" w:type="dxa"/>
          </w:tcPr>
          <w:p w14:paraId="36D59ED9" w14:textId="77777777" w:rsidR="00781D0B" w:rsidRPr="00D40200" w:rsidRDefault="00781D0B" w:rsidP="00A869C5">
            <w:pPr>
              <w:widowControl w:val="0"/>
              <w:autoSpaceDE w:val="0"/>
              <w:autoSpaceDN w:val="0"/>
              <w:spacing w:line="272" w:lineRule="exact"/>
              <w:ind w:left="97"/>
              <w:rPr>
                <w:rFonts w:ascii="Arial" w:hAnsi="Arial" w:cs="Arial"/>
                <w:bCs/>
                <w:sz w:val="24"/>
                <w:szCs w:val="24"/>
              </w:rPr>
            </w:pPr>
            <w:r w:rsidRPr="00D40200">
              <w:rPr>
                <w:rFonts w:ascii="Arial" w:hAnsi="Arial" w:cs="Arial"/>
                <w:bCs/>
                <w:sz w:val="24"/>
                <w:szCs w:val="24"/>
              </w:rPr>
              <w:t>TBA</w:t>
            </w:r>
          </w:p>
        </w:tc>
      </w:tr>
      <w:tr w:rsidR="00D40200" w:rsidRPr="00D40200" w14:paraId="662683EF" w14:textId="77777777" w:rsidTr="00A869C5">
        <w:trPr>
          <w:trHeight w:val="294"/>
        </w:trPr>
        <w:tc>
          <w:tcPr>
            <w:tcW w:w="3826" w:type="dxa"/>
          </w:tcPr>
          <w:p w14:paraId="5A3CFFF1" w14:textId="77777777" w:rsidR="00781D0B" w:rsidRPr="00D40200" w:rsidRDefault="00781D0B" w:rsidP="00A869C5">
            <w:pPr>
              <w:widowControl w:val="0"/>
              <w:autoSpaceDE w:val="0"/>
              <w:autoSpaceDN w:val="0"/>
              <w:spacing w:line="272" w:lineRule="exact"/>
              <w:ind w:left="76"/>
              <w:rPr>
                <w:rFonts w:ascii="Arial" w:hAnsi="Arial" w:cs="Arial"/>
                <w:bCs/>
                <w:sz w:val="24"/>
                <w:szCs w:val="24"/>
              </w:rPr>
            </w:pPr>
            <w:r w:rsidRPr="00D40200">
              <w:rPr>
                <w:rFonts w:ascii="Arial" w:hAnsi="Arial" w:cs="Arial"/>
                <w:bCs/>
                <w:sz w:val="24"/>
                <w:szCs w:val="24"/>
              </w:rPr>
              <w:t>Service</w:t>
            </w:r>
            <w:r w:rsidRPr="00D40200">
              <w:rPr>
                <w:rFonts w:ascii="Arial" w:hAnsi="Arial" w:cs="Arial"/>
                <w:bCs/>
                <w:spacing w:val="-6"/>
                <w:sz w:val="24"/>
                <w:szCs w:val="24"/>
              </w:rPr>
              <w:t xml:space="preserve"> </w:t>
            </w:r>
            <w:r w:rsidRPr="00D40200">
              <w:rPr>
                <w:rFonts w:ascii="Arial" w:hAnsi="Arial" w:cs="Arial"/>
                <w:bCs/>
                <w:sz w:val="24"/>
                <w:szCs w:val="24"/>
              </w:rPr>
              <w:t>Acceptor</w:t>
            </w:r>
            <w:r w:rsidRPr="00D40200">
              <w:rPr>
                <w:rFonts w:ascii="Arial" w:hAnsi="Arial" w:cs="Arial"/>
                <w:bCs/>
                <w:spacing w:val="-5"/>
                <w:sz w:val="24"/>
                <w:szCs w:val="24"/>
              </w:rPr>
              <w:t xml:space="preserve"> </w:t>
            </w:r>
            <w:r w:rsidRPr="00D40200">
              <w:rPr>
                <w:rFonts w:ascii="Arial" w:hAnsi="Arial" w:cs="Arial"/>
                <w:bCs/>
                <w:sz w:val="24"/>
                <w:szCs w:val="24"/>
              </w:rPr>
              <w:t>(</w:t>
            </w:r>
            <w:proofErr w:type="spellStart"/>
            <w:r w:rsidRPr="00D40200">
              <w:rPr>
                <w:rFonts w:ascii="Arial" w:hAnsi="Arial" w:cs="Arial"/>
                <w:bCs/>
                <w:sz w:val="24"/>
                <w:szCs w:val="24"/>
              </w:rPr>
              <w:t>DoDAAC</w:t>
            </w:r>
            <w:proofErr w:type="spellEnd"/>
            <w:r w:rsidRPr="00D40200">
              <w:rPr>
                <w:rFonts w:ascii="Arial" w:hAnsi="Arial" w:cs="Arial"/>
                <w:bCs/>
                <w:sz w:val="24"/>
                <w:szCs w:val="24"/>
              </w:rPr>
              <w:t>)</w:t>
            </w:r>
          </w:p>
        </w:tc>
        <w:tc>
          <w:tcPr>
            <w:tcW w:w="3826" w:type="dxa"/>
          </w:tcPr>
          <w:p w14:paraId="7133AAA6" w14:textId="77777777" w:rsidR="00781D0B" w:rsidRPr="00D40200" w:rsidRDefault="00781D0B" w:rsidP="00A869C5">
            <w:pPr>
              <w:widowControl w:val="0"/>
              <w:autoSpaceDE w:val="0"/>
              <w:autoSpaceDN w:val="0"/>
              <w:spacing w:line="272" w:lineRule="exact"/>
              <w:ind w:left="97"/>
              <w:rPr>
                <w:rFonts w:ascii="Arial" w:hAnsi="Arial" w:cs="Arial"/>
                <w:bCs/>
                <w:sz w:val="24"/>
                <w:szCs w:val="24"/>
              </w:rPr>
            </w:pPr>
            <w:r w:rsidRPr="00D40200">
              <w:rPr>
                <w:rFonts w:ascii="Arial" w:hAnsi="Arial" w:cs="Arial"/>
                <w:bCs/>
                <w:sz w:val="24"/>
                <w:szCs w:val="24"/>
              </w:rPr>
              <w:t>TBA</w:t>
            </w:r>
          </w:p>
        </w:tc>
      </w:tr>
      <w:tr w:rsidR="00D40200" w:rsidRPr="00D40200" w14:paraId="39B08F74" w14:textId="77777777" w:rsidTr="00A869C5">
        <w:trPr>
          <w:trHeight w:val="292"/>
        </w:trPr>
        <w:tc>
          <w:tcPr>
            <w:tcW w:w="3826" w:type="dxa"/>
          </w:tcPr>
          <w:p w14:paraId="6EA05BBC" w14:textId="77777777" w:rsidR="00781D0B" w:rsidRPr="00D40200" w:rsidRDefault="00781D0B" w:rsidP="00A869C5">
            <w:pPr>
              <w:widowControl w:val="0"/>
              <w:autoSpaceDE w:val="0"/>
              <w:autoSpaceDN w:val="0"/>
              <w:spacing w:line="272" w:lineRule="exact"/>
              <w:ind w:left="76"/>
              <w:rPr>
                <w:rFonts w:ascii="Arial" w:hAnsi="Arial" w:cs="Arial"/>
                <w:bCs/>
                <w:sz w:val="24"/>
                <w:szCs w:val="24"/>
              </w:rPr>
            </w:pPr>
            <w:r w:rsidRPr="00D40200">
              <w:rPr>
                <w:rFonts w:ascii="Arial" w:hAnsi="Arial" w:cs="Arial"/>
                <w:bCs/>
                <w:sz w:val="24"/>
                <w:szCs w:val="24"/>
              </w:rPr>
              <w:t>Accept</w:t>
            </w:r>
            <w:r w:rsidRPr="00D40200">
              <w:rPr>
                <w:rFonts w:ascii="Arial" w:hAnsi="Arial" w:cs="Arial"/>
                <w:bCs/>
                <w:spacing w:val="-2"/>
                <w:sz w:val="24"/>
                <w:szCs w:val="24"/>
              </w:rPr>
              <w:t xml:space="preserve"> </w:t>
            </w:r>
            <w:r w:rsidRPr="00D40200">
              <w:rPr>
                <w:rFonts w:ascii="Arial" w:hAnsi="Arial" w:cs="Arial"/>
                <w:bCs/>
                <w:sz w:val="24"/>
                <w:szCs w:val="24"/>
              </w:rPr>
              <w:t>at</w:t>
            </w:r>
            <w:r w:rsidRPr="00D40200">
              <w:rPr>
                <w:rFonts w:ascii="Arial" w:hAnsi="Arial" w:cs="Arial"/>
                <w:bCs/>
                <w:spacing w:val="-2"/>
                <w:sz w:val="24"/>
                <w:szCs w:val="24"/>
              </w:rPr>
              <w:t xml:space="preserve"> </w:t>
            </w:r>
            <w:r w:rsidRPr="00D40200">
              <w:rPr>
                <w:rFonts w:ascii="Arial" w:hAnsi="Arial" w:cs="Arial"/>
                <w:bCs/>
                <w:sz w:val="24"/>
                <w:szCs w:val="24"/>
              </w:rPr>
              <w:t>Other</w:t>
            </w:r>
            <w:r w:rsidRPr="00D40200">
              <w:rPr>
                <w:rFonts w:ascii="Arial" w:hAnsi="Arial" w:cs="Arial"/>
                <w:bCs/>
                <w:spacing w:val="-3"/>
                <w:sz w:val="24"/>
                <w:szCs w:val="24"/>
              </w:rPr>
              <w:t xml:space="preserve"> </w:t>
            </w:r>
            <w:proofErr w:type="spellStart"/>
            <w:r w:rsidRPr="00D40200">
              <w:rPr>
                <w:rFonts w:ascii="Arial" w:hAnsi="Arial" w:cs="Arial"/>
                <w:bCs/>
                <w:sz w:val="24"/>
                <w:szCs w:val="24"/>
              </w:rPr>
              <w:t>DoDAAC</w:t>
            </w:r>
            <w:proofErr w:type="spellEnd"/>
          </w:p>
        </w:tc>
        <w:tc>
          <w:tcPr>
            <w:tcW w:w="3826" w:type="dxa"/>
          </w:tcPr>
          <w:p w14:paraId="18EC3B6D" w14:textId="77777777" w:rsidR="00781D0B" w:rsidRPr="00D40200" w:rsidRDefault="00781D0B" w:rsidP="00A869C5">
            <w:pPr>
              <w:widowControl w:val="0"/>
              <w:autoSpaceDE w:val="0"/>
              <w:autoSpaceDN w:val="0"/>
              <w:spacing w:line="272" w:lineRule="exact"/>
              <w:ind w:left="97"/>
              <w:rPr>
                <w:rFonts w:ascii="Arial" w:hAnsi="Arial" w:cs="Arial"/>
                <w:bCs/>
                <w:sz w:val="24"/>
                <w:szCs w:val="24"/>
              </w:rPr>
            </w:pPr>
            <w:r w:rsidRPr="00D40200">
              <w:rPr>
                <w:rFonts w:ascii="Arial" w:hAnsi="Arial" w:cs="Arial"/>
                <w:bCs/>
                <w:sz w:val="24"/>
                <w:szCs w:val="24"/>
              </w:rPr>
              <w:t>N/A</w:t>
            </w:r>
          </w:p>
        </w:tc>
      </w:tr>
      <w:tr w:rsidR="00D40200" w:rsidRPr="00D40200" w14:paraId="35192B3C" w14:textId="77777777" w:rsidTr="00A869C5">
        <w:trPr>
          <w:trHeight w:val="294"/>
        </w:trPr>
        <w:tc>
          <w:tcPr>
            <w:tcW w:w="3826" w:type="dxa"/>
          </w:tcPr>
          <w:p w14:paraId="457C1A39" w14:textId="77777777" w:rsidR="00781D0B" w:rsidRPr="00D40200" w:rsidRDefault="00781D0B" w:rsidP="00A869C5">
            <w:pPr>
              <w:widowControl w:val="0"/>
              <w:autoSpaceDE w:val="0"/>
              <w:autoSpaceDN w:val="0"/>
              <w:spacing w:line="272" w:lineRule="exact"/>
              <w:ind w:left="76"/>
              <w:rPr>
                <w:rFonts w:ascii="Arial" w:hAnsi="Arial" w:cs="Arial"/>
                <w:bCs/>
                <w:sz w:val="24"/>
                <w:szCs w:val="24"/>
              </w:rPr>
            </w:pPr>
            <w:r w:rsidRPr="00D40200">
              <w:rPr>
                <w:rFonts w:ascii="Arial" w:hAnsi="Arial" w:cs="Arial"/>
                <w:bCs/>
                <w:sz w:val="24"/>
                <w:szCs w:val="24"/>
              </w:rPr>
              <w:t>LPO</w:t>
            </w:r>
            <w:r w:rsidRPr="00D40200">
              <w:rPr>
                <w:rFonts w:ascii="Arial" w:hAnsi="Arial" w:cs="Arial"/>
                <w:bCs/>
                <w:spacing w:val="-6"/>
                <w:sz w:val="24"/>
                <w:szCs w:val="24"/>
              </w:rPr>
              <w:t xml:space="preserve"> </w:t>
            </w:r>
            <w:proofErr w:type="spellStart"/>
            <w:r w:rsidRPr="00D40200">
              <w:rPr>
                <w:rFonts w:ascii="Arial" w:hAnsi="Arial" w:cs="Arial"/>
                <w:bCs/>
                <w:sz w:val="24"/>
                <w:szCs w:val="24"/>
              </w:rPr>
              <w:t>DoDAAC</w:t>
            </w:r>
            <w:proofErr w:type="spellEnd"/>
          </w:p>
        </w:tc>
        <w:tc>
          <w:tcPr>
            <w:tcW w:w="3826" w:type="dxa"/>
          </w:tcPr>
          <w:p w14:paraId="4506E8AE" w14:textId="77777777" w:rsidR="00781D0B" w:rsidRPr="00D40200" w:rsidRDefault="00781D0B" w:rsidP="00A869C5">
            <w:pPr>
              <w:widowControl w:val="0"/>
              <w:autoSpaceDE w:val="0"/>
              <w:autoSpaceDN w:val="0"/>
              <w:spacing w:line="272" w:lineRule="exact"/>
              <w:ind w:left="97"/>
              <w:rPr>
                <w:rFonts w:ascii="Arial" w:hAnsi="Arial" w:cs="Arial"/>
                <w:bCs/>
                <w:sz w:val="24"/>
                <w:szCs w:val="24"/>
              </w:rPr>
            </w:pPr>
            <w:r w:rsidRPr="00D40200">
              <w:rPr>
                <w:rFonts w:ascii="Arial" w:hAnsi="Arial" w:cs="Arial"/>
                <w:bCs/>
                <w:sz w:val="24"/>
                <w:szCs w:val="24"/>
              </w:rPr>
              <w:t>N/A</w:t>
            </w:r>
          </w:p>
        </w:tc>
      </w:tr>
      <w:tr w:rsidR="00D40200" w:rsidRPr="00D40200" w14:paraId="36C7624B" w14:textId="77777777" w:rsidTr="00A869C5">
        <w:trPr>
          <w:trHeight w:val="251"/>
        </w:trPr>
        <w:tc>
          <w:tcPr>
            <w:tcW w:w="3826" w:type="dxa"/>
          </w:tcPr>
          <w:p w14:paraId="219C7657" w14:textId="77777777" w:rsidR="00781D0B" w:rsidRPr="00D40200" w:rsidRDefault="00781D0B" w:rsidP="00A869C5">
            <w:pPr>
              <w:widowControl w:val="0"/>
              <w:autoSpaceDE w:val="0"/>
              <w:autoSpaceDN w:val="0"/>
              <w:spacing w:line="231" w:lineRule="exact"/>
              <w:ind w:left="76"/>
              <w:rPr>
                <w:rFonts w:ascii="Arial" w:hAnsi="Arial" w:cs="Arial"/>
                <w:bCs/>
                <w:sz w:val="24"/>
                <w:szCs w:val="24"/>
              </w:rPr>
            </w:pPr>
            <w:r w:rsidRPr="00D40200">
              <w:rPr>
                <w:rFonts w:ascii="Arial" w:hAnsi="Arial" w:cs="Arial"/>
                <w:bCs/>
                <w:sz w:val="24"/>
                <w:szCs w:val="24"/>
              </w:rPr>
              <w:t>DCAA</w:t>
            </w:r>
            <w:r w:rsidRPr="00D40200">
              <w:rPr>
                <w:rFonts w:ascii="Arial" w:hAnsi="Arial" w:cs="Arial"/>
                <w:bCs/>
                <w:spacing w:val="-5"/>
                <w:sz w:val="24"/>
                <w:szCs w:val="24"/>
              </w:rPr>
              <w:t xml:space="preserve"> </w:t>
            </w:r>
            <w:r w:rsidRPr="00D40200">
              <w:rPr>
                <w:rFonts w:ascii="Arial" w:hAnsi="Arial" w:cs="Arial"/>
                <w:bCs/>
                <w:sz w:val="24"/>
                <w:szCs w:val="24"/>
              </w:rPr>
              <w:t>Auditor</w:t>
            </w:r>
            <w:r w:rsidRPr="00D40200">
              <w:rPr>
                <w:rFonts w:ascii="Arial" w:hAnsi="Arial" w:cs="Arial"/>
                <w:bCs/>
                <w:spacing w:val="-3"/>
                <w:sz w:val="24"/>
                <w:szCs w:val="24"/>
              </w:rPr>
              <w:t xml:space="preserve"> </w:t>
            </w:r>
            <w:proofErr w:type="spellStart"/>
            <w:r w:rsidRPr="00D40200">
              <w:rPr>
                <w:rFonts w:ascii="Arial" w:hAnsi="Arial" w:cs="Arial"/>
                <w:bCs/>
                <w:sz w:val="24"/>
                <w:szCs w:val="24"/>
              </w:rPr>
              <w:t>DoDAAC</w:t>
            </w:r>
            <w:proofErr w:type="spellEnd"/>
          </w:p>
        </w:tc>
        <w:tc>
          <w:tcPr>
            <w:tcW w:w="3826" w:type="dxa"/>
          </w:tcPr>
          <w:p w14:paraId="0A749D68" w14:textId="77777777" w:rsidR="00781D0B" w:rsidRPr="00D40200" w:rsidRDefault="00781D0B" w:rsidP="00A869C5">
            <w:pPr>
              <w:widowControl w:val="0"/>
              <w:autoSpaceDE w:val="0"/>
              <w:autoSpaceDN w:val="0"/>
              <w:spacing w:line="231" w:lineRule="exact"/>
              <w:ind w:left="97"/>
              <w:rPr>
                <w:rFonts w:ascii="Arial" w:hAnsi="Arial" w:cs="Arial"/>
                <w:bCs/>
                <w:sz w:val="24"/>
                <w:szCs w:val="24"/>
              </w:rPr>
            </w:pPr>
            <w:r w:rsidRPr="00D40200">
              <w:rPr>
                <w:rFonts w:ascii="Arial" w:hAnsi="Arial" w:cs="Arial"/>
                <w:bCs/>
                <w:sz w:val="24"/>
                <w:szCs w:val="24"/>
              </w:rPr>
              <w:t>N/A</w:t>
            </w:r>
          </w:p>
        </w:tc>
      </w:tr>
      <w:tr w:rsidR="00D40200" w:rsidRPr="00D40200" w14:paraId="46867248" w14:textId="77777777" w:rsidTr="00A869C5">
        <w:trPr>
          <w:trHeight w:val="323"/>
        </w:trPr>
        <w:tc>
          <w:tcPr>
            <w:tcW w:w="3826" w:type="dxa"/>
          </w:tcPr>
          <w:p w14:paraId="1A12A3FA" w14:textId="77777777" w:rsidR="00781D0B" w:rsidRPr="00D40200" w:rsidRDefault="00781D0B" w:rsidP="00A869C5">
            <w:pPr>
              <w:widowControl w:val="0"/>
              <w:autoSpaceDE w:val="0"/>
              <w:autoSpaceDN w:val="0"/>
              <w:spacing w:before="20"/>
              <w:ind w:left="76"/>
              <w:rPr>
                <w:rFonts w:ascii="Arial" w:hAnsi="Arial" w:cs="Arial"/>
                <w:bCs/>
                <w:sz w:val="24"/>
                <w:szCs w:val="24"/>
              </w:rPr>
            </w:pPr>
            <w:r w:rsidRPr="00D40200">
              <w:rPr>
                <w:rFonts w:ascii="Arial" w:hAnsi="Arial" w:cs="Arial"/>
                <w:bCs/>
                <w:sz w:val="24"/>
                <w:szCs w:val="24"/>
              </w:rPr>
              <w:t>Other</w:t>
            </w:r>
            <w:r w:rsidRPr="00D40200">
              <w:rPr>
                <w:rFonts w:ascii="Arial" w:hAnsi="Arial" w:cs="Arial"/>
                <w:bCs/>
                <w:spacing w:val="-7"/>
                <w:sz w:val="24"/>
                <w:szCs w:val="24"/>
              </w:rPr>
              <w:t xml:space="preserve"> </w:t>
            </w:r>
            <w:proofErr w:type="spellStart"/>
            <w:r w:rsidRPr="00D40200">
              <w:rPr>
                <w:rFonts w:ascii="Arial" w:hAnsi="Arial" w:cs="Arial"/>
                <w:bCs/>
                <w:sz w:val="24"/>
                <w:szCs w:val="24"/>
              </w:rPr>
              <w:t>DoDAAC</w:t>
            </w:r>
            <w:proofErr w:type="spellEnd"/>
            <w:r w:rsidRPr="00D40200">
              <w:rPr>
                <w:rFonts w:ascii="Arial" w:hAnsi="Arial" w:cs="Arial"/>
                <w:bCs/>
                <w:sz w:val="24"/>
                <w:szCs w:val="24"/>
              </w:rPr>
              <w:t>(s)</w:t>
            </w:r>
          </w:p>
        </w:tc>
        <w:tc>
          <w:tcPr>
            <w:tcW w:w="3826" w:type="dxa"/>
          </w:tcPr>
          <w:p w14:paraId="5829614B" w14:textId="77777777" w:rsidR="00781D0B" w:rsidRPr="00D40200" w:rsidRDefault="00781D0B" w:rsidP="00A869C5">
            <w:pPr>
              <w:widowControl w:val="0"/>
              <w:autoSpaceDE w:val="0"/>
              <w:autoSpaceDN w:val="0"/>
              <w:spacing w:before="20"/>
              <w:ind w:left="114"/>
              <w:rPr>
                <w:rFonts w:ascii="Arial" w:hAnsi="Arial" w:cs="Arial"/>
                <w:bCs/>
                <w:sz w:val="24"/>
                <w:szCs w:val="24"/>
              </w:rPr>
            </w:pPr>
            <w:r w:rsidRPr="00D40200">
              <w:rPr>
                <w:rFonts w:ascii="Arial" w:hAnsi="Arial" w:cs="Arial"/>
                <w:bCs/>
                <w:sz w:val="24"/>
                <w:szCs w:val="24"/>
              </w:rPr>
              <w:t>N/A</w:t>
            </w:r>
          </w:p>
        </w:tc>
      </w:tr>
    </w:tbl>
    <w:p w14:paraId="2EDB0D8C" w14:textId="77777777" w:rsidR="00781D0B" w:rsidRPr="00D40200" w:rsidRDefault="00781D0B" w:rsidP="00781D0B">
      <w:pPr>
        <w:widowControl w:val="0"/>
        <w:autoSpaceDE w:val="0"/>
        <w:autoSpaceDN w:val="0"/>
        <w:rPr>
          <w:rFonts w:ascii="Arial" w:hAnsi="Arial" w:cs="Arial"/>
          <w:bCs/>
          <w:sz w:val="24"/>
          <w:szCs w:val="24"/>
        </w:rPr>
      </w:pPr>
    </w:p>
    <w:p w14:paraId="24A38216" w14:textId="77777777" w:rsidR="00781D0B" w:rsidRPr="00D40200" w:rsidRDefault="00781D0B" w:rsidP="00781D0B">
      <w:pPr>
        <w:rPr>
          <w:rFonts w:ascii="Arial" w:hAnsi="Arial" w:cs="Arial"/>
          <w:bCs/>
          <w:sz w:val="24"/>
          <w:szCs w:val="24"/>
        </w:rPr>
      </w:pPr>
    </w:p>
    <w:p w14:paraId="2FC251BF" w14:textId="77777777" w:rsidR="00781D0B" w:rsidRPr="00D40200" w:rsidRDefault="00781D0B" w:rsidP="00781D0B">
      <w:pPr>
        <w:ind w:firstLine="360"/>
        <w:rPr>
          <w:rFonts w:ascii="Arial" w:hAnsi="Arial" w:cs="Arial"/>
          <w:bCs/>
          <w:sz w:val="24"/>
          <w:szCs w:val="24"/>
          <w:lang w:val="en"/>
        </w:rPr>
      </w:pPr>
      <w:r w:rsidRPr="00D40200">
        <w:rPr>
          <w:rFonts w:ascii="Arial" w:hAnsi="Arial" w:cs="Arial"/>
          <w:bCs/>
          <w:sz w:val="24"/>
          <w:szCs w:val="24"/>
          <w:lang w:val="en"/>
        </w:rPr>
        <w:t xml:space="preserve">(4) </w:t>
      </w:r>
      <w:r w:rsidRPr="00D40200">
        <w:rPr>
          <w:rFonts w:ascii="Arial" w:hAnsi="Arial" w:cs="Arial"/>
          <w:bCs/>
          <w:i/>
          <w:iCs/>
          <w:sz w:val="24"/>
          <w:szCs w:val="24"/>
          <w:lang w:val="en"/>
        </w:rPr>
        <w:t>Payment request.</w:t>
      </w:r>
      <w:r w:rsidRPr="00D40200">
        <w:rPr>
          <w:rFonts w:ascii="Arial" w:hAnsi="Arial" w:cs="Arial"/>
          <w:bCs/>
          <w:sz w:val="24"/>
          <w:szCs w:val="24"/>
          <w:lang w:val="en"/>
        </w:rPr>
        <w:t xml:space="preserve"> The Contractor shall ensure a payment request includes documentation appropriate to the type of payment request in accordance with the payment clause, contract financing clause, or Federal Acquisition Regulation 52.216-7, Allowable Cost and Payment, as applicable.</w:t>
      </w:r>
    </w:p>
    <w:p w14:paraId="4CC6D85D" w14:textId="77777777" w:rsidR="00781D0B" w:rsidRPr="00D40200" w:rsidRDefault="00781D0B" w:rsidP="00781D0B">
      <w:pPr>
        <w:rPr>
          <w:rFonts w:ascii="Arial" w:hAnsi="Arial" w:cs="Arial"/>
          <w:bCs/>
          <w:sz w:val="24"/>
          <w:szCs w:val="24"/>
          <w:lang w:val="en"/>
        </w:rPr>
      </w:pPr>
    </w:p>
    <w:p w14:paraId="036748AC" w14:textId="77777777" w:rsidR="00781D0B" w:rsidRPr="00D40200" w:rsidRDefault="00781D0B" w:rsidP="00781D0B">
      <w:pPr>
        <w:ind w:firstLine="360"/>
        <w:rPr>
          <w:rFonts w:ascii="Arial" w:hAnsi="Arial" w:cs="Arial"/>
          <w:bCs/>
          <w:sz w:val="24"/>
          <w:szCs w:val="24"/>
          <w:lang w:val="en"/>
        </w:rPr>
      </w:pPr>
      <w:r w:rsidRPr="00D40200">
        <w:rPr>
          <w:rFonts w:ascii="Arial" w:hAnsi="Arial" w:cs="Arial"/>
          <w:bCs/>
          <w:sz w:val="24"/>
          <w:szCs w:val="24"/>
          <w:lang w:val="en"/>
        </w:rPr>
        <w:t xml:space="preserve">(5) </w:t>
      </w:r>
      <w:r w:rsidRPr="00D40200">
        <w:rPr>
          <w:rFonts w:ascii="Arial" w:hAnsi="Arial" w:cs="Arial"/>
          <w:bCs/>
          <w:i/>
          <w:iCs/>
          <w:sz w:val="24"/>
          <w:szCs w:val="24"/>
          <w:lang w:val="en"/>
        </w:rPr>
        <w:t>Receiving report</w:t>
      </w:r>
      <w:r w:rsidRPr="00D40200">
        <w:rPr>
          <w:rFonts w:ascii="Arial" w:hAnsi="Arial" w:cs="Arial"/>
          <w:bCs/>
          <w:sz w:val="24"/>
          <w:szCs w:val="24"/>
          <w:lang w:val="en"/>
        </w:rPr>
        <w:t>. The Contractor shall ensure a receiving report meets the requirements of DFARS Appendix F.</w:t>
      </w:r>
    </w:p>
    <w:p w14:paraId="2C5B9CA4" w14:textId="77777777" w:rsidR="00781D0B" w:rsidRPr="00D40200" w:rsidRDefault="00781D0B" w:rsidP="00781D0B">
      <w:pPr>
        <w:rPr>
          <w:rFonts w:ascii="Arial" w:hAnsi="Arial" w:cs="Arial"/>
          <w:bCs/>
          <w:sz w:val="24"/>
          <w:szCs w:val="24"/>
          <w:lang w:val="en"/>
        </w:rPr>
      </w:pPr>
    </w:p>
    <w:p w14:paraId="51951538" w14:textId="77777777" w:rsidR="00781D0B" w:rsidRPr="00D40200" w:rsidRDefault="00781D0B" w:rsidP="00781D0B">
      <w:pPr>
        <w:rPr>
          <w:rFonts w:ascii="Arial" w:hAnsi="Arial" w:cs="Arial"/>
          <w:bCs/>
          <w:i/>
          <w:iCs/>
          <w:sz w:val="24"/>
          <w:szCs w:val="24"/>
          <w:lang w:val="en"/>
        </w:rPr>
      </w:pPr>
      <w:r w:rsidRPr="00D40200">
        <w:rPr>
          <w:rFonts w:ascii="Arial" w:hAnsi="Arial" w:cs="Arial"/>
          <w:bCs/>
          <w:sz w:val="24"/>
          <w:szCs w:val="24"/>
          <w:lang w:val="en"/>
        </w:rPr>
        <w:t xml:space="preserve">(g) </w:t>
      </w:r>
      <w:r w:rsidRPr="00D40200">
        <w:rPr>
          <w:rFonts w:ascii="Arial" w:hAnsi="Arial" w:cs="Arial"/>
          <w:bCs/>
          <w:i/>
          <w:iCs/>
          <w:sz w:val="24"/>
          <w:szCs w:val="24"/>
          <w:lang w:val="en"/>
        </w:rPr>
        <w:t>WAWF point of contact.</w:t>
      </w:r>
    </w:p>
    <w:p w14:paraId="5F5BF6C9" w14:textId="77777777" w:rsidR="00781D0B" w:rsidRPr="00D40200" w:rsidRDefault="00781D0B" w:rsidP="00781D0B">
      <w:pPr>
        <w:rPr>
          <w:rFonts w:ascii="Arial" w:hAnsi="Arial" w:cs="Arial"/>
          <w:bCs/>
          <w:i/>
          <w:iCs/>
          <w:sz w:val="24"/>
          <w:szCs w:val="24"/>
          <w:lang w:val="en"/>
        </w:rPr>
      </w:pPr>
    </w:p>
    <w:p w14:paraId="66175702" w14:textId="77777777" w:rsidR="00781D0B" w:rsidRPr="00D40200" w:rsidRDefault="00781D0B" w:rsidP="00781D0B">
      <w:pPr>
        <w:ind w:firstLine="360"/>
        <w:rPr>
          <w:rFonts w:ascii="Arial" w:hAnsi="Arial" w:cs="Arial"/>
          <w:bCs/>
          <w:sz w:val="24"/>
          <w:szCs w:val="24"/>
          <w:lang w:val="en"/>
        </w:rPr>
      </w:pPr>
      <w:r w:rsidRPr="00D40200">
        <w:rPr>
          <w:rFonts w:ascii="Arial" w:hAnsi="Arial" w:cs="Arial"/>
          <w:bCs/>
          <w:sz w:val="24"/>
          <w:szCs w:val="24"/>
          <w:lang w:val="en"/>
        </w:rPr>
        <w:t>(1) The Contractor may obtain clarification regarding invoicing in WAWF from the following contracting activity’s WAWF point of contact:</w:t>
      </w:r>
    </w:p>
    <w:p w14:paraId="2871C756" w14:textId="77777777" w:rsidR="00781D0B" w:rsidRPr="00D40200" w:rsidRDefault="00781D0B" w:rsidP="00781D0B">
      <w:pPr>
        <w:pStyle w:val="p"/>
        <w:ind w:firstLine="360"/>
        <w:rPr>
          <w:rFonts w:ascii="Arial" w:hAnsi="Arial" w:cs="Arial"/>
          <w:bCs/>
          <w:lang w:val="en"/>
        </w:rPr>
      </w:pPr>
      <w:r w:rsidRPr="00D40200">
        <w:rPr>
          <w:rFonts w:ascii="Arial" w:hAnsi="Arial" w:cs="Arial"/>
          <w:bCs/>
          <w:lang w:val="en"/>
        </w:rPr>
        <w:t xml:space="preserve">To Be Determined at Time of Award </w:t>
      </w:r>
    </w:p>
    <w:p w14:paraId="2FF8FF64" w14:textId="77777777" w:rsidR="00781D0B" w:rsidRPr="00D40200" w:rsidRDefault="00781D0B" w:rsidP="00781D0B">
      <w:pPr>
        <w:ind w:firstLine="360"/>
        <w:rPr>
          <w:rFonts w:ascii="Arial" w:hAnsi="Arial" w:cs="Arial"/>
          <w:bCs/>
          <w:sz w:val="24"/>
          <w:szCs w:val="24"/>
          <w:lang w:val="en"/>
        </w:rPr>
      </w:pPr>
      <w:r w:rsidRPr="00D40200">
        <w:rPr>
          <w:rFonts w:ascii="Arial" w:hAnsi="Arial" w:cs="Arial"/>
          <w:bCs/>
          <w:sz w:val="24"/>
          <w:szCs w:val="24"/>
          <w:lang w:val="en"/>
        </w:rPr>
        <w:t xml:space="preserve">(2) Contact the WAWF helpdesk at 866-618-5988, if assistance is needed. </w:t>
      </w:r>
    </w:p>
    <w:p w14:paraId="7E6A6E4D" w14:textId="77777777" w:rsidR="00781D0B" w:rsidRPr="00D40200" w:rsidRDefault="00781D0B" w:rsidP="00781D0B">
      <w:pPr>
        <w:rPr>
          <w:rFonts w:ascii="Arial" w:hAnsi="Arial" w:cs="Arial"/>
          <w:bCs/>
          <w:sz w:val="24"/>
          <w:szCs w:val="24"/>
          <w:lang w:val="en"/>
        </w:rPr>
      </w:pPr>
    </w:p>
    <w:p w14:paraId="7B7E4C16" w14:textId="77777777" w:rsidR="009045E6" w:rsidRDefault="009045E6" w:rsidP="009045E6">
      <w:pPr>
        <w:jc w:val="center"/>
        <w:rPr>
          <w:rFonts w:ascii="Arial" w:hAnsi="Arial" w:cs="Arial"/>
          <w:bCs/>
          <w:sz w:val="24"/>
          <w:szCs w:val="24"/>
          <w:lang w:val="en"/>
        </w:rPr>
      </w:pPr>
    </w:p>
    <w:p w14:paraId="0125A3EA" w14:textId="6A6D3B06" w:rsidR="00781D0B" w:rsidRPr="009045E6" w:rsidRDefault="00781D0B" w:rsidP="009045E6">
      <w:pPr>
        <w:jc w:val="center"/>
        <w:rPr>
          <w:rFonts w:ascii="Arial" w:hAnsi="Arial" w:cs="Arial"/>
          <w:bCs/>
          <w:sz w:val="24"/>
          <w:szCs w:val="24"/>
          <w:lang w:val="en"/>
        </w:rPr>
      </w:pPr>
      <w:r w:rsidRPr="00D40200">
        <w:rPr>
          <w:rFonts w:ascii="Arial" w:hAnsi="Arial" w:cs="Arial"/>
          <w:bCs/>
          <w:sz w:val="24"/>
          <w:szCs w:val="24"/>
          <w:lang w:val="en"/>
        </w:rPr>
        <w:t>(End of clause)</w:t>
      </w:r>
    </w:p>
    <w:sectPr w:rsidR="00781D0B" w:rsidRPr="009045E6" w:rsidSect="00781D0B">
      <w:footerReference w:type="default" r:id="rId40"/>
      <w:pgSz w:w="12240" w:h="15840"/>
      <w:pgMar w:top="1728" w:right="1440" w:bottom="1728"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940E2" w14:textId="77777777" w:rsidR="00A157EA" w:rsidRDefault="00A157EA">
      <w:r>
        <w:separator/>
      </w:r>
    </w:p>
  </w:endnote>
  <w:endnote w:type="continuationSeparator" w:id="0">
    <w:p w14:paraId="2CDC701E" w14:textId="77777777" w:rsidR="00A157EA" w:rsidRDefault="00A157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DF531" w14:textId="77777777" w:rsidR="00CE351E" w:rsidRDefault="00CE351E">
    <w:pPr>
      <w:pStyle w:val="Footer"/>
      <w:jc w:val="center"/>
    </w:pPr>
    <w:r>
      <w:fldChar w:fldCharType="begin"/>
    </w:r>
    <w:r>
      <w:instrText xml:space="preserve"> PAGE   \* MERGEFORMAT </w:instrText>
    </w:r>
    <w:r>
      <w:fldChar w:fldCharType="separate"/>
    </w:r>
    <w:r>
      <w:rPr>
        <w:noProof/>
      </w:rPr>
      <w:t>1</w:t>
    </w:r>
    <w:r>
      <w:rPr>
        <w:noProof/>
      </w:rPr>
      <w:fldChar w:fldCharType="end"/>
    </w:r>
  </w:p>
  <w:p w14:paraId="5E842095" w14:textId="77777777" w:rsidR="00CE351E" w:rsidRDefault="00CE35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533BC" w14:textId="77777777" w:rsidR="00A157EA" w:rsidRDefault="00A157EA">
      <w:r>
        <w:separator/>
      </w:r>
    </w:p>
  </w:footnote>
  <w:footnote w:type="continuationSeparator" w:id="0">
    <w:p w14:paraId="7F8ABA45" w14:textId="77777777" w:rsidR="00A157EA" w:rsidRDefault="00A157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67B97"/>
    <w:multiLevelType w:val="hybridMultilevel"/>
    <w:tmpl w:val="A40E293E"/>
    <w:lvl w:ilvl="0" w:tplc="A12A49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D22608"/>
    <w:multiLevelType w:val="hybridMultilevel"/>
    <w:tmpl w:val="7F00BC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952A1F"/>
    <w:multiLevelType w:val="hybridMultilevel"/>
    <w:tmpl w:val="8A8EE70C"/>
    <w:lvl w:ilvl="0" w:tplc="C0B45EE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1796723">
    <w:abstractNumId w:val="1"/>
  </w:num>
  <w:num w:numId="2" w16cid:durableId="803036171">
    <w:abstractNumId w:val="2"/>
  </w:num>
  <w:num w:numId="3" w16cid:durableId="1643149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D0B"/>
    <w:rsid w:val="00125AB9"/>
    <w:rsid w:val="00144447"/>
    <w:rsid w:val="0026096C"/>
    <w:rsid w:val="00274A9A"/>
    <w:rsid w:val="002F12FD"/>
    <w:rsid w:val="00324AF1"/>
    <w:rsid w:val="003A5B93"/>
    <w:rsid w:val="004409A2"/>
    <w:rsid w:val="00552748"/>
    <w:rsid w:val="00553AFB"/>
    <w:rsid w:val="0058626B"/>
    <w:rsid w:val="005B4F43"/>
    <w:rsid w:val="0074128B"/>
    <w:rsid w:val="00781D0B"/>
    <w:rsid w:val="00786096"/>
    <w:rsid w:val="00791040"/>
    <w:rsid w:val="007C2F6A"/>
    <w:rsid w:val="00857078"/>
    <w:rsid w:val="008C7AD9"/>
    <w:rsid w:val="008E095E"/>
    <w:rsid w:val="009045E6"/>
    <w:rsid w:val="00916FD4"/>
    <w:rsid w:val="00A157EA"/>
    <w:rsid w:val="00A90390"/>
    <w:rsid w:val="00A93752"/>
    <w:rsid w:val="00B31EE1"/>
    <w:rsid w:val="00BF4EA3"/>
    <w:rsid w:val="00C06A58"/>
    <w:rsid w:val="00CD61B5"/>
    <w:rsid w:val="00CE08F0"/>
    <w:rsid w:val="00CE351E"/>
    <w:rsid w:val="00D40200"/>
    <w:rsid w:val="00DB66C4"/>
    <w:rsid w:val="00E54F21"/>
    <w:rsid w:val="00E8076B"/>
    <w:rsid w:val="00F00E1F"/>
    <w:rsid w:val="00F47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5B19F"/>
  <w15:chartTrackingRefBased/>
  <w15:docId w15:val="{E367F333-433A-4988-8F10-3467E4581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D0B"/>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qFormat/>
    <w:rsid w:val="00781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D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D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D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D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D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D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D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D0B"/>
    <w:rPr>
      <w:rFonts w:eastAsiaTheme="majorEastAsia" w:cstheme="majorBidi"/>
      <w:color w:val="272727" w:themeColor="text1" w:themeTint="D8"/>
    </w:rPr>
  </w:style>
  <w:style w:type="paragraph" w:styleId="Title">
    <w:name w:val="Title"/>
    <w:basedOn w:val="Normal"/>
    <w:next w:val="Normal"/>
    <w:link w:val="TitleChar"/>
    <w:uiPriority w:val="10"/>
    <w:qFormat/>
    <w:rsid w:val="00781D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D0B"/>
    <w:pPr>
      <w:spacing w:before="160"/>
      <w:jc w:val="center"/>
    </w:pPr>
    <w:rPr>
      <w:i/>
      <w:iCs/>
      <w:color w:val="404040" w:themeColor="text1" w:themeTint="BF"/>
    </w:rPr>
  </w:style>
  <w:style w:type="character" w:customStyle="1" w:styleId="QuoteChar">
    <w:name w:val="Quote Char"/>
    <w:basedOn w:val="DefaultParagraphFont"/>
    <w:link w:val="Quote"/>
    <w:uiPriority w:val="29"/>
    <w:rsid w:val="00781D0B"/>
    <w:rPr>
      <w:i/>
      <w:iCs/>
      <w:color w:val="404040" w:themeColor="text1" w:themeTint="BF"/>
    </w:rPr>
  </w:style>
  <w:style w:type="paragraph" w:styleId="ListParagraph">
    <w:name w:val="List Paragraph"/>
    <w:basedOn w:val="Normal"/>
    <w:uiPriority w:val="34"/>
    <w:qFormat/>
    <w:rsid w:val="00781D0B"/>
    <w:pPr>
      <w:ind w:left="720"/>
      <w:contextualSpacing/>
    </w:pPr>
  </w:style>
  <w:style w:type="character" w:styleId="IntenseEmphasis">
    <w:name w:val="Intense Emphasis"/>
    <w:basedOn w:val="DefaultParagraphFont"/>
    <w:uiPriority w:val="21"/>
    <w:qFormat/>
    <w:rsid w:val="00781D0B"/>
    <w:rPr>
      <w:i/>
      <w:iCs/>
      <w:color w:val="0F4761" w:themeColor="accent1" w:themeShade="BF"/>
    </w:rPr>
  </w:style>
  <w:style w:type="paragraph" w:styleId="IntenseQuote">
    <w:name w:val="Intense Quote"/>
    <w:basedOn w:val="Normal"/>
    <w:next w:val="Normal"/>
    <w:link w:val="IntenseQuoteChar"/>
    <w:uiPriority w:val="30"/>
    <w:qFormat/>
    <w:rsid w:val="00781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D0B"/>
    <w:rPr>
      <w:i/>
      <w:iCs/>
      <w:color w:val="0F4761" w:themeColor="accent1" w:themeShade="BF"/>
    </w:rPr>
  </w:style>
  <w:style w:type="character" w:styleId="IntenseReference">
    <w:name w:val="Intense Reference"/>
    <w:basedOn w:val="DefaultParagraphFont"/>
    <w:uiPriority w:val="32"/>
    <w:qFormat/>
    <w:rsid w:val="00781D0B"/>
    <w:rPr>
      <w:b/>
      <w:bCs/>
      <w:smallCaps/>
      <w:color w:val="0F4761" w:themeColor="accent1" w:themeShade="BF"/>
      <w:spacing w:val="5"/>
    </w:rPr>
  </w:style>
  <w:style w:type="character" w:styleId="Hyperlink">
    <w:name w:val="Hyperlink"/>
    <w:rsid w:val="00781D0B"/>
    <w:rPr>
      <w:color w:val="2E74B5"/>
      <w:u w:val="single"/>
    </w:rPr>
  </w:style>
  <w:style w:type="paragraph" w:styleId="Footer">
    <w:name w:val="footer"/>
    <w:basedOn w:val="Normal"/>
    <w:link w:val="FooterChar"/>
    <w:uiPriority w:val="99"/>
    <w:rsid w:val="00781D0B"/>
    <w:pPr>
      <w:tabs>
        <w:tab w:val="center" w:pos="4680"/>
        <w:tab w:val="right" w:pos="9360"/>
      </w:tabs>
    </w:pPr>
  </w:style>
  <w:style w:type="character" w:customStyle="1" w:styleId="FooterChar">
    <w:name w:val="Footer Char"/>
    <w:basedOn w:val="DefaultParagraphFont"/>
    <w:link w:val="Footer"/>
    <w:uiPriority w:val="99"/>
    <w:rsid w:val="00781D0B"/>
    <w:rPr>
      <w:rFonts w:ascii="Times New Roman" w:eastAsia="Times New Roman" w:hAnsi="Times New Roman" w:cs="Times New Roman"/>
      <w:kern w:val="0"/>
      <w:sz w:val="20"/>
      <w:szCs w:val="20"/>
      <w14:ligatures w14:val="none"/>
    </w:rPr>
  </w:style>
  <w:style w:type="paragraph" w:styleId="NormalWeb">
    <w:name w:val="Normal (Web)"/>
    <w:basedOn w:val="Normal"/>
    <w:uiPriority w:val="99"/>
    <w:unhideWhenUsed/>
    <w:rsid w:val="00781D0B"/>
    <w:pPr>
      <w:spacing w:before="100" w:beforeAutospacing="1" w:after="100" w:afterAutospacing="1"/>
    </w:pPr>
    <w:rPr>
      <w:sz w:val="24"/>
      <w:szCs w:val="24"/>
    </w:rPr>
  </w:style>
  <w:style w:type="paragraph" w:customStyle="1" w:styleId="p">
    <w:name w:val="p"/>
    <w:basedOn w:val="Normal"/>
    <w:rsid w:val="00781D0B"/>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781D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cquisition.gov/far/part-52" TargetMode="External"/><Relationship Id="rId18" Type="http://schemas.openxmlformats.org/officeDocument/2006/relationships/hyperlink" Target="http://uscode.house.gov/view.xhtml?req=granuleid:USC-prelim-title50-section4817&amp;num=0&amp;edition=prelim" TargetMode="External"/><Relationship Id="rId26" Type="http://schemas.openxmlformats.org/officeDocument/2006/relationships/hyperlink" Target="https://www.acquisition.gov/far/part-52" TargetMode="External"/><Relationship Id="rId39" Type="http://schemas.openxmlformats.org/officeDocument/2006/relationships/hyperlink" Target="https://wawf.eb.mil/" TargetMode="External"/><Relationship Id="rId21" Type="http://schemas.openxmlformats.org/officeDocument/2006/relationships/hyperlink" Target="https://dibnet.dod.mil/" TargetMode="External"/><Relationship Id="rId34" Type="http://schemas.openxmlformats.org/officeDocument/2006/relationships/hyperlink" Target="https://www.acquisition.gov/dfars/252.232-7003-electronic-submission-payment-requests-and-receiving-reports." TargetMode="External"/><Relationship Id="rId42" Type="http://schemas.openxmlformats.org/officeDocument/2006/relationships/theme" Target="theme/theme1.xml"/><Relationship Id="rId7" Type="http://schemas.openxmlformats.org/officeDocument/2006/relationships/hyperlink" Target="mailto:orlando.r.hernandez.civ@army.mil" TargetMode="External"/><Relationship Id="rId2" Type="http://schemas.openxmlformats.org/officeDocument/2006/relationships/styles" Target="styles.xml"/><Relationship Id="rId16" Type="http://schemas.openxmlformats.org/officeDocument/2006/relationships/hyperlink" Target="https://www.sam.gov/" TargetMode="External"/><Relationship Id="rId20" Type="http://schemas.openxmlformats.org/officeDocument/2006/relationships/hyperlink" Target="https://www.acquisition.gov/far/4.2104" TargetMode="External"/><Relationship Id="rId29" Type="http://schemas.openxmlformats.org/officeDocument/2006/relationships/hyperlink" Target="https://www.acquisition.gov/browse/index/far"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quisition.gov/far/part-52" TargetMode="External"/><Relationship Id="rId24" Type="http://schemas.openxmlformats.org/officeDocument/2006/relationships/hyperlink" Target="https://www.acquisition.gov/far/part-52" TargetMode="External"/><Relationship Id="rId32" Type="http://schemas.openxmlformats.org/officeDocument/2006/relationships/hyperlink" Target="https://www.acq.osd.mil/asda/dpc/ce/ds/unique-id.html" TargetMode="External"/><Relationship Id="rId37" Type="http://schemas.openxmlformats.org/officeDocument/2006/relationships/hyperlink" Target="https://www.acquisition.gov/dfars/252.232-7003-electronic-submission-payment-requests-and-receiving-reports."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acquisition.gov/far/part-52" TargetMode="External"/><Relationship Id="rId23" Type="http://schemas.openxmlformats.org/officeDocument/2006/relationships/hyperlink" Target="https://www.acquisition.gov/far/part-4" TargetMode="External"/><Relationship Id="rId28" Type="http://schemas.openxmlformats.org/officeDocument/2006/relationships/hyperlink" Target="https://www.acq.osd.mil/dpap/dars/dfarspgi/current/index.html" TargetMode="External"/><Relationship Id="rId36" Type="http://schemas.openxmlformats.org/officeDocument/2006/relationships/hyperlink" Target="https://www.acquisition.gov/dfars/232.7004-contract-clauses." TargetMode="External"/><Relationship Id="rId10" Type="http://schemas.openxmlformats.org/officeDocument/2006/relationships/hyperlink" Target="https://www.acquisition.gov/far/part-4" TargetMode="External"/><Relationship Id="rId19" Type="http://schemas.openxmlformats.org/officeDocument/2006/relationships/hyperlink" Target="https://www.acquisition.gov/far/4.2104" TargetMode="External"/><Relationship Id="rId31" Type="http://schemas.openxmlformats.org/officeDocument/2006/relationships/hyperlink" Target="https://www.acquisition.gov/dfars/211.274-5-contract-clauses." TargetMode="External"/><Relationship Id="rId4" Type="http://schemas.openxmlformats.org/officeDocument/2006/relationships/webSettings" Target="webSettings.xml"/><Relationship Id="rId9" Type="http://schemas.openxmlformats.org/officeDocument/2006/relationships/hyperlink" Target="https://www.acq.osd.mil/dpap/dars/pgi/pgi_htm/current/PGI204_71.htm" TargetMode="External"/><Relationship Id="rId14" Type="http://schemas.openxmlformats.org/officeDocument/2006/relationships/hyperlink" Target="https://www.acquisition.gov/far/part-52" TargetMode="External"/><Relationship Id="rId22" Type="http://schemas.openxmlformats.org/officeDocument/2006/relationships/hyperlink" Target="https://dibnet.dod.mil/" TargetMode="External"/><Relationship Id="rId27" Type="http://schemas.openxmlformats.org/officeDocument/2006/relationships/hyperlink" Target="https://www.acquisition.gov/browse/index/far" TargetMode="External"/><Relationship Id="rId30" Type="http://schemas.openxmlformats.org/officeDocument/2006/relationships/hyperlink" Target="https://www.acq.osd.mil/dpap/dars/dfarspgi/current/index.html" TargetMode="External"/><Relationship Id="rId35" Type="http://schemas.openxmlformats.org/officeDocument/2006/relationships/hyperlink" Target="http://dodprocurementtoolbox.com/site/uidregistry/" TargetMode="External"/><Relationship Id="rId8" Type="http://schemas.openxmlformats.org/officeDocument/2006/relationships/hyperlink" Target="mailto:phillip.j.amador.civ@army.mil" TargetMode="External"/><Relationship Id="rId3" Type="http://schemas.openxmlformats.org/officeDocument/2006/relationships/settings" Target="settings.xml"/><Relationship Id="rId12" Type="http://schemas.openxmlformats.org/officeDocument/2006/relationships/hyperlink" Target="https://www.acquisition.gov/far/part-52" TargetMode="External"/><Relationship Id="rId17" Type="http://schemas.openxmlformats.org/officeDocument/2006/relationships/hyperlink" Target="https://www.acquisition.gov/far/4.2105" TargetMode="External"/><Relationship Id="rId25" Type="http://schemas.openxmlformats.org/officeDocument/2006/relationships/hyperlink" Target="https://www.sam.gov/" TargetMode="External"/><Relationship Id="rId33" Type="http://schemas.openxmlformats.org/officeDocument/2006/relationships/hyperlink" Target="https://www.acq.osd.mil/asda/dpc/ce/ds/unique-id.html" TargetMode="External"/><Relationship Id="rId38" Type="http://schemas.openxmlformats.org/officeDocument/2006/relationships/hyperlink" Target="https://www.acquisition.gov/dfars/252.232-7003-electronic-submission-payment-requests-and-receiving-re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23</Pages>
  <Words>7142</Words>
  <Characters>40710</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Hernandez, Nicole G CIV USARMY ACC (USA)</dc:creator>
  <cp:keywords/>
  <dc:description/>
  <cp:lastModifiedBy>Hernandez, Orlando R CIV USARMY ACC (USA)</cp:lastModifiedBy>
  <cp:revision>7</cp:revision>
  <dcterms:created xsi:type="dcterms:W3CDTF">2026-01-30T18:05:00Z</dcterms:created>
  <dcterms:modified xsi:type="dcterms:W3CDTF">2026-04-21T21:38:00Z</dcterms:modified>
</cp:coreProperties>
</file>