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AFFB" w14:textId="77777777" w:rsidR="006F4D25" w:rsidRDefault="007D43EF">
      <w:pPr>
        <w:spacing w:after="40"/>
        <w:jc w:val="center"/>
      </w:pPr>
      <w:r>
        <w:rPr>
          <w:b/>
          <w:bCs/>
          <w:color w:val="222C67"/>
          <w:sz w:val="28"/>
          <w:szCs w:val="28"/>
        </w:rPr>
        <w:t>COMBINED SYNOPSIS/SOLICITATION</w:t>
      </w:r>
    </w:p>
    <w:p w14:paraId="7F93588C" w14:textId="3082926B" w:rsidR="006F4D25" w:rsidRDefault="007D43EF">
      <w:pPr>
        <w:pBdr>
          <w:bottom w:val="single" w:sz="6" w:space="4" w:color="222C67"/>
        </w:pBdr>
        <w:spacing w:before="240" w:after="80"/>
      </w:pPr>
      <w:r>
        <w:rPr>
          <w:b/>
          <w:bCs/>
          <w:color w:val="222C67"/>
          <w:sz w:val="24"/>
          <w:szCs w:val="24"/>
        </w:rPr>
        <w:t>1.  INTRODUCTION</w:t>
      </w:r>
    </w:p>
    <w:p w14:paraId="1C24F087" w14:textId="77777777" w:rsidR="006F4D25" w:rsidRDefault="007D43EF">
      <w:pPr>
        <w:spacing w:before="60" w:after="60"/>
      </w:pPr>
      <w:r>
        <w:t>This is a combined synopsis/solicitation for commercial products or commercial services prepared in accordance with part 12. This announcement constitutes the only solicitation. Offers are being requested and a separate written solicitation will not be issued.</w:t>
      </w:r>
    </w:p>
    <w:p w14:paraId="502C3B11" w14:textId="77777777" w:rsidR="006F4D25" w:rsidRDefault="006F4D25">
      <w:pPr>
        <w:spacing w:before="60"/>
      </w:pPr>
    </w:p>
    <w:p w14:paraId="4BE2D4B7" w14:textId="19585BEF" w:rsidR="006F4D25" w:rsidRDefault="007D43EF">
      <w:pPr>
        <w:spacing w:before="60" w:after="60"/>
      </w:pPr>
      <w:r>
        <w:t xml:space="preserve">Solicitation number </w:t>
      </w:r>
      <w:r w:rsidR="00692F1B" w:rsidRPr="00692F1B">
        <w:t>HFP-2026-132840</w:t>
      </w:r>
      <w:r w:rsidR="00692F1B">
        <w:t xml:space="preserve"> </w:t>
      </w:r>
      <w:r>
        <w:t>is issued as</w:t>
      </w:r>
      <w:r w:rsidR="00272660">
        <w:t xml:space="preserve"> </w:t>
      </w:r>
      <w:r>
        <w:t xml:space="preserve">an </w:t>
      </w:r>
      <w:r w:rsidR="00272660" w:rsidRPr="00A35074">
        <w:t>RFQ for</w:t>
      </w:r>
      <w:r w:rsidR="00272660">
        <w:t xml:space="preserve"> </w:t>
      </w:r>
      <w:r w:rsidR="00272660" w:rsidRPr="00272660">
        <w:t>Quadrupole-Orbitrap Hybrid Mass Spectrometer</w:t>
      </w:r>
      <w:r w:rsidR="00A35074">
        <w:t>.</w:t>
      </w:r>
    </w:p>
    <w:p w14:paraId="58074CA4" w14:textId="77777777" w:rsidR="006F4D25" w:rsidRDefault="006F4D25">
      <w:pPr>
        <w:spacing w:before="60"/>
      </w:pPr>
    </w:p>
    <w:p w14:paraId="2DE2F632" w14:textId="1CBF42C8" w:rsidR="00C60D81" w:rsidRDefault="007D43EF">
      <w:pPr>
        <w:spacing w:before="60" w:after="60"/>
      </w:pPr>
      <w:r>
        <w:t xml:space="preserve">This </w:t>
      </w:r>
      <w:r w:rsidRPr="00A35074">
        <w:t>acquisition is</w:t>
      </w:r>
      <w:r>
        <w:t xml:space="preserve"> set-aside for small business concerns. </w:t>
      </w:r>
    </w:p>
    <w:p w14:paraId="66C7A7F7" w14:textId="2A58ED13" w:rsidR="00C60D81" w:rsidRDefault="00C60D81" w:rsidP="00C60D81">
      <w:pPr>
        <w:spacing w:before="60" w:after="60"/>
      </w:pPr>
      <w:r>
        <w:rPr>
          <w:b/>
          <w:bCs/>
        </w:rPr>
        <w:t xml:space="preserve">Set-Aside: </w:t>
      </w:r>
      <w:r>
        <w:t xml:space="preserve">Total Small Business   </w:t>
      </w:r>
    </w:p>
    <w:p w14:paraId="61CE6042" w14:textId="77777777" w:rsidR="00C60D81" w:rsidRDefault="00C60D81">
      <w:pPr>
        <w:spacing w:before="60" w:after="60"/>
        <w:rPr>
          <w:b/>
          <w:bCs/>
        </w:rPr>
      </w:pPr>
    </w:p>
    <w:p w14:paraId="1652418C" w14:textId="2D80950E" w:rsidR="00C60D81" w:rsidRDefault="00C60D81">
      <w:pPr>
        <w:spacing w:before="60" w:after="60"/>
      </w:pPr>
      <w:r>
        <w:rPr>
          <w:b/>
          <w:bCs/>
        </w:rPr>
        <w:t xml:space="preserve">NAICS Code: </w:t>
      </w:r>
      <w:r w:rsidR="00861B1F" w:rsidRPr="00861B1F">
        <w:t>334516 – Analytical Laboratory Instrument Manufacturing</w:t>
      </w:r>
      <w:r w:rsidR="00861B1F">
        <w:t xml:space="preserve">, </w:t>
      </w:r>
      <w:r>
        <w:rPr>
          <w:b/>
          <w:bCs/>
        </w:rPr>
        <w:t xml:space="preserve">Small Business Size Standard: </w:t>
      </w:r>
      <w:r w:rsidR="007938F8" w:rsidRPr="007938F8">
        <w:t>1,000 employees</w:t>
      </w:r>
      <w:r w:rsidR="007938F8">
        <w:t>.</w:t>
      </w:r>
    </w:p>
    <w:p w14:paraId="2B141974" w14:textId="770BAF55" w:rsidR="006F4D25" w:rsidRDefault="007D43EF">
      <w:pPr>
        <w:spacing w:before="60" w:after="60"/>
      </w:pPr>
      <w:r>
        <w:t>This solicitation incorporates provisions and clauses by reference. The full text of provisions and clauses may be accessed electronically at: https://acquisition.gov/ | https://acquisition.gov/far-overhaul | https://acquisition.gov/hhsar</w:t>
      </w:r>
    </w:p>
    <w:p w14:paraId="3D2143DE" w14:textId="77777777" w:rsidR="006F4D25" w:rsidRDefault="006F4D25">
      <w:pPr>
        <w:spacing w:before="60"/>
      </w:pPr>
    </w:p>
    <w:p w14:paraId="50CE1505" w14:textId="014E5C13" w:rsidR="006F4D25" w:rsidRDefault="007D43EF">
      <w:pPr>
        <w:spacing w:before="60" w:after="60"/>
      </w:pPr>
      <w:r>
        <w:t xml:space="preserve">All responsible sources may submit a </w:t>
      </w:r>
      <w:r w:rsidRPr="00A35074">
        <w:t>quotation,</w:t>
      </w:r>
      <w:r>
        <w:t xml:space="preserve"> which will be considered by the agency.</w:t>
      </w:r>
    </w:p>
    <w:p w14:paraId="611463A8" w14:textId="05A4EE97" w:rsidR="006F4D25" w:rsidRDefault="007D43EF">
      <w:pPr>
        <w:pBdr>
          <w:bottom w:val="single" w:sz="6" w:space="4" w:color="222C67"/>
        </w:pBdr>
        <w:spacing w:before="240" w:after="80"/>
      </w:pPr>
      <w:r>
        <w:rPr>
          <w:b/>
          <w:bCs/>
          <w:color w:val="222C67"/>
          <w:sz w:val="24"/>
          <w:szCs w:val="24"/>
        </w:rPr>
        <w:t>2.  DESCRIPTION OF REQUIREMENTS</w:t>
      </w:r>
    </w:p>
    <w:p w14:paraId="6E2AF9B9" w14:textId="77777777" w:rsidR="003A33F4" w:rsidRDefault="003A33F4" w:rsidP="003A33F4">
      <w:pPr>
        <w:spacing w:before="60"/>
      </w:pPr>
      <w:r>
        <w:t>The Food and Drug Administration (FDA), Human Foods Program (HFP), Office of Laboratory Operations and Applied Science, Office of Toxicology, Division of Analytical Chemistry, Spectroscopy Mass Spectrometry Branch (HFP/OLOAS/OCT/DAC/SMSB) requires the purchase of one (1) newly manufactured Quadrupole-Orbitrap Hybrid Mass Spectrometer for the development of qualitative and quantitative proteomic research methods. The instrument will be used for the detection and quantitation of proteins in FDA regulated foods and human cell samples exposed to potentially toxic chemical compounds found in human foods.</w:t>
      </w:r>
    </w:p>
    <w:p w14:paraId="01BB2D70" w14:textId="77777777" w:rsidR="003A33F4" w:rsidRDefault="003A33F4" w:rsidP="003A33F4">
      <w:pPr>
        <w:spacing w:before="60"/>
      </w:pPr>
      <w:r>
        <w:t>The instrument must meet the following minimum technical specifications: acquisition speed of 70 Hz, sensitivity of less than 1.5 fg, mass accuracy of less than 1 ppm, and resolving power of 480,000 FWHM at m/z 200. The instrument must be capable of operating in data-dependent acquisition (DDA), data-independent acquisition (DIA), parallel reaction monitoring (PRM), and hybrid PRM-DIA modes.</w:t>
      </w:r>
    </w:p>
    <w:p w14:paraId="3B96EB05" w14:textId="05A39D9A" w:rsidR="006F4D25" w:rsidRDefault="003A33F4" w:rsidP="003A33F4">
      <w:pPr>
        <w:spacing w:before="60"/>
      </w:pPr>
      <w:r>
        <w:t xml:space="preserve">The contractor shall deliver and install the instrument at FDA/HFP, 5001 Campus Drive, College Park, Maryland 20740, no later than September 30, 2026. The contractor shall provide a one (1) year service contract covering parts and labor following installation, an uninterruptable power supply, a maintenance consumables kit, a factory warranty preventive maintenance visit, and instructor-led on-site training at the HFP location. The contractor </w:t>
      </w:r>
      <w:r w:rsidR="00B42572">
        <w:t>should</w:t>
      </w:r>
      <w:r>
        <w:t xml:space="preserve"> also provide trade-in service and deinstallation of existing instrumentation.</w:t>
      </w:r>
    </w:p>
    <w:p w14:paraId="7C294974" w14:textId="77777777" w:rsidR="006F4D25" w:rsidRDefault="006F4D25">
      <w:pPr>
        <w:spacing w:before="60"/>
      </w:pPr>
    </w:p>
    <w:p w14:paraId="637DE97A" w14:textId="45F4C133" w:rsidR="006F4D25" w:rsidRDefault="007D43EF" w:rsidP="00DF7559">
      <w:pPr>
        <w:pBdr>
          <w:bottom w:val="single" w:sz="6" w:space="4" w:color="222C67"/>
        </w:pBdr>
        <w:spacing w:before="240" w:after="80"/>
      </w:pPr>
      <w:r>
        <w:rPr>
          <w:b/>
          <w:bCs/>
          <w:color w:val="222C67"/>
          <w:sz w:val="24"/>
          <w:szCs w:val="24"/>
        </w:rPr>
        <w:t>3.  LINE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3316"/>
        <w:gridCol w:w="889"/>
        <w:gridCol w:w="1183"/>
        <w:gridCol w:w="1478"/>
        <w:gridCol w:w="1478"/>
      </w:tblGrid>
      <w:tr w:rsidR="006F4D25" w14:paraId="4BF10D17" w14:textId="77777777" w:rsidTr="00CA1E38">
        <w:trPr>
          <w:tblHeader/>
        </w:trPr>
        <w:tc>
          <w:tcPr>
            <w:tcW w:w="1016"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7072EB59" w14:textId="77777777" w:rsidR="006F4D25" w:rsidRDefault="007D43EF">
            <w:pPr>
              <w:jc w:val="center"/>
            </w:pPr>
            <w:r>
              <w:rPr>
                <w:b/>
                <w:bCs/>
                <w:color w:val="222C67"/>
                <w:sz w:val="20"/>
                <w:szCs w:val="20"/>
              </w:rPr>
              <w:lastRenderedPageBreak/>
              <w:t>CLIN</w:t>
            </w:r>
          </w:p>
        </w:tc>
        <w:tc>
          <w:tcPr>
            <w:tcW w:w="3316"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03BBA31B" w14:textId="77777777" w:rsidR="006F4D25" w:rsidRDefault="007D43EF">
            <w:pPr>
              <w:jc w:val="center"/>
            </w:pPr>
            <w:r>
              <w:rPr>
                <w:b/>
                <w:bCs/>
                <w:color w:val="222C67"/>
                <w:sz w:val="20"/>
                <w:szCs w:val="20"/>
              </w:rPr>
              <w:t>Description</w:t>
            </w:r>
          </w:p>
        </w:tc>
        <w:tc>
          <w:tcPr>
            <w:tcW w:w="889"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506CFA54" w14:textId="77777777" w:rsidR="006F4D25" w:rsidRDefault="007D43EF">
            <w:pPr>
              <w:jc w:val="center"/>
            </w:pPr>
            <w:r>
              <w:rPr>
                <w:b/>
                <w:bCs/>
                <w:color w:val="222C67"/>
                <w:sz w:val="20"/>
                <w:szCs w:val="20"/>
              </w:rPr>
              <w:t>Qty</w:t>
            </w:r>
          </w:p>
        </w:tc>
        <w:tc>
          <w:tcPr>
            <w:tcW w:w="1183"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7FCC5934" w14:textId="77777777" w:rsidR="006F4D25" w:rsidRDefault="007D43EF">
            <w:pPr>
              <w:jc w:val="center"/>
            </w:pPr>
            <w:r>
              <w:rPr>
                <w:b/>
                <w:bCs/>
                <w:color w:val="222C67"/>
                <w:sz w:val="20"/>
                <w:szCs w:val="20"/>
              </w:rPr>
              <w:t>Unit</w:t>
            </w:r>
          </w:p>
        </w:tc>
        <w:tc>
          <w:tcPr>
            <w:tcW w:w="1478"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5D872749" w14:textId="77777777" w:rsidR="006F4D25" w:rsidRDefault="007D43EF">
            <w:pPr>
              <w:jc w:val="center"/>
            </w:pPr>
            <w:r>
              <w:rPr>
                <w:b/>
                <w:bCs/>
                <w:color w:val="222C67"/>
                <w:sz w:val="20"/>
                <w:szCs w:val="20"/>
              </w:rPr>
              <w:t>Unit Price</w:t>
            </w:r>
          </w:p>
        </w:tc>
        <w:tc>
          <w:tcPr>
            <w:tcW w:w="1478"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24FAFE0D" w14:textId="77777777" w:rsidR="006F4D25" w:rsidRDefault="007D43EF">
            <w:pPr>
              <w:jc w:val="center"/>
            </w:pPr>
            <w:r>
              <w:rPr>
                <w:b/>
                <w:bCs/>
                <w:color w:val="222C67"/>
                <w:sz w:val="20"/>
                <w:szCs w:val="20"/>
              </w:rPr>
              <w:t>Total Price</w:t>
            </w:r>
          </w:p>
        </w:tc>
      </w:tr>
      <w:tr w:rsidR="006F4D25" w14:paraId="69F8D3D4" w14:textId="77777777" w:rsidTr="00CA1E38">
        <w:tc>
          <w:tcPr>
            <w:tcW w:w="10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990196C" w14:textId="77777777" w:rsidR="006F4D25" w:rsidRDefault="007D43EF">
            <w:pPr>
              <w:spacing w:before="60" w:after="60"/>
            </w:pPr>
            <w:r>
              <w:t>0001</w:t>
            </w:r>
          </w:p>
        </w:tc>
        <w:tc>
          <w:tcPr>
            <w:tcW w:w="33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82C3DEB" w14:textId="7D8D7757" w:rsidR="006F4D25" w:rsidRDefault="00E84C70">
            <w:pPr>
              <w:spacing w:before="60" w:after="60"/>
            </w:pPr>
            <w:r w:rsidRPr="00E84C70">
              <w:t xml:space="preserve">Quadrupole-Orbitrap Hybrid Mass Spectrometer, newly manufactured, including all components, </w:t>
            </w:r>
            <w:r w:rsidR="000E6495">
              <w:t>and</w:t>
            </w:r>
            <w:r w:rsidRPr="00E84C70">
              <w:t xml:space="preserve"> accessories</w:t>
            </w:r>
          </w:p>
        </w:tc>
        <w:tc>
          <w:tcPr>
            <w:tcW w:w="889"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450399C" w14:textId="1B24BDE8" w:rsidR="006F4D25" w:rsidRDefault="00E84C70">
            <w:pPr>
              <w:spacing w:before="60" w:after="60"/>
            </w:pPr>
            <w:r>
              <w:t>1</w:t>
            </w:r>
          </w:p>
        </w:tc>
        <w:tc>
          <w:tcPr>
            <w:tcW w:w="1183"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4BEFC53" w14:textId="00EF8D4A" w:rsidR="006F4D25" w:rsidRDefault="00E84C70">
            <w:pPr>
              <w:spacing w:before="60" w:after="60"/>
            </w:pPr>
            <w:r>
              <w:t>EA</w:t>
            </w: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DE2D026" w14:textId="77777777" w:rsidR="006F4D25" w:rsidRDefault="006F4D25">
            <w:pPr>
              <w:spacing w:before="60" w:after="60"/>
            </w:pP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1580D08" w14:textId="77777777" w:rsidR="006F4D25" w:rsidRDefault="006F4D25">
            <w:pPr>
              <w:spacing w:before="60" w:after="60"/>
            </w:pPr>
          </w:p>
        </w:tc>
      </w:tr>
      <w:tr w:rsidR="006F4D25" w14:paraId="6661549D" w14:textId="77777777" w:rsidTr="00CA1E38">
        <w:tc>
          <w:tcPr>
            <w:tcW w:w="10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9E369C0" w14:textId="77777777" w:rsidR="006F4D25" w:rsidRDefault="007D43EF">
            <w:pPr>
              <w:spacing w:before="60" w:after="60"/>
            </w:pPr>
            <w:r>
              <w:t>0002</w:t>
            </w:r>
          </w:p>
        </w:tc>
        <w:tc>
          <w:tcPr>
            <w:tcW w:w="33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45C9648" w14:textId="5FD68FA1" w:rsidR="006F4D25" w:rsidRDefault="000E6495">
            <w:pPr>
              <w:spacing w:before="60" w:after="60"/>
            </w:pPr>
            <w:r>
              <w:t>D</w:t>
            </w:r>
            <w:r w:rsidRPr="000E6495">
              <w:t>elivery, and installation, and trade-in/deinstallation of existing instrumentation</w:t>
            </w:r>
          </w:p>
        </w:tc>
        <w:tc>
          <w:tcPr>
            <w:tcW w:w="889"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EFE3674" w14:textId="5E2490AC" w:rsidR="006F4D25" w:rsidRDefault="00EE0ECE">
            <w:pPr>
              <w:spacing w:before="60" w:after="60"/>
            </w:pPr>
            <w:r>
              <w:t>1</w:t>
            </w:r>
          </w:p>
        </w:tc>
        <w:tc>
          <w:tcPr>
            <w:tcW w:w="1183"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97BC201" w14:textId="7F2D109C" w:rsidR="006F4D25" w:rsidRDefault="00EE0ECE">
            <w:pPr>
              <w:spacing w:before="60" w:after="60"/>
            </w:pPr>
            <w:r>
              <w:t>EA</w:t>
            </w: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BCE6D3E" w14:textId="77777777" w:rsidR="006F4D25" w:rsidRDefault="006F4D25">
            <w:pPr>
              <w:spacing w:before="60" w:after="60"/>
            </w:pP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941A4EF" w14:textId="77777777" w:rsidR="006F4D25" w:rsidRDefault="006F4D25">
            <w:pPr>
              <w:spacing w:before="60" w:after="60"/>
            </w:pPr>
          </w:p>
        </w:tc>
      </w:tr>
      <w:tr w:rsidR="00CA1E38" w14:paraId="2D78A5EF" w14:textId="77777777" w:rsidTr="00CA1E38">
        <w:tc>
          <w:tcPr>
            <w:tcW w:w="10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1AAC40A" w14:textId="64A74438" w:rsidR="00CA1E38" w:rsidRDefault="00CA1E38" w:rsidP="00CA1E38">
            <w:pPr>
              <w:spacing w:before="60" w:after="60"/>
            </w:pPr>
            <w:r>
              <w:t>0003</w:t>
            </w:r>
          </w:p>
        </w:tc>
        <w:tc>
          <w:tcPr>
            <w:tcW w:w="33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F2F5CB1" w14:textId="4CCC55F2" w:rsidR="00CA1E38" w:rsidRPr="00EE0ECE" w:rsidRDefault="00CA1E38" w:rsidP="00CA1E38">
            <w:pPr>
              <w:spacing w:before="60" w:after="60"/>
            </w:pPr>
            <w:r w:rsidRPr="007102C4">
              <w:t>One (1) Year Warranty – parts and labor coverage following instrument installation</w:t>
            </w:r>
          </w:p>
        </w:tc>
        <w:tc>
          <w:tcPr>
            <w:tcW w:w="889"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703E0D2" w14:textId="560A0D83" w:rsidR="00CA1E38" w:rsidRDefault="00CA1E38" w:rsidP="00CA1E38">
            <w:pPr>
              <w:spacing w:before="60" w:after="60"/>
            </w:pPr>
            <w:r w:rsidRPr="007102C4">
              <w:t>1</w:t>
            </w:r>
          </w:p>
        </w:tc>
        <w:tc>
          <w:tcPr>
            <w:tcW w:w="1183"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AD4AF0F" w14:textId="5AB54A4E" w:rsidR="00CA1E38" w:rsidRDefault="00CA1E38" w:rsidP="00CA1E38">
            <w:pPr>
              <w:spacing w:before="60" w:after="60"/>
            </w:pPr>
            <w:r w:rsidRPr="007102C4">
              <w:t>EA</w:t>
            </w: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C4C92F7" w14:textId="77777777" w:rsidR="00CA1E38" w:rsidRDefault="00CA1E38" w:rsidP="00CA1E38">
            <w:pPr>
              <w:spacing w:before="60" w:after="60"/>
            </w:pP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0AED044" w14:textId="77777777" w:rsidR="00CA1E38" w:rsidRDefault="00CA1E38" w:rsidP="00CA1E38">
            <w:pPr>
              <w:spacing w:before="60" w:after="60"/>
            </w:pPr>
          </w:p>
        </w:tc>
      </w:tr>
      <w:tr w:rsidR="006F4D25" w14:paraId="3A31B1D2" w14:textId="77777777" w:rsidTr="00CA1E38">
        <w:tc>
          <w:tcPr>
            <w:tcW w:w="10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EF80B8A" w14:textId="5C7FCC96" w:rsidR="006F4D25" w:rsidRDefault="007D43EF">
            <w:pPr>
              <w:spacing w:before="60" w:after="60"/>
            </w:pPr>
            <w:r>
              <w:t>000</w:t>
            </w:r>
            <w:r w:rsidR="00CA1E38">
              <w:t>4</w:t>
            </w:r>
          </w:p>
        </w:tc>
        <w:tc>
          <w:tcPr>
            <w:tcW w:w="3316"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CDF7450" w14:textId="56AD42EC" w:rsidR="006F4D25" w:rsidRDefault="00EE0ECE">
            <w:pPr>
              <w:spacing w:before="60" w:after="60"/>
            </w:pPr>
            <w:r w:rsidRPr="00EE0ECE">
              <w:t>Instructor-Led On-Site Training at HFP location (3 days)</w:t>
            </w:r>
          </w:p>
        </w:tc>
        <w:tc>
          <w:tcPr>
            <w:tcW w:w="889"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37E1055" w14:textId="5BCFAC56" w:rsidR="006F4D25" w:rsidRDefault="00EE0ECE">
            <w:pPr>
              <w:spacing w:before="60" w:after="60"/>
            </w:pPr>
            <w:r>
              <w:t>1</w:t>
            </w:r>
          </w:p>
        </w:tc>
        <w:tc>
          <w:tcPr>
            <w:tcW w:w="1183"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6455C9B" w14:textId="3AD35724" w:rsidR="006F4D25" w:rsidRDefault="00EE0ECE">
            <w:pPr>
              <w:spacing w:before="60" w:after="60"/>
            </w:pPr>
            <w:r>
              <w:t>EA</w:t>
            </w: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DFE63FA" w14:textId="77777777" w:rsidR="006F4D25" w:rsidRDefault="006F4D25">
            <w:pPr>
              <w:spacing w:before="60" w:after="60"/>
            </w:pPr>
          </w:p>
        </w:tc>
        <w:tc>
          <w:tcPr>
            <w:tcW w:w="1478"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34E341B" w14:textId="77777777" w:rsidR="006F4D25" w:rsidRDefault="006F4D25">
            <w:pPr>
              <w:spacing w:before="60" w:after="60"/>
            </w:pPr>
          </w:p>
        </w:tc>
      </w:tr>
    </w:tbl>
    <w:p w14:paraId="1F7FA01B" w14:textId="77777777" w:rsidR="006F4D25" w:rsidRDefault="006F4D25">
      <w:pPr>
        <w:spacing w:before="60"/>
      </w:pPr>
    </w:p>
    <w:p w14:paraId="7E2DE4FA" w14:textId="57A9F28C" w:rsidR="006F4D25" w:rsidRDefault="007D43EF">
      <w:pPr>
        <w:pBdr>
          <w:bottom w:val="single" w:sz="6" w:space="4" w:color="222C67"/>
        </w:pBdr>
        <w:spacing w:before="240" w:after="80"/>
      </w:pPr>
      <w:r>
        <w:rPr>
          <w:b/>
          <w:bCs/>
          <w:color w:val="222C67"/>
          <w:sz w:val="24"/>
          <w:szCs w:val="24"/>
        </w:rPr>
        <w:t>4.  DELIVERY AND PERFORMANCE</w:t>
      </w:r>
    </w:p>
    <w:p w14:paraId="7BC1DA74" w14:textId="77777777" w:rsidR="00F77D86" w:rsidRDefault="007D43EF" w:rsidP="00F77D86">
      <w:pPr>
        <w:spacing w:before="60" w:after="60"/>
      </w:pPr>
      <w:r>
        <w:rPr>
          <w:b/>
          <w:bCs/>
        </w:rPr>
        <w:t xml:space="preserve">Place of Delivery / Place of Performance: </w:t>
      </w:r>
      <w:r w:rsidR="00F77D86">
        <w:t>5001 Campus Drive</w:t>
      </w:r>
    </w:p>
    <w:p w14:paraId="07103209" w14:textId="78EF78BE" w:rsidR="006F4D25" w:rsidRDefault="00F77D86" w:rsidP="00F77D86">
      <w:pPr>
        <w:spacing w:before="60" w:after="60"/>
      </w:pPr>
      <w:r>
        <w:t xml:space="preserve">College Park, Maryland 20740 </w:t>
      </w:r>
    </w:p>
    <w:p w14:paraId="135C2F2E" w14:textId="2E6ABBEB" w:rsidR="006F4D25" w:rsidRDefault="007D43EF">
      <w:pPr>
        <w:spacing w:before="60" w:after="60"/>
      </w:pPr>
      <w:r>
        <w:rPr>
          <w:b/>
          <w:bCs/>
        </w:rPr>
        <w:t xml:space="preserve">FOB Point: </w:t>
      </w:r>
      <w:r w:rsidR="00D81116">
        <w:t xml:space="preserve">Destination </w:t>
      </w:r>
    </w:p>
    <w:p w14:paraId="528ABC1F" w14:textId="77777777" w:rsidR="006F4D25" w:rsidRDefault="007D43EF">
      <w:pPr>
        <w:spacing w:before="60" w:after="60"/>
      </w:pPr>
      <w:r>
        <w:rPr>
          <w:b/>
          <w:bCs/>
        </w:rPr>
        <w:t xml:space="preserve">Inspection and Acceptance: </w:t>
      </w:r>
      <w:r>
        <w:t>Inspection and acceptance shall be performed at the delivery location in accordance with the terms of clause 52.212-4.</w:t>
      </w:r>
    </w:p>
    <w:p w14:paraId="2F5FC4E2" w14:textId="77777777" w:rsidR="006F4D25" w:rsidRDefault="006F4D25">
      <w:pPr>
        <w:spacing w:before="60"/>
      </w:pPr>
    </w:p>
    <w:p w14:paraId="3EB662D7" w14:textId="320AAB42" w:rsidR="006F4D25" w:rsidRDefault="007D43EF" w:rsidP="0037756D">
      <w:pPr>
        <w:pBdr>
          <w:bottom w:val="single" w:sz="4" w:space="2" w:color="AAAAAA"/>
        </w:pBdr>
        <w:spacing w:before="160" w:after="60"/>
      </w:pPr>
      <w:r>
        <w:rPr>
          <w:b/>
          <w:bCs/>
          <w:color w:val="222C67"/>
        </w:rPr>
        <w:t>Period of Performance</w:t>
      </w:r>
    </w:p>
    <w:p w14:paraId="75FAB0F6" w14:textId="0C9F0D79" w:rsidR="006F4D25" w:rsidRDefault="007D43EF">
      <w:pPr>
        <w:spacing w:before="60" w:after="60"/>
      </w:pPr>
      <w:r>
        <w:rPr>
          <w:b/>
          <w:bCs/>
        </w:rPr>
        <w:t>Supplies: Delivery Timeframe + Warranty</w:t>
      </w:r>
    </w:p>
    <w:p w14:paraId="68849BC5" w14:textId="6A70B8B4" w:rsidR="004C5B96" w:rsidRDefault="00B30F34" w:rsidP="004C5B96">
      <w:pPr>
        <w:spacing w:before="60" w:after="60"/>
      </w:pPr>
      <w:r w:rsidRPr="00B30F34">
        <w:t xml:space="preserve">Delivery and installation of the Quadrupole-Orbitrap Hybrid Mass Spectrometer shall be completed no later than September 30, 2026. </w:t>
      </w:r>
      <w:r w:rsidR="004C5B96">
        <w:t xml:space="preserve">The delivered items shall include a one (1)] year warranty. The warranty period begins on the date of Government acceptance under the inspection and acceptance clause(s) of this contract. </w:t>
      </w:r>
    </w:p>
    <w:p w14:paraId="565F46D1" w14:textId="77777777" w:rsidR="004C5B96" w:rsidRDefault="004C5B96" w:rsidP="004C5B96">
      <w:pPr>
        <w:spacing w:before="60" w:after="60"/>
      </w:pPr>
    </w:p>
    <w:p w14:paraId="67D984C8" w14:textId="6E56CF53" w:rsidR="006F4D25" w:rsidRDefault="004C5B96">
      <w:pPr>
        <w:spacing w:before="60"/>
      </w:pPr>
      <w:r>
        <w:t xml:space="preserve">Following Government acceptance, the Contracting Officer will issue an administrative modification under RFO 43.203(b)(1) and 43.201 to memorialize the period of performance dates, anchored to the Government acceptance date. The modification does not change scope, price, or any other substantive term. The Contractor's written confirmation of the installation completion date supports inspection and acceptance scheduling; it does not establish the period of performance. </w:t>
      </w:r>
    </w:p>
    <w:p w14:paraId="1EC7D4E2" w14:textId="5707EAEE" w:rsidR="006F4D25" w:rsidRDefault="007D43EF" w:rsidP="008D13A6">
      <w:pPr>
        <w:pageBreakBefore/>
        <w:pBdr>
          <w:bottom w:val="single" w:sz="6" w:space="4" w:color="222C67"/>
        </w:pBdr>
        <w:spacing w:before="240" w:after="80"/>
      </w:pPr>
      <w:r>
        <w:rPr>
          <w:b/>
          <w:bCs/>
          <w:color w:val="222C67"/>
          <w:sz w:val="24"/>
          <w:szCs w:val="24"/>
        </w:rPr>
        <w:lastRenderedPageBreak/>
        <w:t>5.  CONTRACT CLAUSES</w:t>
      </w:r>
    </w:p>
    <w:p w14:paraId="124EDC1A" w14:textId="77777777" w:rsidR="006F4D25" w:rsidRDefault="007D43EF">
      <w:pPr>
        <w:pBdr>
          <w:bottom w:val="single" w:sz="4" w:space="2" w:color="AAAAAA"/>
        </w:pBdr>
        <w:spacing w:before="160" w:after="60"/>
      </w:pPr>
      <w:r>
        <w:rPr>
          <w:b/>
          <w:bCs/>
          <w:color w:val="222C67"/>
        </w:rPr>
        <w:t>5A. Clauses Incorporated by Reference</w:t>
      </w:r>
    </w:p>
    <w:p w14:paraId="765E9481" w14:textId="77777777" w:rsidR="006F4D25" w:rsidRDefault="006F4D2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5760"/>
        <w:gridCol w:w="1440"/>
      </w:tblGrid>
      <w:tr w:rsidR="006F4D25" w14:paraId="7A97102C" w14:textId="77777777">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25740882" w14:textId="77777777" w:rsidR="006F4D25" w:rsidRDefault="007D43EF">
            <w:pPr>
              <w:jc w:val="center"/>
            </w:pPr>
            <w:r>
              <w:rPr>
                <w:b/>
                <w:bCs/>
                <w:color w:val="222C67"/>
                <w:sz w:val="20"/>
                <w:szCs w:val="20"/>
              </w:rPr>
              <w:t>Appl.</w:t>
            </w:r>
          </w:p>
        </w:tc>
        <w:tc>
          <w:tcPr>
            <w:tcW w:w="144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6F772F93" w14:textId="77777777" w:rsidR="006F4D25" w:rsidRDefault="007D43EF">
            <w:r>
              <w:rPr>
                <w:b/>
                <w:bCs/>
                <w:color w:val="222C67"/>
                <w:sz w:val="20"/>
                <w:szCs w:val="20"/>
              </w:rPr>
              <w:t>Clause/Prov. No.</w:t>
            </w:r>
          </w:p>
        </w:tc>
        <w:tc>
          <w:tcPr>
            <w:tcW w:w="576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4A691E20" w14:textId="77777777" w:rsidR="006F4D25" w:rsidRDefault="007D43EF">
            <w:r>
              <w:rPr>
                <w:b/>
                <w:bCs/>
                <w:color w:val="222C67"/>
                <w:sz w:val="20"/>
                <w:szCs w:val="20"/>
              </w:rPr>
              <w:t>Title</w:t>
            </w:r>
          </w:p>
        </w:tc>
        <w:tc>
          <w:tcPr>
            <w:tcW w:w="144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3DB5980D" w14:textId="77777777" w:rsidR="006F4D25" w:rsidRDefault="007D43EF">
            <w:r>
              <w:rPr>
                <w:b/>
                <w:bCs/>
                <w:color w:val="222C67"/>
                <w:sz w:val="20"/>
                <w:szCs w:val="20"/>
              </w:rPr>
              <w:t>Date</w:t>
            </w:r>
          </w:p>
        </w:tc>
      </w:tr>
      <w:tr w:rsidR="006F4D25" w14:paraId="159FF335" w14:textId="77777777">
        <w:tc>
          <w:tcPr>
            <w:tcW w:w="72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389841B6" w14:textId="77777777" w:rsidR="006F4D25" w:rsidRDefault="007D43EF">
            <w:pPr>
              <w:jc w:val="center"/>
            </w:pPr>
            <w:r>
              <w:rPr>
                <w:b/>
                <w:bCs/>
                <w:color w:val="375623"/>
                <w:sz w:val="20"/>
                <w:szCs w:val="20"/>
              </w:rPr>
              <w:t>REQ</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41DC858" w14:textId="77777777" w:rsidR="006F4D25" w:rsidRDefault="007D43EF">
            <w:r>
              <w:rPr>
                <w:b/>
                <w:bCs/>
              </w:rPr>
              <w:t>52.212-4</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59BC105" w14:textId="77777777" w:rsidR="006F4D25" w:rsidRDefault="007D43EF">
            <w:r>
              <w:t>Terms and Conditions—Commercial Products and Commercial Services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348A99F" w14:textId="77777777" w:rsidR="006F4D25" w:rsidRDefault="007D43EF">
            <w:r>
              <w:t>Nov 2025</w:t>
            </w:r>
          </w:p>
        </w:tc>
      </w:tr>
      <w:tr w:rsidR="006F4D25" w14:paraId="00799909"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00FBF12" w14:textId="66CB02ED" w:rsidR="006F4D25" w:rsidRDefault="00F818AD">
            <w:pPr>
              <w:jc w:val="center"/>
            </w:pPr>
            <w:r w:rsidRPr="00F818AD">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721C917" w14:textId="77777777" w:rsidR="006F4D25" w:rsidRDefault="007D43EF">
            <w:r>
              <w:rPr>
                <w:b/>
                <w:bCs/>
              </w:rPr>
              <w:t>52.203-17</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62C4FFE" w14:textId="77777777" w:rsidR="006F4D25" w:rsidRDefault="007D43EF">
            <w:r>
              <w:t>Contractor Employee Whistleblower Rights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D05BEE8" w14:textId="77777777" w:rsidR="006F4D25" w:rsidRDefault="007D43EF">
            <w:r>
              <w:t>Nov 2023</w:t>
            </w:r>
          </w:p>
        </w:tc>
      </w:tr>
      <w:tr w:rsidR="006F4D25" w14:paraId="1B8844D3"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3F09E13" w14:textId="753934B6" w:rsidR="006F4D25" w:rsidRDefault="009B23B9">
            <w:pPr>
              <w:jc w:val="center"/>
            </w:pPr>
            <w:r>
              <w:rPr>
                <w:rFonts w:ascii="Aptos" w:hAnsi="Aptos"/>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0ED1465" w14:textId="77777777" w:rsidR="006F4D25" w:rsidRDefault="007D43EF">
            <w:r>
              <w:rPr>
                <w:b/>
                <w:bCs/>
              </w:rPr>
              <w:t>52.203-19</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23455A9" w14:textId="77777777" w:rsidR="006F4D25" w:rsidRDefault="007D43EF">
            <w:r>
              <w:t>Prohibition on Requiring Certain Internal Confidentiality Agreements or Statements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CC70E9C" w14:textId="77777777" w:rsidR="006F4D25" w:rsidRDefault="007D43EF">
            <w:r>
              <w:t>Jan 2017</w:t>
            </w:r>
          </w:p>
        </w:tc>
      </w:tr>
      <w:tr w:rsidR="006F4D25" w14:paraId="0FFA9ADD"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4F73CF2" w14:textId="67ED46DD" w:rsidR="006F4D25" w:rsidRDefault="00F818AD">
            <w:pPr>
              <w:jc w:val="center"/>
            </w:pPr>
            <w:r w:rsidRPr="00F818AD">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BE9EC27" w14:textId="77777777" w:rsidR="006F4D25" w:rsidRDefault="007D43EF">
            <w:r>
              <w:rPr>
                <w:b/>
                <w:bCs/>
              </w:rPr>
              <w:t>52.204-13</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8155EA6" w14:textId="77777777" w:rsidR="006F4D25" w:rsidRDefault="007D43EF">
            <w:r>
              <w:t>System for Award Management—Maintenance</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6DCCEE8" w14:textId="77777777" w:rsidR="006F4D25" w:rsidRDefault="007D43EF">
            <w:r>
              <w:t>Nov 2025</w:t>
            </w:r>
          </w:p>
        </w:tc>
      </w:tr>
      <w:tr w:rsidR="006F4D25" w14:paraId="18175856"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13B813" w14:textId="032828E1" w:rsidR="006F4D25" w:rsidRDefault="00F818AD">
            <w:pPr>
              <w:jc w:val="center"/>
            </w:pPr>
            <w:r w:rsidRPr="00F818AD">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B8975B0" w14:textId="77777777" w:rsidR="006F4D25" w:rsidRDefault="007D43EF">
            <w:r>
              <w:rPr>
                <w:b/>
                <w:bCs/>
              </w:rPr>
              <w:t>52.204-91</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374B10A" w14:textId="77777777" w:rsidR="006F4D25" w:rsidRDefault="007D43EF">
            <w:r>
              <w:t>Contractor Identification</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EB886C7" w14:textId="77777777" w:rsidR="006F4D25" w:rsidRDefault="007D43EF">
            <w:r>
              <w:t>Nov 2025</w:t>
            </w:r>
          </w:p>
        </w:tc>
      </w:tr>
      <w:tr w:rsidR="006F4D25" w14:paraId="6CB118B9"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A49F20" w14:textId="53C8F523" w:rsidR="006F4D25" w:rsidRDefault="00C54BC7">
            <w:pPr>
              <w:jc w:val="center"/>
            </w:pPr>
            <w:r w:rsidRPr="00C54BC7">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0797E32" w14:textId="77777777" w:rsidR="006F4D25" w:rsidRDefault="007D43EF">
            <w:r>
              <w:rPr>
                <w:b/>
                <w:bCs/>
              </w:rPr>
              <w:t>52.209-6</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FEB0966" w14:textId="77777777" w:rsidR="006F4D25" w:rsidRDefault="007D43EF">
            <w:r>
              <w:t>Protecting the Government's Interest When Subcontracting with Contractors Debarred, Suspended, or Proposed for Debarment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6D4619A" w14:textId="77777777" w:rsidR="006F4D25" w:rsidRDefault="007D43EF">
            <w:r>
              <w:t>Nov 2025</w:t>
            </w:r>
          </w:p>
        </w:tc>
      </w:tr>
      <w:tr w:rsidR="006F4D25" w14:paraId="10A614AA"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6BAEAF" w14:textId="4F5D8E42" w:rsidR="006F4D25" w:rsidRDefault="00C54BC7">
            <w:pPr>
              <w:jc w:val="center"/>
            </w:pPr>
            <w:r w:rsidRPr="00C54BC7">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3195ED8" w14:textId="77777777" w:rsidR="006F4D25" w:rsidRDefault="007D43EF">
            <w:r>
              <w:rPr>
                <w:b/>
                <w:bCs/>
              </w:rPr>
              <w:t>52.219-6</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F585431" w14:textId="77777777" w:rsidR="006F4D25" w:rsidRDefault="007D43EF">
            <w:r>
              <w:t>Notice of Total Small Business Set-Aside</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AA2BFD5" w14:textId="77777777" w:rsidR="006F4D25" w:rsidRDefault="007D43EF">
            <w:r>
              <w:t>Nov 2025</w:t>
            </w:r>
          </w:p>
        </w:tc>
      </w:tr>
      <w:tr w:rsidR="006F4D25" w14:paraId="2AC150C1"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4ECC52" w14:textId="3FDB086C" w:rsidR="006F4D25" w:rsidRDefault="00BC3E00">
            <w:pPr>
              <w:jc w:val="center"/>
            </w:pPr>
            <w:r w:rsidRPr="00BC3E00">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5015B6E" w14:textId="77777777" w:rsidR="006F4D25" w:rsidRDefault="007D43EF">
            <w:r>
              <w:rPr>
                <w:b/>
                <w:bCs/>
              </w:rPr>
              <w:t>52.219-14</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01D4555" w14:textId="77777777" w:rsidR="006F4D25" w:rsidRDefault="007D43EF">
            <w:r>
              <w:t>Limitations on Subcontracting</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DF99476" w14:textId="77777777" w:rsidR="006F4D25" w:rsidRDefault="007D43EF">
            <w:r>
              <w:t>Nov 2025</w:t>
            </w:r>
          </w:p>
        </w:tc>
      </w:tr>
      <w:tr w:rsidR="006F4D25" w14:paraId="71952A2F"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3701E42" w14:textId="5ACAFBB0" w:rsidR="006F4D25" w:rsidRDefault="00BC3E00">
            <w:pPr>
              <w:jc w:val="center"/>
            </w:pPr>
            <w:r w:rsidRPr="00BC3E00">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F45CD1A" w14:textId="77777777" w:rsidR="006F4D25" w:rsidRDefault="007D43EF">
            <w:r>
              <w:rPr>
                <w:b/>
                <w:bCs/>
              </w:rPr>
              <w:t>52.219-33</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3DA337E" w14:textId="77777777" w:rsidR="006F4D25" w:rsidRDefault="007D43EF">
            <w:r>
              <w:t>Nonmanufacturer Rule</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4F62279" w14:textId="77777777" w:rsidR="006F4D25" w:rsidRDefault="007D43EF">
            <w:r>
              <w:t>Nov 2025</w:t>
            </w:r>
          </w:p>
        </w:tc>
      </w:tr>
      <w:tr w:rsidR="006F4D25" w14:paraId="373C8F9D"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80500E" w14:textId="099A2EF1" w:rsidR="006F4D25" w:rsidRDefault="00707241">
            <w:pPr>
              <w:jc w:val="center"/>
            </w:pPr>
            <w:r w:rsidRPr="00707241">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F8BC9AF" w14:textId="77777777" w:rsidR="006F4D25" w:rsidRDefault="007D43EF">
            <w:r>
              <w:rPr>
                <w:b/>
                <w:bCs/>
              </w:rPr>
              <w:t>52.222-3</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0C4F295" w14:textId="77777777" w:rsidR="006F4D25" w:rsidRDefault="007D43EF">
            <w:r>
              <w:t>Convict Labor</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E9AE47F" w14:textId="77777777" w:rsidR="006F4D25" w:rsidRDefault="007D43EF">
            <w:r>
              <w:t>Nov 2025</w:t>
            </w:r>
          </w:p>
        </w:tc>
      </w:tr>
      <w:tr w:rsidR="006F4D25" w14:paraId="2B653065"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95E5736" w14:textId="14F118D2" w:rsidR="006F4D25" w:rsidRDefault="00707241">
            <w:pPr>
              <w:jc w:val="center"/>
            </w:pPr>
            <w:r w:rsidRPr="00707241">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3447442" w14:textId="77777777" w:rsidR="006F4D25" w:rsidRDefault="007D43EF">
            <w:r>
              <w:rPr>
                <w:b/>
                <w:bCs/>
              </w:rPr>
              <w:t>52.222-19</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42CBFF3" w14:textId="77777777" w:rsidR="006F4D25" w:rsidRDefault="007D43EF">
            <w:r>
              <w:t>Child Labor—Cooperation with Authorities and Remedies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3CC9B0E" w14:textId="77777777" w:rsidR="006F4D25" w:rsidRDefault="007D43EF">
            <w:r>
              <w:t>Nov 2025</w:t>
            </w:r>
          </w:p>
        </w:tc>
      </w:tr>
      <w:tr w:rsidR="006F4D25" w14:paraId="611CC06B"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8180E17" w14:textId="755999E4" w:rsidR="006F4D25" w:rsidRDefault="00707241">
            <w:pPr>
              <w:jc w:val="center"/>
            </w:pPr>
            <w:r w:rsidRPr="00707241">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DE1894E" w14:textId="77777777" w:rsidR="006F4D25" w:rsidRDefault="007D43EF">
            <w:r>
              <w:rPr>
                <w:b/>
                <w:bCs/>
              </w:rPr>
              <w:t>52.222-50</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05D6654" w14:textId="77777777" w:rsidR="006F4D25" w:rsidRDefault="007D43EF">
            <w:r>
              <w:t>Combating Trafficking in Persons (or with Alt I)</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A2B7B0F" w14:textId="77777777" w:rsidR="006F4D25" w:rsidRDefault="007D43EF">
            <w:r>
              <w:t>Nov 2025</w:t>
            </w:r>
          </w:p>
        </w:tc>
      </w:tr>
      <w:tr w:rsidR="006F4D25" w14:paraId="22752849"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70EBE23" w14:textId="51B6CA04" w:rsidR="006F4D25" w:rsidRDefault="001A7868">
            <w:pPr>
              <w:jc w:val="center"/>
            </w:pPr>
            <w:r w:rsidRPr="001A7868">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BA10274" w14:textId="77777777" w:rsidR="006F4D25" w:rsidRDefault="007D43EF">
            <w:r>
              <w:rPr>
                <w:b/>
                <w:bCs/>
              </w:rPr>
              <w:t>52.222-54</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AE80FC1" w14:textId="77777777" w:rsidR="006F4D25" w:rsidRDefault="007D43EF">
            <w:r>
              <w:t>Employment Eligibility Verification</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3B14371" w14:textId="77777777" w:rsidR="006F4D25" w:rsidRDefault="007D43EF">
            <w:r>
              <w:t>Nov 2025</w:t>
            </w:r>
          </w:p>
        </w:tc>
      </w:tr>
      <w:tr w:rsidR="006F4D25" w14:paraId="463A97C3"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546EFD" w14:textId="170A8C65" w:rsidR="006F4D25" w:rsidRDefault="0077608A">
            <w:pPr>
              <w:jc w:val="center"/>
            </w:pPr>
            <w:r w:rsidRPr="0077608A">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432E164" w14:textId="77777777" w:rsidR="006F4D25" w:rsidRDefault="007D43EF">
            <w:r>
              <w:rPr>
                <w:b/>
                <w:bCs/>
              </w:rPr>
              <w:t>52.226-8</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EFD6801" w14:textId="77777777" w:rsidR="006F4D25" w:rsidRDefault="007D43EF">
            <w:r>
              <w:t>Encouraging Contractor Policies to Ban Text Messaging While Driving</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A8BF4C9" w14:textId="77777777" w:rsidR="006F4D25" w:rsidRDefault="007D43EF">
            <w:r>
              <w:t>May 2024</w:t>
            </w:r>
          </w:p>
        </w:tc>
      </w:tr>
      <w:tr w:rsidR="006F4D25" w14:paraId="2B2EF70A"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0DCFE63" w14:textId="1FD6D8B9" w:rsidR="006F4D25" w:rsidRDefault="00DE6A6A">
            <w:pPr>
              <w:jc w:val="center"/>
            </w:pPr>
            <w:r w:rsidRPr="00DE6A6A">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918010B" w14:textId="77777777" w:rsidR="006F4D25" w:rsidRDefault="007D43EF">
            <w:r>
              <w:rPr>
                <w:b/>
                <w:bCs/>
              </w:rPr>
              <w:t>52.232-33</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8ECDE1C" w14:textId="77777777" w:rsidR="006F4D25" w:rsidRDefault="007D43EF">
            <w:r>
              <w:t>Payment by Electronic Funds Transfer—System for Award Management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211AD36" w14:textId="77777777" w:rsidR="006F4D25" w:rsidRDefault="007D43EF">
            <w:r>
              <w:t>Oct 2018</w:t>
            </w:r>
          </w:p>
        </w:tc>
      </w:tr>
      <w:tr w:rsidR="006F4D25" w14:paraId="349D9B96"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2FA6946" w14:textId="351FC951" w:rsidR="006F4D25" w:rsidRDefault="00DE6A6A">
            <w:pPr>
              <w:jc w:val="center"/>
            </w:pPr>
            <w:r w:rsidRPr="00DE6A6A">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BA59DC3" w14:textId="77777777" w:rsidR="006F4D25" w:rsidRDefault="007D43EF">
            <w:r>
              <w:rPr>
                <w:b/>
                <w:bCs/>
              </w:rPr>
              <w:t>52.233-3</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BA21AEE" w14:textId="77777777" w:rsidR="006F4D25" w:rsidRDefault="007D43EF">
            <w:r>
              <w:t>Protest After Award</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4EFF52C" w14:textId="77777777" w:rsidR="006F4D25" w:rsidRDefault="007D43EF">
            <w:r>
              <w:t>Nov 2025</w:t>
            </w:r>
          </w:p>
        </w:tc>
      </w:tr>
      <w:tr w:rsidR="006F4D25" w14:paraId="435DA49B"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367CCD" w14:textId="168CEE01" w:rsidR="006F4D25" w:rsidRDefault="00DF1746">
            <w:pPr>
              <w:jc w:val="center"/>
            </w:pPr>
            <w:r w:rsidRPr="00DF1746">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85EBB03" w14:textId="77777777" w:rsidR="006F4D25" w:rsidRDefault="007D43EF">
            <w:r>
              <w:rPr>
                <w:b/>
                <w:bCs/>
              </w:rPr>
              <w:t>52.244-6</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539235B" w14:textId="77777777" w:rsidR="006F4D25" w:rsidRDefault="007D43EF">
            <w:r>
              <w:t>Subcontracts for Commercial Products and Commercial Services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C0E158C" w14:textId="77777777" w:rsidR="006F4D25" w:rsidRDefault="007D43EF">
            <w:r>
              <w:t>Nov 2025</w:t>
            </w:r>
          </w:p>
        </w:tc>
      </w:tr>
      <w:tr w:rsidR="006F4D25" w14:paraId="0F0D0858"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E8A53B5" w14:textId="0FC353F1" w:rsidR="006F4D25" w:rsidRDefault="00EF7C4D">
            <w:pPr>
              <w:jc w:val="center"/>
            </w:pPr>
            <w:r w:rsidRPr="00EF7C4D">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BBA4648" w14:textId="77777777" w:rsidR="006F4D25" w:rsidRDefault="007D43EF">
            <w:r>
              <w:rPr>
                <w:b/>
                <w:bCs/>
              </w:rPr>
              <w:t>52.225-5</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42717FD" w14:textId="77777777" w:rsidR="006F4D25" w:rsidRDefault="007D43EF">
            <w:r>
              <w:t>Trade Agreements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AD02AF7" w14:textId="77777777" w:rsidR="006F4D25" w:rsidRDefault="007D43EF">
            <w:r>
              <w:t>Nov 2023</w:t>
            </w:r>
          </w:p>
        </w:tc>
      </w:tr>
      <w:tr w:rsidR="006F4D25" w14:paraId="03F446FC" w14:textId="77777777">
        <w:tc>
          <w:tcPr>
            <w:tcW w:w="72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026E43BE" w14:textId="77777777" w:rsidR="006F4D25" w:rsidRDefault="007D43EF">
            <w:pPr>
              <w:jc w:val="center"/>
            </w:pPr>
            <w:r>
              <w:rPr>
                <w:b/>
                <w:bCs/>
                <w:color w:val="375623"/>
                <w:sz w:val="20"/>
                <w:szCs w:val="20"/>
              </w:rPr>
              <w:t>REQ</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B297842" w14:textId="77777777" w:rsidR="006F4D25" w:rsidRDefault="007D43EF">
            <w:r>
              <w:rPr>
                <w:b/>
                <w:bCs/>
              </w:rPr>
              <w:t>HHSAR 352.232-71</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0F76A92" w14:textId="77777777" w:rsidR="006F4D25" w:rsidRDefault="007D43EF">
            <w:r>
              <w:t>Electronic Submission of Payment Requests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EC057C8" w14:textId="77777777" w:rsidR="006F4D25" w:rsidRDefault="007D43EF">
            <w:r>
              <w:t>Feb 2022</w:t>
            </w:r>
          </w:p>
        </w:tc>
      </w:tr>
    </w:tbl>
    <w:p w14:paraId="3B5F60B8" w14:textId="77777777" w:rsidR="006F4D25" w:rsidRDefault="007D43EF">
      <w:pPr>
        <w:pBdr>
          <w:bottom w:val="single" w:sz="4" w:space="2" w:color="AAAAAA"/>
        </w:pBdr>
        <w:spacing w:before="160" w:after="60"/>
      </w:pPr>
      <w:r>
        <w:rPr>
          <w:b/>
          <w:bCs/>
          <w:color w:val="222C67"/>
        </w:rPr>
        <w:t>5B. Clauses Incorporated by Full Text</w:t>
      </w:r>
    </w:p>
    <w:p w14:paraId="550E41BE" w14:textId="77777777" w:rsidR="006F4D25" w:rsidRDefault="006F4D25">
      <w:pPr>
        <w:spacing w:before="60"/>
      </w:pPr>
    </w:p>
    <w:p w14:paraId="1EFCFA21" w14:textId="77777777" w:rsidR="006F4D25" w:rsidRDefault="007D43EF">
      <w:pPr>
        <w:spacing w:before="60" w:after="60"/>
      </w:pPr>
      <w:r>
        <w:rPr>
          <w:b/>
          <w:bCs/>
        </w:rPr>
        <w:t>52.252-2, Clauses Incorporated by Reference (Feb 1998)</w:t>
      </w:r>
    </w:p>
    <w:p w14:paraId="6A14913D" w14:textId="77777777" w:rsidR="006F4D25" w:rsidRDefault="007D43EF">
      <w:pPr>
        <w:spacing w:before="60" w:after="60"/>
      </w:pPr>
      <w:r>
        <w:lastRenderedPageBreak/>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214B56A" w14:textId="77777777" w:rsidR="006F4D25" w:rsidRDefault="007D43EF">
      <w:pPr>
        <w:spacing w:before="60" w:after="60"/>
      </w:pPr>
      <w:r>
        <w:t>https://acquisition.gov</w:t>
      </w:r>
    </w:p>
    <w:p w14:paraId="5F807EB2" w14:textId="77777777" w:rsidR="006F4D25" w:rsidRDefault="007D43EF">
      <w:pPr>
        <w:spacing w:before="60" w:after="60"/>
      </w:pPr>
      <w:r>
        <w:t>https://acquisition.gov/far-overhaul</w:t>
      </w:r>
    </w:p>
    <w:p w14:paraId="5F894EAD" w14:textId="77777777" w:rsidR="006F4D25" w:rsidRDefault="007D43EF">
      <w:pPr>
        <w:spacing w:before="60" w:after="60"/>
      </w:pPr>
      <w:r>
        <w:t>https://acquisition.gov/hhsar</w:t>
      </w:r>
    </w:p>
    <w:p w14:paraId="319C1EC9" w14:textId="77777777" w:rsidR="006F4D25" w:rsidRDefault="007D43EF">
      <w:pPr>
        <w:spacing w:before="60" w:after="60"/>
      </w:pPr>
      <w:r>
        <w:t>(End of clause)</w:t>
      </w:r>
    </w:p>
    <w:p w14:paraId="37399766" w14:textId="77777777" w:rsidR="006F4D25" w:rsidRDefault="006F4D25">
      <w:pPr>
        <w:spacing w:before="40"/>
      </w:pPr>
    </w:p>
    <w:p w14:paraId="3771E3D2" w14:textId="77777777" w:rsidR="006F4D25" w:rsidRDefault="007D43EF">
      <w:pPr>
        <w:spacing w:before="60" w:after="60"/>
      </w:pPr>
      <w:r>
        <w:rPr>
          <w:b/>
          <w:bCs/>
        </w:rPr>
        <w:t>FDA Electronic Invoicing and Payment Requirements — Invoice Processing Platform (IPP) (Jan 2022)</w:t>
      </w:r>
    </w:p>
    <w:p w14:paraId="01ABCE07" w14:textId="77777777" w:rsidR="0078173D" w:rsidRPr="00BB1B60" w:rsidRDefault="0078173D" w:rsidP="0078173D">
      <w:pPr>
        <w:keepNext/>
        <w:keepLines/>
        <w:tabs>
          <w:tab w:val="left" w:pos="180"/>
        </w:tabs>
        <w:textAlignment w:val="baseline"/>
        <w:rPr>
          <w:rFonts w:eastAsia="Calibri Light"/>
        </w:rPr>
      </w:pPr>
      <w:r w:rsidRPr="00BB1B60">
        <w:rPr>
          <w:rFonts w:eastAsia="Times New Roman"/>
        </w:rPr>
        <w:t>a.  All Invoice submissions for goods and or services must be made electronically through the U.S. Department of Treasury's Invoice Processing Platform System (IPP).  </w:t>
      </w:r>
      <w:hyperlink r:id="rId11" w:tgtFrame="_blank" w:history="1">
        <w:r w:rsidRPr="00BB1B60">
          <w:rPr>
            <w:rFonts w:eastAsia="Times New Roman"/>
            <w:u w:val="single"/>
          </w:rPr>
          <w:t>http://www.ipp.gov/vendors/index.htm</w:t>
        </w:r>
      </w:hyperlink>
    </w:p>
    <w:p w14:paraId="370B9E1D" w14:textId="77777777" w:rsidR="0078173D" w:rsidRPr="00BB1B60" w:rsidRDefault="0078173D" w:rsidP="0078173D">
      <w:pPr>
        <w:tabs>
          <w:tab w:val="left" w:pos="180"/>
        </w:tabs>
        <w:textAlignment w:val="baseline"/>
        <w:rPr>
          <w:rFonts w:eastAsia="Times New Roman"/>
        </w:rPr>
      </w:pPr>
    </w:p>
    <w:p w14:paraId="53BD8186" w14:textId="77777777" w:rsidR="0078173D" w:rsidRPr="00BB1B60" w:rsidRDefault="0078173D" w:rsidP="0078173D">
      <w:pPr>
        <w:tabs>
          <w:tab w:val="left" w:pos="180"/>
        </w:tabs>
        <w:textAlignment w:val="baseline"/>
        <w:rPr>
          <w:rFonts w:eastAsia="Calibri Light"/>
        </w:rPr>
      </w:pPr>
      <w:r w:rsidRPr="00BB1B60">
        <w:rPr>
          <w:rFonts w:eastAsia="Times New Roman"/>
        </w:rPr>
        <w:t>b.  Invoice Submission for Payment means any request for contract financing payment or invoice payment by the Contractor.  To constitute a proper invoice, the payment request must comply with the requirements identified in FAR 32.905(b), "Content of Invoices" and the applicable Payment clause included in this contract, or the clause 52.212-4 Contract Terms and Conditions - Commercial Items included in commercial items contracts.  The IPP website address is: </w:t>
      </w:r>
      <w:hyperlink r:id="rId12" w:tgtFrame="_blank" w:history="1">
        <w:r w:rsidRPr="00BB1B60">
          <w:rPr>
            <w:rFonts w:eastAsia="Times New Roman"/>
            <w:u w:val="single"/>
          </w:rPr>
          <w:t>https://www.ipp.gov</w:t>
        </w:r>
      </w:hyperlink>
    </w:p>
    <w:p w14:paraId="281ECAFF" w14:textId="77777777" w:rsidR="0078173D" w:rsidRPr="00BB1B60" w:rsidRDefault="0078173D" w:rsidP="0078173D">
      <w:pPr>
        <w:tabs>
          <w:tab w:val="left" w:pos="180"/>
        </w:tabs>
        <w:textAlignment w:val="baseline"/>
        <w:rPr>
          <w:rFonts w:eastAsia="Times New Roman"/>
        </w:rPr>
      </w:pPr>
    </w:p>
    <w:p w14:paraId="405E5FE5" w14:textId="77777777" w:rsidR="0078173D" w:rsidRPr="00BB1B60" w:rsidRDefault="0078173D" w:rsidP="0078173D">
      <w:pPr>
        <w:tabs>
          <w:tab w:val="left" w:pos="180"/>
        </w:tabs>
        <w:textAlignment w:val="baseline"/>
        <w:rPr>
          <w:rFonts w:eastAsia="Times New Roman"/>
        </w:rPr>
      </w:pPr>
      <w:r w:rsidRPr="00BB1B60">
        <w:rPr>
          <w:rFonts w:eastAsia="Times New Roman"/>
        </w:rPr>
        <w:t>c.  </w:t>
      </w:r>
      <w:r w:rsidRPr="00BB1B60">
        <w:rPr>
          <w:rFonts w:eastAsia="Calibri Light"/>
        </w:rPr>
        <w:t> </w:t>
      </w:r>
    </w:p>
    <w:p w14:paraId="7F91A410" w14:textId="77777777" w:rsidR="0078173D" w:rsidRPr="00BB1B60" w:rsidRDefault="0078173D" w:rsidP="0078173D">
      <w:pPr>
        <w:numPr>
          <w:ilvl w:val="0"/>
          <w:numId w:val="3"/>
        </w:numPr>
        <w:tabs>
          <w:tab w:val="clear" w:pos="720"/>
          <w:tab w:val="num" w:pos="-240"/>
          <w:tab w:val="left" w:pos="270"/>
        </w:tabs>
        <w:ind w:left="270" w:firstLine="0"/>
        <w:textAlignment w:val="baseline"/>
        <w:rPr>
          <w:rFonts w:eastAsia="Times New Roman"/>
        </w:rPr>
      </w:pPr>
      <w:r w:rsidRPr="00BB1B60">
        <w:rPr>
          <w:rFonts w:eastAsia="Times New Roman"/>
        </w:rPr>
        <w:t>The Agency will enroll the Contractors new to IPP.  The Contractor must follow the IPP registration email instructions for enrollment to register the Collector Account for submitting invoice requests for payment.  The Contractor Government Business Point of Contact (as listed in SAM) will receive Registration email from the Federal Reserve Bank of St. Louis (FRBSTL) within 3 - 5 business days of the contract award for new contracts or date of modification for existing contracts. </w:t>
      </w:r>
      <w:r w:rsidRPr="00BB1B60">
        <w:rPr>
          <w:rFonts w:eastAsia="Calibri Light"/>
        </w:rPr>
        <w:t> </w:t>
      </w:r>
    </w:p>
    <w:p w14:paraId="114FEBC8" w14:textId="77777777" w:rsidR="0078173D" w:rsidRPr="00BB1B60" w:rsidRDefault="0078173D" w:rsidP="0078173D">
      <w:pPr>
        <w:numPr>
          <w:ilvl w:val="0"/>
          <w:numId w:val="4"/>
        </w:numPr>
        <w:tabs>
          <w:tab w:val="clear" w:pos="720"/>
          <w:tab w:val="num" w:pos="-240"/>
          <w:tab w:val="left" w:pos="270"/>
        </w:tabs>
        <w:ind w:left="270" w:firstLine="0"/>
        <w:textAlignment w:val="baseline"/>
        <w:rPr>
          <w:rFonts w:eastAsia="Times New Roman"/>
        </w:rPr>
      </w:pPr>
      <w:r w:rsidRPr="00BB1B60">
        <w:rPr>
          <w:rFonts w:eastAsia="Times New Roman"/>
        </w:rPr>
        <w:t>Registration emails are sent via email from ipp.noreply@mail.eroc.twai.gov.  Contractor assistance with enrollment can be obtained by contacting the IPP Production Helpdesk via email to IPPCustomerSupport@fiscal.treasury.gov or phone (866) 973-3131.  </w:t>
      </w:r>
      <w:r w:rsidRPr="00BB1B60">
        <w:rPr>
          <w:rFonts w:eastAsia="Calibri Light"/>
        </w:rPr>
        <w:t> </w:t>
      </w:r>
    </w:p>
    <w:p w14:paraId="421515C6" w14:textId="77777777" w:rsidR="0078173D" w:rsidRPr="00BB1B60" w:rsidRDefault="0078173D" w:rsidP="0078173D">
      <w:pPr>
        <w:numPr>
          <w:ilvl w:val="0"/>
          <w:numId w:val="5"/>
        </w:numPr>
        <w:tabs>
          <w:tab w:val="clear" w:pos="720"/>
          <w:tab w:val="num" w:pos="-240"/>
          <w:tab w:val="left" w:pos="270"/>
        </w:tabs>
        <w:ind w:left="270" w:firstLine="0"/>
        <w:textAlignment w:val="baseline"/>
        <w:rPr>
          <w:rFonts w:eastAsia="Times New Roman"/>
        </w:rPr>
      </w:pPr>
      <w:r w:rsidRPr="00BB1B60">
        <w:rPr>
          <w:rFonts w:eastAsia="Times New Roman"/>
        </w:rPr>
        <w:t>The Contractor POC will receive two emails from </w:t>
      </w:r>
      <w:r w:rsidRPr="00BB1B60">
        <w:rPr>
          <w:rFonts w:eastAsia="Times New Roman"/>
          <w:b/>
          <w:bCs/>
        </w:rPr>
        <w:t>IPP Customer Support</w:t>
      </w:r>
      <w:r w:rsidRPr="00BB1B60">
        <w:rPr>
          <w:rFonts w:eastAsia="Times New Roman"/>
        </w:rPr>
        <w:t>, the first email contains the initial administrative IPP User ID. The second email, sent within 24 hours of receipt of the first email, contains a temporary password. You must log in with the temporary password within 30 days.</w:t>
      </w:r>
      <w:r w:rsidRPr="00BB1B60">
        <w:rPr>
          <w:rFonts w:eastAsia="Calibri Light"/>
        </w:rPr>
        <w:t> </w:t>
      </w:r>
    </w:p>
    <w:p w14:paraId="3DF116A9" w14:textId="77777777" w:rsidR="0078173D" w:rsidRPr="00BB1B60" w:rsidRDefault="0078173D" w:rsidP="0078173D">
      <w:pPr>
        <w:numPr>
          <w:ilvl w:val="0"/>
          <w:numId w:val="6"/>
        </w:numPr>
        <w:tabs>
          <w:tab w:val="clear" w:pos="720"/>
          <w:tab w:val="num" w:pos="-240"/>
          <w:tab w:val="left" w:pos="270"/>
        </w:tabs>
        <w:ind w:left="270" w:firstLine="0"/>
        <w:textAlignment w:val="baseline"/>
        <w:rPr>
          <w:rFonts w:eastAsia="Times New Roman"/>
        </w:rPr>
      </w:pPr>
      <w:r w:rsidRPr="00BB1B60">
        <w:rPr>
          <w:rFonts w:eastAsia="Times New Roman"/>
        </w:rPr>
        <w:t>If your company is already registered to use IPP, you will not be required to re-register. </w:t>
      </w:r>
      <w:r w:rsidRPr="00BB1B60">
        <w:rPr>
          <w:rFonts w:eastAsia="Calibri Light"/>
        </w:rPr>
        <w:t> </w:t>
      </w:r>
    </w:p>
    <w:p w14:paraId="64FF210B" w14:textId="77777777" w:rsidR="0078173D" w:rsidRPr="00BB1B60" w:rsidRDefault="0078173D" w:rsidP="0078173D">
      <w:pPr>
        <w:numPr>
          <w:ilvl w:val="0"/>
          <w:numId w:val="7"/>
        </w:numPr>
        <w:tabs>
          <w:tab w:val="clear" w:pos="720"/>
          <w:tab w:val="num" w:pos="-240"/>
          <w:tab w:val="left" w:pos="270"/>
        </w:tabs>
        <w:ind w:left="270" w:firstLine="0"/>
        <w:textAlignment w:val="baseline"/>
        <w:rPr>
          <w:rFonts w:eastAsia="Times New Roman"/>
        </w:rPr>
      </w:pPr>
      <w:r w:rsidRPr="00BB1B60">
        <w:rPr>
          <w:rFonts w:eastAsia="Times New Roman"/>
        </w:rPr>
        <w:t>If the Contractor is unable to comply with the requirement to use IPP for submitting invoices for payment as authorized by HHSAR 332.7002, a written request must be submitted to the Contracting Officer to explain the circumstances that require the authorization of alternate payment procedures.</w:t>
      </w:r>
    </w:p>
    <w:p w14:paraId="2AA3800F" w14:textId="77777777" w:rsidR="0078173D" w:rsidRPr="00BB1B60" w:rsidRDefault="0078173D" w:rsidP="0078173D">
      <w:pPr>
        <w:tabs>
          <w:tab w:val="left" w:pos="180"/>
        </w:tabs>
        <w:textAlignment w:val="baseline"/>
        <w:rPr>
          <w:rFonts w:eastAsia="Times New Roman"/>
        </w:rPr>
      </w:pPr>
    </w:p>
    <w:p w14:paraId="5D7489DA" w14:textId="77777777" w:rsidR="0078173D" w:rsidRPr="00BB1B60" w:rsidRDefault="0078173D" w:rsidP="0078173D">
      <w:pPr>
        <w:tabs>
          <w:tab w:val="left" w:pos="180"/>
        </w:tabs>
        <w:textAlignment w:val="baseline"/>
        <w:rPr>
          <w:rFonts w:eastAsia="Calibri Light"/>
        </w:rPr>
      </w:pPr>
      <w:r w:rsidRPr="00BB1B60">
        <w:rPr>
          <w:rFonts w:eastAsia="Times New Roman"/>
        </w:rPr>
        <w:t>d.  Invoices that include time and materials or labor hours Line Items must include supporting documentation to (1) substantiate the number of labor hours invoiced for each labor category, and (2) substantiate material costs incurred (when applicable).</w:t>
      </w:r>
    </w:p>
    <w:p w14:paraId="5AD95832" w14:textId="77777777" w:rsidR="0078173D" w:rsidRPr="00BB1B60" w:rsidRDefault="0078173D" w:rsidP="0078173D">
      <w:pPr>
        <w:tabs>
          <w:tab w:val="left" w:pos="180"/>
        </w:tabs>
        <w:textAlignment w:val="baseline"/>
        <w:rPr>
          <w:rFonts w:eastAsia="Times New Roman"/>
        </w:rPr>
      </w:pPr>
    </w:p>
    <w:p w14:paraId="5F19547F" w14:textId="77777777" w:rsidR="0078173D" w:rsidRPr="00BB1B60" w:rsidRDefault="0078173D" w:rsidP="0078173D">
      <w:pPr>
        <w:tabs>
          <w:tab w:val="left" w:pos="180"/>
        </w:tabs>
        <w:textAlignment w:val="baseline"/>
        <w:rPr>
          <w:rFonts w:eastAsia="Calibri Light"/>
        </w:rPr>
      </w:pPr>
      <w:r w:rsidRPr="00BB1B60">
        <w:rPr>
          <w:rFonts w:eastAsia="Times New Roman"/>
        </w:rPr>
        <w:t xml:space="preserve">e.  Invoices that include cost-reimbursement Line Items must be submitted in a format showing expenditures for that month, as well as contract cumulative amounts.  At a minimum the </w:t>
      </w:r>
      <w:r w:rsidRPr="00BB1B60">
        <w:rPr>
          <w:rFonts w:eastAsia="Times New Roman"/>
        </w:rPr>
        <w:lastRenderedPageBreak/>
        <w:t>following cost information shall be included, in addition to supporting documentation to substantiate costs incurred.</w:t>
      </w:r>
      <w:r w:rsidRPr="00BB1B60">
        <w:rPr>
          <w:rFonts w:eastAsia="Calibri Light"/>
        </w:rPr>
        <w:t> </w:t>
      </w:r>
    </w:p>
    <w:p w14:paraId="69CB8046" w14:textId="77777777" w:rsidR="0078173D" w:rsidRPr="00BB1B60" w:rsidRDefault="0078173D" w:rsidP="0078173D">
      <w:pPr>
        <w:tabs>
          <w:tab w:val="left" w:pos="180"/>
        </w:tabs>
        <w:textAlignment w:val="baseline"/>
        <w:rPr>
          <w:rFonts w:eastAsia="Times New Roman"/>
        </w:rPr>
      </w:pPr>
    </w:p>
    <w:p w14:paraId="3F04EC19"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Direct Labor - include all persons, listing the person's name, title, number of hours worked, hourly rate, the total cost per person and a total amount for this category; </w:t>
      </w:r>
    </w:p>
    <w:p w14:paraId="3AE25FC9"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Indirect Costs (i.e., Fringe Benefits, Overhead, General and Administrative, Other Indirects)- show rate, base and total amount; </w:t>
      </w:r>
    </w:p>
    <w:p w14:paraId="198180A8"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Consultants (if applicable) - include the name, number of days or hours worked, daily or hourly rate, and a total amount per consultant; </w:t>
      </w:r>
    </w:p>
    <w:p w14:paraId="18317052"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Travel - include for each airplane or train trip taken the name of the traveler, date of travel, destination, the transportation costs including ground transportation shown separately and the per diem costs. Other travel costs shall also be listed; </w:t>
      </w:r>
    </w:p>
    <w:p w14:paraId="3BAEB19C"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Subcontractors (if applicable) - include, for each subcontractor, the same data as required for the prime Contractor; </w:t>
      </w:r>
    </w:p>
    <w:p w14:paraId="37E093E0"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Other Direct Costs - include a listing of all other direct charges to the contract, i.e., office supplies, telephone, duplication, postage; and </w:t>
      </w:r>
    </w:p>
    <w:p w14:paraId="3D95C8EC" w14:textId="77777777" w:rsidR="0078173D" w:rsidRPr="00BB1B60" w:rsidRDefault="0078173D" w:rsidP="0078173D">
      <w:pPr>
        <w:numPr>
          <w:ilvl w:val="0"/>
          <w:numId w:val="8"/>
        </w:numPr>
        <w:tabs>
          <w:tab w:val="clear" w:pos="720"/>
          <w:tab w:val="num" w:pos="-240"/>
          <w:tab w:val="left" w:pos="270"/>
        </w:tabs>
        <w:ind w:left="270" w:firstLine="0"/>
        <w:textAlignment w:val="baseline"/>
        <w:rPr>
          <w:rFonts w:eastAsia="Times New Roman"/>
        </w:rPr>
      </w:pPr>
      <w:r w:rsidRPr="00BB1B60">
        <w:rPr>
          <w:rFonts w:eastAsia="Times New Roman"/>
        </w:rPr>
        <w:t>Fee - amount as allowable in accordance with the Schedule and FAR 52.216-8 if applicable.</w:t>
      </w:r>
    </w:p>
    <w:p w14:paraId="3649E9B1" w14:textId="77777777" w:rsidR="0078173D" w:rsidRPr="00BB1B60" w:rsidRDefault="0078173D" w:rsidP="0078173D">
      <w:pPr>
        <w:tabs>
          <w:tab w:val="left" w:pos="180"/>
        </w:tabs>
        <w:textAlignment w:val="baseline"/>
        <w:rPr>
          <w:rFonts w:eastAsia="Times New Roman"/>
        </w:rPr>
      </w:pPr>
    </w:p>
    <w:p w14:paraId="4C96EA9D" w14:textId="77777777" w:rsidR="0078173D" w:rsidRPr="00BB1B60" w:rsidRDefault="0078173D" w:rsidP="0078173D">
      <w:pPr>
        <w:tabs>
          <w:tab w:val="left" w:pos="180"/>
        </w:tabs>
        <w:textAlignment w:val="baseline"/>
        <w:rPr>
          <w:rFonts w:eastAsia="Times New Roman"/>
        </w:rPr>
      </w:pPr>
      <w:r w:rsidRPr="00BB1B60">
        <w:rPr>
          <w:rFonts w:eastAsia="Times New Roman"/>
        </w:rPr>
        <w:t>f.  Contractor is required to attach an invoice log addendum to each invoice which shall include, at a minimum, the following information for contract administration and reconciliation purposes:</w:t>
      </w:r>
      <w:r w:rsidRPr="00BB1B60">
        <w:rPr>
          <w:rFonts w:eastAsia="Calibri Light"/>
        </w:rPr>
        <w:t> </w:t>
      </w:r>
    </w:p>
    <w:p w14:paraId="54B37588" w14:textId="77777777" w:rsidR="0078173D" w:rsidRPr="00BB1B60" w:rsidRDefault="0078173D" w:rsidP="0078173D">
      <w:pPr>
        <w:tabs>
          <w:tab w:val="left" w:pos="180"/>
        </w:tabs>
        <w:textAlignment w:val="baseline"/>
        <w:rPr>
          <w:rFonts w:eastAsia="Times New Roman"/>
        </w:rPr>
      </w:pPr>
      <w:r w:rsidRPr="00BB1B60">
        <w:rPr>
          <w:rFonts w:eastAsia="Times New Roman"/>
        </w:rPr>
        <w:t>(1) list of all invoices submitted to date under the subject award, including the following:</w:t>
      </w:r>
      <w:r w:rsidRPr="00BB1B60">
        <w:rPr>
          <w:rFonts w:eastAsia="Calibri Light"/>
        </w:rPr>
        <w:t> </w:t>
      </w:r>
    </w:p>
    <w:p w14:paraId="03B0BCD9" w14:textId="77777777" w:rsidR="0078173D" w:rsidRPr="00BB1B60" w:rsidRDefault="0078173D" w:rsidP="0078173D">
      <w:pPr>
        <w:tabs>
          <w:tab w:val="left" w:pos="180"/>
        </w:tabs>
        <w:ind w:left="180"/>
        <w:textAlignment w:val="baseline"/>
        <w:rPr>
          <w:rFonts w:eastAsia="Times New Roman"/>
        </w:rPr>
      </w:pPr>
      <w:r w:rsidRPr="00BB1B60">
        <w:rPr>
          <w:rFonts w:eastAsia="Times New Roman"/>
        </w:rPr>
        <w:t>(i.) invoice number, amount, &amp; date submitted</w:t>
      </w:r>
      <w:r w:rsidRPr="00BB1B60">
        <w:rPr>
          <w:rFonts w:eastAsia="Calibri Light"/>
        </w:rPr>
        <w:t> </w:t>
      </w:r>
      <w:r w:rsidRPr="00BB1B60">
        <w:rPr>
          <w:rFonts w:eastAsia="Times New Roman"/>
        </w:rPr>
        <w:br/>
        <w:t>(ii.) corresponding payment amount &amp; date received</w:t>
      </w:r>
      <w:r w:rsidRPr="00BB1B60">
        <w:rPr>
          <w:rFonts w:eastAsia="Calibri Light"/>
        </w:rPr>
        <w:t> </w:t>
      </w:r>
    </w:p>
    <w:p w14:paraId="2E498D86" w14:textId="77777777" w:rsidR="0078173D" w:rsidRPr="00BB1B60" w:rsidRDefault="0078173D" w:rsidP="0078173D">
      <w:pPr>
        <w:tabs>
          <w:tab w:val="left" w:pos="180"/>
        </w:tabs>
        <w:textAlignment w:val="baseline"/>
        <w:rPr>
          <w:rFonts w:eastAsia="Calibri Light"/>
        </w:rPr>
      </w:pPr>
      <w:r w:rsidRPr="00BB1B60">
        <w:rPr>
          <w:rFonts w:eastAsia="Times New Roman"/>
        </w:rPr>
        <w:t>(2) total amount of all payments received to date under the subject contract or order</w:t>
      </w:r>
      <w:r w:rsidRPr="00BB1B60">
        <w:rPr>
          <w:rFonts w:eastAsia="Calibri Light"/>
        </w:rPr>
        <w:t> </w:t>
      </w:r>
      <w:r w:rsidRPr="00BB1B60">
        <w:rPr>
          <w:rFonts w:eastAsia="Times New Roman"/>
        </w:rPr>
        <w:br/>
        <w:t>(3) and, for definitized contracts or orders only, total estimated amounts yet to be invoiced for the current, active period of performance.</w:t>
      </w:r>
    </w:p>
    <w:p w14:paraId="56C72C77" w14:textId="77777777" w:rsidR="0078173D" w:rsidRPr="00BB1B60" w:rsidRDefault="0078173D" w:rsidP="0078173D">
      <w:pPr>
        <w:tabs>
          <w:tab w:val="left" w:pos="180"/>
        </w:tabs>
        <w:textAlignment w:val="baseline"/>
        <w:rPr>
          <w:rFonts w:eastAsia="Times New Roman"/>
        </w:rPr>
      </w:pPr>
    </w:p>
    <w:p w14:paraId="3201A274" w14:textId="77777777" w:rsidR="0078173D" w:rsidRPr="00BB1B60" w:rsidRDefault="0078173D" w:rsidP="0078173D">
      <w:pPr>
        <w:tabs>
          <w:tab w:val="left" w:pos="180"/>
        </w:tabs>
        <w:textAlignment w:val="baseline"/>
        <w:rPr>
          <w:rFonts w:eastAsia="Times New Roman"/>
        </w:rPr>
      </w:pPr>
      <w:r w:rsidRPr="00BB1B60">
        <w:rPr>
          <w:rFonts w:eastAsia="Times New Roman"/>
        </w:rPr>
        <w:t>g.  Payment of invoices will be made based upon acceptance by the Government of the entire task or the tangible product deliverable(s) invoiced.  Payments shall be based on the Government certifying that satisfactory services were provided, and the Contractor has certified that labor charges are accurate.</w:t>
      </w:r>
    </w:p>
    <w:p w14:paraId="03C21216" w14:textId="77777777" w:rsidR="0078173D" w:rsidRPr="00BB1B60" w:rsidRDefault="0078173D" w:rsidP="0078173D">
      <w:pPr>
        <w:tabs>
          <w:tab w:val="left" w:pos="180"/>
        </w:tabs>
        <w:textAlignment w:val="baseline"/>
        <w:rPr>
          <w:rFonts w:eastAsia="Times New Roman"/>
        </w:rPr>
      </w:pPr>
    </w:p>
    <w:p w14:paraId="473C9695" w14:textId="77777777" w:rsidR="0078173D" w:rsidRPr="00BB1B60" w:rsidRDefault="0078173D" w:rsidP="0078173D">
      <w:pPr>
        <w:tabs>
          <w:tab w:val="left" w:pos="180"/>
        </w:tabs>
        <w:textAlignment w:val="baseline"/>
        <w:rPr>
          <w:rFonts w:eastAsia="Times New Roman"/>
        </w:rPr>
      </w:pPr>
      <w:r w:rsidRPr="00BB1B60">
        <w:rPr>
          <w:rFonts w:eastAsia="Times New Roman"/>
        </w:rPr>
        <w:t>h.  If the services are rejected for failure to conform to the technical requirements of the Delivery Order, or any other contractually legitimate reason, the Contractor shall not be paid, or shall be paid an amount negotiated by the CO.</w:t>
      </w:r>
    </w:p>
    <w:p w14:paraId="7A699BA1" w14:textId="77777777" w:rsidR="0078173D" w:rsidRPr="00BB1B60" w:rsidRDefault="0078173D" w:rsidP="0078173D">
      <w:pPr>
        <w:tabs>
          <w:tab w:val="left" w:pos="180"/>
        </w:tabs>
        <w:textAlignment w:val="baseline"/>
        <w:rPr>
          <w:rFonts w:eastAsia="Times New Roman"/>
        </w:rPr>
      </w:pPr>
    </w:p>
    <w:p w14:paraId="408476F5" w14:textId="77777777" w:rsidR="0078173D" w:rsidRPr="00BB1B60" w:rsidRDefault="0078173D" w:rsidP="0078173D">
      <w:pPr>
        <w:tabs>
          <w:tab w:val="left" w:pos="180"/>
        </w:tabs>
        <w:textAlignment w:val="baseline"/>
        <w:rPr>
          <w:rFonts w:eastAsia="Times New Roman"/>
        </w:rPr>
      </w:pPr>
      <w:r w:rsidRPr="00BB1B60">
        <w:rPr>
          <w:rFonts w:eastAsia="Times New Roman"/>
        </w:rPr>
        <w:t>i.  Payment to the Contractor will not be made for temporary work stoppage due to circumstances beyond the control of U.S. Food and Drug Administration such as acts of God, inclement weather, power outages, and results thereof, or temporary closings of facilities at which Contractor personnel are performing.  This may, however, be justification for excusable delays.</w:t>
      </w:r>
    </w:p>
    <w:p w14:paraId="34D47E6E" w14:textId="77777777" w:rsidR="0078173D" w:rsidRPr="00BB1B60" w:rsidRDefault="0078173D" w:rsidP="0078173D">
      <w:pPr>
        <w:tabs>
          <w:tab w:val="left" w:pos="180"/>
        </w:tabs>
        <w:textAlignment w:val="baseline"/>
        <w:rPr>
          <w:rFonts w:eastAsia="Times New Roman"/>
        </w:rPr>
      </w:pPr>
    </w:p>
    <w:p w14:paraId="57030B3D" w14:textId="77777777" w:rsidR="0078173D" w:rsidRPr="00BB1B60" w:rsidRDefault="0078173D" w:rsidP="0078173D">
      <w:pPr>
        <w:tabs>
          <w:tab w:val="left" w:pos="180"/>
        </w:tabs>
        <w:textAlignment w:val="baseline"/>
        <w:rPr>
          <w:rFonts w:eastAsia="Calibri Light"/>
        </w:rPr>
      </w:pPr>
      <w:r w:rsidRPr="00BB1B60">
        <w:rPr>
          <w:rFonts w:eastAsia="Times New Roman"/>
        </w:rPr>
        <w:t>j.  The Contractor agrees that the submission of an invoice to the Government for payment is a certification that the services for which the Government is being billed, have been delivered in accordance with the hours shown on the invoices, and the services are of the quality required for timely and successful completion of the effort.</w:t>
      </w:r>
    </w:p>
    <w:p w14:paraId="2AD315BA" w14:textId="77777777" w:rsidR="0078173D" w:rsidRPr="00BB1B60" w:rsidRDefault="0078173D" w:rsidP="0078173D">
      <w:pPr>
        <w:tabs>
          <w:tab w:val="left" w:pos="180"/>
        </w:tabs>
        <w:textAlignment w:val="baseline"/>
        <w:rPr>
          <w:rFonts w:eastAsia="Times New Roman"/>
        </w:rPr>
      </w:pPr>
    </w:p>
    <w:p w14:paraId="7EF54FFE" w14:textId="77777777" w:rsidR="0078173D" w:rsidRPr="00BB1B60" w:rsidRDefault="0078173D" w:rsidP="0078173D">
      <w:pPr>
        <w:tabs>
          <w:tab w:val="left" w:pos="180"/>
        </w:tabs>
        <w:textAlignment w:val="baseline"/>
        <w:rPr>
          <w:rFonts w:eastAsia="Times New Roman"/>
        </w:rPr>
      </w:pPr>
      <w:r w:rsidRPr="00BB1B60">
        <w:rPr>
          <w:rFonts w:eastAsia="Times New Roman"/>
        </w:rPr>
        <w:t xml:space="preserve">k.  Questions regarding invoice payments that cannot be resolved by the IPP Helpdesk should be directed to the FDA Employee Resource and Information Center (ERIC) Helpdesk at 301-827-ERIC (3742) or toll-free 866-807-ERIC (3742); or, by email at ERIC@fda.hhs.gov.  Refer to </w:t>
      </w:r>
      <w:r w:rsidRPr="00BB1B60">
        <w:rPr>
          <w:rFonts w:eastAsia="Times New Roman"/>
        </w:rPr>
        <w:lastRenderedPageBreak/>
        <w:t>the Call-in menu options and follow the phone prompts to dial the option that corresponds to the service that's needed.  All ERIC Service Now Tickets will either be responded to or resolved within 48 hours (2 business days) of being received.   When emailing, please be sure to include the contract number, invoice number and date of invoice, as well as your name, phone number, and a detailed description of the issue.</w:t>
      </w:r>
    </w:p>
    <w:p w14:paraId="33FB3AA5" w14:textId="77777777" w:rsidR="006F4D25" w:rsidRDefault="007D43EF">
      <w:pPr>
        <w:spacing w:before="60" w:after="60"/>
      </w:pPr>
      <w:r>
        <w:t>(End of clause)</w:t>
      </w:r>
    </w:p>
    <w:p w14:paraId="48058DBA" w14:textId="77777777" w:rsidR="006F4D25" w:rsidRDefault="006F4D25">
      <w:pPr>
        <w:spacing w:before="40"/>
      </w:pPr>
    </w:p>
    <w:p w14:paraId="181B04D8" w14:textId="015FF68B" w:rsidR="006F4D25" w:rsidRDefault="007D43EF" w:rsidP="008D13A6">
      <w:pPr>
        <w:pageBreakBefore/>
        <w:pBdr>
          <w:bottom w:val="single" w:sz="6" w:space="4" w:color="222C67"/>
        </w:pBdr>
        <w:spacing w:before="240" w:after="80"/>
      </w:pPr>
      <w:r>
        <w:rPr>
          <w:b/>
          <w:bCs/>
          <w:color w:val="222C67"/>
          <w:sz w:val="24"/>
          <w:szCs w:val="24"/>
        </w:rPr>
        <w:lastRenderedPageBreak/>
        <w:t>6.  SOLICITATION PROVISIONS</w:t>
      </w:r>
    </w:p>
    <w:p w14:paraId="5E0B6A31" w14:textId="77777777" w:rsidR="006F4D25" w:rsidRDefault="007D43EF">
      <w:pPr>
        <w:pBdr>
          <w:bottom w:val="single" w:sz="4" w:space="2" w:color="AAAAAA"/>
        </w:pBdr>
        <w:spacing w:before="160" w:after="60"/>
      </w:pPr>
      <w:r>
        <w:rPr>
          <w:b/>
          <w:bCs/>
          <w:color w:val="222C67"/>
        </w:rPr>
        <w:t>6A. Provisions Incorporated by Reference</w:t>
      </w:r>
    </w:p>
    <w:p w14:paraId="76F5C731" w14:textId="77777777" w:rsidR="006F4D25" w:rsidRDefault="006F4D2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5760"/>
        <w:gridCol w:w="1440"/>
      </w:tblGrid>
      <w:tr w:rsidR="006F4D25" w14:paraId="7FC63A9D" w14:textId="77777777">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4DE7AA7F" w14:textId="77777777" w:rsidR="006F4D25" w:rsidRDefault="007D43EF">
            <w:pPr>
              <w:jc w:val="center"/>
            </w:pPr>
            <w:r>
              <w:rPr>
                <w:b/>
                <w:bCs/>
                <w:color w:val="222C67"/>
                <w:sz w:val="20"/>
                <w:szCs w:val="20"/>
              </w:rPr>
              <w:t>Appl.</w:t>
            </w:r>
          </w:p>
        </w:tc>
        <w:tc>
          <w:tcPr>
            <w:tcW w:w="144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4B84A22D" w14:textId="77777777" w:rsidR="006F4D25" w:rsidRDefault="007D43EF">
            <w:r>
              <w:rPr>
                <w:b/>
                <w:bCs/>
                <w:color w:val="222C67"/>
                <w:sz w:val="20"/>
                <w:szCs w:val="20"/>
              </w:rPr>
              <w:t>Clause/Prov. No.</w:t>
            </w:r>
          </w:p>
        </w:tc>
        <w:tc>
          <w:tcPr>
            <w:tcW w:w="576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3A4E8299" w14:textId="77777777" w:rsidR="006F4D25" w:rsidRDefault="007D43EF">
            <w:r>
              <w:rPr>
                <w:b/>
                <w:bCs/>
                <w:color w:val="222C67"/>
                <w:sz w:val="20"/>
                <w:szCs w:val="20"/>
              </w:rPr>
              <w:t>Title</w:t>
            </w:r>
          </w:p>
        </w:tc>
        <w:tc>
          <w:tcPr>
            <w:tcW w:w="1440" w:type="dxa"/>
            <w:tcBorders>
              <w:top w:val="single" w:sz="4" w:space="0" w:color="AAAAAA"/>
              <w:left w:val="single" w:sz="4" w:space="0" w:color="AAAAAA"/>
              <w:bottom w:val="single" w:sz="4" w:space="0" w:color="AAAAAA"/>
              <w:right w:val="single" w:sz="4" w:space="0" w:color="AAAAAA"/>
            </w:tcBorders>
            <w:shd w:val="clear" w:color="auto" w:fill="EAF4FB"/>
            <w:tcMar>
              <w:top w:w="60" w:type="dxa"/>
              <w:left w:w="80" w:type="dxa"/>
              <w:bottom w:w="60" w:type="dxa"/>
              <w:right w:w="80" w:type="dxa"/>
            </w:tcMar>
          </w:tcPr>
          <w:p w14:paraId="70F4F0C9" w14:textId="77777777" w:rsidR="006F4D25" w:rsidRDefault="007D43EF">
            <w:r>
              <w:rPr>
                <w:b/>
                <w:bCs/>
                <w:color w:val="222C67"/>
                <w:sz w:val="20"/>
                <w:szCs w:val="20"/>
              </w:rPr>
              <w:t>Date</w:t>
            </w:r>
          </w:p>
        </w:tc>
      </w:tr>
      <w:tr w:rsidR="006F4D25" w14:paraId="47980399" w14:textId="77777777">
        <w:tc>
          <w:tcPr>
            <w:tcW w:w="72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72C392F1" w14:textId="77777777" w:rsidR="006F4D25" w:rsidRDefault="007D43EF">
            <w:pPr>
              <w:jc w:val="center"/>
            </w:pPr>
            <w:r>
              <w:rPr>
                <w:b/>
                <w:bCs/>
                <w:color w:val="375623"/>
                <w:sz w:val="20"/>
                <w:szCs w:val="20"/>
              </w:rPr>
              <w:t>REQ</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3E915C5" w14:textId="77777777" w:rsidR="006F4D25" w:rsidRDefault="007D43EF">
            <w:r>
              <w:rPr>
                <w:b/>
                <w:bCs/>
              </w:rPr>
              <w:t>52.204-7</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FF507E6" w14:textId="77777777" w:rsidR="006F4D25" w:rsidRDefault="007D43EF">
            <w:r>
              <w:t>System for Award Management—Registration</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63CDA85" w14:textId="77777777" w:rsidR="006F4D25" w:rsidRDefault="007D43EF">
            <w:r>
              <w:t>Nov 2025</w:t>
            </w:r>
          </w:p>
        </w:tc>
      </w:tr>
      <w:tr w:rsidR="006F4D25" w14:paraId="5D9C2C53" w14:textId="77777777">
        <w:tc>
          <w:tcPr>
            <w:tcW w:w="720" w:type="dxa"/>
            <w:tcBorders>
              <w:top w:val="single" w:sz="4" w:space="0" w:color="AAAAAA"/>
              <w:left w:val="single" w:sz="4" w:space="0" w:color="AAAAAA"/>
              <w:bottom w:val="single" w:sz="4" w:space="0" w:color="AAAAAA"/>
              <w:right w:val="single" w:sz="4" w:space="0" w:color="AAAAAA"/>
            </w:tcBorders>
            <w:shd w:val="clear" w:color="auto" w:fill="E2EFDA"/>
            <w:tcMar>
              <w:top w:w="60" w:type="dxa"/>
              <w:left w:w="80" w:type="dxa"/>
              <w:bottom w:w="60" w:type="dxa"/>
              <w:right w:w="80" w:type="dxa"/>
            </w:tcMar>
            <w:vAlign w:val="center"/>
          </w:tcPr>
          <w:p w14:paraId="6C765D64" w14:textId="77777777" w:rsidR="006F4D25" w:rsidRDefault="007D43EF">
            <w:pPr>
              <w:jc w:val="center"/>
            </w:pPr>
            <w:r>
              <w:rPr>
                <w:b/>
                <w:bCs/>
                <w:color w:val="375623"/>
                <w:sz w:val="20"/>
                <w:szCs w:val="20"/>
              </w:rPr>
              <w:t>REQ</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3E9C768" w14:textId="77777777" w:rsidR="006F4D25" w:rsidRDefault="007D43EF">
            <w:r>
              <w:rPr>
                <w:b/>
                <w:bCs/>
              </w:rPr>
              <w:t>52.212-1</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A93A0D9" w14:textId="77777777" w:rsidR="006F4D25" w:rsidRDefault="007D43EF">
            <w:r>
              <w:t>Instructions to Offerors—Commercial Products and Commercial Services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C8E63EC" w14:textId="77777777" w:rsidR="006F4D25" w:rsidRDefault="007D43EF">
            <w:r>
              <w:t>Nov 2025</w:t>
            </w:r>
          </w:p>
        </w:tc>
      </w:tr>
      <w:tr w:rsidR="006F4D25" w14:paraId="1EC76EF9"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DB7FF9" w14:textId="0510EC73" w:rsidR="006F4D25" w:rsidRDefault="00A110F0">
            <w:pPr>
              <w:jc w:val="center"/>
            </w:pPr>
            <w:r w:rsidRPr="00A110F0">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2C9243C" w14:textId="77777777" w:rsidR="006F4D25" w:rsidRDefault="007D43EF">
            <w:r>
              <w:rPr>
                <w:b/>
                <w:bCs/>
              </w:rPr>
              <w:t>52.203-11</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97FF527" w14:textId="77777777" w:rsidR="006F4D25" w:rsidRDefault="007D43EF">
            <w:r>
              <w:t>Certification and Disclosure Regarding Payments to Influence Certain Federal Transactions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CECAD75" w14:textId="77777777" w:rsidR="006F4D25" w:rsidRDefault="007D43EF">
            <w:r>
              <w:t>Sep 2024</w:t>
            </w:r>
          </w:p>
        </w:tc>
      </w:tr>
      <w:tr w:rsidR="006F4D25" w14:paraId="346C9803"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3F8F788" w14:textId="4F687FDE" w:rsidR="006F4D25" w:rsidRDefault="00087811">
            <w:pPr>
              <w:jc w:val="center"/>
            </w:pPr>
            <w:r>
              <w:rPr>
                <w:rFonts w:ascii="Aptos" w:hAnsi="Aptos"/>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13D1BA2" w14:textId="77777777" w:rsidR="006F4D25" w:rsidRDefault="007D43EF">
            <w:r>
              <w:rPr>
                <w:b/>
                <w:bCs/>
              </w:rPr>
              <w:t>52.203-18</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05A0007" w14:textId="77777777" w:rsidR="006F4D25" w:rsidRDefault="007D43EF">
            <w:r>
              <w:t>Prohibition on Contracting with Entities that Require Certain Internal Confidentiality Agreements—Representation</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7BFCEC8" w14:textId="77777777" w:rsidR="006F4D25" w:rsidRDefault="007D43EF">
            <w:r>
              <w:t>Jan 2017</w:t>
            </w:r>
          </w:p>
        </w:tc>
      </w:tr>
      <w:tr w:rsidR="006F4D25" w14:paraId="3A414B55"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BAA6F4" w14:textId="2A85453A" w:rsidR="006F4D25" w:rsidRDefault="002C46A3">
            <w:pPr>
              <w:jc w:val="center"/>
            </w:pPr>
            <w:r w:rsidRPr="002C46A3">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DA3BD59" w14:textId="77777777" w:rsidR="006F4D25" w:rsidRDefault="007D43EF">
            <w:r>
              <w:rPr>
                <w:b/>
                <w:bCs/>
              </w:rPr>
              <w:t>52.209-12</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DA3EFF2" w14:textId="77777777" w:rsidR="006F4D25" w:rsidRDefault="007D43EF">
            <w:r>
              <w:t>Certification Regarding Tax Matters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5391757" w14:textId="77777777" w:rsidR="006F4D25" w:rsidRDefault="007D43EF">
            <w:r>
              <w:t>Oct 2025</w:t>
            </w:r>
          </w:p>
        </w:tc>
      </w:tr>
      <w:tr w:rsidR="006F4D25" w14:paraId="62EB9792"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D662C25" w14:textId="08282C30" w:rsidR="006F4D25" w:rsidRDefault="002C46A3">
            <w:pPr>
              <w:jc w:val="center"/>
            </w:pPr>
            <w:r w:rsidRPr="002C46A3">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3B880E7" w14:textId="77777777" w:rsidR="006F4D25" w:rsidRDefault="007D43EF">
            <w:r>
              <w:rPr>
                <w:b/>
                <w:bCs/>
              </w:rPr>
              <w:t>52.222-18</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835E241" w14:textId="77777777" w:rsidR="006F4D25" w:rsidRDefault="007D43EF">
            <w:r>
              <w:t>Certification Regarding Knowledge of Child Labor for Listed End Products</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635A444" w14:textId="77777777" w:rsidR="006F4D25" w:rsidRDefault="007D43EF">
            <w:r>
              <w:t>Nov 2025</w:t>
            </w:r>
          </w:p>
        </w:tc>
      </w:tr>
      <w:tr w:rsidR="006F4D25" w14:paraId="733A2D6B"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E2566B" w14:textId="1046DB44" w:rsidR="006F4D25" w:rsidRDefault="006E7B09">
            <w:pPr>
              <w:jc w:val="center"/>
            </w:pPr>
            <w:r w:rsidRPr="006E7B09">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91A0E59" w14:textId="77777777" w:rsidR="006F4D25" w:rsidRDefault="007D43EF">
            <w:r>
              <w:rPr>
                <w:b/>
                <w:bCs/>
              </w:rPr>
              <w:t>52.225-6</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7A57779" w14:textId="77777777" w:rsidR="006F4D25" w:rsidRDefault="007D43EF">
            <w:r>
              <w:t>Trade Agreements Certificate</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1E542A3" w14:textId="77777777" w:rsidR="006F4D25" w:rsidRDefault="007D43EF">
            <w:r>
              <w:t>Feb 2021</w:t>
            </w:r>
          </w:p>
        </w:tc>
      </w:tr>
      <w:tr w:rsidR="006F4D25" w14:paraId="70E0DF59"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52843A" w14:textId="51482B09" w:rsidR="006F4D25" w:rsidRDefault="006E7B09">
            <w:pPr>
              <w:jc w:val="center"/>
            </w:pPr>
            <w:r w:rsidRPr="006E7B09">
              <w:rPr>
                <w:rFonts w:ascii="Segoe UI Symbol" w:hAnsi="Segoe UI Symbol" w:cs="Segoe UI Symbol"/>
              </w:rPr>
              <w:t>☑</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BA77971" w14:textId="77777777" w:rsidR="006F4D25" w:rsidRDefault="007D43EF">
            <w:r>
              <w:rPr>
                <w:b/>
                <w:bCs/>
              </w:rPr>
              <w:t>52.229-11</w:t>
            </w:r>
          </w:p>
        </w:tc>
        <w:tc>
          <w:tcPr>
            <w:tcW w:w="5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2EAABC2" w14:textId="77777777" w:rsidR="006F4D25" w:rsidRDefault="007D43EF">
            <w:r>
              <w:t>Tax on Certain Foreign Procurements—Notice and Representation</w:t>
            </w:r>
          </w:p>
        </w:tc>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FCC04CD" w14:textId="77777777" w:rsidR="006F4D25" w:rsidRDefault="007D43EF">
            <w:r>
              <w:t>Nov 2025</w:t>
            </w:r>
          </w:p>
        </w:tc>
      </w:tr>
    </w:tbl>
    <w:p w14:paraId="1CE554AF" w14:textId="77777777" w:rsidR="006F4D25" w:rsidRDefault="006F4D25">
      <w:pPr>
        <w:spacing w:before="60"/>
      </w:pPr>
    </w:p>
    <w:p w14:paraId="564405CF" w14:textId="77777777" w:rsidR="0078173D" w:rsidRPr="00886EF8" w:rsidRDefault="0078173D" w:rsidP="0078173D">
      <w:pPr>
        <w:spacing w:before="60" w:after="60" w:line="276" w:lineRule="auto"/>
      </w:pPr>
      <w:r w:rsidRPr="00886EF8">
        <w:rPr>
          <w:b/>
          <w:bCs/>
        </w:rPr>
        <w:t>Basis for Award</w:t>
      </w:r>
    </w:p>
    <w:p w14:paraId="73EAAC86" w14:textId="749FE340" w:rsidR="006F4D25" w:rsidRDefault="00363943">
      <w:pPr>
        <w:spacing w:before="60" w:after="60"/>
      </w:pPr>
      <w:r w:rsidRPr="00886EF8">
        <w:rPr>
          <w:b/>
          <w:bCs/>
        </w:rPr>
        <w:t>L</w:t>
      </w:r>
      <w:r w:rsidR="007D43EF" w:rsidRPr="00886EF8">
        <w:rPr>
          <w:b/>
          <w:bCs/>
        </w:rPr>
        <w:t>owest Price Technically Acceptable (LPTA</w:t>
      </w:r>
      <w:r w:rsidR="007D43EF" w:rsidRPr="00886EF8">
        <w:t>): Award will be made to the lowest-priced offeror whose offer is determined technically acceptable. Technical acceptability will be determined on a pass/fail basis against the salient characteristics and minimum requirements of the requirement. Offers that do not meet all salient characteristics will be determined technically unacceptable and will not be considered for award. Price will be evaluated for reasonableness.</w:t>
      </w:r>
    </w:p>
    <w:p w14:paraId="3B529B97" w14:textId="77777777" w:rsidR="006F4D25" w:rsidRDefault="006F4D25">
      <w:pPr>
        <w:spacing w:before="60"/>
      </w:pPr>
    </w:p>
    <w:p w14:paraId="6B27B204" w14:textId="77777777" w:rsidR="006F4D25" w:rsidRDefault="007D43EF">
      <w:pPr>
        <w:pBdr>
          <w:bottom w:val="single" w:sz="4" w:space="2" w:color="AAAAAA"/>
        </w:pBdr>
        <w:spacing w:before="160" w:after="60"/>
      </w:pPr>
      <w:r>
        <w:rPr>
          <w:b/>
          <w:bCs/>
          <w:color w:val="222C67"/>
        </w:rPr>
        <w:t>6B. Addenda to 52.212-1</w:t>
      </w:r>
    </w:p>
    <w:p w14:paraId="6CE52C33" w14:textId="77777777" w:rsidR="006F4D25" w:rsidRDefault="006F4D25">
      <w:pPr>
        <w:spacing w:before="60"/>
      </w:pPr>
    </w:p>
    <w:p w14:paraId="2EDD9E55" w14:textId="048C73DB" w:rsidR="006F4D25" w:rsidRDefault="007D43EF">
      <w:pPr>
        <w:spacing w:before="60" w:after="60"/>
      </w:pPr>
      <w:r>
        <w:rPr>
          <w:b/>
          <w:bCs/>
        </w:rPr>
        <w:t xml:space="preserve">Offer </w:t>
      </w:r>
      <w:r w:rsidRPr="00F74033">
        <w:rPr>
          <w:b/>
          <w:bCs/>
        </w:rPr>
        <w:t>Acceptance Period:</w:t>
      </w:r>
    </w:p>
    <w:p w14:paraId="0B3C7212" w14:textId="396EE440" w:rsidR="006F4D25" w:rsidRDefault="00D24D59">
      <w:pPr>
        <w:spacing w:before="60" w:after="60"/>
      </w:pPr>
      <w:r w:rsidRPr="00D24D59">
        <w:t>Paragraph (b) of the provision is hereby amended to extend the period for acceptance of offers from 60 calendar days to 120 calendar days from the date specified for receipt of offers</w:t>
      </w:r>
      <w:r w:rsidR="007D43EF">
        <w:t>.</w:t>
      </w:r>
    </w:p>
    <w:p w14:paraId="3D04E879" w14:textId="77777777" w:rsidR="006F4D25" w:rsidRDefault="006F4D25">
      <w:pPr>
        <w:spacing w:before="60"/>
      </w:pPr>
    </w:p>
    <w:p w14:paraId="0057345D" w14:textId="5081059A" w:rsidR="006F4D25" w:rsidRDefault="007D43EF">
      <w:pPr>
        <w:pBdr>
          <w:bottom w:val="single" w:sz="6" w:space="4" w:color="222C67"/>
        </w:pBdr>
        <w:spacing w:before="240" w:after="80"/>
      </w:pPr>
      <w:r>
        <w:rPr>
          <w:b/>
          <w:bCs/>
          <w:color w:val="222C67"/>
          <w:sz w:val="24"/>
          <w:szCs w:val="24"/>
        </w:rPr>
        <w:t>7.  OFFER SUBMISSION AND POINTS OF CONTACT</w:t>
      </w:r>
    </w:p>
    <w:p w14:paraId="2C80956D" w14:textId="77777777" w:rsidR="006F4D25" w:rsidRDefault="006F4D25">
      <w:pPr>
        <w:spacing w:before="60"/>
      </w:pPr>
    </w:p>
    <w:p w14:paraId="5BF12E92" w14:textId="68CAB573" w:rsidR="006F4D25" w:rsidRDefault="007D43EF">
      <w:pPr>
        <w:spacing w:before="60" w:after="60"/>
      </w:pPr>
      <w:r>
        <w:rPr>
          <w:b/>
          <w:bCs/>
        </w:rPr>
        <w:t xml:space="preserve">Questions Due: </w:t>
      </w:r>
      <w:r>
        <w:t>Questions regarding this solicitation shall be submitted in writing to the Primary POC identified in the SAM.gov notice</w:t>
      </w:r>
      <w:r w:rsidR="00422C22">
        <w:t>,</w:t>
      </w:r>
      <w:r>
        <w:t xml:space="preserve"> </w:t>
      </w:r>
      <w:r w:rsidR="00675ADB">
        <w:rPr>
          <w:b/>
          <w:bCs/>
        </w:rPr>
        <w:t>May 1</w:t>
      </w:r>
      <w:r w:rsidR="00174240">
        <w:rPr>
          <w:b/>
          <w:bCs/>
        </w:rPr>
        <w:t>4</w:t>
      </w:r>
      <w:r w:rsidR="00675ADB">
        <w:rPr>
          <w:b/>
          <w:bCs/>
        </w:rPr>
        <w:t xml:space="preserve">, 2026, </w:t>
      </w:r>
      <w:r w:rsidR="007F7082">
        <w:rPr>
          <w:b/>
          <w:bCs/>
        </w:rPr>
        <w:t xml:space="preserve">10:00 AM </w:t>
      </w:r>
      <w:r w:rsidR="007F7082" w:rsidRPr="007F7082">
        <w:t>EASTERN TIME</w:t>
      </w:r>
      <w:r w:rsidR="007F7082">
        <w:t>.</w:t>
      </w:r>
      <w:r>
        <w:t xml:space="preserve"> Questions and answers may be posted as an amendment to this solicitation on SAM.gov.</w:t>
      </w:r>
    </w:p>
    <w:p w14:paraId="4E947333" w14:textId="77777777" w:rsidR="006F4D25" w:rsidRDefault="007D43EF">
      <w:pPr>
        <w:spacing w:before="60" w:after="60"/>
      </w:pPr>
      <w:r>
        <w:rPr>
          <w:b/>
          <w:bCs/>
        </w:rPr>
        <w:t xml:space="preserve">Offers Due: </w:t>
      </w:r>
      <w:r>
        <w:t>As listed on the SAM.gov notice.</w:t>
      </w:r>
    </w:p>
    <w:p w14:paraId="30145567" w14:textId="7CCEEA91" w:rsidR="006F4D25" w:rsidRDefault="007D43EF">
      <w:pPr>
        <w:spacing w:before="60" w:after="60"/>
      </w:pPr>
      <w:r>
        <w:rPr>
          <w:b/>
          <w:bCs/>
        </w:rPr>
        <w:lastRenderedPageBreak/>
        <w:t xml:space="preserve">Submission Method: </w:t>
      </w:r>
      <w:r w:rsidRPr="0048652E">
        <w:t>Email</w:t>
      </w:r>
      <w:r w:rsidR="0048652E">
        <w:t xml:space="preserve"> to the POCs listed in the SAM.gov posting.</w:t>
      </w:r>
    </w:p>
    <w:p w14:paraId="171D1D26" w14:textId="77777777" w:rsidR="006F4D25" w:rsidRDefault="007D43EF">
      <w:pPr>
        <w:spacing w:before="60" w:after="60"/>
      </w:pPr>
      <w:r>
        <w:rPr>
          <w:b/>
          <w:bCs/>
        </w:rPr>
        <w:t xml:space="preserve">Preferred File Format: </w:t>
      </w:r>
      <w:r>
        <w:t>Searchable PDF and Excel</w:t>
      </w:r>
    </w:p>
    <w:p w14:paraId="52F3EE48" w14:textId="620B1A10" w:rsidR="006F4D25" w:rsidRDefault="007D43EF">
      <w:pPr>
        <w:spacing w:before="60" w:after="60"/>
      </w:pPr>
      <w:r w:rsidRPr="00034139">
        <w:rPr>
          <w:b/>
          <w:bCs/>
        </w:rPr>
        <w:t>Page Limit</w:t>
      </w:r>
      <w:r>
        <w:rPr>
          <w:b/>
          <w:bCs/>
        </w:rPr>
        <w:t xml:space="preserve">: </w:t>
      </w:r>
      <w:r w:rsidR="00330FDA">
        <w:t>10</w:t>
      </w:r>
    </w:p>
    <w:p w14:paraId="730911D3" w14:textId="77777777" w:rsidR="006F4D25" w:rsidRDefault="006F4D25">
      <w:pPr>
        <w:spacing w:before="60"/>
      </w:pPr>
    </w:p>
    <w:p w14:paraId="3DFDCB68" w14:textId="77777777" w:rsidR="006F4D25" w:rsidRDefault="007D43EF">
      <w:pPr>
        <w:pBdr>
          <w:bottom w:val="single" w:sz="4" w:space="2" w:color="AAAAAA"/>
        </w:pBdr>
        <w:spacing w:before="160" w:after="60"/>
      </w:pPr>
      <w:r>
        <w:rPr>
          <w:b/>
          <w:bCs/>
          <w:color w:val="222C67"/>
        </w:rPr>
        <w:t>Offerors Shall Submit:</w:t>
      </w:r>
    </w:p>
    <w:p w14:paraId="40986C1E" w14:textId="3B20AD6F" w:rsidR="00007810" w:rsidRDefault="000041FA">
      <w:pPr>
        <w:pStyle w:val="ListParagraph"/>
        <w:numPr>
          <w:ilvl w:val="0"/>
          <w:numId w:val="2"/>
        </w:numPr>
        <w:spacing w:before="40" w:after="40"/>
      </w:pPr>
      <w:r>
        <w:t>Technical</w:t>
      </w:r>
      <w:r w:rsidR="00007810">
        <w:t xml:space="preserve"> specifications</w:t>
      </w:r>
    </w:p>
    <w:p w14:paraId="25F41D7B" w14:textId="1FFCCEDB" w:rsidR="006F4D25" w:rsidRDefault="007D43EF">
      <w:pPr>
        <w:pStyle w:val="ListParagraph"/>
        <w:numPr>
          <w:ilvl w:val="0"/>
          <w:numId w:val="2"/>
        </w:numPr>
        <w:spacing w:before="40" w:after="40"/>
      </w:pPr>
      <w:r>
        <w:t xml:space="preserve">Price </w:t>
      </w:r>
      <w:r w:rsidR="00F36051">
        <w:t>quotation</w:t>
      </w:r>
    </w:p>
    <w:p w14:paraId="41F4625B" w14:textId="048588E5" w:rsidR="006F4D25" w:rsidRDefault="007D43EF">
      <w:pPr>
        <w:pStyle w:val="ListParagraph"/>
        <w:numPr>
          <w:ilvl w:val="0"/>
          <w:numId w:val="2"/>
        </w:numPr>
        <w:spacing w:before="40" w:after="40"/>
      </w:pPr>
      <w:r>
        <w:t xml:space="preserve">Warranty terms </w:t>
      </w:r>
    </w:p>
    <w:p w14:paraId="576E01C4" w14:textId="77777777" w:rsidR="006F4D25" w:rsidRDefault="007D43EF">
      <w:pPr>
        <w:pStyle w:val="ListParagraph"/>
        <w:numPr>
          <w:ilvl w:val="0"/>
          <w:numId w:val="2"/>
        </w:numPr>
        <w:spacing w:before="40" w:after="40"/>
      </w:pPr>
      <w:r>
        <w:t>UEI and confirmation of active SAM.gov registration</w:t>
      </w:r>
    </w:p>
    <w:p w14:paraId="6AAD7F86" w14:textId="6D7BF154" w:rsidR="00A43F46" w:rsidRDefault="00A43F46">
      <w:pPr>
        <w:pStyle w:val="ListParagraph"/>
        <w:numPr>
          <w:ilvl w:val="0"/>
          <w:numId w:val="2"/>
        </w:numPr>
        <w:spacing w:before="40" w:after="40"/>
      </w:pPr>
      <w:r>
        <w:t>Lead time for delivery</w:t>
      </w:r>
    </w:p>
    <w:p w14:paraId="3246ABB3" w14:textId="143CB5A1" w:rsidR="006F4D25" w:rsidRDefault="007D43EF">
      <w:pPr>
        <w:pStyle w:val="ListParagraph"/>
        <w:numPr>
          <w:ilvl w:val="0"/>
          <w:numId w:val="2"/>
        </w:numPr>
        <w:spacing w:before="40" w:after="40"/>
      </w:pPr>
      <w:r w:rsidRPr="00CA2F35">
        <w:rPr>
          <w:b/>
          <w:bCs/>
          <w:color w:val="FF0000"/>
        </w:rPr>
        <w:t>Country of origin for all items</w:t>
      </w:r>
      <w:r w:rsidRPr="00CA2F35">
        <w:rPr>
          <w:color w:val="FF0000"/>
        </w:rPr>
        <w:t xml:space="preserve"> </w:t>
      </w:r>
    </w:p>
    <w:p w14:paraId="12B904EA" w14:textId="77777777" w:rsidR="006F4D25" w:rsidRDefault="006F4D25">
      <w:pPr>
        <w:spacing w:before="60"/>
      </w:pPr>
    </w:p>
    <w:p w14:paraId="5EFE4C6A" w14:textId="77777777" w:rsidR="006F4D25" w:rsidRDefault="007D43EF">
      <w:pPr>
        <w:pBdr>
          <w:bottom w:val="single" w:sz="4" w:space="2" w:color="AAAAAA"/>
        </w:pBdr>
        <w:spacing w:before="160" w:after="60"/>
      </w:pPr>
      <w:r>
        <w:rPr>
          <w:b/>
          <w:bCs/>
          <w:color w:val="222C67"/>
        </w:rPr>
        <w:t>Points of Contact</w:t>
      </w:r>
    </w:p>
    <w:p w14:paraId="40D07926" w14:textId="77777777" w:rsidR="006F4D25" w:rsidRDefault="007D43EF">
      <w:pPr>
        <w:spacing w:before="60" w:after="60"/>
      </w:pPr>
      <w:r>
        <w:t>As listed on the SAM.gov notice.</w:t>
      </w:r>
    </w:p>
    <w:p w14:paraId="18C48BF6" w14:textId="77777777" w:rsidR="006F4D25" w:rsidRDefault="006F4D25">
      <w:pPr>
        <w:spacing w:before="60"/>
      </w:pPr>
    </w:p>
    <w:p w14:paraId="473A1816" w14:textId="0C6B1740" w:rsidR="006F4D25" w:rsidRDefault="007D43EF">
      <w:pPr>
        <w:pBdr>
          <w:bottom w:val="single" w:sz="6" w:space="4" w:color="222C67"/>
        </w:pBdr>
        <w:spacing w:before="240" w:after="80"/>
      </w:pPr>
      <w:r>
        <w:rPr>
          <w:b/>
          <w:bCs/>
          <w:color w:val="222C67"/>
          <w:sz w:val="24"/>
          <w:szCs w:val="24"/>
        </w:rPr>
        <w:t>8.  ADDITIONAL INFORMATION</w:t>
      </w:r>
    </w:p>
    <w:p w14:paraId="0C86F572" w14:textId="77777777" w:rsidR="006F4D25" w:rsidRDefault="007D43EF">
      <w:pPr>
        <w:spacing w:before="60" w:after="60"/>
      </w:pPr>
      <w:r>
        <w:rPr>
          <w:b/>
          <w:bCs/>
        </w:rPr>
        <w:t>Amendments:</w:t>
      </w:r>
    </w:p>
    <w:p w14:paraId="3082C120" w14:textId="77777777" w:rsidR="006F4D25" w:rsidRDefault="007D43EF">
      <w:pPr>
        <w:spacing w:before="60" w:after="60"/>
      </w:pPr>
      <w:r>
        <w:t>Any amendments to this solicitation will be posted to SAM.gov. It is the offeror's responsibility to monitor SAM.gov for any amendments.</w:t>
      </w:r>
    </w:p>
    <w:p w14:paraId="2337B0A2" w14:textId="77777777" w:rsidR="006F4D25" w:rsidRDefault="006F4D25">
      <w:pPr>
        <w:spacing w:before="60"/>
      </w:pPr>
    </w:p>
    <w:p w14:paraId="2A7FFFAF" w14:textId="77777777" w:rsidR="006F4D25" w:rsidRDefault="007D43EF">
      <w:pPr>
        <w:spacing w:before="60" w:after="60"/>
      </w:pPr>
      <w:r>
        <w:rPr>
          <w:b/>
          <w:bCs/>
        </w:rPr>
        <w:t>Attachments (if applicable):</w:t>
      </w:r>
    </w:p>
    <w:p w14:paraId="0B80A555" w14:textId="092C6881" w:rsidR="006F4D25" w:rsidRDefault="00462E2A">
      <w:pPr>
        <w:spacing w:before="60" w:after="60"/>
      </w:pPr>
      <w:r>
        <w:t>Attachment A – Requirement Document</w:t>
      </w:r>
    </w:p>
    <w:p w14:paraId="58CE111B" w14:textId="77777777" w:rsidR="006F4D25" w:rsidRDefault="006F4D25">
      <w:pPr>
        <w:spacing w:before="60"/>
      </w:pPr>
    </w:p>
    <w:p w14:paraId="7473168A" w14:textId="77777777" w:rsidR="006F4D25" w:rsidRDefault="007D43EF">
      <w:pPr>
        <w:spacing w:before="60" w:after="60"/>
      </w:pPr>
      <w:r>
        <w:rPr>
          <w:b/>
          <w:bCs/>
        </w:rPr>
        <w:t>Trade Agreements Statements (conditional — RFO FAR 5.101(c)(4)(iii)):</w:t>
      </w:r>
    </w:p>
    <w:p w14:paraId="55565334" w14:textId="49759D3D" w:rsidR="006F4D25" w:rsidRDefault="007D43EF">
      <w:pPr>
        <w:spacing w:before="60" w:after="60"/>
      </w:pPr>
      <w:r w:rsidRPr="005F3A21">
        <w:t>One or more of the items under this acquisition is subject to the World Trade Organization Government Procurement Agreement and Free Trade Agreements.</w:t>
      </w:r>
    </w:p>
    <w:sectPr w:rsidR="006F4D2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C1A49" w14:textId="77777777" w:rsidR="003125A8" w:rsidRDefault="003125A8">
      <w:r>
        <w:separator/>
      </w:r>
    </w:p>
  </w:endnote>
  <w:endnote w:type="continuationSeparator" w:id="0">
    <w:p w14:paraId="7222C129" w14:textId="77777777" w:rsidR="003125A8" w:rsidRDefault="00312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2669" w14:textId="77777777" w:rsidR="006F4D25" w:rsidRDefault="007D43EF">
    <w:pPr>
      <w:pBdr>
        <w:top w:val="single" w:sz="4" w:space="4" w:color="222C67"/>
      </w:pBdr>
      <w:spacing w:before="120"/>
    </w:pPr>
    <w:r>
      <w:rPr>
        <w:color w:val="595959"/>
        <w:sz w:val="16"/>
        <w:szCs w:val="16"/>
      </w:rPr>
      <w:t xml:space="preserve">FDA OAGS — Supplies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8173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96F6" w14:textId="77777777" w:rsidR="003125A8" w:rsidRDefault="003125A8">
      <w:r>
        <w:separator/>
      </w:r>
    </w:p>
  </w:footnote>
  <w:footnote w:type="continuationSeparator" w:id="0">
    <w:p w14:paraId="728A3BE8" w14:textId="77777777" w:rsidR="003125A8" w:rsidRDefault="00312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D481" w14:textId="32F520EE" w:rsidR="0078173D" w:rsidRPr="00881093" w:rsidRDefault="0078173D" w:rsidP="0078173D">
    <w:pPr>
      <w:tabs>
        <w:tab w:val="right" w:pos="9360"/>
      </w:tabs>
      <w:rPr>
        <w:color w:val="595959"/>
        <w:sz w:val="20"/>
        <w:szCs w:val="20"/>
      </w:rPr>
    </w:pPr>
    <w:r w:rsidRPr="00881093">
      <w:rPr>
        <w:color w:val="595959"/>
        <w:sz w:val="20"/>
        <w:szCs w:val="20"/>
      </w:rPr>
      <w:t xml:space="preserve">ALP: </w:t>
    </w:r>
    <w:r w:rsidR="00A35074" w:rsidRPr="00A35074">
      <w:rPr>
        <w:color w:val="595959"/>
        <w:sz w:val="20"/>
        <w:szCs w:val="20"/>
      </w:rPr>
      <w:t>HFP-2026-132840</w:t>
    </w:r>
  </w:p>
  <w:p w14:paraId="5BFDAFA5" w14:textId="44702D10" w:rsidR="006F4D25" w:rsidRPr="0078173D" w:rsidRDefault="00A35074" w:rsidP="0078173D">
    <w:pPr>
      <w:pStyle w:val="Header"/>
    </w:pPr>
    <w:r w:rsidRPr="00A35074">
      <w:rPr>
        <w:color w:val="595959"/>
        <w:sz w:val="20"/>
        <w:szCs w:val="20"/>
      </w:rPr>
      <w:t>Quadrupole-Orbitrap Hybrid Mass Spectrometer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A21"/>
    <w:multiLevelType w:val="multilevel"/>
    <w:tmpl w:val="232C98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C1603"/>
    <w:multiLevelType w:val="multilevel"/>
    <w:tmpl w:val="4B72AE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30943"/>
    <w:multiLevelType w:val="hybridMultilevel"/>
    <w:tmpl w:val="22AEF954"/>
    <w:lvl w:ilvl="0" w:tplc="9084C178">
      <w:start w:val="1"/>
      <w:numFmt w:val="bullet"/>
      <w:lvlText w:val="•"/>
      <w:lvlJc w:val="left"/>
      <w:pPr>
        <w:ind w:left="540" w:hanging="360"/>
      </w:pPr>
    </w:lvl>
    <w:lvl w:ilvl="1" w:tplc="A9FEF2BC">
      <w:numFmt w:val="decimal"/>
      <w:lvlText w:val=""/>
      <w:lvlJc w:val="left"/>
    </w:lvl>
    <w:lvl w:ilvl="2" w:tplc="A4B68DA4">
      <w:numFmt w:val="decimal"/>
      <w:lvlText w:val=""/>
      <w:lvlJc w:val="left"/>
    </w:lvl>
    <w:lvl w:ilvl="3" w:tplc="50925F48">
      <w:numFmt w:val="decimal"/>
      <w:lvlText w:val=""/>
      <w:lvlJc w:val="left"/>
    </w:lvl>
    <w:lvl w:ilvl="4" w:tplc="C0C006D0">
      <w:numFmt w:val="decimal"/>
      <w:lvlText w:val=""/>
      <w:lvlJc w:val="left"/>
    </w:lvl>
    <w:lvl w:ilvl="5" w:tplc="DBCA7BA8">
      <w:numFmt w:val="decimal"/>
      <w:lvlText w:val=""/>
      <w:lvlJc w:val="left"/>
    </w:lvl>
    <w:lvl w:ilvl="6" w:tplc="660686F0">
      <w:numFmt w:val="decimal"/>
      <w:lvlText w:val=""/>
      <w:lvlJc w:val="left"/>
    </w:lvl>
    <w:lvl w:ilvl="7" w:tplc="04C68F94">
      <w:numFmt w:val="decimal"/>
      <w:lvlText w:val=""/>
      <w:lvlJc w:val="left"/>
    </w:lvl>
    <w:lvl w:ilvl="8" w:tplc="92F2BA16">
      <w:numFmt w:val="decimal"/>
      <w:lvlText w:val=""/>
      <w:lvlJc w:val="left"/>
    </w:lvl>
  </w:abstractNum>
  <w:abstractNum w:abstractNumId="3" w15:restartNumberingAfterBreak="0">
    <w:nsid w:val="279245C3"/>
    <w:multiLevelType w:val="multilevel"/>
    <w:tmpl w:val="34D2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63D65"/>
    <w:multiLevelType w:val="multilevel"/>
    <w:tmpl w:val="35A46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1F6AFE"/>
    <w:multiLevelType w:val="multilevel"/>
    <w:tmpl w:val="DA1AC4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904D2"/>
    <w:multiLevelType w:val="multilevel"/>
    <w:tmpl w:val="34D2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9408B"/>
    <w:multiLevelType w:val="hybridMultilevel"/>
    <w:tmpl w:val="8F761C6A"/>
    <w:lvl w:ilvl="0" w:tplc="52E23BEE">
      <w:start w:val="1"/>
      <w:numFmt w:val="bullet"/>
      <w:lvlText w:val="●"/>
      <w:lvlJc w:val="left"/>
      <w:pPr>
        <w:ind w:left="720" w:hanging="360"/>
      </w:pPr>
    </w:lvl>
    <w:lvl w:ilvl="1" w:tplc="7E6EBE76">
      <w:start w:val="1"/>
      <w:numFmt w:val="bullet"/>
      <w:lvlText w:val="○"/>
      <w:lvlJc w:val="left"/>
      <w:pPr>
        <w:ind w:left="1440" w:hanging="360"/>
      </w:pPr>
    </w:lvl>
    <w:lvl w:ilvl="2" w:tplc="3A3C8044">
      <w:start w:val="1"/>
      <w:numFmt w:val="bullet"/>
      <w:lvlText w:val="■"/>
      <w:lvlJc w:val="left"/>
      <w:pPr>
        <w:ind w:left="2160" w:hanging="360"/>
      </w:pPr>
    </w:lvl>
    <w:lvl w:ilvl="3" w:tplc="4E78D402">
      <w:start w:val="1"/>
      <w:numFmt w:val="bullet"/>
      <w:lvlText w:val="●"/>
      <w:lvlJc w:val="left"/>
      <w:pPr>
        <w:ind w:left="2880" w:hanging="360"/>
      </w:pPr>
    </w:lvl>
    <w:lvl w:ilvl="4" w:tplc="F3521586">
      <w:start w:val="1"/>
      <w:numFmt w:val="bullet"/>
      <w:lvlText w:val="○"/>
      <w:lvlJc w:val="left"/>
      <w:pPr>
        <w:ind w:left="3600" w:hanging="360"/>
      </w:pPr>
    </w:lvl>
    <w:lvl w:ilvl="5" w:tplc="0E123DDE">
      <w:start w:val="1"/>
      <w:numFmt w:val="bullet"/>
      <w:lvlText w:val="■"/>
      <w:lvlJc w:val="left"/>
      <w:pPr>
        <w:ind w:left="4320" w:hanging="360"/>
      </w:pPr>
    </w:lvl>
    <w:lvl w:ilvl="6" w:tplc="E0E42AFA">
      <w:start w:val="1"/>
      <w:numFmt w:val="bullet"/>
      <w:lvlText w:val="●"/>
      <w:lvlJc w:val="left"/>
      <w:pPr>
        <w:ind w:left="5040" w:hanging="360"/>
      </w:pPr>
    </w:lvl>
    <w:lvl w:ilvl="7" w:tplc="08D8B5AA">
      <w:start w:val="1"/>
      <w:numFmt w:val="bullet"/>
      <w:lvlText w:val="●"/>
      <w:lvlJc w:val="left"/>
      <w:pPr>
        <w:ind w:left="5760" w:hanging="360"/>
      </w:pPr>
    </w:lvl>
    <w:lvl w:ilvl="8" w:tplc="BBBA7632">
      <w:start w:val="1"/>
      <w:numFmt w:val="bullet"/>
      <w:lvlText w:val="●"/>
      <w:lvlJc w:val="left"/>
      <w:pPr>
        <w:ind w:left="6480" w:hanging="360"/>
      </w:pPr>
    </w:lvl>
  </w:abstractNum>
  <w:num w:numId="1" w16cid:durableId="1091048314">
    <w:abstractNumId w:val="7"/>
    <w:lvlOverride w:ilvl="0">
      <w:startOverride w:val="1"/>
    </w:lvlOverride>
  </w:num>
  <w:num w:numId="2" w16cid:durableId="268854922">
    <w:abstractNumId w:val="2"/>
    <w:lvlOverride w:ilvl="0">
      <w:startOverride w:val="1"/>
    </w:lvlOverride>
  </w:num>
  <w:num w:numId="3" w16cid:durableId="349257708">
    <w:abstractNumId w:val="3"/>
  </w:num>
  <w:num w:numId="4" w16cid:durableId="119690892">
    <w:abstractNumId w:val="0"/>
  </w:num>
  <w:num w:numId="5" w16cid:durableId="1991128166">
    <w:abstractNumId w:val="5"/>
  </w:num>
  <w:num w:numId="6" w16cid:durableId="1996563402">
    <w:abstractNumId w:val="4"/>
  </w:num>
  <w:num w:numId="7" w16cid:durableId="741610163">
    <w:abstractNumId w:val="1"/>
  </w:num>
  <w:num w:numId="8" w16cid:durableId="513763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isplayBackgroundShape/>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D25"/>
    <w:rsid w:val="000041FA"/>
    <w:rsid w:val="00007810"/>
    <w:rsid w:val="00034139"/>
    <w:rsid w:val="00034CA8"/>
    <w:rsid w:val="00036818"/>
    <w:rsid w:val="00056753"/>
    <w:rsid w:val="00077BF2"/>
    <w:rsid w:val="00081951"/>
    <w:rsid w:val="00087811"/>
    <w:rsid w:val="000B2ED0"/>
    <w:rsid w:val="000E6495"/>
    <w:rsid w:val="000F525E"/>
    <w:rsid w:val="000F6F3A"/>
    <w:rsid w:val="00103682"/>
    <w:rsid w:val="0013338D"/>
    <w:rsid w:val="00145EA1"/>
    <w:rsid w:val="00156B9D"/>
    <w:rsid w:val="00174240"/>
    <w:rsid w:val="00192D87"/>
    <w:rsid w:val="001A7868"/>
    <w:rsid w:val="001C3FAD"/>
    <w:rsid w:val="00204064"/>
    <w:rsid w:val="0022275A"/>
    <w:rsid w:val="00227C5A"/>
    <w:rsid w:val="002307F7"/>
    <w:rsid w:val="002361F2"/>
    <w:rsid w:val="00247F5C"/>
    <w:rsid w:val="00272660"/>
    <w:rsid w:val="002818DC"/>
    <w:rsid w:val="002A4850"/>
    <w:rsid w:val="002C09BF"/>
    <w:rsid w:val="002C46A3"/>
    <w:rsid w:val="002D5A5E"/>
    <w:rsid w:val="002F6AAC"/>
    <w:rsid w:val="003125A8"/>
    <w:rsid w:val="00330FDA"/>
    <w:rsid w:val="00344FD5"/>
    <w:rsid w:val="00363472"/>
    <w:rsid w:val="00363943"/>
    <w:rsid w:val="0037756D"/>
    <w:rsid w:val="00383B4C"/>
    <w:rsid w:val="00393A8E"/>
    <w:rsid w:val="003A33F4"/>
    <w:rsid w:val="003C6D72"/>
    <w:rsid w:val="003E16BF"/>
    <w:rsid w:val="003E59CF"/>
    <w:rsid w:val="003E7B9D"/>
    <w:rsid w:val="003F2D63"/>
    <w:rsid w:val="00422C22"/>
    <w:rsid w:val="004452F9"/>
    <w:rsid w:val="0045089E"/>
    <w:rsid w:val="00451CE6"/>
    <w:rsid w:val="004550E6"/>
    <w:rsid w:val="00462E2A"/>
    <w:rsid w:val="0048652E"/>
    <w:rsid w:val="00492E64"/>
    <w:rsid w:val="004C5B96"/>
    <w:rsid w:val="004D4C82"/>
    <w:rsid w:val="004D62A2"/>
    <w:rsid w:val="004F3AF1"/>
    <w:rsid w:val="005168B3"/>
    <w:rsid w:val="005775AD"/>
    <w:rsid w:val="005A58AF"/>
    <w:rsid w:val="005C41F2"/>
    <w:rsid w:val="005D4AFF"/>
    <w:rsid w:val="005D7625"/>
    <w:rsid w:val="005F3A21"/>
    <w:rsid w:val="00630FC1"/>
    <w:rsid w:val="0065128C"/>
    <w:rsid w:val="00675ADB"/>
    <w:rsid w:val="00692F1B"/>
    <w:rsid w:val="006A2D78"/>
    <w:rsid w:val="006B7CA2"/>
    <w:rsid w:val="006C2744"/>
    <w:rsid w:val="006C471A"/>
    <w:rsid w:val="006E7B09"/>
    <w:rsid w:val="006F37E9"/>
    <w:rsid w:val="006F4D25"/>
    <w:rsid w:val="0070200B"/>
    <w:rsid w:val="00707241"/>
    <w:rsid w:val="00721BA0"/>
    <w:rsid w:val="007302D3"/>
    <w:rsid w:val="0077608A"/>
    <w:rsid w:val="0078173D"/>
    <w:rsid w:val="007938F8"/>
    <w:rsid w:val="007B451E"/>
    <w:rsid w:val="007C1F9C"/>
    <w:rsid w:val="007C2EED"/>
    <w:rsid w:val="007D43EF"/>
    <w:rsid w:val="007D65EF"/>
    <w:rsid w:val="007E65A4"/>
    <w:rsid w:val="007E7FC6"/>
    <w:rsid w:val="007F7082"/>
    <w:rsid w:val="00837626"/>
    <w:rsid w:val="00846119"/>
    <w:rsid w:val="008524B5"/>
    <w:rsid w:val="00861B1F"/>
    <w:rsid w:val="008741A9"/>
    <w:rsid w:val="0087569C"/>
    <w:rsid w:val="00882C8C"/>
    <w:rsid w:val="00886EF8"/>
    <w:rsid w:val="00894E8B"/>
    <w:rsid w:val="008A3695"/>
    <w:rsid w:val="008D13A6"/>
    <w:rsid w:val="008D4ACA"/>
    <w:rsid w:val="008E2AB1"/>
    <w:rsid w:val="008F0AB1"/>
    <w:rsid w:val="008F2051"/>
    <w:rsid w:val="008F3BFF"/>
    <w:rsid w:val="0091431D"/>
    <w:rsid w:val="00926315"/>
    <w:rsid w:val="00931F1A"/>
    <w:rsid w:val="00943E31"/>
    <w:rsid w:val="00945645"/>
    <w:rsid w:val="00947796"/>
    <w:rsid w:val="00950B85"/>
    <w:rsid w:val="00961B1F"/>
    <w:rsid w:val="009707E8"/>
    <w:rsid w:val="00983BCD"/>
    <w:rsid w:val="009A7EB1"/>
    <w:rsid w:val="009B23B9"/>
    <w:rsid w:val="00A102C2"/>
    <w:rsid w:val="00A110F0"/>
    <w:rsid w:val="00A140F0"/>
    <w:rsid w:val="00A1513F"/>
    <w:rsid w:val="00A1553C"/>
    <w:rsid w:val="00A35074"/>
    <w:rsid w:val="00A43F46"/>
    <w:rsid w:val="00A452C6"/>
    <w:rsid w:val="00A81068"/>
    <w:rsid w:val="00A902CC"/>
    <w:rsid w:val="00AA3BED"/>
    <w:rsid w:val="00AB108B"/>
    <w:rsid w:val="00B15B04"/>
    <w:rsid w:val="00B30F34"/>
    <w:rsid w:val="00B37647"/>
    <w:rsid w:val="00B42572"/>
    <w:rsid w:val="00B54861"/>
    <w:rsid w:val="00BB44A9"/>
    <w:rsid w:val="00BC3E00"/>
    <w:rsid w:val="00BE0BEA"/>
    <w:rsid w:val="00BE20F1"/>
    <w:rsid w:val="00C54BC7"/>
    <w:rsid w:val="00C60D81"/>
    <w:rsid w:val="00C67C16"/>
    <w:rsid w:val="00C8133E"/>
    <w:rsid w:val="00CA1E38"/>
    <w:rsid w:val="00CA2F35"/>
    <w:rsid w:val="00CB6E54"/>
    <w:rsid w:val="00CC4A6B"/>
    <w:rsid w:val="00CD3320"/>
    <w:rsid w:val="00CE5F0F"/>
    <w:rsid w:val="00D121A5"/>
    <w:rsid w:val="00D246CE"/>
    <w:rsid w:val="00D24D59"/>
    <w:rsid w:val="00D262B0"/>
    <w:rsid w:val="00D4378E"/>
    <w:rsid w:val="00D439C1"/>
    <w:rsid w:val="00D462D9"/>
    <w:rsid w:val="00D62F5A"/>
    <w:rsid w:val="00D75F2C"/>
    <w:rsid w:val="00D81116"/>
    <w:rsid w:val="00D8154C"/>
    <w:rsid w:val="00D81F14"/>
    <w:rsid w:val="00D93D68"/>
    <w:rsid w:val="00D94799"/>
    <w:rsid w:val="00DE4DD2"/>
    <w:rsid w:val="00DE6A6A"/>
    <w:rsid w:val="00DF1746"/>
    <w:rsid w:val="00DF7559"/>
    <w:rsid w:val="00E02DD6"/>
    <w:rsid w:val="00E14573"/>
    <w:rsid w:val="00E479E7"/>
    <w:rsid w:val="00E57B68"/>
    <w:rsid w:val="00E6156B"/>
    <w:rsid w:val="00E746D7"/>
    <w:rsid w:val="00E84186"/>
    <w:rsid w:val="00E84C70"/>
    <w:rsid w:val="00EA440E"/>
    <w:rsid w:val="00EE0ECE"/>
    <w:rsid w:val="00EF5077"/>
    <w:rsid w:val="00EF5909"/>
    <w:rsid w:val="00EF7C4D"/>
    <w:rsid w:val="00F01B05"/>
    <w:rsid w:val="00F02673"/>
    <w:rsid w:val="00F10732"/>
    <w:rsid w:val="00F36051"/>
    <w:rsid w:val="00F42241"/>
    <w:rsid w:val="00F466FC"/>
    <w:rsid w:val="00F5369B"/>
    <w:rsid w:val="00F74033"/>
    <w:rsid w:val="00F77D86"/>
    <w:rsid w:val="00F818AD"/>
    <w:rsid w:val="00F81B18"/>
    <w:rsid w:val="00FD3394"/>
    <w:rsid w:val="00FE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39E20"/>
  <w15:docId w15:val="{EF8FE828-6DD9-4928-B133-D227EE99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8173D"/>
    <w:rPr>
      <w:sz w:val="16"/>
      <w:szCs w:val="16"/>
    </w:rPr>
  </w:style>
  <w:style w:type="paragraph" w:styleId="CommentText">
    <w:name w:val="annotation text"/>
    <w:basedOn w:val="Normal"/>
    <w:link w:val="CommentTextChar"/>
    <w:uiPriority w:val="99"/>
    <w:unhideWhenUsed/>
    <w:rsid w:val="0078173D"/>
    <w:rPr>
      <w:sz w:val="20"/>
      <w:szCs w:val="20"/>
    </w:rPr>
  </w:style>
  <w:style w:type="character" w:customStyle="1" w:styleId="CommentTextChar">
    <w:name w:val="Comment Text Char"/>
    <w:basedOn w:val="DefaultParagraphFont"/>
    <w:link w:val="CommentText"/>
    <w:uiPriority w:val="99"/>
    <w:rsid w:val="0078173D"/>
    <w:rPr>
      <w:sz w:val="20"/>
      <w:szCs w:val="20"/>
    </w:rPr>
  </w:style>
  <w:style w:type="paragraph" w:styleId="CommentSubject">
    <w:name w:val="annotation subject"/>
    <w:basedOn w:val="CommentText"/>
    <w:next w:val="CommentText"/>
    <w:link w:val="CommentSubjectChar"/>
    <w:uiPriority w:val="99"/>
    <w:semiHidden/>
    <w:unhideWhenUsed/>
    <w:rsid w:val="0078173D"/>
    <w:rPr>
      <w:b/>
      <w:bCs/>
    </w:rPr>
  </w:style>
  <w:style w:type="character" w:customStyle="1" w:styleId="CommentSubjectChar">
    <w:name w:val="Comment Subject Char"/>
    <w:basedOn w:val="CommentTextChar"/>
    <w:link w:val="CommentSubject"/>
    <w:uiPriority w:val="99"/>
    <w:semiHidden/>
    <w:rsid w:val="0078173D"/>
    <w:rPr>
      <w:b/>
      <w:bCs/>
      <w:sz w:val="20"/>
      <w:szCs w:val="20"/>
    </w:rPr>
  </w:style>
  <w:style w:type="paragraph" w:styleId="Header">
    <w:name w:val="header"/>
    <w:basedOn w:val="Normal"/>
    <w:link w:val="HeaderChar"/>
    <w:uiPriority w:val="99"/>
    <w:unhideWhenUsed/>
    <w:rsid w:val="0078173D"/>
    <w:pPr>
      <w:tabs>
        <w:tab w:val="center" w:pos="4680"/>
        <w:tab w:val="right" w:pos="9360"/>
      </w:tabs>
    </w:pPr>
  </w:style>
  <w:style w:type="character" w:customStyle="1" w:styleId="HeaderChar">
    <w:name w:val="Header Char"/>
    <w:basedOn w:val="DefaultParagraphFont"/>
    <w:link w:val="Header"/>
    <w:uiPriority w:val="99"/>
    <w:rsid w:val="0078173D"/>
  </w:style>
  <w:style w:type="paragraph" w:styleId="Footer">
    <w:name w:val="footer"/>
    <w:basedOn w:val="Normal"/>
    <w:link w:val="FooterChar"/>
    <w:uiPriority w:val="99"/>
    <w:unhideWhenUsed/>
    <w:rsid w:val="0078173D"/>
    <w:pPr>
      <w:tabs>
        <w:tab w:val="center" w:pos="4680"/>
        <w:tab w:val="right" w:pos="9360"/>
      </w:tabs>
    </w:pPr>
  </w:style>
  <w:style w:type="character" w:customStyle="1" w:styleId="FooterChar">
    <w:name w:val="Footer Char"/>
    <w:basedOn w:val="DefaultParagraphFont"/>
    <w:link w:val="Footer"/>
    <w:uiPriority w:val="99"/>
    <w:rsid w:val="0078173D"/>
  </w:style>
  <w:style w:type="paragraph" w:styleId="Revision">
    <w:name w:val="Revision"/>
    <w:hidden/>
    <w:uiPriority w:val="99"/>
    <w:semiHidden/>
    <w:rsid w:val="00CB6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1677">
      <w:bodyDiv w:val="1"/>
      <w:marLeft w:val="0"/>
      <w:marRight w:val="0"/>
      <w:marTop w:val="0"/>
      <w:marBottom w:val="0"/>
      <w:divBdr>
        <w:top w:val="none" w:sz="0" w:space="0" w:color="auto"/>
        <w:left w:val="none" w:sz="0" w:space="0" w:color="auto"/>
        <w:bottom w:val="none" w:sz="0" w:space="0" w:color="auto"/>
        <w:right w:val="none" w:sz="0" w:space="0" w:color="auto"/>
      </w:divBdr>
    </w:div>
    <w:div w:id="959654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pp.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pp.gov/vendors/index.ht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29326A594C714C9300ABF88F3C3BE9" ma:contentTypeVersion="14" ma:contentTypeDescription="Create a new document." ma:contentTypeScope="" ma:versionID="134d4fb9df587fcd9f4c7679051113ed">
  <xsd:schema xmlns:xsd="http://www.w3.org/2001/XMLSchema" xmlns:xs="http://www.w3.org/2001/XMLSchema" xmlns:p="http://schemas.microsoft.com/office/2006/metadata/properties" xmlns:ns2="fc6b4735-6024-4cf6-ae8e-0bd4266fbdd3" xmlns:ns3="20867c8d-1cc9-4acd-a073-94634f6a764f" targetNamespace="http://schemas.microsoft.com/office/2006/metadata/properties" ma:root="true" ma:fieldsID="381d3cb9877777a821b5011eeaf9dedb" ns2:_="" ns3:_="">
    <xsd:import namespace="fc6b4735-6024-4cf6-ae8e-0bd4266fbdd3"/>
    <xsd:import namespace="20867c8d-1cc9-4acd-a073-94634f6a764f"/>
    <xsd:element name="properties">
      <xsd:complexType>
        <xsd:sequence>
          <xsd:element name="documentManagement">
            <xsd:complexType>
              <xsd:all>
                <xsd:element ref="ns2:ALP" minOccurs="0"/>
                <xsd:element ref="ns2:MediaServiceMetadata" minOccurs="0"/>
                <xsd:element ref="ns2:MediaServiceFastMetadata" minOccurs="0"/>
                <xsd:element ref="ns2:MediaServiceSearchProperties" minOccurs="0"/>
                <xsd:element ref="ns2:CS" minOccurs="0"/>
                <xsd:element ref="ns2:CO"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b4735-6024-4cf6-ae8e-0bd4266fbdd3" elementFormDefault="qualified">
    <xsd:import namespace="http://schemas.microsoft.com/office/2006/documentManagement/types"/>
    <xsd:import namespace="http://schemas.microsoft.com/office/infopath/2007/PartnerControls"/>
    <xsd:element name="ALP" ma:index="8" nillable="true" ma:displayName="ALP" ma:format="Dropdown" ma:internalName="ALP">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CS" ma:index="12"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 ma:index="13"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9cf906e-e933-44a8-8421-1c91ada6f12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867c8d-1cc9-4acd-a073-94634f6a764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b519f6d-638f-4505-842d-dae74dfdeabe}" ma:internalName="TaxCatchAll" ma:showField="CatchAllData" ma:web="166e6144-d1cf-43af-99d4-4feae9452f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ALP xmlns="fc6b4735-6024-4cf6-ae8e-0bd4266fbdd3" xsi:nil="true"/>
    <CO xmlns="fc6b4735-6024-4cf6-ae8e-0bd4266fbdd3">
      <UserInfo>
        <DisplayName/>
        <AccountId xsi:nil="true"/>
        <AccountType/>
      </UserInfo>
    </CO>
    <CS xmlns="fc6b4735-6024-4cf6-ae8e-0bd4266fbdd3">
      <UserInfo>
        <DisplayName/>
        <AccountId xsi:nil="true"/>
        <AccountType/>
      </UserInfo>
    </CS>
    <lcf76f155ced4ddcb4097134ff3c332f xmlns="fc6b4735-6024-4cf6-ae8e-0bd4266fbdd3">
      <Terms xmlns="http://schemas.microsoft.com/office/infopath/2007/PartnerControls"/>
    </lcf76f155ced4ddcb4097134ff3c332f>
    <TaxCatchAll xmlns="20867c8d-1cc9-4acd-a073-94634f6a764f" xsi:nil="true"/>
  </documentManagement>
</p:properties>
</file>

<file path=customXml/itemProps1.xml><?xml version="1.0" encoding="utf-8"?>
<ds:datastoreItem xmlns:ds="http://schemas.openxmlformats.org/officeDocument/2006/customXml" ds:itemID="{123892A4-B7DF-46F8-B722-391B4F0A2B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b4735-6024-4cf6-ae8e-0bd4266fbdd3"/>
    <ds:schemaRef ds:uri="20867c8d-1cc9-4acd-a073-94634f6a76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F9B665-587A-4CD9-ACBF-FD030D2CEBF5}">
  <ds:schemaRefs>
    <ds:schemaRef ds:uri="http://schemas.microsoft.com/sharepoint/v3/contenttype/forms"/>
  </ds:schemaRefs>
</ds:datastoreItem>
</file>

<file path=customXml/itemProps3.xml><?xml version="1.0" encoding="utf-8"?>
<ds:datastoreItem xmlns:ds="http://schemas.openxmlformats.org/officeDocument/2006/customXml" ds:itemID="{E759AC28-ACA9-4998-BF01-6D814D5DC919}">
  <ds:schemaRefs>
    <ds:schemaRef ds:uri="http://schemas.openxmlformats.org/officeDocument/2006/bibliography"/>
  </ds:schemaRefs>
</ds:datastoreItem>
</file>

<file path=customXml/itemProps4.xml><?xml version="1.0" encoding="utf-8"?>
<ds:datastoreItem xmlns:ds="http://schemas.openxmlformats.org/officeDocument/2006/customXml" ds:itemID="{1FF13830-324D-4844-857C-923B3A28D37B}">
  <ds:schemaRefs>
    <ds:schemaRef ds:uri="http://schemas.microsoft.com/office/2006/metadata/properties"/>
    <ds:schemaRef ds:uri="http://schemas.microsoft.com/office/infopath/2007/PartnerControls"/>
    <ds:schemaRef ds:uri="fc6b4735-6024-4cf6-ae8e-0bd4266fbdd3"/>
    <ds:schemaRef ds:uri="20867c8d-1cc9-4acd-a073-94634f6a764f"/>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514</TotalTime>
  <Pages>8</Pages>
  <Words>2273</Words>
  <Characters>12962</Characters>
  <Application>Microsoft Office Word</Application>
  <DocSecurity>2</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15205</CharactersWithSpaces>
  <SharedDoc>false</SharedDoc>
  <HLinks>
    <vt:vector size="12" baseType="variant">
      <vt:variant>
        <vt:i4>5636168</vt:i4>
      </vt:variant>
      <vt:variant>
        <vt:i4>3</vt:i4>
      </vt:variant>
      <vt:variant>
        <vt:i4>0</vt:i4>
      </vt:variant>
      <vt:variant>
        <vt:i4>5</vt:i4>
      </vt:variant>
      <vt:variant>
        <vt:lpwstr>https://www.ipp.gov/</vt:lpwstr>
      </vt:variant>
      <vt:variant>
        <vt:lpwstr/>
      </vt:variant>
      <vt:variant>
        <vt:i4>5701699</vt:i4>
      </vt:variant>
      <vt:variant>
        <vt:i4>0</vt:i4>
      </vt:variant>
      <vt:variant>
        <vt:i4>0</vt:i4>
      </vt:variant>
      <vt:variant>
        <vt:i4>5</vt:i4>
      </vt:variant>
      <vt:variant>
        <vt:lpwstr>http://www.ipp.gov/vendors/index.htm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Javid, Freshta *</cp:lastModifiedBy>
  <cp:revision>140</cp:revision>
  <dcterms:created xsi:type="dcterms:W3CDTF">2026-04-16T17:17:00Z</dcterms:created>
  <dcterms:modified xsi:type="dcterms:W3CDTF">2026-05-08T20:39:00Z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0x010100AE29326A594C714C9300ABF88F3C3BE9</vt:lpwstr>
  </property>
  <property fmtid="{D5CDD505-2E9C-101B-9397-08002B2CF9AE}" pid="3" name="MediaServiceImageTags">
    <vt:lpwstr/>
  </property>
</Properties>
</file>