
<file path=[Content_Types].xml><?xml version="1.0" encoding="utf-8"?>
<Types xmlns="http://schemas.openxmlformats.org/package/2006/content-types">
  <Default Extension="emf" ContentType="image/x-emf"/>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schemas.openxmlformats.org/package/2006/relationships/digital-signature/origin" Target="_xmlsignatures/origin.sigs"/><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1F515" w14:textId="77777777" w:rsidR="00E729FC" w:rsidRPr="00E729FC" w:rsidRDefault="00E729FC" w:rsidP="00E729FC">
      <w:pPr>
        <w:jc w:val="center"/>
        <w:rPr>
          <w:rFonts w:cstheme="minorHAnsi"/>
          <w:b/>
          <w:bCs/>
          <w:sz w:val="24"/>
          <w:szCs w:val="24"/>
        </w:rPr>
      </w:pPr>
      <w:r w:rsidRPr="00E729FC">
        <w:rPr>
          <w:rFonts w:cstheme="minorHAnsi"/>
          <w:b/>
          <w:bCs/>
          <w:sz w:val="24"/>
          <w:szCs w:val="24"/>
        </w:rPr>
        <w:t>COMBINATION SYNOPSIS-SOLICITATION FOR COMMERCIAL PURCHASES (UNDER SAT)</w:t>
      </w:r>
    </w:p>
    <w:p w14:paraId="202424F0" w14:textId="77777777" w:rsidR="00BE5600" w:rsidRPr="00DB238F" w:rsidRDefault="00BE5600" w:rsidP="00CF6416">
      <w:pPr>
        <w:rPr>
          <w:rFonts w:cstheme="minorHAnsi"/>
          <w:b/>
          <w:bCs/>
          <w:sz w:val="20"/>
          <w:szCs w:val="20"/>
        </w:rPr>
      </w:pPr>
    </w:p>
    <w:p w14:paraId="13FB8E52" w14:textId="2A871C74" w:rsidR="00EE51C0" w:rsidRPr="00DB238F" w:rsidRDefault="00ED3FA1" w:rsidP="00ED3FA1">
      <w:pPr>
        <w:pStyle w:val="ListParagraph"/>
        <w:numPr>
          <w:ilvl w:val="0"/>
          <w:numId w:val="1"/>
        </w:numPr>
        <w:rPr>
          <w:rFonts w:cstheme="minorHAnsi"/>
          <w:b/>
          <w:bCs/>
          <w:sz w:val="20"/>
          <w:szCs w:val="20"/>
        </w:rPr>
      </w:pPr>
      <w:r w:rsidRPr="00DB238F">
        <w:rPr>
          <w:rFonts w:cstheme="minorHAnsi"/>
          <w:b/>
          <w:bCs/>
          <w:sz w:val="20"/>
          <w:szCs w:val="20"/>
        </w:rPr>
        <w:t xml:space="preserve">Solicitation Number: </w:t>
      </w:r>
      <w:r w:rsidRPr="00245CA6">
        <w:rPr>
          <w:rFonts w:cstheme="minorHAnsi"/>
          <w:b/>
          <w:bCs/>
          <w:sz w:val="20"/>
          <w:szCs w:val="20"/>
        </w:rPr>
        <w:t>W911QX</w:t>
      </w:r>
      <w:r w:rsidR="00CF6416" w:rsidRPr="00245CA6">
        <w:rPr>
          <w:rFonts w:cstheme="minorHAnsi"/>
          <w:b/>
          <w:bCs/>
          <w:sz w:val="20"/>
          <w:szCs w:val="20"/>
        </w:rPr>
        <w:t>26Q</w:t>
      </w:r>
      <w:r w:rsidR="00245CA6">
        <w:rPr>
          <w:rFonts w:cstheme="minorHAnsi"/>
          <w:b/>
          <w:bCs/>
          <w:sz w:val="20"/>
          <w:szCs w:val="20"/>
        </w:rPr>
        <w:t>A063</w:t>
      </w:r>
    </w:p>
    <w:p w14:paraId="348F98CF" w14:textId="77777777" w:rsidR="00ED3FA1" w:rsidRPr="00DB238F" w:rsidRDefault="00ED3FA1" w:rsidP="00ED3FA1">
      <w:pPr>
        <w:pStyle w:val="ListParagraph"/>
        <w:rPr>
          <w:rFonts w:cstheme="minorHAnsi"/>
          <w:b/>
          <w:bCs/>
          <w:sz w:val="20"/>
          <w:szCs w:val="20"/>
        </w:rPr>
      </w:pPr>
    </w:p>
    <w:p w14:paraId="2E5EFD2D" w14:textId="329CD6E9" w:rsidR="00537D87" w:rsidRDefault="00537D87" w:rsidP="00537D87">
      <w:pPr>
        <w:pStyle w:val="ListParagraph"/>
        <w:numPr>
          <w:ilvl w:val="0"/>
          <w:numId w:val="1"/>
        </w:numPr>
        <w:rPr>
          <w:rFonts w:cstheme="minorHAnsi"/>
          <w:b/>
          <w:bCs/>
          <w:sz w:val="20"/>
          <w:szCs w:val="20"/>
        </w:rPr>
      </w:pPr>
      <w:r w:rsidRPr="00245CA6">
        <w:rPr>
          <w:rFonts w:cstheme="minorHAnsi"/>
          <w:b/>
          <w:bCs/>
          <w:sz w:val="20"/>
          <w:szCs w:val="20"/>
        </w:rPr>
        <w:t>Title</w:t>
      </w:r>
      <w:r w:rsidR="00ED3FA1" w:rsidRPr="00245CA6">
        <w:rPr>
          <w:rFonts w:cstheme="minorHAnsi"/>
          <w:b/>
          <w:bCs/>
          <w:sz w:val="20"/>
          <w:szCs w:val="20"/>
        </w:rPr>
        <w:t>:</w:t>
      </w:r>
      <w:r w:rsidRPr="00245CA6">
        <w:rPr>
          <w:rFonts w:cstheme="minorHAnsi"/>
          <w:b/>
          <w:bCs/>
          <w:sz w:val="20"/>
          <w:szCs w:val="20"/>
        </w:rPr>
        <w:t xml:space="preserve"> </w:t>
      </w:r>
      <w:r w:rsidR="00612BBF" w:rsidRPr="00245CA6">
        <w:rPr>
          <w:rFonts w:cstheme="minorHAnsi"/>
          <w:b/>
          <w:bCs/>
          <w:sz w:val="20"/>
          <w:szCs w:val="20"/>
        </w:rPr>
        <w:t xml:space="preserve">BRAND NAME </w:t>
      </w:r>
      <w:r w:rsidR="00AC680D">
        <w:rPr>
          <w:rFonts w:cstheme="minorHAnsi"/>
          <w:b/>
          <w:bCs/>
          <w:sz w:val="20"/>
          <w:szCs w:val="20"/>
        </w:rPr>
        <w:t>ONLY</w:t>
      </w:r>
      <w:r w:rsidR="00612BBF" w:rsidRPr="00245CA6">
        <w:rPr>
          <w:rFonts w:cstheme="minorHAnsi"/>
          <w:b/>
          <w:bCs/>
          <w:sz w:val="20"/>
          <w:szCs w:val="20"/>
        </w:rPr>
        <w:t xml:space="preserve"> </w:t>
      </w:r>
      <w:r w:rsidR="00245CA6" w:rsidRPr="00245CA6">
        <w:rPr>
          <w:rFonts w:cstheme="minorHAnsi"/>
          <w:sz w:val="20"/>
          <w:szCs w:val="20"/>
        </w:rPr>
        <w:t>for</w:t>
      </w:r>
      <w:r w:rsidR="000256BE" w:rsidRPr="00245CA6">
        <w:rPr>
          <w:rFonts w:cstheme="minorHAnsi"/>
          <w:sz w:val="20"/>
          <w:szCs w:val="20"/>
        </w:rPr>
        <w:t xml:space="preserve"> </w:t>
      </w:r>
      <w:r w:rsidR="00245CA6">
        <w:rPr>
          <w:rFonts w:cstheme="minorHAnsi"/>
          <w:sz w:val="20"/>
          <w:szCs w:val="20"/>
        </w:rPr>
        <w:t>two</w:t>
      </w:r>
      <w:r w:rsidR="00D57536">
        <w:rPr>
          <w:rFonts w:cstheme="minorHAnsi"/>
          <w:sz w:val="20"/>
          <w:szCs w:val="20"/>
        </w:rPr>
        <w:t xml:space="preserve"> (2)</w:t>
      </w:r>
      <w:r w:rsidR="00245CA6">
        <w:rPr>
          <w:rFonts w:cstheme="minorHAnsi"/>
          <w:sz w:val="20"/>
          <w:szCs w:val="20"/>
        </w:rPr>
        <w:t xml:space="preserve"> </w:t>
      </w:r>
      <w:r w:rsidR="00245CA6" w:rsidRPr="00245CA6">
        <w:rPr>
          <w:rFonts w:cstheme="minorHAnsi"/>
          <w:iCs/>
          <w:sz w:val="20"/>
          <w:szCs w:val="20"/>
        </w:rPr>
        <w:t>Keysight (model E8257D)</w:t>
      </w:r>
      <w:r w:rsidR="00245CA6" w:rsidRPr="00245CA6">
        <w:rPr>
          <w:rFonts w:cstheme="minorHAnsi"/>
          <w:sz w:val="20"/>
          <w:szCs w:val="20"/>
        </w:rPr>
        <w:t xml:space="preserve"> </w:t>
      </w:r>
      <w:r w:rsidR="00245CA6" w:rsidRPr="00245CA6">
        <w:rPr>
          <w:rFonts w:cstheme="minorHAnsi"/>
          <w:iCs/>
          <w:sz w:val="20"/>
          <w:szCs w:val="20"/>
        </w:rPr>
        <w:t>ultra-low noise microwave signal generators. O</w:t>
      </w:r>
      <w:r w:rsidR="00245CA6" w:rsidRPr="00245CA6">
        <w:rPr>
          <w:rFonts w:cstheme="minorHAnsi"/>
          <w:sz w:val="20"/>
          <w:szCs w:val="20"/>
        </w:rPr>
        <w:t xml:space="preserve">ne </w:t>
      </w:r>
      <w:r w:rsidR="00D57536">
        <w:rPr>
          <w:rFonts w:cstheme="minorHAnsi"/>
          <w:sz w:val="20"/>
          <w:szCs w:val="20"/>
        </w:rPr>
        <w:t xml:space="preserve">(1) </w:t>
      </w:r>
      <w:r w:rsidR="00245CA6" w:rsidRPr="00245CA6">
        <w:rPr>
          <w:rFonts w:cstheme="minorHAnsi"/>
          <w:sz w:val="20"/>
          <w:szCs w:val="20"/>
        </w:rPr>
        <w:t xml:space="preserve">microwave signal generator with a maximum output frequency of 20 gigahertz (GHz) and one </w:t>
      </w:r>
      <w:r w:rsidR="00D57536">
        <w:rPr>
          <w:rFonts w:cstheme="minorHAnsi"/>
          <w:sz w:val="20"/>
          <w:szCs w:val="20"/>
        </w:rPr>
        <w:t xml:space="preserve">(1) </w:t>
      </w:r>
      <w:r w:rsidR="00245CA6" w:rsidRPr="00245CA6">
        <w:rPr>
          <w:rFonts w:cstheme="minorHAnsi"/>
          <w:sz w:val="20"/>
          <w:szCs w:val="20"/>
        </w:rPr>
        <w:t>signal generator with a maximum output of 40 GHz.</w:t>
      </w:r>
    </w:p>
    <w:p w14:paraId="0350E575" w14:textId="77777777" w:rsidR="00245CA6" w:rsidRPr="00245CA6" w:rsidRDefault="00245CA6" w:rsidP="00245CA6">
      <w:pPr>
        <w:pStyle w:val="ListParagraph"/>
        <w:rPr>
          <w:rFonts w:cstheme="minorHAnsi"/>
          <w:b/>
          <w:bCs/>
          <w:sz w:val="20"/>
          <w:szCs w:val="20"/>
        </w:rPr>
      </w:pPr>
    </w:p>
    <w:p w14:paraId="0D236AF0" w14:textId="36BC4923" w:rsidR="00537D87" w:rsidRPr="00DB238F" w:rsidRDefault="00537D87" w:rsidP="00537D87">
      <w:pPr>
        <w:pStyle w:val="ListParagraph"/>
        <w:numPr>
          <w:ilvl w:val="0"/>
          <w:numId w:val="1"/>
        </w:numPr>
        <w:rPr>
          <w:rFonts w:cstheme="minorHAnsi"/>
          <w:b/>
          <w:bCs/>
          <w:sz w:val="20"/>
          <w:szCs w:val="20"/>
        </w:rPr>
      </w:pPr>
      <w:r w:rsidRPr="00DB238F">
        <w:rPr>
          <w:rFonts w:cstheme="minorHAnsi"/>
          <w:b/>
          <w:bCs/>
          <w:sz w:val="20"/>
          <w:szCs w:val="20"/>
        </w:rPr>
        <w:t>Classification Code:</w:t>
      </w:r>
      <w:r w:rsidR="00ED6616" w:rsidRPr="00DB238F">
        <w:rPr>
          <w:rFonts w:cstheme="minorHAnsi"/>
          <w:b/>
          <w:bCs/>
          <w:sz w:val="20"/>
          <w:szCs w:val="20"/>
        </w:rPr>
        <w:t xml:space="preserve"> 66</w:t>
      </w:r>
      <w:r w:rsidRPr="00DB238F">
        <w:rPr>
          <w:rFonts w:cstheme="minorHAnsi"/>
          <w:b/>
          <w:bCs/>
          <w:sz w:val="20"/>
          <w:szCs w:val="20"/>
        </w:rPr>
        <w:t xml:space="preserve"> </w:t>
      </w:r>
    </w:p>
    <w:p w14:paraId="22CA2685" w14:textId="77777777" w:rsidR="00ED3FA1" w:rsidRPr="00DB238F" w:rsidRDefault="00ED3FA1" w:rsidP="00ED3FA1">
      <w:pPr>
        <w:pStyle w:val="ListParagraph"/>
        <w:rPr>
          <w:rFonts w:cstheme="minorHAnsi"/>
          <w:b/>
          <w:bCs/>
          <w:sz w:val="20"/>
          <w:szCs w:val="20"/>
        </w:rPr>
      </w:pPr>
    </w:p>
    <w:p w14:paraId="40349209" w14:textId="32EC1343" w:rsidR="00ED3FA1" w:rsidRPr="00DB238F" w:rsidRDefault="00ED3FA1" w:rsidP="00537D87">
      <w:pPr>
        <w:pStyle w:val="ListParagraph"/>
        <w:numPr>
          <w:ilvl w:val="0"/>
          <w:numId w:val="1"/>
        </w:numPr>
        <w:rPr>
          <w:rFonts w:cstheme="minorHAnsi"/>
          <w:b/>
          <w:bCs/>
          <w:sz w:val="20"/>
          <w:szCs w:val="20"/>
        </w:rPr>
      </w:pPr>
      <w:r w:rsidRPr="00DB238F">
        <w:rPr>
          <w:rFonts w:cstheme="minorHAnsi"/>
          <w:b/>
          <w:bCs/>
          <w:sz w:val="20"/>
          <w:szCs w:val="20"/>
        </w:rPr>
        <w:t>NAICS Code:</w:t>
      </w:r>
      <w:r w:rsidR="006C3745" w:rsidRPr="00DB238F">
        <w:rPr>
          <w:rFonts w:cstheme="minorHAnsi"/>
          <w:b/>
          <w:bCs/>
          <w:sz w:val="20"/>
          <w:szCs w:val="20"/>
        </w:rPr>
        <w:t xml:space="preserve"> 3</w:t>
      </w:r>
      <w:r w:rsidR="00ED6616" w:rsidRPr="00DB238F">
        <w:rPr>
          <w:rFonts w:cstheme="minorHAnsi"/>
          <w:b/>
          <w:bCs/>
          <w:sz w:val="20"/>
          <w:szCs w:val="20"/>
        </w:rPr>
        <w:t>3451</w:t>
      </w:r>
      <w:r w:rsidR="00245CA6">
        <w:rPr>
          <w:rFonts w:cstheme="minorHAnsi"/>
          <w:b/>
          <w:bCs/>
          <w:sz w:val="20"/>
          <w:szCs w:val="20"/>
        </w:rPr>
        <w:t>5</w:t>
      </w:r>
    </w:p>
    <w:p w14:paraId="3BD33551" w14:textId="77777777" w:rsidR="00ED3FA1" w:rsidRPr="00DB238F" w:rsidRDefault="00ED3FA1" w:rsidP="00ED3FA1">
      <w:pPr>
        <w:pStyle w:val="ListParagraph"/>
        <w:rPr>
          <w:rFonts w:cstheme="minorHAnsi"/>
          <w:b/>
          <w:bCs/>
          <w:sz w:val="20"/>
          <w:szCs w:val="20"/>
        </w:rPr>
      </w:pPr>
    </w:p>
    <w:p w14:paraId="30B13A4B" w14:textId="0D37E93A" w:rsidR="00ED3FA1" w:rsidRPr="00DB238F" w:rsidRDefault="00ED3FA1" w:rsidP="00ED3FA1">
      <w:pPr>
        <w:pStyle w:val="ListParagraph"/>
        <w:numPr>
          <w:ilvl w:val="0"/>
          <w:numId w:val="1"/>
        </w:numPr>
        <w:rPr>
          <w:rFonts w:cstheme="minorHAnsi"/>
          <w:b/>
          <w:bCs/>
          <w:sz w:val="20"/>
          <w:szCs w:val="20"/>
        </w:rPr>
      </w:pPr>
      <w:r w:rsidRPr="00DB238F">
        <w:rPr>
          <w:rFonts w:cstheme="minorHAnsi"/>
          <w:b/>
          <w:bCs/>
          <w:sz w:val="20"/>
          <w:szCs w:val="20"/>
        </w:rPr>
        <w:t xml:space="preserve">Response Date: </w:t>
      </w:r>
      <w:r w:rsidR="00473D40" w:rsidRPr="00DB238F">
        <w:rPr>
          <w:rFonts w:cstheme="minorHAnsi"/>
          <w:b/>
          <w:bCs/>
          <w:sz w:val="20"/>
          <w:szCs w:val="20"/>
        </w:rPr>
        <w:t xml:space="preserve">Five days after date of posting </w:t>
      </w:r>
      <w:r w:rsidR="00473D40" w:rsidRPr="00DB238F">
        <w:rPr>
          <w:rFonts w:cstheme="minorHAnsi"/>
          <w:sz w:val="20"/>
          <w:szCs w:val="20"/>
        </w:rPr>
        <w:t>via email to the Primary Point of Contact listed in the SAM.gov webpage for this combined synopsis-solicitation.</w:t>
      </w:r>
    </w:p>
    <w:p w14:paraId="1A162F3B" w14:textId="77777777" w:rsidR="00537D87" w:rsidRPr="00DB238F" w:rsidRDefault="00537D87" w:rsidP="00537D87">
      <w:pPr>
        <w:pStyle w:val="ListParagraph"/>
        <w:rPr>
          <w:rFonts w:cstheme="minorHAnsi"/>
          <w:b/>
          <w:bCs/>
          <w:sz w:val="20"/>
          <w:szCs w:val="20"/>
        </w:rPr>
      </w:pPr>
    </w:p>
    <w:p w14:paraId="32D2C7C9" w14:textId="608BDF8D" w:rsidR="00245CA6" w:rsidRPr="00245CA6" w:rsidRDefault="00387F8F" w:rsidP="00245CA6">
      <w:pPr>
        <w:pStyle w:val="ListParagraph"/>
        <w:numPr>
          <w:ilvl w:val="0"/>
          <w:numId w:val="1"/>
        </w:numPr>
        <w:rPr>
          <w:rFonts w:cstheme="minorHAnsi"/>
          <w:b/>
          <w:bCs/>
          <w:sz w:val="20"/>
          <w:szCs w:val="20"/>
        </w:rPr>
      </w:pPr>
      <w:r w:rsidRPr="00245CA6">
        <w:rPr>
          <w:rFonts w:cstheme="minorHAnsi"/>
          <w:b/>
          <w:bCs/>
          <w:sz w:val="20"/>
          <w:szCs w:val="20"/>
        </w:rPr>
        <w:t xml:space="preserve">Description: </w:t>
      </w:r>
      <w:r w:rsidR="00473D40" w:rsidRPr="00245CA6">
        <w:rPr>
          <w:rFonts w:cstheme="minorHAnsi"/>
          <w:b/>
          <w:bCs/>
          <w:sz w:val="20"/>
          <w:szCs w:val="20"/>
        </w:rPr>
        <w:t xml:space="preserve">BRAND NAME SOLE SOURCE </w:t>
      </w:r>
      <w:r w:rsidR="00245CA6" w:rsidRPr="00245CA6">
        <w:rPr>
          <w:rFonts w:cstheme="minorHAnsi"/>
          <w:sz w:val="20"/>
          <w:szCs w:val="20"/>
        </w:rPr>
        <w:t>for two</w:t>
      </w:r>
      <w:r w:rsidR="00B4739E">
        <w:rPr>
          <w:rFonts w:cstheme="minorHAnsi"/>
          <w:sz w:val="20"/>
          <w:szCs w:val="20"/>
        </w:rPr>
        <w:t xml:space="preserve"> (2)</w:t>
      </w:r>
      <w:r w:rsidR="00245CA6" w:rsidRPr="00245CA6">
        <w:rPr>
          <w:rFonts w:cstheme="minorHAnsi"/>
          <w:sz w:val="20"/>
          <w:szCs w:val="20"/>
        </w:rPr>
        <w:t xml:space="preserve"> Keysight (model E8257D) ultra-low noise microwave signal generators. One</w:t>
      </w:r>
      <w:r w:rsidR="00B4739E">
        <w:rPr>
          <w:rFonts w:cstheme="minorHAnsi"/>
          <w:sz w:val="20"/>
          <w:szCs w:val="20"/>
        </w:rPr>
        <w:t xml:space="preserve"> (1)</w:t>
      </w:r>
      <w:r w:rsidR="00245CA6" w:rsidRPr="00245CA6">
        <w:rPr>
          <w:rFonts w:cstheme="minorHAnsi"/>
          <w:sz w:val="20"/>
          <w:szCs w:val="20"/>
        </w:rPr>
        <w:t xml:space="preserve"> microwave signal generator with a maximum output frequency of 20 gigahertz (GHz) and one </w:t>
      </w:r>
      <w:r w:rsidR="00B4739E">
        <w:rPr>
          <w:rFonts w:cstheme="minorHAnsi"/>
          <w:sz w:val="20"/>
          <w:szCs w:val="20"/>
        </w:rPr>
        <w:t xml:space="preserve">(1) </w:t>
      </w:r>
      <w:r w:rsidR="00245CA6" w:rsidRPr="00245CA6">
        <w:rPr>
          <w:rFonts w:cstheme="minorHAnsi"/>
          <w:sz w:val="20"/>
          <w:szCs w:val="20"/>
        </w:rPr>
        <w:t>signal generator with a maximum output of 40 GHz.</w:t>
      </w:r>
    </w:p>
    <w:p w14:paraId="7467098F" w14:textId="77777777" w:rsidR="00473D40" w:rsidRPr="00DB238F" w:rsidRDefault="00473D40" w:rsidP="00473D40">
      <w:pPr>
        <w:pStyle w:val="ListParagraph"/>
        <w:rPr>
          <w:rFonts w:cstheme="minorHAnsi"/>
          <w:b/>
          <w:bCs/>
          <w:sz w:val="20"/>
          <w:szCs w:val="20"/>
        </w:rPr>
      </w:pPr>
    </w:p>
    <w:p w14:paraId="1587F82F" w14:textId="757A4DD5" w:rsidR="00ED3FA1" w:rsidRPr="00DB238F" w:rsidRDefault="00CF141D" w:rsidP="00473D40">
      <w:pPr>
        <w:pStyle w:val="ListParagraph"/>
        <w:numPr>
          <w:ilvl w:val="0"/>
          <w:numId w:val="1"/>
        </w:numPr>
        <w:rPr>
          <w:rFonts w:cstheme="minorHAnsi"/>
          <w:b/>
          <w:bCs/>
          <w:sz w:val="20"/>
          <w:szCs w:val="20"/>
        </w:rPr>
      </w:pPr>
      <w:r w:rsidRPr="00DB238F">
        <w:rPr>
          <w:rFonts w:cstheme="minorHAnsi"/>
          <w:b/>
          <w:bCs/>
          <w:sz w:val="20"/>
          <w:szCs w:val="20"/>
        </w:rPr>
        <w:t xml:space="preserve">Disclaimer: </w:t>
      </w:r>
      <w:r w:rsidR="00387F8F" w:rsidRPr="00DB238F">
        <w:rPr>
          <w:rFonts w:cstheme="minorHAnsi"/>
          <w:bCs/>
          <w:sz w:val="20"/>
          <w:szCs w:val="20"/>
        </w:rPr>
        <w:t xml:space="preserve">This is a combined synopsis/solicitation for commercial items prepared in accordance with the format in </w:t>
      </w:r>
      <w:r w:rsidR="004074AC">
        <w:rPr>
          <w:rFonts w:cstheme="minorHAnsi"/>
          <w:bCs/>
          <w:sz w:val="20"/>
          <w:szCs w:val="20"/>
        </w:rPr>
        <w:t>RFO FAR 12.202</w:t>
      </w:r>
      <w:r w:rsidR="00387F8F" w:rsidRPr="00DB238F">
        <w:rPr>
          <w:rFonts w:cstheme="minorHAnsi"/>
          <w:bCs/>
          <w:sz w:val="20"/>
          <w:szCs w:val="20"/>
        </w:rPr>
        <w:t xml:space="preserve">, as supplemented with additional information included in this notice.  This announcement constitutes </w:t>
      </w:r>
      <w:r w:rsidR="00B4739E" w:rsidRPr="00DB238F">
        <w:rPr>
          <w:rFonts w:cstheme="minorHAnsi"/>
          <w:bCs/>
          <w:sz w:val="20"/>
          <w:szCs w:val="20"/>
        </w:rPr>
        <w:t>only</w:t>
      </w:r>
      <w:r w:rsidR="00387F8F" w:rsidRPr="00DB238F">
        <w:rPr>
          <w:rFonts w:cstheme="minorHAnsi"/>
          <w:bCs/>
          <w:sz w:val="20"/>
          <w:szCs w:val="20"/>
        </w:rPr>
        <w:t xml:space="preserve"> solicitation; proposals are being requested and a written solicitation will not be issued.</w:t>
      </w:r>
    </w:p>
    <w:p w14:paraId="22C98043" w14:textId="6111C779" w:rsidR="005C7E2F" w:rsidRDefault="00CF141D" w:rsidP="00473D40">
      <w:pPr>
        <w:spacing w:after="0"/>
        <w:ind w:left="720"/>
        <w:rPr>
          <w:rFonts w:cstheme="minorHAnsi"/>
          <w:b/>
          <w:bCs/>
          <w:sz w:val="20"/>
          <w:szCs w:val="20"/>
        </w:rPr>
      </w:pPr>
      <w:r w:rsidRPr="00DB238F">
        <w:rPr>
          <w:rFonts w:cstheme="minorHAnsi"/>
          <w:b/>
          <w:bCs/>
          <w:sz w:val="20"/>
          <w:szCs w:val="20"/>
          <w:u w:val="single"/>
        </w:rPr>
        <w:t>NOTICE</w:t>
      </w:r>
      <w:r w:rsidR="009B32EB">
        <w:rPr>
          <w:rFonts w:cstheme="minorHAnsi"/>
          <w:b/>
          <w:bCs/>
          <w:sz w:val="20"/>
          <w:szCs w:val="20"/>
        </w:rPr>
        <w:t>-</w:t>
      </w:r>
      <w:r w:rsidRPr="00DB238F">
        <w:rPr>
          <w:rFonts w:cstheme="minorHAnsi"/>
          <w:b/>
          <w:bCs/>
          <w:sz w:val="20"/>
          <w:szCs w:val="20"/>
        </w:rPr>
        <w:t xml:space="preserve"> </w:t>
      </w:r>
      <w:r w:rsidR="00387F8F" w:rsidRPr="00DB238F">
        <w:rPr>
          <w:rFonts w:cstheme="minorHAnsi"/>
          <w:b/>
          <w:bCs/>
          <w:sz w:val="20"/>
          <w:szCs w:val="20"/>
        </w:rPr>
        <w:t>TH</w:t>
      </w:r>
      <w:r w:rsidR="009B32EB">
        <w:rPr>
          <w:rFonts w:cstheme="minorHAnsi"/>
          <w:b/>
          <w:bCs/>
          <w:sz w:val="20"/>
          <w:szCs w:val="20"/>
        </w:rPr>
        <w:t>E FOLLOWING PROCEDURES</w:t>
      </w:r>
      <w:r w:rsidR="005C7E2F" w:rsidRPr="00DB238F">
        <w:rPr>
          <w:rFonts w:cstheme="minorHAnsi"/>
          <w:b/>
          <w:bCs/>
          <w:sz w:val="20"/>
          <w:szCs w:val="20"/>
        </w:rPr>
        <w:t xml:space="preserve"> WILL BE </w:t>
      </w:r>
      <w:r w:rsidR="009B32EB">
        <w:rPr>
          <w:rFonts w:cstheme="minorHAnsi"/>
          <w:b/>
          <w:bCs/>
          <w:sz w:val="20"/>
          <w:szCs w:val="20"/>
        </w:rPr>
        <w:t>UTILIZED:</w:t>
      </w:r>
    </w:p>
    <w:p w14:paraId="29BB2B72" w14:textId="77777777" w:rsidR="00356ACA" w:rsidRDefault="00356ACA" w:rsidP="00102741">
      <w:pPr>
        <w:pStyle w:val="ListParagraph"/>
        <w:ind w:left="1440"/>
        <w:rPr>
          <w:rFonts w:cstheme="minorHAnsi"/>
          <w:b/>
          <w:bCs/>
          <w:sz w:val="20"/>
          <w:szCs w:val="20"/>
        </w:rPr>
      </w:pPr>
    </w:p>
    <w:p w14:paraId="551F6013" w14:textId="2676B2E1" w:rsidR="00102741" w:rsidRPr="008C4DCD" w:rsidRDefault="009B32EB" w:rsidP="00102741">
      <w:pPr>
        <w:pStyle w:val="ListParagraph"/>
        <w:ind w:left="1440"/>
        <w:rPr>
          <w:rFonts w:cstheme="minorHAnsi"/>
          <w:b/>
          <w:bCs/>
          <w:sz w:val="20"/>
          <w:szCs w:val="20"/>
        </w:rPr>
      </w:pPr>
      <w:r w:rsidRPr="008C4DCD">
        <w:rPr>
          <w:rFonts w:cstheme="minorHAnsi"/>
          <w:b/>
          <w:bCs/>
          <w:sz w:val="20"/>
          <w:szCs w:val="20"/>
        </w:rPr>
        <w:t>INTENT TO SOLICIT ONLY ONE BRAND-NAME SOURCE</w:t>
      </w:r>
      <w:r w:rsidR="00102741" w:rsidRPr="008C4DCD">
        <w:rPr>
          <w:rFonts w:cstheme="minorHAnsi"/>
          <w:b/>
          <w:bCs/>
          <w:sz w:val="20"/>
          <w:szCs w:val="20"/>
        </w:rPr>
        <w:t xml:space="preserve"> </w:t>
      </w:r>
    </w:p>
    <w:p w14:paraId="3763510C" w14:textId="77777777" w:rsidR="00102741" w:rsidRDefault="00102741" w:rsidP="00102741">
      <w:pPr>
        <w:pStyle w:val="ListParagraph"/>
        <w:ind w:left="1440"/>
        <w:rPr>
          <w:rFonts w:cstheme="minorHAnsi"/>
          <w:b/>
          <w:bCs/>
          <w:sz w:val="20"/>
          <w:szCs w:val="20"/>
        </w:rPr>
      </w:pPr>
    </w:p>
    <w:p w14:paraId="58235C1B" w14:textId="2235A54F" w:rsidR="00102741" w:rsidRPr="00102741" w:rsidRDefault="00102741" w:rsidP="00102741">
      <w:pPr>
        <w:pStyle w:val="ListParagraph"/>
        <w:ind w:left="1440"/>
        <w:rPr>
          <w:rFonts w:cstheme="minorHAnsi"/>
          <w:sz w:val="20"/>
          <w:szCs w:val="20"/>
        </w:rPr>
      </w:pPr>
      <w:r>
        <w:rPr>
          <w:rFonts w:cstheme="minorHAnsi"/>
          <w:sz w:val="20"/>
          <w:szCs w:val="20"/>
        </w:rPr>
        <w:t xml:space="preserve">The proposed contract action is for supplies or services for which the Government is soliciting and negotiating with one source, and all authorized third-party resellers of this one source, and all authorized third-party resellers of this source, under the authority of </w:t>
      </w:r>
      <w:r w:rsidR="0068701C">
        <w:rPr>
          <w:rFonts w:cstheme="minorHAnsi"/>
          <w:sz w:val="20"/>
          <w:szCs w:val="20"/>
        </w:rPr>
        <w:t xml:space="preserve">RFO </w:t>
      </w:r>
      <w:r>
        <w:rPr>
          <w:rFonts w:cstheme="minorHAnsi"/>
          <w:sz w:val="20"/>
          <w:szCs w:val="20"/>
        </w:rPr>
        <w:t xml:space="preserve">FAR </w:t>
      </w:r>
      <w:r w:rsidR="0068701C">
        <w:rPr>
          <w:rFonts w:cstheme="minorHAnsi"/>
          <w:sz w:val="20"/>
          <w:szCs w:val="20"/>
        </w:rPr>
        <w:t>12.102 Restricting Competition</w:t>
      </w:r>
      <w:r>
        <w:rPr>
          <w:rFonts w:cstheme="minorHAnsi"/>
          <w:sz w:val="20"/>
          <w:szCs w:val="20"/>
        </w:rPr>
        <w:t xml:space="preserve">. The Government requires Brand Name products from the following company: </w:t>
      </w:r>
      <w:r w:rsidR="004074AC">
        <w:rPr>
          <w:rFonts w:cstheme="minorHAnsi"/>
          <w:sz w:val="20"/>
          <w:szCs w:val="20"/>
        </w:rPr>
        <w:t>Keysight Technologies,</w:t>
      </w:r>
      <w:r>
        <w:rPr>
          <w:rFonts w:cstheme="minorHAnsi"/>
          <w:sz w:val="20"/>
          <w:szCs w:val="20"/>
        </w:rPr>
        <w:t xml:space="preserve"> Inc.</w:t>
      </w:r>
      <w:r w:rsidR="00017879">
        <w:rPr>
          <w:rFonts w:cstheme="minorHAnsi"/>
          <w:sz w:val="20"/>
          <w:szCs w:val="20"/>
        </w:rPr>
        <w:t xml:space="preserve"> </w:t>
      </w:r>
      <w:r w:rsidR="0068701C">
        <w:rPr>
          <w:rFonts w:cstheme="minorHAnsi"/>
          <w:sz w:val="20"/>
          <w:szCs w:val="20"/>
        </w:rPr>
        <w:t>1900 Garden of the Gods Rd, Colorado Springs, CO 80907</w:t>
      </w:r>
      <w:r w:rsidR="00017879">
        <w:rPr>
          <w:rFonts w:cstheme="minorHAnsi"/>
          <w:sz w:val="20"/>
          <w:szCs w:val="20"/>
        </w:rPr>
        <w:t xml:space="preserve">. This notice of intent is not a request for competitive proposals. However, the Government will consider all proposals received prior to the closing date and time of this solicitation. </w:t>
      </w:r>
    </w:p>
    <w:p w14:paraId="3438AFEB" w14:textId="77777777" w:rsidR="00377B62" w:rsidRPr="00DB238F" w:rsidRDefault="00377B62" w:rsidP="00017879">
      <w:pPr>
        <w:spacing w:after="0"/>
        <w:rPr>
          <w:rFonts w:cstheme="minorHAnsi"/>
          <w:b/>
          <w:bCs/>
          <w:sz w:val="20"/>
          <w:szCs w:val="20"/>
        </w:rPr>
      </w:pPr>
    </w:p>
    <w:p w14:paraId="7DC194B2" w14:textId="77777777" w:rsidR="00377B62" w:rsidRPr="00DB238F" w:rsidRDefault="00377B62" w:rsidP="00692DED">
      <w:pPr>
        <w:spacing w:after="0"/>
        <w:ind w:firstLine="720"/>
        <w:rPr>
          <w:rFonts w:cstheme="minorHAnsi"/>
          <w:bCs/>
          <w:sz w:val="20"/>
          <w:szCs w:val="20"/>
        </w:rPr>
      </w:pPr>
      <w:r w:rsidRPr="00DB238F">
        <w:rPr>
          <w:rFonts w:cstheme="minorHAnsi"/>
          <w:bCs/>
          <w:sz w:val="20"/>
          <w:szCs w:val="20"/>
        </w:rPr>
        <w:t>This acquisition is issue</w:t>
      </w:r>
      <w:r w:rsidR="00CF141D" w:rsidRPr="00DB238F">
        <w:rPr>
          <w:rFonts w:cstheme="minorHAnsi"/>
          <w:bCs/>
          <w:sz w:val="20"/>
          <w:szCs w:val="20"/>
        </w:rPr>
        <w:t>d</w:t>
      </w:r>
      <w:r w:rsidRPr="00DB238F">
        <w:rPr>
          <w:rFonts w:cstheme="minorHAnsi"/>
          <w:bCs/>
          <w:sz w:val="20"/>
          <w:szCs w:val="20"/>
        </w:rPr>
        <w:t xml:space="preserve"> as a Request for Quote (RFQ).</w:t>
      </w:r>
    </w:p>
    <w:p w14:paraId="06727810" w14:textId="77777777" w:rsidR="00377B62" w:rsidRPr="00DB238F" w:rsidRDefault="00377B62" w:rsidP="00387F8F">
      <w:pPr>
        <w:spacing w:after="0"/>
        <w:ind w:left="360"/>
        <w:rPr>
          <w:rFonts w:cstheme="minorHAnsi"/>
          <w:bCs/>
          <w:sz w:val="20"/>
          <w:szCs w:val="20"/>
        </w:rPr>
      </w:pPr>
    </w:p>
    <w:p w14:paraId="7074B9FA" w14:textId="616BA952" w:rsidR="00377B62" w:rsidRPr="00DB238F" w:rsidRDefault="00377B62" w:rsidP="00692DED">
      <w:pPr>
        <w:spacing w:after="0"/>
        <w:ind w:left="720"/>
        <w:rPr>
          <w:rFonts w:cstheme="minorHAnsi"/>
          <w:bCs/>
          <w:color w:val="FF0000"/>
          <w:sz w:val="20"/>
          <w:szCs w:val="20"/>
        </w:rPr>
      </w:pPr>
      <w:r w:rsidRPr="00DB238F">
        <w:rPr>
          <w:rFonts w:cstheme="minorHAnsi"/>
          <w:bCs/>
          <w:sz w:val="20"/>
          <w:szCs w:val="20"/>
        </w:rPr>
        <w:t>The solicitation document and incorporated provisions and clauses are those in effect through Federal Acquisition Circular</w:t>
      </w:r>
      <w:r w:rsidR="00017879">
        <w:rPr>
          <w:rFonts w:cstheme="minorHAnsi"/>
          <w:bCs/>
          <w:sz w:val="20"/>
          <w:szCs w:val="20"/>
        </w:rPr>
        <w:t xml:space="preserve"> </w:t>
      </w:r>
      <w:r w:rsidR="00245CA6" w:rsidRPr="00245CA6">
        <w:rPr>
          <w:rFonts w:cstheme="minorHAnsi"/>
          <w:bCs/>
          <w:sz w:val="20"/>
          <w:szCs w:val="20"/>
        </w:rPr>
        <w:t>2026-01 March 13, 2026</w:t>
      </w:r>
      <w:r w:rsidR="00017879">
        <w:rPr>
          <w:rFonts w:cstheme="minorHAnsi"/>
          <w:bCs/>
          <w:sz w:val="20"/>
          <w:szCs w:val="20"/>
        </w:rPr>
        <w:t>.</w:t>
      </w:r>
    </w:p>
    <w:p w14:paraId="490FA68D" w14:textId="77777777" w:rsidR="00377B62" w:rsidRPr="00DB238F" w:rsidRDefault="00377B62" w:rsidP="00377B62">
      <w:pPr>
        <w:spacing w:after="0"/>
        <w:ind w:left="360"/>
        <w:rPr>
          <w:rFonts w:cstheme="minorHAnsi"/>
          <w:bCs/>
          <w:color w:val="FF0000"/>
          <w:sz w:val="20"/>
          <w:szCs w:val="20"/>
        </w:rPr>
      </w:pPr>
    </w:p>
    <w:p w14:paraId="498E994F" w14:textId="04DCBB92" w:rsidR="00377B62" w:rsidRPr="00DB238F" w:rsidRDefault="00473D40" w:rsidP="00692DED">
      <w:pPr>
        <w:spacing w:after="0"/>
        <w:ind w:left="720"/>
        <w:rPr>
          <w:rFonts w:cstheme="minorHAnsi"/>
          <w:bCs/>
          <w:sz w:val="20"/>
          <w:szCs w:val="20"/>
        </w:rPr>
      </w:pPr>
      <w:r w:rsidRPr="00DB238F">
        <w:rPr>
          <w:rFonts w:cstheme="minorHAnsi"/>
          <w:bCs/>
          <w:sz w:val="20"/>
          <w:szCs w:val="20"/>
        </w:rPr>
        <w:t xml:space="preserve">For purposes of this acquisition, the associated NAICS code is </w:t>
      </w:r>
      <w:r w:rsidR="00EE2BF4" w:rsidRPr="00EE2BF4">
        <w:rPr>
          <w:rFonts w:cstheme="minorHAnsi"/>
          <w:bCs/>
          <w:sz w:val="20"/>
          <w:szCs w:val="20"/>
        </w:rPr>
        <w:t>334515</w:t>
      </w:r>
      <w:r w:rsidRPr="00DB238F">
        <w:rPr>
          <w:rFonts w:cstheme="minorHAnsi"/>
          <w:bCs/>
          <w:sz w:val="20"/>
          <w:szCs w:val="20"/>
        </w:rPr>
        <w:t xml:space="preserve">. The small business size standard is </w:t>
      </w:r>
      <w:r w:rsidR="00EE2BF4">
        <w:rPr>
          <w:rFonts w:cstheme="minorHAnsi"/>
          <w:bCs/>
          <w:sz w:val="20"/>
          <w:szCs w:val="20"/>
        </w:rPr>
        <w:t>750</w:t>
      </w:r>
      <w:r w:rsidRPr="00DB238F">
        <w:rPr>
          <w:rFonts w:cstheme="minorHAnsi"/>
          <w:bCs/>
          <w:sz w:val="20"/>
          <w:szCs w:val="20"/>
        </w:rPr>
        <w:t xml:space="preserve"> employees. </w:t>
      </w:r>
    </w:p>
    <w:p w14:paraId="38651592" w14:textId="77777777" w:rsidR="00473D40" w:rsidRPr="00DB238F" w:rsidRDefault="00473D40" w:rsidP="00377B62">
      <w:pPr>
        <w:spacing w:after="0"/>
        <w:ind w:left="360"/>
        <w:rPr>
          <w:rFonts w:cstheme="minorHAnsi"/>
          <w:bCs/>
          <w:sz w:val="20"/>
          <w:szCs w:val="20"/>
        </w:rPr>
      </w:pPr>
    </w:p>
    <w:p w14:paraId="7E9C3CD8" w14:textId="14922A52" w:rsidR="00ED3FA1" w:rsidRPr="0068701C" w:rsidRDefault="00CF141D" w:rsidP="0068701C">
      <w:pPr>
        <w:pStyle w:val="ListParagraph"/>
        <w:numPr>
          <w:ilvl w:val="0"/>
          <w:numId w:val="1"/>
        </w:numPr>
        <w:spacing w:after="0"/>
        <w:rPr>
          <w:rFonts w:eastAsia="Times New Roman" w:cstheme="minorHAnsi"/>
          <w:bCs/>
          <w:sz w:val="20"/>
          <w:szCs w:val="20"/>
        </w:rPr>
      </w:pPr>
      <w:r w:rsidRPr="0068701C">
        <w:rPr>
          <w:rFonts w:eastAsia="Times New Roman" w:cstheme="minorHAnsi"/>
          <w:b/>
          <w:bCs/>
          <w:sz w:val="20"/>
          <w:szCs w:val="20"/>
        </w:rPr>
        <w:t xml:space="preserve">Contract Line Item (CLIN) Structure: </w:t>
      </w:r>
      <w:r w:rsidR="00377B62" w:rsidRPr="0068701C">
        <w:rPr>
          <w:rFonts w:eastAsia="Times New Roman" w:cstheme="minorHAnsi"/>
          <w:bCs/>
          <w:sz w:val="20"/>
          <w:szCs w:val="20"/>
        </w:rPr>
        <w:t>The following is a list of contract line item number(s) and items, quantities and units of measure, (including option(s), if applicable):</w:t>
      </w:r>
    </w:p>
    <w:p w14:paraId="4AD71FCE" w14:textId="77777777" w:rsidR="00377B62" w:rsidRPr="00DB238F" w:rsidRDefault="00377B62" w:rsidP="00377B62">
      <w:pPr>
        <w:spacing w:after="0"/>
        <w:ind w:left="360"/>
        <w:rPr>
          <w:rFonts w:eastAsia="Times New Roman" w:cstheme="minorHAnsi"/>
          <w:bCs/>
          <w:sz w:val="20"/>
          <w:szCs w:val="20"/>
        </w:rPr>
      </w:pPr>
    </w:p>
    <w:tbl>
      <w:tblPr>
        <w:tblStyle w:val="TableGrid"/>
        <w:tblW w:w="0" w:type="auto"/>
        <w:tblInd w:w="714" w:type="dxa"/>
        <w:tblLook w:val="04A0" w:firstRow="1" w:lastRow="0" w:firstColumn="1" w:lastColumn="0" w:noHBand="0" w:noVBand="1"/>
      </w:tblPr>
      <w:tblGrid>
        <w:gridCol w:w="1478"/>
        <w:gridCol w:w="1668"/>
        <w:gridCol w:w="1725"/>
        <w:gridCol w:w="1480"/>
        <w:gridCol w:w="1565"/>
      </w:tblGrid>
      <w:tr w:rsidR="00EE2BF4" w:rsidRPr="00D36E02" w14:paraId="084D7F5D" w14:textId="77777777" w:rsidTr="003111EF">
        <w:tc>
          <w:tcPr>
            <w:tcW w:w="1478" w:type="dxa"/>
          </w:tcPr>
          <w:p w14:paraId="350CFE61" w14:textId="77777777" w:rsidR="00EE2BF4" w:rsidRPr="00F30B07" w:rsidRDefault="00EE2BF4" w:rsidP="003111EF">
            <w:pPr>
              <w:overflowPunct w:val="0"/>
              <w:autoSpaceDE w:val="0"/>
              <w:autoSpaceDN w:val="0"/>
              <w:adjustRightInd w:val="0"/>
              <w:rPr>
                <w:rFonts w:asciiTheme="minorHAnsi" w:hAnsiTheme="minorHAnsi" w:cstheme="minorHAnsi"/>
                <w:b/>
                <w:bCs/>
                <w:sz w:val="24"/>
                <w:szCs w:val="24"/>
              </w:rPr>
            </w:pPr>
            <w:r w:rsidRPr="00F30B07">
              <w:rPr>
                <w:rFonts w:asciiTheme="minorHAnsi" w:hAnsiTheme="minorHAnsi" w:cstheme="minorHAnsi"/>
                <w:b/>
                <w:bCs/>
                <w:sz w:val="24"/>
                <w:szCs w:val="24"/>
              </w:rPr>
              <w:lastRenderedPageBreak/>
              <w:t>CLIN</w:t>
            </w:r>
          </w:p>
        </w:tc>
        <w:tc>
          <w:tcPr>
            <w:tcW w:w="1668" w:type="dxa"/>
          </w:tcPr>
          <w:p w14:paraId="4E8790F3" w14:textId="77777777" w:rsidR="00EE2BF4" w:rsidRPr="00F30B07" w:rsidRDefault="00EE2BF4" w:rsidP="003111EF">
            <w:pPr>
              <w:overflowPunct w:val="0"/>
              <w:autoSpaceDE w:val="0"/>
              <w:autoSpaceDN w:val="0"/>
              <w:adjustRightInd w:val="0"/>
              <w:rPr>
                <w:rFonts w:asciiTheme="minorHAnsi" w:hAnsiTheme="minorHAnsi" w:cstheme="minorHAnsi"/>
                <w:b/>
                <w:bCs/>
                <w:sz w:val="24"/>
                <w:szCs w:val="24"/>
              </w:rPr>
            </w:pPr>
            <w:r w:rsidRPr="00F30B07">
              <w:rPr>
                <w:rFonts w:asciiTheme="minorHAnsi" w:hAnsiTheme="minorHAnsi" w:cstheme="minorHAnsi"/>
                <w:b/>
                <w:bCs/>
                <w:sz w:val="24"/>
                <w:szCs w:val="24"/>
              </w:rPr>
              <w:t>Item &amp; Description</w:t>
            </w:r>
          </w:p>
        </w:tc>
        <w:tc>
          <w:tcPr>
            <w:tcW w:w="1725" w:type="dxa"/>
          </w:tcPr>
          <w:p w14:paraId="41D09F95" w14:textId="77777777" w:rsidR="00EE2BF4" w:rsidRPr="00F30B07" w:rsidRDefault="00EE2BF4" w:rsidP="003111EF">
            <w:pPr>
              <w:overflowPunct w:val="0"/>
              <w:autoSpaceDE w:val="0"/>
              <w:autoSpaceDN w:val="0"/>
              <w:adjustRightInd w:val="0"/>
              <w:rPr>
                <w:rFonts w:asciiTheme="minorHAnsi" w:hAnsiTheme="minorHAnsi" w:cstheme="minorHAnsi"/>
                <w:b/>
                <w:bCs/>
                <w:sz w:val="24"/>
                <w:szCs w:val="24"/>
              </w:rPr>
            </w:pPr>
            <w:r w:rsidRPr="00F30B07">
              <w:rPr>
                <w:rFonts w:asciiTheme="minorHAnsi" w:hAnsiTheme="minorHAnsi" w:cstheme="minorHAnsi"/>
                <w:b/>
                <w:bCs/>
                <w:sz w:val="24"/>
                <w:szCs w:val="24"/>
              </w:rPr>
              <w:t>Quantity/Unit of Issue</w:t>
            </w:r>
          </w:p>
        </w:tc>
        <w:tc>
          <w:tcPr>
            <w:tcW w:w="1480" w:type="dxa"/>
          </w:tcPr>
          <w:p w14:paraId="7B86E0C8" w14:textId="77777777" w:rsidR="00EE2BF4" w:rsidRPr="00F30B07" w:rsidRDefault="00EE2BF4" w:rsidP="003111EF">
            <w:pPr>
              <w:overflowPunct w:val="0"/>
              <w:autoSpaceDE w:val="0"/>
              <w:autoSpaceDN w:val="0"/>
              <w:adjustRightInd w:val="0"/>
              <w:rPr>
                <w:rFonts w:asciiTheme="minorHAnsi" w:hAnsiTheme="minorHAnsi" w:cstheme="minorHAnsi"/>
                <w:b/>
                <w:bCs/>
                <w:sz w:val="24"/>
                <w:szCs w:val="24"/>
              </w:rPr>
            </w:pPr>
            <w:r w:rsidRPr="00F30B07">
              <w:rPr>
                <w:rFonts w:asciiTheme="minorHAnsi" w:hAnsiTheme="minorHAnsi" w:cstheme="minorHAnsi"/>
                <w:b/>
                <w:bCs/>
                <w:sz w:val="24"/>
                <w:szCs w:val="24"/>
              </w:rPr>
              <w:t>Unit Price</w:t>
            </w:r>
          </w:p>
        </w:tc>
        <w:tc>
          <w:tcPr>
            <w:tcW w:w="1565" w:type="dxa"/>
          </w:tcPr>
          <w:p w14:paraId="006A47B4" w14:textId="77777777" w:rsidR="00EE2BF4" w:rsidRPr="00F30B07" w:rsidRDefault="00EE2BF4" w:rsidP="003111EF">
            <w:pPr>
              <w:overflowPunct w:val="0"/>
              <w:autoSpaceDE w:val="0"/>
              <w:autoSpaceDN w:val="0"/>
              <w:adjustRightInd w:val="0"/>
              <w:rPr>
                <w:rFonts w:asciiTheme="minorHAnsi" w:hAnsiTheme="minorHAnsi" w:cstheme="minorHAnsi"/>
                <w:b/>
                <w:bCs/>
                <w:sz w:val="24"/>
                <w:szCs w:val="24"/>
              </w:rPr>
            </w:pPr>
            <w:r w:rsidRPr="00F30B07">
              <w:rPr>
                <w:rFonts w:asciiTheme="minorHAnsi" w:hAnsiTheme="minorHAnsi" w:cstheme="minorHAnsi"/>
                <w:b/>
                <w:bCs/>
                <w:sz w:val="24"/>
                <w:szCs w:val="24"/>
              </w:rPr>
              <w:t>Amount</w:t>
            </w:r>
          </w:p>
        </w:tc>
      </w:tr>
      <w:tr w:rsidR="00EE2BF4" w:rsidRPr="00D36E02" w14:paraId="71871A90" w14:textId="77777777" w:rsidTr="003111EF">
        <w:tc>
          <w:tcPr>
            <w:tcW w:w="1478" w:type="dxa"/>
          </w:tcPr>
          <w:p w14:paraId="201BC464" w14:textId="77777777" w:rsidR="00EE2BF4" w:rsidRPr="00F30B07" w:rsidRDefault="00EE2BF4" w:rsidP="003111EF">
            <w:pPr>
              <w:overflowPunct w:val="0"/>
              <w:autoSpaceDE w:val="0"/>
              <w:autoSpaceDN w:val="0"/>
              <w:adjustRightInd w:val="0"/>
              <w:rPr>
                <w:rFonts w:asciiTheme="minorHAnsi" w:hAnsiTheme="minorHAnsi" w:cstheme="minorHAnsi"/>
                <w:sz w:val="24"/>
                <w:szCs w:val="24"/>
              </w:rPr>
            </w:pPr>
            <w:r w:rsidRPr="00F30B07">
              <w:rPr>
                <w:rFonts w:asciiTheme="minorHAnsi" w:hAnsiTheme="minorHAnsi" w:cstheme="minorHAnsi"/>
                <w:sz w:val="24"/>
                <w:szCs w:val="24"/>
              </w:rPr>
              <w:t>0001</w:t>
            </w:r>
          </w:p>
        </w:tc>
        <w:tc>
          <w:tcPr>
            <w:tcW w:w="1668" w:type="dxa"/>
          </w:tcPr>
          <w:p w14:paraId="6449F8BF" w14:textId="3F44CCB1" w:rsidR="00EE2BF4" w:rsidRPr="00F30B07" w:rsidRDefault="00EE2BF4" w:rsidP="003111EF">
            <w:pPr>
              <w:overflowPunct w:val="0"/>
              <w:autoSpaceDE w:val="0"/>
              <w:autoSpaceDN w:val="0"/>
              <w:adjustRightInd w:val="0"/>
              <w:rPr>
                <w:rFonts w:asciiTheme="minorHAnsi" w:hAnsiTheme="minorHAnsi" w:cstheme="minorHAnsi"/>
                <w:sz w:val="24"/>
                <w:szCs w:val="24"/>
              </w:rPr>
            </w:pPr>
            <w:r w:rsidRPr="00F30B07">
              <w:rPr>
                <w:rFonts w:asciiTheme="minorHAnsi" w:hAnsiTheme="minorHAnsi" w:cstheme="minorHAnsi"/>
                <w:sz w:val="24"/>
                <w:szCs w:val="24"/>
              </w:rPr>
              <w:t>Keysight (Model E8257D) (maximum output frequency of 20 GHz)</w:t>
            </w:r>
          </w:p>
        </w:tc>
        <w:tc>
          <w:tcPr>
            <w:tcW w:w="1725" w:type="dxa"/>
          </w:tcPr>
          <w:p w14:paraId="04D8935D" w14:textId="1CFAAFE5" w:rsidR="00EE2BF4" w:rsidRPr="00F30B07" w:rsidRDefault="00EE2BF4" w:rsidP="003111EF">
            <w:pPr>
              <w:overflowPunct w:val="0"/>
              <w:autoSpaceDE w:val="0"/>
              <w:autoSpaceDN w:val="0"/>
              <w:adjustRightInd w:val="0"/>
              <w:rPr>
                <w:rFonts w:asciiTheme="minorHAnsi" w:hAnsiTheme="minorHAnsi" w:cstheme="minorHAnsi"/>
                <w:sz w:val="24"/>
                <w:szCs w:val="24"/>
              </w:rPr>
            </w:pPr>
            <w:r w:rsidRPr="00F30B07">
              <w:rPr>
                <w:rFonts w:asciiTheme="minorHAnsi" w:hAnsiTheme="minorHAnsi" w:cstheme="minorHAnsi"/>
                <w:sz w:val="24"/>
                <w:szCs w:val="24"/>
              </w:rPr>
              <w:t>1/Each</w:t>
            </w:r>
          </w:p>
        </w:tc>
        <w:tc>
          <w:tcPr>
            <w:tcW w:w="1480" w:type="dxa"/>
          </w:tcPr>
          <w:p w14:paraId="039A1C06" w14:textId="77777777" w:rsidR="00EE2BF4" w:rsidRPr="00F30B07" w:rsidRDefault="00EE2BF4" w:rsidP="003111EF">
            <w:pPr>
              <w:overflowPunct w:val="0"/>
              <w:autoSpaceDE w:val="0"/>
              <w:autoSpaceDN w:val="0"/>
              <w:adjustRightInd w:val="0"/>
              <w:rPr>
                <w:rFonts w:asciiTheme="minorHAnsi" w:hAnsiTheme="minorHAnsi" w:cstheme="minorHAnsi"/>
                <w:b/>
                <w:bCs/>
                <w:i/>
                <w:iCs/>
                <w:sz w:val="24"/>
                <w:szCs w:val="24"/>
              </w:rPr>
            </w:pPr>
          </w:p>
        </w:tc>
        <w:tc>
          <w:tcPr>
            <w:tcW w:w="1565" w:type="dxa"/>
          </w:tcPr>
          <w:p w14:paraId="4A31BF5C" w14:textId="77777777" w:rsidR="00EE2BF4" w:rsidRPr="00F30B07" w:rsidRDefault="00EE2BF4" w:rsidP="003111EF">
            <w:pPr>
              <w:overflowPunct w:val="0"/>
              <w:autoSpaceDE w:val="0"/>
              <w:autoSpaceDN w:val="0"/>
              <w:adjustRightInd w:val="0"/>
              <w:rPr>
                <w:rFonts w:asciiTheme="minorHAnsi" w:hAnsiTheme="minorHAnsi" w:cstheme="minorHAnsi"/>
                <w:b/>
                <w:bCs/>
                <w:i/>
                <w:iCs/>
                <w:sz w:val="24"/>
                <w:szCs w:val="24"/>
              </w:rPr>
            </w:pPr>
          </w:p>
        </w:tc>
      </w:tr>
      <w:tr w:rsidR="00EE2BF4" w:rsidRPr="00D36E02" w14:paraId="50FB88F7" w14:textId="77777777" w:rsidTr="003111EF">
        <w:tc>
          <w:tcPr>
            <w:tcW w:w="1478" w:type="dxa"/>
          </w:tcPr>
          <w:p w14:paraId="4FD3EF4A" w14:textId="4F6F7164" w:rsidR="00EE2BF4" w:rsidRPr="00F30B07" w:rsidRDefault="00EE2BF4" w:rsidP="00EE2BF4">
            <w:pPr>
              <w:overflowPunct w:val="0"/>
              <w:autoSpaceDE w:val="0"/>
              <w:autoSpaceDN w:val="0"/>
              <w:adjustRightInd w:val="0"/>
              <w:rPr>
                <w:rFonts w:asciiTheme="minorHAnsi" w:hAnsiTheme="minorHAnsi" w:cstheme="minorHAnsi"/>
                <w:sz w:val="24"/>
                <w:szCs w:val="24"/>
              </w:rPr>
            </w:pPr>
            <w:r w:rsidRPr="00F30B07">
              <w:rPr>
                <w:rFonts w:asciiTheme="minorHAnsi" w:hAnsiTheme="minorHAnsi" w:cstheme="minorHAnsi"/>
                <w:sz w:val="24"/>
                <w:szCs w:val="24"/>
              </w:rPr>
              <w:t>0002</w:t>
            </w:r>
          </w:p>
        </w:tc>
        <w:tc>
          <w:tcPr>
            <w:tcW w:w="1668" w:type="dxa"/>
          </w:tcPr>
          <w:p w14:paraId="108FDB54" w14:textId="736C0B30" w:rsidR="00EE2BF4" w:rsidRPr="00F30B07" w:rsidRDefault="00EE2BF4" w:rsidP="00EE2BF4">
            <w:pPr>
              <w:overflowPunct w:val="0"/>
              <w:autoSpaceDE w:val="0"/>
              <w:autoSpaceDN w:val="0"/>
              <w:adjustRightInd w:val="0"/>
              <w:rPr>
                <w:rFonts w:asciiTheme="minorHAnsi" w:hAnsiTheme="minorHAnsi" w:cstheme="minorHAnsi"/>
                <w:sz w:val="24"/>
                <w:szCs w:val="24"/>
              </w:rPr>
            </w:pPr>
            <w:r w:rsidRPr="00F30B07">
              <w:rPr>
                <w:rFonts w:asciiTheme="minorHAnsi" w:hAnsiTheme="minorHAnsi" w:cstheme="minorHAnsi"/>
                <w:sz w:val="24"/>
                <w:szCs w:val="24"/>
              </w:rPr>
              <w:t>Keysight (Model E8257D) (maximum output frequency of 40 GHz)</w:t>
            </w:r>
          </w:p>
        </w:tc>
        <w:tc>
          <w:tcPr>
            <w:tcW w:w="1725" w:type="dxa"/>
          </w:tcPr>
          <w:p w14:paraId="79DDD923" w14:textId="286A3EF9" w:rsidR="00EE2BF4" w:rsidRPr="00F30B07" w:rsidRDefault="00EE2BF4" w:rsidP="00EE2BF4">
            <w:pPr>
              <w:overflowPunct w:val="0"/>
              <w:autoSpaceDE w:val="0"/>
              <w:autoSpaceDN w:val="0"/>
              <w:adjustRightInd w:val="0"/>
              <w:rPr>
                <w:rFonts w:asciiTheme="minorHAnsi" w:hAnsiTheme="minorHAnsi" w:cstheme="minorHAnsi"/>
                <w:sz w:val="24"/>
                <w:szCs w:val="24"/>
              </w:rPr>
            </w:pPr>
            <w:r w:rsidRPr="00F30B07">
              <w:rPr>
                <w:rFonts w:asciiTheme="minorHAnsi" w:hAnsiTheme="minorHAnsi" w:cstheme="minorHAnsi"/>
                <w:sz w:val="24"/>
                <w:szCs w:val="24"/>
              </w:rPr>
              <w:t>1/Each</w:t>
            </w:r>
          </w:p>
        </w:tc>
        <w:tc>
          <w:tcPr>
            <w:tcW w:w="1480" w:type="dxa"/>
          </w:tcPr>
          <w:p w14:paraId="4EE019B0" w14:textId="77777777" w:rsidR="00EE2BF4" w:rsidRPr="00F30B07" w:rsidRDefault="00EE2BF4" w:rsidP="00EE2BF4">
            <w:pPr>
              <w:overflowPunct w:val="0"/>
              <w:autoSpaceDE w:val="0"/>
              <w:autoSpaceDN w:val="0"/>
              <w:adjustRightInd w:val="0"/>
              <w:rPr>
                <w:rFonts w:asciiTheme="minorHAnsi" w:hAnsiTheme="minorHAnsi" w:cstheme="minorHAnsi"/>
                <w:b/>
                <w:bCs/>
                <w:i/>
                <w:iCs/>
                <w:sz w:val="24"/>
                <w:szCs w:val="24"/>
              </w:rPr>
            </w:pPr>
          </w:p>
        </w:tc>
        <w:tc>
          <w:tcPr>
            <w:tcW w:w="1565" w:type="dxa"/>
          </w:tcPr>
          <w:p w14:paraId="06464617" w14:textId="77777777" w:rsidR="00EE2BF4" w:rsidRPr="00F30B07" w:rsidRDefault="00EE2BF4" w:rsidP="00EE2BF4">
            <w:pPr>
              <w:overflowPunct w:val="0"/>
              <w:autoSpaceDE w:val="0"/>
              <w:autoSpaceDN w:val="0"/>
              <w:adjustRightInd w:val="0"/>
              <w:rPr>
                <w:rFonts w:asciiTheme="minorHAnsi" w:hAnsiTheme="minorHAnsi" w:cstheme="minorHAnsi"/>
                <w:b/>
                <w:bCs/>
                <w:i/>
                <w:iCs/>
                <w:sz w:val="24"/>
                <w:szCs w:val="24"/>
              </w:rPr>
            </w:pPr>
          </w:p>
        </w:tc>
      </w:tr>
      <w:tr w:rsidR="00EE2BF4" w:rsidRPr="00D36E02" w14:paraId="6D805603" w14:textId="77777777" w:rsidTr="003111EF">
        <w:tc>
          <w:tcPr>
            <w:tcW w:w="1478" w:type="dxa"/>
          </w:tcPr>
          <w:p w14:paraId="671306F6" w14:textId="2688E5F8" w:rsidR="00EE2BF4" w:rsidRPr="00F30B07" w:rsidRDefault="00EE2BF4" w:rsidP="00EE2BF4">
            <w:pPr>
              <w:overflowPunct w:val="0"/>
              <w:autoSpaceDE w:val="0"/>
              <w:autoSpaceDN w:val="0"/>
              <w:adjustRightInd w:val="0"/>
              <w:rPr>
                <w:rFonts w:asciiTheme="minorHAnsi" w:hAnsiTheme="minorHAnsi" w:cstheme="minorHAnsi"/>
                <w:sz w:val="24"/>
                <w:szCs w:val="24"/>
              </w:rPr>
            </w:pPr>
            <w:r w:rsidRPr="00F30B07">
              <w:rPr>
                <w:rFonts w:asciiTheme="minorHAnsi" w:hAnsiTheme="minorHAnsi" w:cstheme="minorHAnsi"/>
                <w:sz w:val="24"/>
                <w:szCs w:val="24"/>
              </w:rPr>
              <w:t>0003</w:t>
            </w:r>
          </w:p>
        </w:tc>
        <w:tc>
          <w:tcPr>
            <w:tcW w:w="1668" w:type="dxa"/>
          </w:tcPr>
          <w:p w14:paraId="5FFF06EC" w14:textId="43EEC229" w:rsidR="00EE2BF4" w:rsidRPr="00F30B07" w:rsidRDefault="00EE2BF4" w:rsidP="00EE2BF4">
            <w:pPr>
              <w:overflowPunct w:val="0"/>
              <w:autoSpaceDE w:val="0"/>
              <w:autoSpaceDN w:val="0"/>
              <w:adjustRightInd w:val="0"/>
              <w:rPr>
                <w:rFonts w:asciiTheme="minorHAnsi" w:hAnsiTheme="minorHAnsi" w:cstheme="minorHAnsi"/>
                <w:sz w:val="24"/>
                <w:szCs w:val="24"/>
              </w:rPr>
            </w:pPr>
            <w:r w:rsidRPr="00F30B07">
              <w:rPr>
                <w:rFonts w:asciiTheme="minorHAnsi" w:hAnsiTheme="minorHAnsi" w:cstheme="minorHAnsi"/>
                <w:sz w:val="24"/>
                <w:szCs w:val="24"/>
              </w:rPr>
              <w:t>Shipping to Adelphi, MD</w:t>
            </w:r>
          </w:p>
        </w:tc>
        <w:tc>
          <w:tcPr>
            <w:tcW w:w="1725" w:type="dxa"/>
          </w:tcPr>
          <w:p w14:paraId="55B979BA" w14:textId="77777777" w:rsidR="00EE2BF4" w:rsidRPr="00F30B07" w:rsidRDefault="00EE2BF4" w:rsidP="00EE2BF4">
            <w:pPr>
              <w:overflowPunct w:val="0"/>
              <w:autoSpaceDE w:val="0"/>
              <w:autoSpaceDN w:val="0"/>
              <w:adjustRightInd w:val="0"/>
              <w:rPr>
                <w:rFonts w:asciiTheme="minorHAnsi" w:hAnsiTheme="minorHAnsi" w:cstheme="minorHAnsi"/>
                <w:sz w:val="24"/>
                <w:szCs w:val="24"/>
              </w:rPr>
            </w:pPr>
            <w:r w:rsidRPr="00F30B07">
              <w:rPr>
                <w:rFonts w:asciiTheme="minorHAnsi" w:hAnsiTheme="minorHAnsi" w:cstheme="minorHAnsi"/>
                <w:sz w:val="24"/>
                <w:szCs w:val="24"/>
              </w:rPr>
              <w:t>1/Each</w:t>
            </w:r>
          </w:p>
        </w:tc>
        <w:tc>
          <w:tcPr>
            <w:tcW w:w="1480" w:type="dxa"/>
          </w:tcPr>
          <w:p w14:paraId="477FC749" w14:textId="77777777" w:rsidR="00EE2BF4" w:rsidRPr="00F30B07" w:rsidRDefault="00EE2BF4" w:rsidP="00EE2BF4">
            <w:pPr>
              <w:overflowPunct w:val="0"/>
              <w:autoSpaceDE w:val="0"/>
              <w:autoSpaceDN w:val="0"/>
              <w:adjustRightInd w:val="0"/>
              <w:rPr>
                <w:rFonts w:asciiTheme="minorHAnsi" w:hAnsiTheme="minorHAnsi" w:cstheme="minorHAnsi"/>
                <w:b/>
                <w:bCs/>
                <w:i/>
                <w:iCs/>
                <w:sz w:val="24"/>
                <w:szCs w:val="24"/>
              </w:rPr>
            </w:pPr>
          </w:p>
        </w:tc>
        <w:tc>
          <w:tcPr>
            <w:tcW w:w="1565" w:type="dxa"/>
          </w:tcPr>
          <w:p w14:paraId="0C0D18E2" w14:textId="77777777" w:rsidR="00EE2BF4" w:rsidRPr="00F30B07" w:rsidRDefault="00EE2BF4" w:rsidP="00EE2BF4">
            <w:pPr>
              <w:overflowPunct w:val="0"/>
              <w:autoSpaceDE w:val="0"/>
              <w:autoSpaceDN w:val="0"/>
              <w:adjustRightInd w:val="0"/>
              <w:rPr>
                <w:rFonts w:asciiTheme="minorHAnsi" w:hAnsiTheme="minorHAnsi" w:cstheme="minorHAnsi"/>
                <w:b/>
                <w:bCs/>
                <w:i/>
                <w:iCs/>
                <w:sz w:val="24"/>
                <w:szCs w:val="24"/>
              </w:rPr>
            </w:pPr>
          </w:p>
        </w:tc>
      </w:tr>
      <w:tr w:rsidR="00EE2BF4" w:rsidRPr="00D36E02" w14:paraId="15CD2149" w14:textId="77777777" w:rsidTr="003111EF">
        <w:tc>
          <w:tcPr>
            <w:tcW w:w="1478" w:type="dxa"/>
          </w:tcPr>
          <w:p w14:paraId="6F70AEF8" w14:textId="77777777" w:rsidR="00EE2BF4" w:rsidRPr="00F30B07" w:rsidRDefault="00EE2BF4" w:rsidP="00EE2BF4">
            <w:pPr>
              <w:overflowPunct w:val="0"/>
              <w:autoSpaceDE w:val="0"/>
              <w:autoSpaceDN w:val="0"/>
              <w:adjustRightInd w:val="0"/>
              <w:rPr>
                <w:rFonts w:asciiTheme="minorHAnsi" w:hAnsiTheme="minorHAnsi" w:cstheme="minorHAnsi"/>
                <w:b/>
                <w:bCs/>
                <w:sz w:val="24"/>
                <w:szCs w:val="24"/>
              </w:rPr>
            </w:pPr>
            <w:r w:rsidRPr="00F30B07">
              <w:rPr>
                <w:rFonts w:asciiTheme="minorHAnsi" w:hAnsiTheme="minorHAnsi" w:cstheme="minorHAnsi"/>
                <w:b/>
                <w:bCs/>
                <w:sz w:val="24"/>
                <w:szCs w:val="24"/>
              </w:rPr>
              <w:t>Total</w:t>
            </w:r>
          </w:p>
        </w:tc>
        <w:tc>
          <w:tcPr>
            <w:tcW w:w="1668" w:type="dxa"/>
          </w:tcPr>
          <w:p w14:paraId="50F53FED" w14:textId="77777777" w:rsidR="00EE2BF4" w:rsidRPr="00F30B07" w:rsidRDefault="00EE2BF4" w:rsidP="00EE2BF4">
            <w:pPr>
              <w:overflowPunct w:val="0"/>
              <w:autoSpaceDE w:val="0"/>
              <w:autoSpaceDN w:val="0"/>
              <w:adjustRightInd w:val="0"/>
              <w:rPr>
                <w:rFonts w:asciiTheme="minorHAnsi" w:hAnsiTheme="minorHAnsi" w:cstheme="minorHAnsi"/>
                <w:b/>
                <w:bCs/>
                <w:sz w:val="24"/>
                <w:szCs w:val="24"/>
              </w:rPr>
            </w:pPr>
          </w:p>
        </w:tc>
        <w:tc>
          <w:tcPr>
            <w:tcW w:w="1725" w:type="dxa"/>
          </w:tcPr>
          <w:p w14:paraId="6BA24D39" w14:textId="77777777" w:rsidR="00EE2BF4" w:rsidRPr="00F30B07" w:rsidRDefault="00EE2BF4" w:rsidP="00EE2BF4">
            <w:pPr>
              <w:overflowPunct w:val="0"/>
              <w:autoSpaceDE w:val="0"/>
              <w:autoSpaceDN w:val="0"/>
              <w:adjustRightInd w:val="0"/>
              <w:rPr>
                <w:rFonts w:asciiTheme="minorHAnsi" w:hAnsiTheme="minorHAnsi" w:cstheme="minorHAnsi"/>
                <w:b/>
                <w:bCs/>
                <w:sz w:val="24"/>
                <w:szCs w:val="24"/>
              </w:rPr>
            </w:pPr>
          </w:p>
        </w:tc>
        <w:tc>
          <w:tcPr>
            <w:tcW w:w="1480" w:type="dxa"/>
          </w:tcPr>
          <w:p w14:paraId="4C7973A6" w14:textId="77777777" w:rsidR="00EE2BF4" w:rsidRPr="00F30B07" w:rsidRDefault="00EE2BF4" w:rsidP="00EE2BF4">
            <w:pPr>
              <w:overflowPunct w:val="0"/>
              <w:autoSpaceDE w:val="0"/>
              <w:autoSpaceDN w:val="0"/>
              <w:adjustRightInd w:val="0"/>
              <w:rPr>
                <w:rFonts w:asciiTheme="minorHAnsi" w:hAnsiTheme="minorHAnsi" w:cstheme="minorHAnsi"/>
                <w:b/>
                <w:bCs/>
                <w:i/>
                <w:iCs/>
                <w:sz w:val="24"/>
                <w:szCs w:val="24"/>
              </w:rPr>
            </w:pPr>
          </w:p>
        </w:tc>
        <w:tc>
          <w:tcPr>
            <w:tcW w:w="1565" w:type="dxa"/>
          </w:tcPr>
          <w:p w14:paraId="6A568F87" w14:textId="77777777" w:rsidR="00EE2BF4" w:rsidRPr="00F30B07" w:rsidRDefault="00EE2BF4" w:rsidP="00EE2BF4">
            <w:pPr>
              <w:overflowPunct w:val="0"/>
              <w:autoSpaceDE w:val="0"/>
              <w:autoSpaceDN w:val="0"/>
              <w:adjustRightInd w:val="0"/>
              <w:rPr>
                <w:rFonts w:asciiTheme="minorHAnsi" w:hAnsiTheme="minorHAnsi" w:cstheme="minorHAnsi"/>
                <w:b/>
                <w:bCs/>
                <w:i/>
                <w:iCs/>
                <w:sz w:val="24"/>
                <w:szCs w:val="24"/>
              </w:rPr>
            </w:pPr>
          </w:p>
        </w:tc>
      </w:tr>
    </w:tbl>
    <w:p w14:paraId="62C30231" w14:textId="77777777" w:rsidR="00473D40" w:rsidRPr="00DB238F" w:rsidRDefault="00473D40" w:rsidP="00377B62">
      <w:pPr>
        <w:spacing w:after="0"/>
        <w:ind w:left="360"/>
        <w:rPr>
          <w:rFonts w:eastAsia="Times New Roman" w:cstheme="minorHAnsi"/>
          <w:bCs/>
          <w:sz w:val="20"/>
          <w:szCs w:val="20"/>
        </w:rPr>
      </w:pPr>
    </w:p>
    <w:p w14:paraId="39EC0D0F" w14:textId="50E61B4D" w:rsidR="00377B62" w:rsidRDefault="00377B62" w:rsidP="00692DED">
      <w:pPr>
        <w:overflowPunct w:val="0"/>
        <w:autoSpaceDE w:val="0"/>
        <w:autoSpaceDN w:val="0"/>
        <w:adjustRightInd w:val="0"/>
        <w:spacing w:after="0"/>
        <w:ind w:left="360" w:firstLine="360"/>
        <w:rPr>
          <w:rFonts w:eastAsia="Times New Roman" w:cstheme="minorHAnsi"/>
          <w:b/>
          <w:bCs/>
          <w:sz w:val="20"/>
          <w:szCs w:val="20"/>
        </w:rPr>
      </w:pPr>
      <w:r w:rsidRPr="00DB238F">
        <w:rPr>
          <w:rFonts w:eastAsia="Times New Roman" w:cstheme="minorHAnsi"/>
          <w:b/>
          <w:bCs/>
          <w:sz w:val="20"/>
          <w:szCs w:val="20"/>
        </w:rPr>
        <w:t xml:space="preserve">Specifications/Requirement: </w:t>
      </w:r>
    </w:p>
    <w:p w14:paraId="11F1B210" w14:textId="3FFC6E75" w:rsidR="00EE2BF4" w:rsidRPr="00EE2BF4" w:rsidRDefault="00EE2BF4" w:rsidP="00692DED">
      <w:pPr>
        <w:overflowPunct w:val="0"/>
        <w:autoSpaceDE w:val="0"/>
        <w:autoSpaceDN w:val="0"/>
        <w:adjustRightInd w:val="0"/>
        <w:spacing w:after="0"/>
        <w:ind w:left="720"/>
        <w:rPr>
          <w:rFonts w:cstheme="minorHAnsi"/>
          <w:iCs/>
          <w:sz w:val="20"/>
          <w:szCs w:val="20"/>
        </w:rPr>
      </w:pPr>
      <w:r w:rsidRPr="00EE2BF4">
        <w:rPr>
          <w:rFonts w:cstheme="minorHAnsi"/>
          <w:iCs/>
          <w:sz w:val="20"/>
          <w:szCs w:val="20"/>
        </w:rPr>
        <w:t xml:space="preserve">Requirements for </w:t>
      </w:r>
      <w:r w:rsidR="007D1665">
        <w:rPr>
          <w:rFonts w:cstheme="minorHAnsi"/>
          <w:iCs/>
          <w:sz w:val="20"/>
          <w:szCs w:val="20"/>
        </w:rPr>
        <w:t xml:space="preserve">two </w:t>
      </w:r>
      <w:r w:rsidRPr="00EE2BF4">
        <w:rPr>
          <w:rFonts w:cstheme="minorHAnsi"/>
          <w:iCs/>
          <w:sz w:val="20"/>
          <w:szCs w:val="20"/>
        </w:rPr>
        <w:t>ultra-low noise microwave signal generators, Keysight model E8257D. One must have a maximum frequency of 20 gigahertz (GHz), and one with a maximum frequency of 40 GHz. Both must have the following options/capabilities:</w:t>
      </w:r>
    </w:p>
    <w:p w14:paraId="0048B834" w14:textId="77777777" w:rsidR="00EE2BF4" w:rsidRPr="00EE2BF4" w:rsidRDefault="00EE2BF4" w:rsidP="00EE2BF4">
      <w:pPr>
        <w:numPr>
          <w:ilvl w:val="0"/>
          <w:numId w:val="22"/>
        </w:numPr>
        <w:overflowPunct w:val="0"/>
        <w:autoSpaceDE w:val="0"/>
        <w:autoSpaceDN w:val="0"/>
        <w:adjustRightInd w:val="0"/>
        <w:spacing w:after="0"/>
        <w:rPr>
          <w:rFonts w:cstheme="minorHAnsi"/>
          <w:iCs/>
          <w:sz w:val="20"/>
          <w:szCs w:val="20"/>
        </w:rPr>
      </w:pPr>
      <w:r w:rsidRPr="00EE2BF4">
        <w:rPr>
          <w:rFonts w:cstheme="minorHAnsi"/>
          <w:iCs/>
          <w:sz w:val="20"/>
          <w:szCs w:val="20"/>
        </w:rPr>
        <w:t>E8257D-UNT: amplitude, frequency, and phase modulation</w:t>
      </w:r>
    </w:p>
    <w:p w14:paraId="00CF52B3" w14:textId="77777777" w:rsidR="00EE2BF4" w:rsidRPr="00EE2BF4" w:rsidRDefault="00EE2BF4" w:rsidP="00EE2BF4">
      <w:pPr>
        <w:numPr>
          <w:ilvl w:val="0"/>
          <w:numId w:val="22"/>
        </w:numPr>
        <w:overflowPunct w:val="0"/>
        <w:autoSpaceDE w:val="0"/>
        <w:autoSpaceDN w:val="0"/>
        <w:adjustRightInd w:val="0"/>
        <w:spacing w:after="0"/>
        <w:rPr>
          <w:rFonts w:cstheme="minorHAnsi"/>
          <w:iCs/>
          <w:sz w:val="20"/>
          <w:szCs w:val="20"/>
        </w:rPr>
      </w:pPr>
      <w:r w:rsidRPr="00EE2BF4">
        <w:rPr>
          <w:rFonts w:cstheme="minorHAnsi"/>
          <w:iCs/>
          <w:sz w:val="20"/>
          <w:szCs w:val="20"/>
        </w:rPr>
        <w:t>E8257D-UNU: Pulse modulation</w:t>
      </w:r>
    </w:p>
    <w:p w14:paraId="2CA44C29" w14:textId="77777777" w:rsidR="00EE2BF4" w:rsidRPr="00EE2BF4" w:rsidRDefault="00EE2BF4" w:rsidP="00EE2BF4">
      <w:pPr>
        <w:numPr>
          <w:ilvl w:val="0"/>
          <w:numId w:val="22"/>
        </w:numPr>
        <w:overflowPunct w:val="0"/>
        <w:autoSpaceDE w:val="0"/>
        <w:autoSpaceDN w:val="0"/>
        <w:adjustRightInd w:val="0"/>
        <w:spacing w:after="0"/>
        <w:rPr>
          <w:rFonts w:cstheme="minorHAnsi"/>
          <w:iCs/>
          <w:sz w:val="20"/>
          <w:szCs w:val="20"/>
        </w:rPr>
      </w:pPr>
      <w:r w:rsidRPr="00EE2BF4">
        <w:rPr>
          <w:rFonts w:cstheme="minorHAnsi"/>
          <w:iCs/>
          <w:sz w:val="20"/>
          <w:szCs w:val="20"/>
        </w:rPr>
        <w:t>E8257D-1E1: Step attenuation</w:t>
      </w:r>
    </w:p>
    <w:p w14:paraId="360A8C69" w14:textId="77777777" w:rsidR="00EE2BF4" w:rsidRPr="00EE2BF4" w:rsidRDefault="00EE2BF4" w:rsidP="00EE2BF4">
      <w:pPr>
        <w:numPr>
          <w:ilvl w:val="0"/>
          <w:numId w:val="22"/>
        </w:numPr>
        <w:overflowPunct w:val="0"/>
        <w:autoSpaceDE w:val="0"/>
        <w:autoSpaceDN w:val="0"/>
        <w:adjustRightInd w:val="0"/>
        <w:spacing w:after="0"/>
        <w:rPr>
          <w:rFonts w:cstheme="minorHAnsi"/>
          <w:iCs/>
          <w:sz w:val="20"/>
          <w:szCs w:val="20"/>
        </w:rPr>
      </w:pPr>
      <w:r w:rsidRPr="00EE2BF4">
        <w:rPr>
          <w:rFonts w:cstheme="minorHAnsi"/>
          <w:iCs/>
          <w:sz w:val="20"/>
          <w:szCs w:val="20"/>
        </w:rPr>
        <w:t>E8257D-1EU: High output power</w:t>
      </w:r>
    </w:p>
    <w:p w14:paraId="4DB96A31" w14:textId="09DE3905" w:rsidR="00EE2BF4" w:rsidRPr="00EE2BF4" w:rsidRDefault="00EE2BF4" w:rsidP="00EE2BF4">
      <w:pPr>
        <w:numPr>
          <w:ilvl w:val="0"/>
          <w:numId w:val="22"/>
        </w:numPr>
        <w:overflowPunct w:val="0"/>
        <w:autoSpaceDE w:val="0"/>
        <w:autoSpaceDN w:val="0"/>
        <w:adjustRightInd w:val="0"/>
        <w:spacing w:after="0"/>
        <w:rPr>
          <w:rFonts w:cstheme="minorHAnsi"/>
          <w:iCs/>
          <w:sz w:val="20"/>
          <w:szCs w:val="20"/>
        </w:rPr>
      </w:pPr>
      <w:r w:rsidRPr="00EE2BF4">
        <w:rPr>
          <w:rFonts w:cstheme="minorHAnsi"/>
          <w:iCs/>
          <w:sz w:val="20"/>
          <w:szCs w:val="20"/>
        </w:rPr>
        <w:t xml:space="preserve">E8257D-UNY: enhanced </w:t>
      </w:r>
      <w:r w:rsidR="0068701C" w:rsidRPr="00EE2BF4">
        <w:rPr>
          <w:rFonts w:cstheme="minorHAnsi"/>
          <w:iCs/>
          <w:sz w:val="20"/>
          <w:szCs w:val="20"/>
        </w:rPr>
        <w:t>ultra-low</w:t>
      </w:r>
      <w:r w:rsidRPr="00EE2BF4">
        <w:rPr>
          <w:rFonts w:cstheme="minorHAnsi"/>
          <w:iCs/>
          <w:sz w:val="20"/>
          <w:szCs w:val="20"/>
        </w:rPr>
        <w:t xml:space="preserve"> phase noise</w:t>
      </w:r>
    </w:p>
    <w:p w14:paraId="5D2BAFAB" w14:textId="77777777" w:rsidR="00EE2BF4" w:rsidRPr="00EE2BF4" w:rsidRDefault="00EE2BF4" w:rsidP="00EE2BF4">
      <w:pPr>
        <w:numPr>
          <w:ilvl w:val="0"/>
          <w:numId w:val="22"/>
        </w:numPr>
        <w:overflowPunct w:val="0"/>
        <w:autoSpaceDE w:val="0"/>
        <w:autoSpaceDN w:val="0"/>
        <w:adjustRightInd w:val="0"/>
        <w:spacing w:after="0"/>
        <w:rPr>
          <w:rFonts w:cstheme="minorHAnsi"/>
          <w:iCs/>
          <w:sz w:val="20"/>
          <w:szCs w:val="20"/>
        </w:rPr>
      </w:pPr>
      <w:r w:rsidRPr="00EE2BF4">
        <w:rPr>
          <w:rFonts w:cstheme="minorHAnsi"/>
          <w:iCs/>
          <w:sz w:val="20"/>
          <w:szCs w:val="20"/>
        </w:rPr>
        <w:t>E8257D-H1S: 1 GHz reference input/output</w:t>
      </w:r>
    </w:p>
    <w:p w14:paraId="471CCED5" w14:textId="77777777" w:rsidR="0029695D" w:rsidRPr="0029695D" w:rsidRDefault="0029695D" w:rsidP="0029695D">
      <w:pPr>
        <w:overflowPunct w:val="0"/>
        <w:autoSpaceDE w:val="0"/>
        <w:autoSpaceDN w:val="0"/>
        <w:adjustRightInd w:val="0"/>
        <w:spacing w:after="0"/>
        <w:ind w:left="360"/>
        <w:rPr>
          <w:rFonts w:cstheme="minorHAnsi"/>
          <w:sz w:val="20"/>
          <w:szCs w:val="20"/>
        </w:rPr>
      </w:pPr>
    </w:p>
    <w:p w14:paraId="5D27FD05" w14:textId="5A0B6F60" w:rsidR="00885292" w:rsidRPr="0068701C" w:rsidRDefault="00CF141D" w:rsidP="0068701C">
      <w:pPr>
        <w:pStyle w:val="ListParagraph"/>
        <w:numPr>
          <w:ilvl w:val="0"/>
          <w:numId w:val="1"/>
        </w:numPr>
        <w:overflowPunct w:val="0"/>
        <w:autoSpaceDE w:val="0"/>
        <w:autoSpaceDN w:val="0"/>
        <w:adjustRightInd w:val="0"/>
        <w:spacing w:after="0"/>
        <w:rPr>
          <w:rFonts w:eastAsia="Times New Roman" w:cstheme="minorHAnsi"/>
          <w:b/>
          <w:bCs/>
          <w:sz w:val="20"/>
          <w:szCs w:val="20"/>
        </w:rPr>
      </w:pPr>
      <w:r w:rsidRPr="0068701C">
        <w:rPr>
          <w:rFonts w:cstheme="minorHAnsi"/>
          <w:b/>
          <w:iCs/>
          <w:sz w:val="20"/>
          <w:szCs w:val="20"/>
        </w:rPr>
        <w:t>Delivery</w:t>
      </w:r>
      <w:r w:rsidR="0068701C" w:rsidRPr="0068701C">
        <w:rPr>
          <w:rFonts w:cstheme="minorHAnsi"/>
          <w:b/>
          <w:iCs/>
          <w:sz w:val="20"/>
          <w:szCs w:val="20"/>
        </w:rPr>
        <w:t>: Delivery</w:t>
      </w:r>
      <w:r w:rsidR="00473D40" w:rsidRPr="0068701C">
        <w:rPr>
          <w:rFonts w:cstheme="minorHAnsi"/>
          <w:iCs/>
          <w:sz w:val="20"/>
          <w:szCs w:val="20"/>
        </w:rPr>
        <w:t xml:space="preserve"> shall be made no later than</w:t>
      </w:r>
      <w:r w:rsidR="007D1665" w:rsidRPr="0068701C">
        <w:rPr>
          <w:rFonts w:cstheme="minorHAnsi"/>
          <w:iCs/>
          <w:sz w:val="20"/>
          <w:szCs w:val="20"/>
        </w:rPr>
        <w:t xml:space="preserve"> September 2026</w:t>
      </w:r>
      <w:r w:rsidR="00473D40" w:rsidRPr="0068701C">
        <w:rPr>
          <w:rFonts w:cstheme="minorHAnsi"/>
          <w:iCs/>
          <w:sz w:val="20"/>
          <w:szCs w:val="20"/>
        </w:rPr>
        <w:t xml:space="preserve">. Delivery shall be made to U.S. Army Research Laboratory, </w:t>
      </w:r>
      <w:r w:rsidR="003E7730" w:rsidRPr="0068701C">
        <w:rPr>
          <w:rFonts w:cstheme="minorHAnsi"/>
          <w:iCs/>
          <w:sz w:val="20"/>
          <w:szCs w:val="20"/>
        </w:rPr>
        <w:t>2800 Powder Mill Road</w:t>
      </w:r>
      <w:r w:rsidR="00473D40" w:rsidRPr="0068701C">
        <w:rPr>
          <w:rFonts w:cstheme="minorHAnsi"/>
          <w:iCs/>
          <w:sz w:val="20"/>
          <w:szCs w:val="20"/>
        </w:rPr>
        <w:t>, A</w:t>
      </w:r>
      <w:r w:rsidR="003E7730" w:rsidRPr="0068701C">
        <w:rPr>
          <w:rFonts w:cstheme="minorHAnsi"/>
          <w:iCs/>
          <w:sz w:val="20"/>
          <w:szCs w:val="20"/>
        </w:rPr>
        <w:t>delphi</w:t>
      </w:r>
      <w:r w:rsidR="00473D40" w:rsidRPr="0068701C">
        <w:rPr>
          <w:rFonts w:cstheme="minorHAnsi"/>
          <w:iCs/>
          <w:sz w:val="20"/>
          <w:szCs w:val="20"/>
        </w:rPr>
        <w:t>, MD 2</w:t>
      </w:r>
      <w:r w:rsidR="003E7730" w:rsidRPr="0068701C">
        <w:rPr>
          <w:rFonts w:cstheme="minorHAnsi"/>
          <w:iCs/>
          <w:sz w:val="20"/>
          <w:szCs w:val="20"/>
        </w:rPr>
        <w:t>0783</w:t>
      </w:r>
      <w:r w:rsidR="00473D40" w:rsidRPr="0068701C">
        <w:rPr>
          <w:rFonts w:cstheme="minorHAnsi"/>
          <w:iCs/>
          <w:sz w:val="20"/>
          <w:szCs w:val="20"/>
        </w:rPr>
        <w:t xml:space="preserve">. Acceptance shall be performed at </w:t>
      </w:r>
      <w:r w:rsidR="003E7730" w:rsidRPr="0068701C">
        <w:rPr>
          <w:rFonts w:cstheme="minorHAnsi"/>
          <w:iCs/>
          <w:sz w:val="20"/>
          <w:szCs w:val="20"/>
        </w:rPr>
        <w:t>U.S. Army Research Laboratory, 2800 Powder Mill Road, Adelphi, MD 20783</w:t>
      </w:r>
      <w:r w:rsidR="00473D40" w:rsidRPr="0068701C">
        <w:rPr>
          <w:rFonts w:cstheme="minorHAnsi"/>
          <w:iCs/>
          <w:sz w:val="20"/>
          <w:szCs w:val="20"/>
        </w:rPr>
        <w:t>.</w:t>
      </w:r>
      <w:r w:rsidR="0029695D" w:rsidRPr="0068701C">
        <w:rPr>
          <w:rFonts w:cstheme="minorHAnsi"/>
          <w:iCs/>
          <w:sz w:val="20"/>
          <w:szCs w:val="20"/>
        </w:rPr>
        <w:t xml:space="preserve"> </w:t>
      </w:r>
      <w:r w:rsidR="00473D40" w:rsidRPr="0068701C">
        <w:rPr>
          <w:rFonts w:cstheme="minorHAnsi"/>
          <w:b/>
          <w:bCs/>
          <w:iCs/>
          <w:sz w:val="20"/>
          <w:szCs w:val="20"/>
        </w:rPr>
        <w:t>The FOB point is Destination.</w:t>
      </w:r>
    </w:p>
    <w:p w14:paraId="0271DE9B" w14:textId="77777777" w:rsidR="00473D40" w:rsidRPr="00DB238F" w:rsidRDefault="00473D40" w:rsidP="00885292">
      <w:pPr>
        <w:spacing w:after="0"/>
        <w:ind w:left="360"/>
        <w:rPr>
          <w:rFonts w:eastAsia="Times New Roman" w:cstheme="minorHAnsi"/>
          <w:b/>
          <w:bCs/>
          <w:sz w:val="20"/>
          <w:szCs w:val="20"/>
        </w:rPr>
      </w:pPr>
    </w:p>
    <w:p w14:paraId="62228F8B" w14:textId="70FF5662" w:rsidR="00885292" w:rsidRPr="0068701C" w:rsidRDefault="00CF141D" w:rsidP="0068701C">
      <w:pPr>
        <w:pStyle w:val="ListParagraph"/>
        <w:numPr>
          <w:ilvl w:val="0"/>
          <w:numId w:val="1"/>
        </w:numPr>
        <w:spacing w:after="0"/>
        <w:rPr>
          <w:rFonts w:eastAsia="Times New Roman" w:cstheme="minorHAnsi"/>
          <w:b/>
          <w:bCs/>
          <w:sz w:val="20"/>
          <w:szCs w:val="20"/>
        </w:rPr>
      </w:pPr>
      <w:r w:rsidRPr="0068701C">
        <w:rPr>
          <w:rFonts w:eastAsia="Times New Roman" w:cstheme="minorHAnsi"/>
          <w:b/>
          <w:bCs/>
          <w:sz w:val="20"/>
          <w:szCs w:val="20"/>
        </w:rPr>
        <w:t>Clauses:</w:t>
      </w:r>
    </w:p>
    <w:p w14:paraId="62E9A275" w14:textId="77777777" w:rsidR="00CF141D" w:rsidRPr="00DB238F" w:rsidRDefault="00CF141D" w:rsidP="00885292">
      <w:pPr>
        <w:spacing w:after="0"/>
        <w:ind w:left="360"/>
        <w:rPr>
          <w:rFonts w:eastAsia="Times New Roman" w:cstheme="minorHAnsi"/>
          <w:b/>
          <w:bCs/>
          <w:sz w:val="20"/>
          <w:szCs w:val="20"/>
        </w:rPr>
      </w:pPr>
    </w:p>
    <w:p w14:paraId="5544A15B" w14:textId="0B8A2FD1" w:rsidR="00411E82" w:rsidRPr="00DB238F" w:rsidRDefault="00CF141D" w:rsidP="00E22DBF">
      <w:pPr>
        <w:pStyle w:val="ListParagraph"/>
        <w:numPr>
          <w:ilvl w:val="0"/>
          <w:numId w:val="4"/>
        </w:numPr>
        <w:spacing w:after="0"/>
        <w:rPr>
          <w:rFonts w:eastAsia="Times New Roman" w:cstheme="minorHAnsi"/>
          <w:bCs/>
          <w:sz w:val="20"/>
          <w:szCs w:val="20"/>
        </w:rPr>
      </w:pPr>
      <w:r w:rsidRPr="00DB238F">
        <w:rPr>
          <w:rFonts w:eastAsia="Times New Roman" w:cstheme="minorHAnsi"/>
          <w:bCs/>
          <w:sz w:val="20"/>
          <w:szCs w:val="20"/>
        </w:rPr>
        <w:t xml:space="preserve">The provision at </w:t>
      </w:r>
      <w:r w:rsidR="0068701C">
        <w:rPr>
          <w:rFonts w:eastAsia="Times New Roman" w:cstheme="minorHAnsi"/>
          <w:bCs/>
          <w:sz w:val="20"/>
          <w:szCs w:val="20"/>
        </w:rPr>
        <w:t xml:space="preserve">RFO FAR </w:t>
      </w:r>
      <w:r w:rsidRPr="00DB238F">
        <w:rPr>
          <w:rFonts w:eastAsia="Times New Roman" w:cstheme="minorHAnsi"/>
          <w:bCs/>
          <w:sz w:val="20"/>
          <w:szCs w:val="20"/>
        </w:rPr>
        <w:t xml:space="preserve">52.212-1, Instructions to Offerors </w:t>
      </w:r>
      <w:r w:rsidR="00FF0B7A" w:rsidRPr="00DB238F">
        <w:rPr>
          <w:rFonts w:eastAsia="Times New Roman" w:cstheme="minorHAnsi"/>
          <w:bCs/>
          <w:sz w:val="20"/>
          <w:szCs w:val="20"/>
        </w:rPr>
        <w:t>–</w:t>
      </w:r>
      <w:r w:rsidRPr="00DB238F">
        <w:rPr>
          <w:rFonts w:eastAsia="Times New Roman" w:cstheme="minorHAnsi"/>
          <w:bCs/>
          <w:sz w:val="20"/>
          <w:szCs w:val="20"/>
        </w:rPr>
        <w:t xml:space="preserve"> Commercial, applies to this acquisition.  The following addenda have been attached to this provision: </w:t>
      </w:r>
    </w:p>
    <w:p w14:paraId="2117E5A8" w14:textId="77777777" w:rsidR="00411E82" w:rsidRPr="00DB238F" w:rsidRDefault="00411E82" w:rsidP="00411E82">
      <w:pPr>
        <w:pStyle w:val="ListParagraph"/>
        <w:spacing w:after="0"/>
        <w:rPr>
          <w:rFonts w:eastAsia="Times New Roman" w:cstheme="minorHAnsi"/>
          <w:bCs/>
          <w:sz w:val="20"/>
          <w:szCs w:val="20"/>
        </w:rPr>
      </w:pPr>
    </w:p>
    <w:p w14:paraId="29ECC913" w14:textId="402D47FE" w:rsidR="00E77EA3" w:rsidRPr="00DB238F" w:rsidRDefault="00E77EA3" w:rsidP="00473D40">
      <w:pPr>
        <w:pStyle w:val="ListParagraph"/>
        <w:spacing w:after="0"/>
        <w:ind w:left="1440"/>
        <w:rPr>
          <w:rFonts w:eastAsia="Times New Roman" w:cstheme="minorHAnsi"/>
          <w:bCs/>
          <w:sz w:val="20"/>
          <w:szCs w:val="20"/>
        </w:rPr>
      </w:pPr>
      <w:r w:rsidRPr="00DB238F">
        <w:rPr>
          <w:rFonts w:eastAsia="Times New Roman" w:cstheme="minorHAnsi"/>
          <w:bCs/>
          <w:sz w:val="20"/>
          <w:szCs w:val="20"/>
        </w:rPr>
        <w:t>In addition to the requirements set</w:t>
      </w:r>
      <w:r w:rsidR="0064142E">
        <w:rPr>
          <w:rFonts w:eastAsia="Times New Roman" w:cstheme="minorHAnsi"/>
          <w:bCs/>
          <w:sz w:val="20"/>
          <w:szCs w:val="20"/>
        </w:rPr>
        <w:t xml:space="preserve"> fort in the</w:t>
      </w:r>
      <w:r w:rsidRPr="00DB238F">
        <w:rPr>
          <w:rFonts w:eastAsia="Times New Roman" w:cstheme="minorHAnsi"/>
          <w:bCs/>
          <w:sz w:val="20"/>
          <w:szCs w:val="20"/>
        </w:rPr>
        <w:t xml:space="preserve"> </w:t>
      </w:r>
      <w:r w:rsidR="0068701C">
        <w:rPr>
          <w:rFonts w:eastAsia="Times New Roman" w:cstheme="minorHAnsi"/>
          <w:bCs/>
          <w:sz w:val="20"/>
          <w:szCs w:val="20"/>
        </w:rPr>
        <w:t xml:space="preserve">RFO </w:t>
      </w:r>
      <w:r w:rsidRPr="00DB238F">
        <w:rPr>
          <w:rFonts w:eastAsia="Times New Roman" w:cstheme="minorHAnsi"/>
          <w:bCs/>
          <w:sz w:val="20"/>
          <w:szCs w:val="20"/>
        </w:rPr>
        <w:t>FAR 52.212-1, all offers responding to this solicitation must provide</w:t>
      </w:r>
      <w:r w:rsidR="00411E82" w:rsidRPr="00DB238F">
        <w:rPr>
          <w:rFonts w:eastAsia="Times New Roman" w:cstheme="minorHAnsi"/>
          <w:bCs/>
          <w:sz w:val="20"/>
          <w:szCs w:val="20"/>
        </w:rPr>
        <w:t xml:space="preserve"> their business size in relation to </w:t>
      </w:r>
      <w:r w:rsidR="001837B2" w:rsidRPr="00DB238F">
        <w:rPr>
          <w:rFonts w:eastAsia="Times New Roman" w:cstheme="minorHAnsi"/>
          <w:bCs/>
          <w:sz w:val="20"/>
          <w:szCs w:val="20"/>
        </w:rPr>
        <w:t>the</w:t>
      </w:r>
      <w:r w:rsidR="00411E82" w:rsidRPr="00DB238F">
        <w:rPr>
          <w:rFonts w:eastAsia="Times New Roman" w:cstheme="minorHAnsi"/>
          <w:bCs/>
          <w:sz w:val="20"/>
          <w:szCs w:val="20"/>
        </w:rPr>
        <w:t xml:space="preserve"> NAICS code contained in this solicitation</w:t>
      </w:r>
      <w:r w:rsidR="001837B2" w:rsidRPr="00DB238F">
        <w:rPr>
          <w:rFonts w:eastAsia="Times New Roman" w:cstheme="minorHAnsi"/>
          <w:bCs/>
          <w:sz w:val="20"/>
          <w:szCs w:val="20"/>
        </w:rPr>
        <w:t xml:space="preserve"> and shall identify any </w:t>
      </w:r>
      <w:r w:rsidR="003676C2" w:rsidRPr="00DB238F">
        <w:rPr>
          <w:rFonts w:eastAsia="Times New Roman" w:cstheme="minorHAnsi"/>
          <w:bCs/>
          <w:sz w:val="20"/>
          <w:szCs w:val="20"/>
        </w:rPr>
        <w:t>socio</w:t>
      </w:r>
      <w:r w:rsidR="001837B2" w:rsidRPr="00DB238F">
        <w:rPr>
          <w:rFonts w:eastAsia="Times New Roman" w:cstheme="minorHAnsi"/>
          <w:bCs/>
          <w:sz w:val="20"/>
          <w:szCs w:val="20"/>
        </w:rPr>
        <w:t>economic categories to which they belong.</w:t>
      </w:r>
    </w:p>
    <w:p w14:paraId="1B8A7665" w14:textId="77777777" w:rsidR="00E77EA3" w:rsidRPr="00DB238F" w:rsidRDefault="00E77EA3" w:rsidP="00E77EA3">
      <w:pPr>
        <w:spacing w:after="0"/>
        <w:rPr>
          <w:rFonts w:eastAsia="Times New Roman" w:cstheme="minorHAnsi"/>
          <w:bCs/>
          <w:sz w:val="20"/>
          <w:szCs w:val="20"/>
        </w:rPr>
      </w:pPr>
    </w:p>
    <w:p w14:paraId="2A273E85" w14:textId="417AF79C" w:rsidR="00E22DBF" w:rsidRPr="00DB238F" w:rsidRDefault="00AD27A7" w:rsidP="00E22DBF">
      <w:pPr>
        <w:pStyle w:val="ListParagraph"/>
        <w:numPr>
          <w:ilvl w:val="0"/>
          <w:numId w:val="4"/>
        </w:numPr>
        <w:spacing w:after="0"/>
        <w:rPr>
          <w:rFonts w:eastAsia="Times New Roman" w:cstheme="minorHAnsi"/>
          <w:bCs/>
          <w:color w:val="FF0000"/>
          <w:sz w:val="20"/>
          <w:szCs w:val="20"/>
        </w:rPr>
      </w:pPr>
      <w:r w:rsidRPr="00DB238F">
        <w:rPr>
          <w:rFonts w:eastAsia="Times New Roman" w:cstheme="minorHAnsi"/>
          <w:bCs/>
          <w:sz w:val="20"/>
          <w:szCs w:val="20"/>
        </w:rPr>
        <w:t xml:space="preserve">Evaluation Criteria - </w:t>
      </w:r>
      <w:r w:rsidR="00E22DBF" w:rsidRPr="00DB238F">
        <w:rPr>
          <w:rFonts w:eastAsia="Times New Roman" w:cstheme="minorHAnsi"/>
          <w:bCs/>
          <w:sz w:val="20"/>
          <w:szCs w:val="20"/>
        </w:rPr>
        <w:t xml:space="preserve">The specific evaluation criteria to be </w:t>
      </w:r>
      <w:r w:rsidRPr="00DB238F">
        <w:rPr>
          <w:rFonts w:eastAsia="Times New Roman" w:cstheme="minorHAnsi"/>
          <w:bCs/>
          <w:sz w:val="20"/>
          <w:szCs w:val="20"/>
        </w:rPr>
        <w:t>used</w:t>
      </w:r>
      <w:r w:rsidR="00E22DBF" w:rsidRPr="00DB238F">
        <w:rPr>
          <w:rFonts w:eastAsia="Times New Roman" w:cstheme="minorHAnsi"/>
          <w:bCs/>
          <w:sz w:val="20"/>
          <w:szCs w:val="20"/>
        </w:rPr>
        <w:t xml:space="preserve"> are as follows:  </w:t>
      </w:r>
    </w:p>
    <w:p w14:paraId="668DA6F1" w14:textId="008D7FF0" w:rsidR="00152D38" w:rsidRPr="00DB238F" w:rsidRDefault="00152D38" w:rsidP="00DB238F">
      <w:pPr>
        <w:pStyle w:val="NormalWeb"/>
        <w:ind w:left="720"/>
        <w:jc w:val="center"/>
        <w:rPr>
          <w:rFonts w:asciiTheme="minorHAnsi" w:hAnsiTheme="minorHAnsi" w:cstheme="minorHAnsi"/>
          <w:b/>
          <w:bCs/>
          <w:color w:val="000000"/>
          <w:sz w:val="20"/>
          <w:szCs w:val="20"/>
        </w:rPr>
      </w:pPr>
      <w:r w:rsidRPr="00DB238F">
        <w:rPr>
          <w:rFonts w:asciiTheme="minorHAnsi" w:hAnsiTheme="minorHAnsi" w:cstheme="minorHAnsi"/>
          <w:b/>
          <w:bCs/>
          <w:color w:val="000000"/>
          <w:sz w:val="20"/>
          <w:szCs w:val="20"/>
        </w:rPr>
        <w:lastRenderedPageBreak/>
        <w:t>(</w:t>
      </w:r>
      <w:r w:rsidR="00CD07F5">
        <w:rPr>
          <w:rFonts w:asciiTheme="minorHAnsi" w:hAnsiTheme="minorHAnsi" w:cstheme="minorHAnsi"/>
          <w:b/>
          <w:bCs/>
          <w:color w:val="000000"/>
          <w:sz w:val="20"/>
          <w:szCs w:val="20"/>
        </w:rPr>
        <w:t>Comparative Evaluation</w:t>
      </w:r>
      <w:r w:rsidRPr="00DB238F">
        <w:rPr>
          <w:rFonts w:asciiTheme="minorHAnsi" w:hAnsiTheme="minorHAnsi" w:cstheme="minorHAnsi"/>
          <w:b/>
          <w:bCs/>
          <w:color w:val="000000"/>
          <w:sz w:val="20"/>
          <w:szCs w:val="20"/>
        </w:rPr>
        <w:t>)</w:t>
      </w:r>
    </w:p>
    <w:p w14:paraId="30E34DA1" w14:textId="77777777" w:rsidR="00FD481E" w:rsidRPr="00FD481E" w:rsidRDefault="00FD481E" w:rsidP="00692DED">
      <w:pPr>
        <w:pStyle w:val="NormalWeb"/>
        <w:ind w:left="1440"/>
        <w:rPr>
          <w:rFonts w:asciiTheme="minorHAnsi" w:hAnsiTheme="minorHAnsi" w:cstheme="minorHAnsi"/>
          <w:color w:val="000000"/>
          <w:sz w:val="20"/>
          <w:szCs w:val="20"/>
        </w:rPr>
      </w:pPr>
      <w:r w:rsidRPr="00FD481E">
        <w:rPr>
          <w:rFonts w:asciiTheme="minorHAnsi" w:hAnsiTheme="minorHAnsi" w:cstheme="minorHAnsi"/>
          <w:color w:val="000000"/>
          <w:sz w:val="20"/>
          <w:szCs w:val="20"/>
        </w:rPr>
        <w:t>IAW RFO FAR 12.203(c)(2), comparative evaluation procedures will be utilized. Comparative evaluation is the comparison of all offers received in response to this solicitation against each other. An item-by-item comparison of each offer to one another will be performed to determine which offer provides the most benefit to the Government. Award will be made to the offer that is most advantageous to the Government. The Government may award to the lowest priced offeror that meets the Government’s minimum requirements; however, the Government reserves the right to award to a higher priced offeror exceeding the minimum requirements if it is most advantageous to the Government. In order to be considered for award, an offer must meet the Government’s minimum technical requirement contained in this solicitation. The below evaluation factors will be utilized during evaluation (in no order of relative importance):</w:t>
      </w:r>
    </w:p>
    <w:p w14:paraId="6EE604E1" w14:textId="77777777" w:rsidR="00FD481E" w:rsidRPr="00FD481E" w:rsidRDefault="00152D38" w:rsidP="00FD481E">
      <w:pPr>
        <w:pStyle w:val="NormalWeb"/>
        <w:numPr>
          <w:ilvl w:val="0"/>
          <w:numId w:val="24"/>
        </w:numPr>
        <w:spacing w:before="0" w:beforeAutospacing="0" w:after="0" w:afterAutospacing="0"/>
        <w:rPr>
          <w:rFonts w:asciiTheme="minorHAnsi" w:hAnsiTheme="minorHAnsi" w:cstheme="minorHAnsi"/>
          <w:b/>
          <w:bCs/>
          <w:color w:val="000000"/>
          <w:sz w:val="20"/>
          <w:szCs w:val="20"/>
        </w:rPr>
      </w:pPr>
      <w:r w:rsidRPr="00DB238F">
        <w:rPr>
          <w:rFonts w:asciiTheme="minorHAnsi" w:hAnsiTheme="minorHAnsi" w:cstheme="minorHAnsi"/>
          <w:b/>
          <w:bCs/>
          <w:color w:val="000000"/>
          <w:sz w:val="20"/>
          <w:szCs w:val="20"/>
        </w:rPr>
        <w:t>Technical Acceptability:</w:t>
      </w:r>
      <w:r w:rsidR="00FD481E">
        <w:rPr>
          <w:rFonts w:asciiTheme="minorHAnsi" w:hAnsiTheme="minorHAnsi" w:cstheme="minorHAnsi"/>
          <w:b/>
          <w:bCs/>
          <w:color w:val="000000"/>
          <w:sz w:val="20"/>
          <w:szCs w:val="20"/>
        </w:rPr>
        <w:t xml:space="preserve"> </w:t>
      </w:r>
      <w:r w:rsidRPr="00FD481E">
        <w:rPr>
          <w:rFonts w:asciiTheme="minorHAnsi" w:hAnsiTheme="minorHAnsi" w:cstheme="minorHAnsi"/>
          <w:color w:val="000000"/>
          <w:sz w:val="20"/>
          <w:szCs w:val="20"/>
        </w:rPr>
        <w:t xml:space="preserve">The technical acceptability element of the evaluation will be a determination as to whether the proposed product meets the performance characteristics and specifications in the solicitation. The Technical element of the evaluation shall be based solely on information furnished by the vendor. The Government is not responsible for locating or securing any </w:t>
      </w:r>
      <w:r w:rsidR="00DB238F" w:rsidRPr="00FD481E">
        <w:rPr>
          <w:rFonts w:asciiTheme="minorHAnsi" w:hAnsiTheme="minorHAnsi" w:cstheme="minorHAnsi"/>
          <w:color w:val="000000"/>
          <w:sz w:val="20"/>
          <w:szCs w:val="20"/>
        </w:rPr>
        <w:t>information which</w:t>
      </w:r>
      <w:r w:rsidRPr="00FD481E">
        <w:rPr>
          <w:rFonts w:asciiTheme="minorHAnsi" w:hAnsiTheme="minorHAnsi" w:cstheme="minorHAnsi"/>
          <w:color w:val="000000"/>
          <w:sz w:val="20"/>
          <w:szCs w:val="20"/>
        </w:rPr>
        <w:t xml:space="preserve"> is not identified in the proposal. To ensure sufficient information is available, vendors must furnish as part of their proposal all descriptive material (such as cuts, illustrations, drawings, or other information) necessary for the Government to determine whether the product meets the performance characteristics and specifications of the requirement. If the offeror proposes to modify a product so as to conform to the requirement of this solicitation, the offeror shall include a clear description of such proposed modifications and clearly mark any descriptive materials to show modifications.</w:t>
      </w:r>
    </w:p>
    <w:p w14:paraId="790C3D66" w14:textId="77777777" w:rsidR="00FD481E" w:rsidRDefault="00FD481E" w:rsidP="00FD481E">
      <w:pPr>
        <w:pStyle w:val="NormalWeb"/>
        <w:spacing w:before="0" w:beforeAutospacing="0" w:after="0" w:afterAutospacing="0"/>
        <w:ind w:left="1800"/>
        <w:rPr>
          <w:rFonts w:asciiTheme="minorHAnsi" w:hAnsiTheme="minorHAnsi" w:cstheme="minorHAnsi"/>
          <w:b/>
          <w:bCs/>
          <w:color w:val="000000"/>
          <w:sz w:val="20"/>
          <w:szCs w:val="20"/>
        </w:rPr>
      </w:pPr>
    </w:p>
    <w:p w14:paraId="19F16910" w14:textId="77777777" w:rsidR="00FD481E" w:rsidRDefault="00152D38" w:rsidP="00FD481E">
      <w:pPr>
        <w:pStyle w:val="NormalWeb"/>
        <w:numPr>
          <w:ilvl w:val="0"/>
          <w:numId w:val="24"/>
        </w:numPr>
        <w:spacing w:before="0" w:beforeAutospacing="0" w:after="0" w:afterAutospacing="0"/>
        <w:rPr>
          <w:rFonts w:asciiTheme="minorHAnsi" w:hAnsiTheme="minorHAnsi" w:cstheme="minorHAnsi"/>
          <w:b/>
          <w:bCs/>
          <w:color w:val="000000"/>
          <w:sz w:val="20"/>
          <w:szCs w:val="20"/>
        </w:rPr>
      </w:pPr>
      <w:r w:rsidRPr="00FD481E">
        <w:rPr>
          <w:rFonts w:asciiTheme="minorHAnsi" w:hAnsiTheme="minorHAnsi" w:cstheme="minorHAnsi"/>
          <w:b/>
          <w:bCs/>
          <w:color w:val="000000"/>
          <w:sz w:val="20"/>
          <w:szCs w:val="20"/>
        </w:rPr>
        <w:t>Past Performance:</w:t>
      </w:r>
      <w:r w:rsidR="00FD481E" w:rsidRPr="00FD481E">
        <w:rPr>
          <w:rFonts w:asciiTheme="minorHAnsi" w:hAnsiTheme="minorHAnsi" w:cstheme="minorHAnsi"/>
          <w:b/>
          <w:bCs/>
          <w:color w:val="000000"/>
          <w:sz w:val="20"/>
          <w:szCs w:val="20"/>
        </w:rPr>
        <w:t xml:space="preserve"> </w:t>
      </w:r>
      <w:r w:rsidRPr="00FD481E">
        <w:rPr>
          <w:rFonts w:asciiTheme="minorHAnsi" w:hAnsiTheme="minorHAnsi" w:cstheme="minorHAnsi"/>
          <w:color w:val="000000"/>
          <w:sz w:val="20"/>
          <w:szCs w:val="20"/>
        </w:rPr>
        <w:t>Past performance will not be evaluated. The Contracting Officer determines that past performance need not be evaluated because the supplies being purchased are of a low complexity that past performance information would not make a substantial difference.</w:t>
      </w:r>
    </w:p>
    <w:p w14:paraId="5D584448" w14:textId="77777777" w:rsidR="00FD481E" w:rsidRDefault="00FD481E" w:rsidP="00FD481E">
      <w:pPr>
        <w:pStyle w:val="ListParagraph"/>
        <w:spacing w:after="0"/>
        <w:rPr>
          <w:rFonts w:cstheme="minorHAnsi"/>
          <w:b/>
          <w:bCs/>
          <w:color w:val="000000"/>
          <w:sz w:val="20"/>
          <w:szCs w:val="20"/>
        </w:rPr>
      </w:pPr>
    </w:p>
    <w:p w14:paraId="6EEBDF3A" w14:textId="783B6728" w:rsidR="00152D38" w:rsidRPr="00FD481E" w:rsidRDefault="00152D38" w:rsidP="00FD481E">
      <w:pPr>
        <w:pStyle w:val="NormalWeb"/>
        <w:numPr>
          <w:ilvl w:val="0"/>
          <w:numId w:val="24"/>
        </w:numPr>
        <w:spacing w:before="0" w:beforeAutospacing="0" w:after="0" w:afterAutospacing="0"/>
        <w:rPr>
          <w:rFonts w:asciiTheme="minorHAnsi" w:hAnsiTheme="minorHAnsi" w:cstheme="minorHAnsi"/>
          <w:b/>
          <w:bCs/>
          <w:color w:val="000000"/>
          <w:sz w:val="20"/>
          <w:szCs w:val="20"/>
        </w:rPr>
      </w:pPr>
      <w:r w:rsidRPr="00FD481E">
        <w:rPr>
          <w:rFonts w:asciiTheme="minorHAnsi" w:hAnsiTheme="minorHAnsi" w:cstheme="minorHAnsi"/>
          <w:b/>
          <w:bCs/>
          <w:color w:val="000000"/>
          <w:sz w:val="20"/>
          <w:szCs w:val="20"/>
        </w:rPr>
        <w:t>Price (include in all instances):</w:t>
      </w:r>
      <w:r w:rsidR="00FD481E" w:rsidRPr="00FD481E">
        <w:rPr>
          <w:rFonts w:asciiTheme="minorHAnsi" w:hAnsiTheme="minorHAnsi" w:cstheme="minorHAnsi"/>
          <w:b/>
          <w:bCs/>
          <w:color w:val="000000"/>
          <w:sz w:val="20"/>
          <w:szCs w:val="20"/>
        </w:rPr>
        <w:t xml:space="preserve"> </w:t>
      </w:r>
      <w:r w:rsidRPr="00FD481E">
        <w:rPr>
          <w:rFonts w:asciiTheme="minorHAnsi" w:hAnsiTheme="minorHAnsi" w:cstheme="minorHAnsi"/>
          <w:color w:val="000000"/>
          <w:sz w:val="20"/>
          <w:szCs w:val="20"/>
        </w:rPr>
        <w:t>Price will be evaluated based on the total proposed price, including options, (if any).</w:t>
      </w:r>
    </w:p>
    <w:p w14:paraId="730D318C" w14:textId="208E5DE1" w:rsidR="008E7727" w:rsidRPr="00DB238F" w:rsidRDefault="008E7727" w:rsidP="00AD27A7">
      <w:pPr>
        <w:spacing w:after="0"/>
        <w:rPr>
          <w:rFonts w:eastAsia="Times New Roman" w:cstheme="minorHAnsi"/>
          <w:bCs/>
          <w:color w:val="FF0000"/>
          <w:sz w:val="20"/>
          <w:szCs w:val="20"/>
        </w:rPr>
      </w:pPr>
    </w:p>
    <w:p w14:paraId="3E96452A" w14:textId="411340AB" w:rsidR="00E22DBF" w:rsidRPr="00FD481E" w:rsidRDefault="00E22DBF" w:rsidP="00FD481E">
      <w:pPr>
        <w:pStyle w:val="ListParagraph"/>
        <w:numPr>
          <w:ilvl w:val="0"/>
          <w:numId w:val="4"/>
        </w:numPr>
        <w:spacing w:after="0"/>
        <w:rPr>
          <w:rFonts w:eastAsia="Times New Roman" w:cstheme="minorHAnsi"/>
          <w:bCs/>
          <w:color w:val="FF0000"/>
          <w:sz w:val="20"/>
          <w:szCs w:val="20"/>
        </w:rPr>
      </w:pPr>
      <w:r w:rsidRPr="00FD481E">
        <w:rPr>
          <w:rFonts w:eastAsia="Times New Roman" w:cstheme="minorHAnsi"/>
          <w:bCs/>
          <w:sz w:val="20"/>
          <w:szCs w:val="20"/>
        </w:rPr>
        <w:t>Offerors shall include a completed copy of the provision at FAR 52.212-3 (with its Alternate I), Offeror Representations with its offer.</w:t>
      </w:r>
      <w:r w:rsidR="003E7730" w:rsidRPr="00FD481E">
        <w:rPr>
          <w:rFonts w:eastAsia="Times New Roman" w:cstheme="minorHAnsi"/>
          <w:bCs/>
          <w:color w:val="FF0000"/>
          <w:sz w:val="20"/>
          <w:szCs w:val="20"/>
        </w:rPr>
        <w:t xml:space="preserve"> </w:t>
      </w:r>
    </w:p>
    <w:p w14:paraId="25E835B9" w14:textId="77777777" w:rsidR="00E22DBF" w:rsidRPr="00DB238F" w:rsidRDefault="00E22DBF" w:rsidP="00E22DBF">
      <w:pPr>
        <w:pStyle w:val="ListParagraph"/>
        <w:rPr>
          <w:rFonts w:eastAsia="Times New Roman" w:cstheme="minorHAnsi"/>
          <w:bCs/>
          <w:color w:val="FF0000"/>
          <w:sz w:val="20"/>
          <w:szCs w:val="20"/>
        </w:rPr>
      </w:pPr>
    </w:p>
    <w:p w14:paraId="5861CF66" w14:textId="1AA4C98C" w:rsidR="00E22DBF" w:rsidRPr="00DB238F" w:rsidRDefault="00E22DBF" w:rsidP="00FD481E">
      <w:pPr>
        <w:pStyle w:val="ListParagraph"/>
        <w:numPr>
          <w:ilvl w:val="0"/>
          <w:numId w:val="4"/>
        </w:numPr>
        <w:spacing w:after="0"/>
        <w:rPr>
          <w:rFonts w:eastAsia="Times New Roman" w:cstheme="minorHAnsi"/>
          <w:bCs/>
          <w:color w:val="FF0000"/>
          <w:sz w:val="20"/>
          <w:szCs w:val="20"/>
        </w:rPr>
      </w:pPr>
      <w:r w:rsidRPr="00DB238F">
        <w:rPr>
          <w:rFonts w:eastAsia="Times New Roman" w:cstheme="minorHAnsi"/>
          <w:bCs/>
          <w:sz w:val="20"/>
          <w:szCs w:val="20"/>
        </w:rPr>
        <w:t>The clause at 52.212-4, Contract Terms and Conditions - Commercial Items, applies to this acquisition. The following addenda have been attached to this clause</w:t>
      </w:r>
      <w:r w:rsidR="00291228">
        <w:rPr>
          <w:rFonts w:eastAsia="Times New Roman" w:cstheme="minorHAnsi"/>
          <w:bCs/>
          <w:sz w:val="20"/>
          <w:szCs w:val="20"/>
        </w:rPr>
        <w:t>:</w:t>
      </w:r>
      <w:r w:rsidR="003E7730">
        <w:rPr>
          <w:rFonts w:eastAsia="Times New Roman" w:cstheme="minorHAnsi"/>
          <w:bCs/>
          <w:sz w:val="20"/>
          <w:szCs w:val="20"/>
        </w:rPr>
        <w:t xml:space="preserve"> </w:t>
      </w:r>
      <w:r w:rsidR="003E7730" w:rsidRPr="003E7730">
        <w:rPr>
          <w:rFonts w:eastAsia="Times New Roman" w:cstheme="minorHAnsi"/>
          <w:b/>
          <w:sz w:val="20"/>
          <w:szCs w:val="20"/>
        </w:rPr>
        <w:t>N/A</w:t>
      </w:r>
    </w:p>
    <w:p w14:paraId="3B5E6A0D" w14:textId="77777777" w:rsidR="00E22DBF" w:rsidRPr="00DB238F" w:rsidRDefault="00E22DBF" w:rsidP="00E22DBF">
      <w:pPr>
        <w:pStyle w:val="ListParagraph"/>
        <w:rPr>
          <w:rFonts w:eastAsia="Times New Roman" w:cstheme="minorHAnsi"/>
          <w:bCs/>
          <w:color w:val="FF0000"/>
          <w:sz w:val="20"/>
          <w:szCs w:val="20"/>
        </w:rPr>
      </w:pPr>
    </w:p>
    <w:p w14:paraId="30174113" w14:textId="1032780A" w:rsidR="00E22DBF" w:rsidRPr="00D130D2" w:rsidRDefault="00E22DBF" w:rsidP="00FD481E">
      <w:pPr>
        <w:pStyle w:val="ListParagraph"/>
        <w:numPr>
          <w:ilvl w:val="0"/>
          <w:numId w:val="4"/>
        </w:numPr>
        <w:spacing w:after="0"/>
        <w:rPr>
          <w:rFonts w:eastAsia="Times New Roman" w:cstheme="minorHAnsi"/>
          <w:bCs/>
          <w:color w:val="FF0000"/>
          <w:sz w:val="20"/>
          <w:szCs w:val="20"/>
        </w:rPr>
      </w:pPr>
      <w:r w:rsidRPr="00DB238F">
        <w:rPr>
          <w:rFonts w:eastAsia="Times New Roman" w:cstheme="minorHAnsi"/>
          <w:bCs/>
          <w:sz w:val="20"/>
          <w:szCs w:val="20"/>
        </w:rPr>
        <w:t xml:space="preserve">The clause at 52.212-5, Contract Terms and Conditions Required to Implement Statutes or Executive Orders - Commercial Items and the selected clauses listed in DFARS 212.301 Solicitation provisions and Contract Clauses for the Acquisition of Commercial Items, applies to this acquisition.  The following additional FAR/DFARS clauses cited in this clause are applicable: </w:t>
      </w:r>
    </w:p>
    <w:p w14:paraId="13BD44E2" w14:textId="77777777" w:rsidR="00D130D2" w:rsidRPr="00D130D2" w:rsidRDefault="00D130D2" w:rsidP="00D130D2">
      <w:pPr>
        <w:pStyle w:val="ListParagraph"/>
        <w:rPr>
          <w:rFonts w:eastAsia="Times New Roman" w:cstheme="minorHAnsi"/>
          <w:bCs/>
          <w:color w:val="FF0000"/>
          <w:sz w:val="20"/>
          <w:szCs w:val="20"/>
        </w:rPr>
      </w:pPr>
    </w:p>
    <w:p w14:paraId="38F24BC3"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
          <w:bCs/>
          <w:sz w:val="20"/>
          <w:szCs w:val="20"/>
        </w:rPr>
        <w:t>FAR</w:t>
      </w:r>
      <w:r w:rsidRPr="00D130D2">
        <w:rPr>
          <w:rFonts w:eastAsia="Times New Roman" w:cstheme="minorHAnsi"/>
          <w:bCs/>
          <w:sz w:val="20"/>
          <w:szCs w:val="20"/>
        </w:rPr>
        <w:t>: </w:t>
      </w:r>
    </w:p>
    <w:p w14:paraId="425152A7"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52.203-19, Prohibition On Requiring Certain Internal Confidentiality Agreements Or Statements (Jan 2017) </w:t>
      </w:r>
    </w:p>
    <w:p w14:paraId="44DCB034"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52.204-10, Reporting Executive Compensation and First-Tier Subcontract Awards (Jun 2020) </w:t>
      </w:r>
    </w:p>
    <w:p w14:paraId="61608511"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52.204-23, Prohibition On Contracting For Hardware, Software, And Services Developed Or Provided By Kaspersky Lab And Other Covered Entities (Dec 2023) </w:t>
      </w:r>
    </w:p>
    <w:p w14:paraId="4EDDD6A2"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lastRenderedPageBreak/>
        <w:t>52.209-6, Protecting the Government’ Interest When Subcontracting With Contractors Debarred, Suspended, Or Proposed For Debarment (Jan 2025) </w:t>
      </w:r>
    </w:p>
    <w:p w14:paraId="2F7FEF8D"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52.209-10, Prohibition On Contracting With Inverted Domestic Corporations (Nov 2015) </w:t>
      </w:r>
    </w:p>
    <w:p w14:paraId="0F952440"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52.219-33 Nonmanufacturer Rule (SEP 2021) </w:t>
      </w:r>
    </w:p>
    <w:p w14:paraId="679C5AAD"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52.219-28, Post-Award Small Business Program Representation (Jan 2025) </w:t>
      </w:r>
    </w:p>
    <w:p w14:paraId="744F9E39"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52.222-3, Convict Labor (Jun 2003) </w:t>
      </w:r>
    </w:p>
    <w:p w14:paraId="2D75E8D2"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52.222-36, Affirmative Action for Workers With Disabilities (Jun 2020) </w:t>
      </w:r>
    </w:p>
    <w:p w14:paraId="1F717A5C"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52.222-50, Combating Trafficking in Persons (Nov 2021) </w:t>
      </w:r>
    </w:p>
    <w:p w14:paraId="5F6FEC7E"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52.225-13, Restrictions on Certain Foreign Purchases (Feb 2021) </w:t>
      </w:r>
    </w:p>
    <w:p w14:paraId="63D08C24"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52.226-8, Encouraging Contractor Policies to Ban Text Messaging While Driving (May 2024) </w:t>
      </w:r>
    </w:p>
    <w:p w14:paraId="529D3045"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52.232-33, Payment by Electronic Funds Transfer—Central Contractor Registration (Oct 2018) </w:t>
      </w:r>
    </w:p>
    <w:p w14:paraId="7351B62F"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52.232-40, Providing Accelerated Payments to Small Business Subcontractors (Mar 2023) </w:t>
      </w:r>
    </w:p>
    <w:p w14:paraId="20C7113A"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52.233-3, Protest After Award (Aug 1996) </w:t>
      </w:r>
    </w:p>
    <w:p w14:paraId="0FECA422"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52.233-4, Applicable Law for Breach of Contract Claim (Oct 2004) </w:t>
      </w:r>
    </w:p>
    <w:p w14:paraId="04615976" w14:textId="77777777" w:rsidR="00D130D2" w:rsidRPr="00D130D2" w:rsidRDefault="00D130D2" w:rsidP="00D130D2">
      <w:pPr>
        <w:pStyle w:val="ListParagraph"/>
        <w:rPr>
          <w:rFonts w:eastAsia="Times New Roman" w:cstheme="minorHAnsi"/>
          <w:bCs/>
          <w:sz w:val="20"/>
          <w:szCs w:val="20"/>
        </w:rPr>
      </w:pPr>
      <w:r w:rsidRPr="00D130D2">
        <w:rPr>
          <w:rFonts w:eastAsia="Times New Roman" w:cstheme="minorHAnsi"/>
          <w:bCs/>
          <w:sz w:val="20"/>
          <w:szCs w:val="20"/>
        </w:rPr>
        <w:t> </w:t>
      </w:r>
    </w:p>
    <w:p w14:paraId="25B1C4AF"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
          <w:bCs/>
          <w:sz w:val="20"/>
          <w:szCs w:val="20"/>
        </w:rPr>
        <w:t>DFARS:</w:t>
      </w:r>
      <w:r w:rsidRPr="00D130D2">
        <w:rPr>
          <w:rFonts w:eastAsia="Times New Roman" w:cstheme="minorHAnsi"/>
          <w:bCs/>
          <w:sz w:val="20"/>
          <w:szCs w:val="20"/>
        </w:rPr>
        <w:t> </w:t>
      </w:r>
    </w:p>
    <w:p w14:paraId="2FD3259F"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252.203-7005, Representation Relating to Compensation of Former DOD Officials (Sep 2022) </w:t>
      </w:r>
    </w:p>
    <w:p w14:paraId="52571981"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252.204-7008, Compliance with Safeguarding Covered Defense Information Controls (Oct 2016) </w:t>
      </w:r>
    </w:p>
    <w:p w14:paraId="727A5469"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252.204-7015, Disclosure of Information to Litigation Support Contractors (Jan 2023) </w:t>
      </w:r>
    </w:p>
    <w:p w14:paraId="5A052539"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252.204-7016, Covered Defense Telecommunications Equipment or Services—Representation (May 2021) </w:t>
      </w:r>
    </w:p>
    <w:p w14:paraId="1271D6E6"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252.204-7017, Prohibition on The Acquisition of Covered Defense Telecommunications Equipment or Services—Representation (May 2021) </w:t>
      </w:r>
    </w:p>
    <w:p w14:paraId="344DEB34"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252.204-7018, Prohibition on The Acquisition of Covered Defense Telecommunications Equipment or Services (Jan 2023) </w:t>
      </w:r>
    </w:p>
    <w:p w14:paraId="2C4505D4"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252.204-7024, Notice on the Use of the Supplier Performance Risk System (Mar 2023) </w:t>
      </w:r>
    </w:p>
    <w:p w14:paraId="6EFD6AFB"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252.211-7008, Use of Government-Assigned Serial Numbers (Sep 2010) </w:t>
      </w:r>
    </w:p>
    <w:p w14:paraId="0AFE1EA4"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252.223-7008, Prohibition of Hexavalent Chromium (Jan 2023) </w:t>
      </w:r>
    </w:p>
    <w:p w14:paraId="51EA2C01"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252.225-7000, Buy American Statute—Balance Of Payments Program Certificate (Feb 2024) </w:t>
      </w:r>
    </w:p>
    <w:p w14:paraId="1FA70592"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252.225-7001, Buy American and Balance of Payments Program—Basic (Feb 2024) </w:t>
      </w:r>
    </w:p>
    <w:p w14:paraId="658D7865"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252.225-7007, Prohibition on Acquisition of Certain Items from Communist Chinese Military Companies (Dec 2018)  </w:t>
      </w:r>
    </w:p>
    <w:p w14:paraId="7F50AA08" w14:textId="77777777" w:rsid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252.225-7012, Preference for Certain Domestic Commodities (Apr 2022) </w:t>
      </w:r>
    </w:p>
    <w:p w14:paraId="538E5628" w14:textId="03F106E4" w:rsidR="003A5972" w:rsidRPr="00D130D2" w:rsidRDefault="003A5972" w:rsidP="00D130D2">
      <w:pPr>
        <w:pStyle w:val="ListParagraph"/>
        <w:ind w:firstLine="720"/>
        <w:rPr>
          <w:rFonts w:eastAsia="Times New Roman" w:cstheme="minorHAnsi"/>
          <w:bCs/>
          <w:sz w:val="20"/>
          <w:szCs w:val="20"/>
        </w:rPr>
      </w:pPr>
      <w:r>
        <w:rPr>
          <w:rFonts w:eastAsia="Times New Roman" w:cstheme="minorHAnsi"/>
          <w:bCs/>
          <w:sz w:val="20"/>
          <w:szCs w:val="20"/>
        </w:rPr>
        <w:t>252.225-7013, Duty-Free Entry (Aug 2025)</w:t>
      </w:r>
    </w:p>
    <w:p w14:paraId="5497F1F6"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252.225-7048, Export Controlled Items (June 2013) </w:t>
      </w:r>
    </w:p>
    <w:p w14:paraId="642A4A59"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252.225-7055, Representation Regarding Business Operations with The Maduro Regime (May 2022) </w:t>
      </w:r>
    </w:p>
    <w:p w14:paraId="45732C52"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252.225-7056, Prohibition Regarding Business Operations with The Maduro Regime (Jan 2023) </w:t>
      </w:r>
    </w:p>
    <w:p w14:paraId="6E782685"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252.225-7059, Prohibition on Certain Procurements from the Xinjiang Uyghur Autonomous Region—Representation (Jun 2023) </w:t>
      </w:r>
    </w:p>
    <w:p w14:paraId="126AA944"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252.225-7060, Prohibition on Certain Procurements from the Xinjiang Uyghur Autonomous Region (Jun 2023) </w:t>
      </w:r>
    </w:p>
    <w:p w14:paraId="20EC4D61"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252.232-7010, Levies on Contract Payments (Dec 2006) </w:t>
      </w:r>
    </w:p>
    <w:p w14:paraId="24613424"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252.237-7010, Prohibition on Interrogation of Detainees by Contractor Personnel (Jan 2023) </w:t>
      </w:r>
    </w:p>
    <w:p w14:paraId="401A21DE"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252.244-7000, Subcontracts for Commercial Items (Nov 2023) </w:t>
      </w:r>
    </w:p>
    <w:p w14:paraId="459224DA"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252.246-7008, Sources of Electronic Parts (Jan 2023) </w:t>
      </w:r>
    </w:p>
    <w:p w14:paraId="129CABEB" w14:textId="77777777" w:rsidR="00D130D2" w:rsidRPr="00D130D2" w:rsidRDefault="00D130D2" w:rsidP="00D130D2">
      <w:pPr>
        <w:pStyle w:val="ListParagraph"/>
        <w:ind w:firstLine="720"/>
        <w:rPr>
          <w:rFonts w:eastAsia="Times New Roman" w:cstheme="minorHAnsi"/>
          <w:bCs/>
          <w:sz w:val="20"/>
          <w:szCs w:val="20"/>
        </w:rPr>
      </w:pPr>
      <w:r w:rsidRPr="00D130D2">
        <w:rPr>
          <w:rFonts w:eastAsia="Times New Roman" w:cstheme="minorHAnsi"/>
          <w:bCs/>
          <w:sz w:val="20"/>
          <w:szCs w:val="20"/>
        </w:rPr>
        <w:t>252.247-7023, Transportation of Supplies By Sea (Oct 2024) </w:t>
      </w:r>
    </w:p>
    <w:p w14:paraId="5445C5AC" w14:textId="77777777" w:rsidR="00D130D2" w:rsidRPr="00DB238F" w:rsidRDefault="00D130D2" w:rsidP="00D130D2">
      <w:pPr>
        <w:pStyle w:val="ListParagraph"/>
        <w:spacing w:after="0"/>
        <w:rPr>
          <w:rFonts w:eastAsia="Times New Roman" w:cstheme="minorHAnsi"/>
          <w:bCs/>
          <w:color w:val="FF0000"/>
          <w:sz w:val="20"/>
          <w:szCs w:val="20"/>
        </w:rPr>
      </w:pPr>
    </w:p>
    <w:p w14:paraId="07285344" w14:textId="77777777" w:rsidR="00E22DBF" w:rsidRPr="00DB238F" w:rsidRDefault="00E22DBF" w:rsidP="00E22DBF">
      <w:pPr>
        <w:pStyle w:val="ListParagraph"/>
        <w:rPr>
          <w:rFonts w:eastAsia="Times New Roman" w:cstheme="minorHAnsi"/>
          <w:bCs/>
          <w:color w:val="FF0000"/>
          <w:sz w:val="20"/>
          <w:szCs w:val="20"/>
        </w:rPr>
      </w:pPr>
    </w:p>
    <w:p w14:paraId="2B09DFEB" w14:textId="215BFA7E" w:rsidR="00E22DBF" w:rsidRPr="00D130D2" w:rsidRDefault="00E22DBF" w:rsidP="00FD481E">
      <w:pPr>
        <w:pStyle w:val="ListParagraph"/>
        <w:numPr>
          <w:ilvl w:val="0"/>
          <w:numId w:val="4"/>
        </w:numPr>
        <w:spacing w:after="0"/>
        <w:rPr>
          <w:rFonts w:eastAsia="Times New Roman" w:cstheme="minorHAnsi"/>
          <w:bCs/>
          <w:color w:val="FF0000"/>
          <w:sz w:val="20"/>
          <w:szCs w:val="20"/>
        </w:rPr>
      </w:pPr>
      <w:r w:rsidRPr="00D130D2">
        <w:rPr>
          <w:rFonts w:eastAsia="Times New Roman" w:cstheme="minorHAnsi"/>
          <w:bCs/>
          <w:sz w:val="20"/>
          <w:szCs w:val="20"/>
        </w:rPr>
        <w:lastRenderedPageBreak/>
        <w:t xml:space="preserve">The following additional contract requirement(s) or terms and conditions apply (full text of all FAR/DFARS clauses that contain fill-in information, as well as all local clauses, can be found in the attached Provisions and Clauses Full-Text document): </w:t>
      </w:r>
    </w:p>
    <w:p w14:paraId="56D9A468"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
          <w:bCs/>
          <w:sz w:val="20"/>
          <w:szCs w:val="20"/>
        </w:rPr>
        <w:t>FAR:</w:t>
      </w:r>
      <w:r w:rsidRPr="00D130D2">
        <w:rPr>
          <w:rFonts w:eastAsia="Times New Roman" w:cstheme="minorHAnsi"/>
          <w:bCs/>
          <w:sz w:val="20"/>
          <w:szCs w:val="20"/>
        </w:rPr>
        <w:t> </w:t>
      </w:r>
    </w:p>
    <w:p w14:paraId="7685075D"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52.204-7, System for Award Management (Nov 2024) </w:t>
      </w:r>
    </w:p>
    <w:p w14:paraId="687875F7"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52.204-13, System for Award Management Maintenance (Oct 2018) </w:t>
      </w:r>
    </w:p>
    <w:p w14:paraId="7052763F"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52.204-16, Commercial and Government Entity Code Reporting (Aug 2020) </w:t>
      </w:r>
    </w:p>
    <w:p w14:paraId="268F2FD9"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52.204-17, Ownership or Control of Offeror (Aug 2020) </w:t>
      </w:r>
    </w:p>
    <w:p w14:paraId="5E2B4D1B"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52.204-18, Commercial and Government Entity Code Maintenance (Aug 2020) </w:t>
      </w:r>
    </w:p>
    <w:p w14:paraId="3E39E445"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52.204-19, Incorporation by Reference of Representations And Certifications (Dec 2014) </w:t>
      </w:r>
    </w:p>
    <w:p w14:paraId="4DF6EE47"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52.204-20, Predecessor of Offeror (Aug 2020) </w:t>
      </w:r>
    </w:p>
    <w:p w14:paraId="151FF103"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52.204-27, Prohibition on a ByteDance Covered Application (Jun 2023) </w:t>
      </w:r>
    </w:p>
    <w:p w14:paraId="056DC40E"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52.219-1, Small Business Program Representations (Feb 2024) </w:t>
      </w:r>
    </w:p>
    <w:p w14:paraId="5F06F6E5"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52.225-25, Prohibition on Contracting with Entities Engaging in Certain Activities or Transactions Relating to Iran—Representation and Certifications (Jun 2020) </w:t>
      </w:r>
    </w:p>
    <w:p w14:paraId="293A96AB"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52.232-39, Unenforceability of Unauthorized Obligations (Jun 2013) </w:t>
      </w:r>
    </w:p>
    <w:p w14:paraId="47B2F20A"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 </w:t>
      </w:r>
    </w:p>
    <w:p w14:paraId="36FC5442"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
          <w:bCs/>
          <w:sz w:val="20"/>
          <w:szCs w:val="20"/>
        </w:rPr>
        <w:t>DFARS:</w:t>
      </w:r>
      <w:r w:rsidRPr="00D130D2">
        <w:rPr>
          <w:rFonts w:eastAsia="Times New Roman" w:cstheme="minorHAnsi"/>
          <w:bCs/>
          <w:sz w:val="20"/>
          <w:szCs w:val="20"/>
        </w:rPr>
        <w:t> </w:t>
      </w:r>
    </w:p>
    <w:p w14:paraId="09392DAA"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252.203-7000, Requirements Relating to Compensation of Former DOD Officials (Sep 2011) </w:t>
      </w:r>
    </w:p>
    <w:p w14:paraId="71998362"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252.203-7002, Requirement to Inform Employees of Whistleblower Rights (Dec 2022) </w:t>
      </w:r>
    </w:p>
    <w:p w14:paraId="29524263"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252.204-7003, Control of Government Personnel Work Product (Apr 1992) </w:t>
      </w:r>
    </w:p>
    <w:p w14:paraId="53C98623"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252.232-7003, Electronic Submission of Payment Requests and Receiving (Dec 2018) </w:t>
      </w:r>
    </w:p>
    <w:p w14:paraId="752BD310"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252.243-7001, Pricing of Contract Modifications (Dec 1991) </w:t>
      </w:r>
    </w:p>
    <w:p w14:paraId="2D4D11A9"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 </w:t>
      </w:r>
    </w:p>
    <w:p w14:paraId="00AB5C30"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
          <w:bCs/>
          <w:sz w:val="20"/>
          <w:szCs w:val="20"/>
        </w:rPr>
        <w:t>FULL TEXT CLAUSES:</w:t>
      </w:r>
      <w:r w:rsidRPr="00D130D2">
        <w:rPr>
          <w:rFonts w:eastAsia="Times New Roman" w:cstheme="minorHAnsi"/>
          <w:bCs/>
          <w:sz w:val="20"/>
          <w:szCs w:val="20"/>
        </w:rPr>
        <w:t> </w:t>
      </w:r>
    </w:p>
    <w:p w14:paraId="48FC3E1B"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52.204-24, Representation Regarding Certain Telecommunications and Video Surveillance Services or Equipment (Nov 2021) </w:t>
      </w:r>
    </w:p>
    <w:p w14:paraId="0FE77325"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52.204-25, Prohibition of Contracting for Certain Telecommunications and Video Surveillance Services or Equipment (Nov 2021) </w:t>
      </w:r>
    </w:p>
    <w:p w14:paraId="3D390F82"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52.204-26, Covered Telecommunications Equipment or Services-Representation (Oct 2020) </w:t>
      </w:r>
    </w:p>
    <w:p w14:paraId="5114C97D"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52.252-1, Solicitation Provisions Incorporated by Reference (Feb 1998) </w:t>
      </w:r>
    </w:p>
    <w:p w14:paraId="2582A364"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52.252-2, Clauses Incorporated by Reference (Feb 1998)  </w:t>
      </w:r>
    </w:p>
    <w:p w14:paraId="1FC30B25"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252.211-7003, Item Identification and Valuation (Jan 2023) </w:t>
      </w:r>
    </w:p>
    <w:p w14:paraId="188F5FCA"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252.232-7006, Wide Area Workflow Payment Instructions (Jan 2023) </w:t>
      </w:r>
    </w:p>
    <w:p w14:paraId="4F5A7796" w14:textId="77777777" w:rsidR="00D130D2" w:rsidRPr="00D130D2" w:rsidRDefault="00D130D2" w:rsidP="00D130D2">
      <w:pPr>
        <w:pStyle w:val="ListParagraph"/>
        <w:ind w:left="1440"/>
        <w:rPr>
          <w:rFonts w:eastAsia="Times New Roman" w:cstheme="minorHAnsi"/>
          <w:bCs/>
          <w:sz w:val="20"/>
          <w:szCs w:val="20"/>
        </w:rPr>
      </w:pPr>
      <w:r w:rsidRPr="00D130D2">
        <w:rPr>
          <w:rFonts w:eastAsia="Times New Roman" w:cstheme="minorHAnsi"/>
          <w:bCs/>
          <w:sz w:val="20"/>
          <w:szCs w:val="20"/>
        </w:rPr>
        <w:t> </w:t>
      </w:r>
    </w:p>
    <w:p w14:paraId="5CAA9FF7" w14:textId="408B5465" w:rsidR="00D130D2" w:rsidRPr="00D130D2" w:rsidRDefault="00E42FF7" w:rsidP="00D130D2">
      <w:pPr>
        <w:pStyle w:val="ListParagraph"/>
        <w:ind w:left="1440"/>
        <w:rPr>
          <w:rFonts w:eastAsia="Times New Roman" w:cstheme="minorHAnsi"/>
          <w:b/>
          <w:sz w:val="20"/>
          <w:szCs w:val="20"/>
        </w:rPr>
      </w:pPr>
      <w:r w:rsidRPr="00E42FF7">
        <w:rPr>
          <w:rFonts w:eastAsia="Times New Roman" w:cstheme="minorHAnsi"/>
          <w:b/>
          <w:sz w:val="20"/>
          <w:szCs w:val="20"/>
        </w:rPr>
        <w:t>ADELPHI SPECIAL LIST OF INSTRUCTIONS &amp; INFORMATION:  </w:t>
      </w:r>
    </w:p>
    <w:p w14:paraId="18C7A4D8" w14:textId="77777777" w:rsidR="00D130D2" w:rsidRPr="00D130D2" w:rsidRDefault="00D130D2" w:rsidP="00D130D2">
      <w:pPr>
        <w:pStyle w:val="ListParagraph"/>
        <w:numPr>
          <w:ilvl w:val="0"/>
          <w:numId w:val="6"/>
        </w:numPr>
        <w:rPr>
          <w:rFonts w:eastAsia="Times New Roman" w:cstheme="minorHAnsi"/>
          <w:bCs/>
          <w:sz w:val="20"/>
          <w:szCs w:val="20"/>
        </w:rPr>
      </w:pPr>
      <w:r w:rsidRPr="00D130D2">
        <w:rPr>
          <w:rFonts w:eastAsia="Times New Roman" w:cstheme="minorHAnsi"/>
          <w:bCs/>
          <w:sz w:val="20"/>
          <w:szCs w:val="20"/>
        </w:rPr>
        <w:t>ACC-APG POINT OF CONTACT </w:t>
      </w:r>
    </w:p>
    <w:p w14:paraId="3E0BAB57" w14:textId="77777777" w:rsidR="00D130D2" w:rsidRPr="00D130D2" w:rsidRDefault="00D130D2" w:rsidP="00D130D2">
      <w:pPr>
        <w:pStyle w:val="ListParagraph"/>
        <w:numPr>
          <w:ilvl w:val="0"/>
          <w:numId w:val="7"/>
        </w:numPr>
        <w:rPr>
          <w:rFonts w:eastAsia="Times New Roman" w:cstheme="minorHAnsi"/>
          <w:bCs/>
          <w:sz w:val="20"/>
          <w:szCs w:val="20"/>
        </w:rPr>
      </w:pPr>
      <w:r w:rsidRPr="00D130D2">
        <w:rPr>
          <w:rFonts w:eastAsia="Times New Roman" w:cstheme="minorHAnsi"/>
          <w:bCs/>
          <w:sz w:val="20"/>
          <w:szCs w:val="20"/>
        </w:rPr>
        <w:t>TECHNICAL POINT OF CONTACT </w:t>
      </w:r>
    </w:p>
    <w:p w14:paraId="60B8FD46" w14:textId="77777777" w:rsidR="00D130D2" w:rsidRPr="00D130D2" w:rsidRDefault="00D130D2" w:rsidP="00D130D2">
      <w:pPr>
        <w:pStyle w:val="ListParagraph"/>
        <w:numPr>
          <w:ilvl w:val="0"/>
          <w:numId w:val="8"/>
        </w:numPr>
        <w:rPr>
          <w:rFonts w:eastAsia="Times New Roman" w:cstheme="minorHAnsi"/>
          <w:bCs/>
          <w:sz w:val="20"/>
          <w:szCs w:val="20"/>
        </w:rPr>
      </w:pPr>
      <w:r w:rsidRPr="00D130D2">
        <w:rPr>
          <w:rFonts w:eastAsia="Times New Roman" w:cstheme="minorHAnsi"/>
          <w:bCs/>
          <w:sz w:val="20"/>
          <w:szCs w:val="20"/>
        </w:rPr>
        <w:t>TYPE OF CONTRACT </w:t>
      </w:r>
    </w:p>
    <w:p w14:paraId="33D94A03" w14:textId="77777777" w:rsidR="00D130D2" w:rsidRPr="00D130D2" w:rsidRDefault="00D130D2" w:rsidP="00D130D2">
      <w:pPr>
        <w:pStyle w:val="ListParagraph"/>
        <w:numPr>
          <w:ilvl w:val="0"/>
          <w:numId w:val="9"/>
        </w:numPr>
        <w:rPr>
          <w:rFonts w:eastAsia="Times New Roman" w:cstheme="minorHAnsi"/>
          <w:bCs/>
          <w:sz w:val="20"/>
          <w:szCs w:val="20"/>
        </w:rPr>
      </w:pPr>
      <w:r w:rsidRPr="00D130D2">
        <w:rPr>
          <w:rFonts w:eastAsia="Times New Roman" w:cstheme="minorHAnsi"/>
          <w:bCs/>
          <w:sz w:val="20"/>
          <w:szCs w:val="20"/>
        </w:rPr>
        <w:t>BRAND NAME OR EQUAL </w:t>
      </w:r>
    </w:p>
    <w:p w14:paraId="31F917ED" w14:textId="77777777" w:rsidR="00D130D2" w:rsidRPr="00D130D2" w:rsidRDefault="00D130D2" w:rsidP="00D130D2">
      <w:pPr>
        <w:pStyle w:val="ListParagraph"/>
        <w:numPr>
          <w:ilvl w:val="0"/>
          <w:numId w:val="10"/>
        </w:numPr>
        <w:rPr>
          <w:rFonts w:eastAsia="Times New Roman" w:cstheme="minorHAnsi"/>
          <w:bCs/>
          <w:sz w:val="20"/>
          <w:szCs w:val="20"/>
        </w:rPr>
      </w:pPr>
      <w:r w:rsidRPr="00D130D2">
        <w:rPr>
          <w:rFonts w:eastAsia="Times New Roman" w:cstheme="minorHAnsi"/>
          <w:bCs/>
          <w:sz w:val="20"/>
          <w:szCs w:val="20"/>
        </w:rPr>
        <w:t>GOVERNMENT INSPECTION AND ACCEPTANCE </w:t>
      </w:r>
    </w:p>
    <w:p w14:paraId="3C17B9D6" w14:textId="77777777" w:rsidR="00D130D2" w:rsidRPr="00D130D2" w:rsidRDefault="00D130D2" w:rsidP="00D130D2">
      <w:pPr>
        <w:pStyle w:val="ListParagraph"/>
        <w:numPr>
          <w:ilvl w:val="0"/>
          <w:numId w:val="11"/>
        </w:numPr>
        <w:rPr>
          <w:rFonts w:eastAsia="Times New Roman" w:cstheme="minorHAnsi"/>
          <w:bCs/>
          <w:sz w:val="20"/>
          <w:szCs w:val="20"/>
        </w:rPr>
      </w:pPr>
      <w:r w:rsidRPr="00D130D2">
        <w:rPr>
          <w:rFonts w:eastAsia="Times New Roman" w:cstheme="minorHAnsi"/>
          <w:bCs/>
          <w:sz w:val="20"/>
          <w:szCs w:val="20"/>
        </w:rPr>
        <w:t>PAYMENT OFFICE (BANKCARD – INVOICES REQUIRED) </w:t>
      </w:r>
    </w:p>
    <w:p w14:paraId="75411F4E" w14:textId="77777777" w:rsidR="00D130D2" w:rsidRPr="00D130D2" w:rsidRDefault="00D130D2" w:rsidP="00D130D2">
      <w:pPr>
        <w:pStyle w:val="ListParagraph"/>
        <w:numPr>
          <w:ilvl w:val="0"/>
          <w:numId w:val="12"/>
        </w:numPr>
        <w:rPr>
          <w:rFonts w:eastAsia="Times New Roman" w:cstheme="minorHAnsi"/>
          <w:bCs/>
          <w:sz w:val="20"/>
          <w:szCs w:val="20"/>
        </w:rPr>
      </w:pPr>
      <w:r w:rsidRPr="00D130D2">
        <w:rPr>
          <w:rFonts w:eastAsia="Times New Roman" w:cstheme="minorHAnsi"/>
          <w:bCs/>
          <w:sz w:val="20"/>
          <w:szCs w:val="20"/>
        </w:rPr>
        <w:t>TAX EXEMPTION CERT. (ARL) </w:t>
      </w:r>
    </w:p>
    <w:p w14:paraId="5E5AE7FF" w14:textId="77777777" w:rsidR="00D130D2" w:rsidRPr="00D130D2" w:rsidRDefault="00D130D2" w:rsidP="00D130D2">
      <w:pPr>
        <w:pStyle w:val="ListParagraph"/>
        <w:numPr>
          <w:ilvl w:val="0"/>
          <w:numId w:val="13"/>
        </w:numPr>
        <w:rPr>
          <w:rFonts w:eastAsia="Times New Roman" w:cstheme="minorHAnsi"/>
          <w:bCs/>
          <w:sz w:val="20"/>
          <w:szCs w:val="20"/>
        </w:rPr>
      </w:pPr>
      <w:r w:rsidRPr="00D130D2">
        <w:rPr>
          <w:rFonts w:eastAsia="Times New Roman" w:cstheme="minorHAnsi"/>
          <w:bCs/>
          <w:sz w:val="20"/>
          <w:szCs w:val="20"/>
        </w:rPr>
        <w:t>RECEIVING ROOM – ARL </w:t>
      </w:r>
    </w:p>
    <w:p w14:paraId="60831ACB" w14:textId="77777777" w:rsidR="00D130D2" w:rsidRPr="00D130D2" w:rsidRDefault="00D130D2" w:rsidP="00D130D2">
      <w:pPr>
        <w:pStyle w:val="ListParagraph"/>
        <w:numPr>
          <w:ilvl w:val="0"/>
          <w:numId w:val="14"/>
        </w:numPr>
        <w:rPr>
          <w:rFonts w:eastAsia="Times New Roman" w:cstheme="minorHAnsi"/>
          <w:bCs/>
          <w:sz w:val="20"/>
          <w:szCs w:val="20"/>
        </w:rPr>
      </w:pPr>
      <w:r w:rsidRPr="00D130D2">
        <w:rPr>
          <w:rFonts w:eastAsia="Times New Roman" w:cstheme="minorHAnsi"/>
          <w:bCs/>
          <w:sz w:val="20"/>
          <w:szCs w:val="20"/>
        </w:rPr>
        <w:t>PAYMENT INSTRUCTIONS </w:t>
      </w:r>
    </w:p>
    <w:p w14:paraId="20A7D2F0" w14:textId="77777777" w:rsidR="00D130D2" w:rsidRPr="00D130D2" w:rsidRDefault="00D130D2" w:rsidP="00D130D2">
      <w:pPr>
        <w:pStyle w:val="ListParagraph"/>
        <w:numPr>
          <w:ilvl w:val="0"/>
          <w:numId w:val="15"/>
        </w:numPr>
        <w:rPr>
          <w:rFonts w:eastAsia="Times New Roman" w:cstheme="minorHAnsi"/>
          <w:bCs/>
          <w:sz w:val="20"/>
          <w:szCs w:val="20"/>
        </w:rPr>
      </w:pPr>
      <w:r w:rsidRPr="00D130D2">
        <w:rPr>
          <w:rFonts w:eastAsia="Times New Roman" w:cstheme="minorHAnsi"/>
          <w:bCs/>
          <w:sz w:val="20"/>
          <w:szCs w:val="20"/>
        </w:rPr>
        <w:t>EXCEPTIONS IN PROPOSAL </w:t>
      </w:r>
    </w:p>
    <w:p w14:paraId="6153F7F5" w14:textId="77777777" w:rsidR="00D130D2" w:rsidRPr="00D130D2" w:rsidRDefault="00D130D2" w:rsidP="00D130D2">
      <w:pPr>
        <w:pStyle w:val="ListParagraph"/>
        <w:numPr>
          <w:ilvl w:val="0"/>
          <w:numId w:val="16"/>
        </w:numPr>
        <w:rPr>
          <w:rFonts w:eastAsia="Times New Roman" w:cstheme="minorHAnsi"/>
          <w:bCs/>
          <w:sz w:val="20"/>
          <w:szCs w:val="20"/>
        </w:rPr>
      </w:pPr>
      <w:r w:rsidRPr="00D130D2">
        <w:rPr>
          <w:rFonts w:eastAsia="Times New Roman" w:cstheme="minorHAnsi"/>
          <w:bCs/>
          <w:sz w:val="20"/>
          <w:szCs w:val="20"/>
        </w:rPr>
        <w:t>AWARD OF CONTRACT  </w:t>
      </w:r>
    </w:p>
    <w:p w14:paraId="6D5C69BD" w14:textId="77777777" w:rsidR="00D130D2" w:rsidRPr="00D130D2" w:rsidRDefault="00D130D2" w:rsidP="00D130D2">
      <w:pPr>
        <w:pStyle w:val="ListParagraph"/>
        <w:numPr>
          <w:ilvl w:val="0"/>
          <w:numId w:val="17"/>
        </w:numPr>
        <w:rPr>
          <w:rFonts w:eastAsia="Times New Roman" w:cstheme="minorHAnsi"/>
          <w:bCs/>
          <w:sz w:val="20"/>
          <w:szCs w:val="20"/>
        </w:rPr>
      </w:pPr>
      <w:r w:rsidRPr="00D130D2">
        <w:rPr>
          <w:rFonts w:eastAsia="Times New Roman" w:cstheme="minorHAnsi"/>
          <w:bCs/>
          <w:sz w:val="20"/>
          <w:szCs w:val="20"/>
        </w:rPr>
        <w:t>ADELPHI CONTRACTING DIVISION WEBSITE </w:t>
      </w:r>
    </w:p>
    <w:p w14:paraId="0D515B8B" w14:textId="77777777" w:rsidR="00D130D2" w:rsidRPr="00D130D2" w:rsidRDefault="00D130D2" w:rsidP="00D130D2">
      <w:pPr>
        <w:pStyle w:val="ListParagraph"/>
        <w:numPr>
          <w:ilvl w:val="0"/>
          <w:numId w:val="18"/>
        </w:numPr>
        <w:rPr>
          <w:rFonts w:eastAsia="Times New Roman" w:cstheme="minorHAnsi"/>
          <w:bCs/>
          <w:sz w:val="20"/>
          <w:szCs w:val="20"/>
        </w:rPr>
      </w:pPr>
      <w:r w:rsidRPr="00D130D2">
        <w:rPr>
          <w:rFonts w:eastAsia="Times New Roman" w:cstheme="minorHAnsi"/>
          <w:bCs/>
          <w:sz w:val="20"/>
          <w:szCs w:val="20"/>
        </w:rPr>
        <w:t>FOREIGN NATIONALS PERFORMING </w:t>
      </w:r>
    </w:p>
    <w:p w14:paraId="05319BEC" w14:textId="77777777" w:rsidR="00D130D2" w:rsidRDefault="00D130D2" w:rsidP="00D130D2">
      <w:pPr>
        <w:pStyle w:val="ListParagraph"/>
        <w:numPr>
          <w:ilvl w:val="0"/>
          <w:numId w:val="19"/>
        </w:numPr>
        <w:rPr>
          <w:rFonts w:eastAsia="Times New Roman" w:cstheme="minorHAnsi"/>
          <w:bCs/>
          <w:sz w:val="20"/>
          <w:szCs w:val="20"/>
        </w:rPr>
      </w:pPr>
      <w:r w:rsidRPr="00D130D2">
        <w:rPr>
          <w:rFonts w:eastAsia="Times New Roman" w:cstheme="minorHAnsi"/>
          <w:bCs/>
          <w:sz w:val="20"/>
          <w:szCs w:val="20"/>
        </w:rPr>
        <w:lastRenderedPageBreak/>
        <w:t>PAYMENT TERMS </w:t>
      </w:r>
    </w:p>
    <w:p w14:paraId="528170D8" w14:textId="678516CC" w:rsidR="007D1665" w:rsidRPr="00D130D2" w:rsidRDefault="007D1665" w:rsidP="00D130D2">
      <w:pPr>
        <w:pStyle w:val="ListParagraph"/>
        <w:numPr>
          <w:ilvl w:val="0"/>
          <w:numId w:val="19"/>
        </w:numPr>
        <w:rPr>
          <w:rFonts w:eastAsia="Times New Roman" w:cstheme="minorHAnsi"/>
          <w:bCs/>
          <w:sz w:val="20"/>
          <w:szCs w:val="20"/>
        </w:rPr>
      </w:pPr>
      <w:r w:rsidRPr="007D1665">
        <w:rPr>
          <w:rFonts w:eastAsia="Times New Roman" w:cstheme="minorHAnsi"/>
          <w:bCs/>
          <w:sz w:val="20"/>
          <w:szCs w:val="20"/>
        </w:rPr>
        <w:t>DUTY-FREE ENTRY</w:t>
      </w:r>
    </w:p>
    <w:p w14:paraId="5B375798" w14:textId="77777777" w:rsidR="00D130D2" w:rsidRPr="00D130D2" w:rsidRDefault="00D130D2" w:rsidP="00D130D2">
      <w:pPr>
        <w:pStyle w:val="ListParagraph"/>
        <w:numPr>
          <w:ilvl w:val="0"/>
          <w:numId w:val="20"/>
        </w:numPr>
        <w:rPr>
          <w:rFonts w:eastAsia="Times New Roman" w:cstheme="minorHAnsi"/>
          <w:bCs/>
          <w:sz w:val="20"/>
          <w:szCs w:val="20"/>
        </w:rPr>
      </w:pPr>
      <w:r w:rsidRPr="00D130D2">
        <w:rPr>
          <w:rFonts w:eastAsia="Times New Roman" w:cstheme="minorHAnsi"/>
          <w:bCs/>
          <w:sz w:val="20"/>
          <w:szCs w:val="20"/>
        </w:rPr>
        <w:t>ARMY CONTRACT WRITING SYSTEM (ACWS) TRANSITION INFORMATION FOR OFFERORS </w:t>
      </w:r>
    </w:p>
    <w:p w14:paraId="471495CA" w14:textId="77777777" w:rsidR="00D130D2" w:rsidRPr="00D130D2" w:rsidRDefault="00D130D2" w:rsidP="00D130D2">
      <w:pPr>
        <w:pStyle w:val="ListParagraph"/>
        <w:spacing w:after="0"/>
        <w:ind w:left="1440"/>
        <w:rPr>
          <w:rFonts w:eastAsia="Times New Roman" w:cstheme="minorHAnsi"/>
          <w:bCs/>
          <w:color w:val="FF0000"/>
          <w:sz w:val="20"/>
          <w:szCs w:val="20"/>
        </w:rPr>
      </w:pPr>
    </w:p>
    <w:p w14:paraId="34DFF3D8" w14:textId="574D367D" w:rsidR="00E22DBF" w:rsidRPr="00DB238F" w:rsidRDefault="00E22DBF" w:rsidP="00FD481E">
      <w:pPr>
        <w:pStyle w:val="ListParagraph"/>
        <w:numPr>
          <w:ilvl w:val="0"/>
          <w:numId w:val="4"/>
        </w:numPr>
        <w:spacing w:after="0"/>
        <w:rPr>
          <w:rFonts w:eastAsia="Times New Roman" w:cstheme="minorHAnsi"/>
          <w:bCs/>
          <w:color w:val="FF0000"/>
          <w:sz w:val="20"/>
          <w:szCs w:val="20"/>
        </w:rPr>
      </w:pPr>
      <w:r w:rsidRPr="00DB238F">
        <w:rPr>
          <w:rFonts w:eastAsia="Times New Roman" w:cstheme="minorHAnsi"/>
          <w:bCs/>
          <w:sz w:val="20"/>
          <w:szCs w:val="20"/>
        </w:rPr>
        <w:t>This acquisition is rated under the Defense Priorities and Allocations System (DPAS) a</w:t>
      </w:r>
      <w:r w:rsidRPr="008E3D27">
        <w:rPr>
          <w:rFonts w:eastAsia="Times New Roman" w:cstheme="minorHAnsi"/>
          <w:b/>
          <w:sz w:val="20"/>
          <w:szCs w:val="20"/>
        </w:rPr>
        <w:t xml:space="preserve">s </w:t>
      </w:r>
      <w:r w:rsidR="008E3D27" w:rsidRPr="008E3D27">
        <w:rPr>
          <w:rFonts w:eastAsia="Times New Roman" w:cstheme="minorHAnsi"/>
          <w:b/>
          <w:sz w:val="20"/>
          <w:szCs w:val="20"/>
        </w:rPr>
        <w:t>N/A</w:t>
      </w:r>
    </w:p>
    <w:p w14:paraId="0E9A6529" w14:textId="77777777" w:rsidR="00E22DBF" w:rsidRPr="00DB238F" w:rsidRDefault="00E22DBF" w:rsidP="00E22DBF">
      <w:pPr>
        <w:pStyle w:val="ListParagraph"/>
        <w:rPr>
          <w:rFonts w:eastAsia="Times New Roman" w:cstheme="minorHAnsi"/>
          <w:bCs/>
          <w:color w:val="FF0000"/>
          <w:sz w:val="20"/>
          <w:szCs w:val="20"/>
        </w:rPr>
      </w:pPr>
    </w:p>
    <w:p w14:paraId="68F01243" w14:textId="00638954" w:rsidR="008E3D27" w:rsidRPr="00692DED" w:rsidRDefault="00E22DBF" w:rsidP="00692DED">
      <w:pPr>
        <w:pStyle w:val="ListParagraph"/>
        <w:numPr>
          <w:ilvl w:val="0"/>
          <w:numId w:val="4"/>
        </w:numPr>
        <w:spacing w:after="0"/>
        <w:rPr>
          <w:rFonts w:eastAsia="Times New Roman" w:cstheme="minorHAnsi"/>
          <w:bCs/>
          <w:color w:val="FF0000"/>
          <w:sz w:val="20"/>
          <w:szCs w:val="20"/>
        </w:rPr>
      </w:pPr>
      <w:r w:rsidRPr="00DB238F">
        <w:rPr>
          <w:rFonts w:eastAsia="Times New Roman" w:cstheme="minorHAnsi"/>
          <w:bCs/>
          <w:sz w:val="20"/>
          <w:szCs w:val="20"/>
        </w:rPr>
        <w:t xml:space="preserve">The following notes apply to this announcement: </w:t>
      </w:r>
      <w:r w:rsidR="008E3D27" w:rsidRPr="00692DED">
        <w:rPr>
          <w:rFonts w:eastAsia="Times New Roman" w:cstheme="minorHAnsi"/>
          <w:bCs/>
          <w:sz w:val="20"/>
          <w:szCs w:val="20"/>
        </w:rPr>
        <w:t xml:space="preserve">In accordance with FAR 32.003, </w:t>
      </w:r>
      <w:r w:rsidR="008E3D27" w:rsidRPr="00692DED">
        <w:rPr>
          <w:rFonts w:eastAsia="Times New Roman" w:cstheme="minorHAnsi"/>
          <w:b/>
          <w:sz w:val="20"/>
          <w:szCs w:val="20"/>
        </w:rPr>
        <w:t>contract financing cannot be provided for this acquisition.</w:t>
      </w:r>
      <w:r w:rsidR="008E3D27" w:rsidRPr="00692DED">
        <w:rPr>
          <w:rFonts w:eastAsia="Times New Roman" w:cstheme="minorHAnsi"/>
          <w:bCs/>
          <w:sz w:val="20"/>
          <w:szCs w:val="20"/>
        </w:rPr>
        <w:t xml:space="preserve"> </w:t>
      </w:r>
    </w:p>
    <w:p w14:paraId="6357C7D1" w14:textId="77777777" w:rsidR="00B60E89" w:rsidRPr="00DB238F" w:rsidRDefault="00B60E89" w:rsidP="00797025">
      <w:pPr>
        <w:spacing w:after="0"/>
        <w:rPr>
          <w:rFonts w:eastAsia="Times New Roman" w:cstheme="minorHAnsi"/>
          <w:bCs/>
          <w:color w:val="FF0000"/>
          <w:sz w:val="20"/>
          <w:szCs w:val="20"/>
        </w:rPr>
      </w:pPr>
    </w:p>
    <w:p w14:paraId="6B79D961" w14:textId="5925694E" w:rsidR="00B60E89" w:rsidRPr="00E42FF7" w:rsidRDefault="00B60E89" w:rsidP="00FD481E">
      <w:pPr>
        <w:pStyle w:val="ListParagraph"/>
        <w:numPr>
          <w:ilvl w:val="0"/>
          <w:numId w:val="4"/>
        </w:numPr>
        <w:spacing w:after="0"/>
        <w:rPr>
          <w:rFonts w:eastAsia="Times New Roman" w:cstheme="minorHAnsi"/>
          <w:bCs/>
          <w:sz w:val="20"/>
          <w:szCs w:val="20"/>
        </w:rPr>
      </w:pPr>
      <w:r w:rsidRPr="00E42FF7">
        <w:rPr>
          <w:rFonts w:eastAsia="Times New Roman" w:cstheme="minorHAnsi"/>
          <w:b/>
          <w:bCs/>
          <w:sz w:val="20"/>
          <w:szCs w:val="20"/>
        </w:rPr>
        <w:t xml:space="preserve">Place of Performance: </w:t>
      </w:r>
      <w:r w:rsidR="008E3D27" w:rsidRPr="00E42FF7">
        <w:rPr>
          <w:rFonts w:eastAsia="Times New Roman" w:cstheme="minorHAnsi"/>
          <w:bCs/>
          <w:sz w:val="20"/>
          <w:szCs w:val="20"/>
        </w:rPr>
        <w:t>Army Research Laboratory, 2800 Powder Mill Road, Adelphi, MD 20783</w:t>
      </w:r>
    </w:p>
    <w:p w14:paraId="68572E00" w14:textId="77777777" w:rsidR="00E42FF7" w:rsidRDefault="00E42FF7" w:rsidP="00B60E89">
      <w:pPr>
        <w:spacing w:after="0"/>
        <w:ind w:left="360"/>
        <w:rPr>
          <w:rFonts w:eastAsia="Times New Roman" w:cstheme="minorHAnsi"/>
          <w:bCs/>
          <w:sz w:val="20"/>
          <w:szCs w:val="20"/>
        </w:rPr>
      </w:pPr>
    </w:p>
    <w:p w14:paraId="7587B978" w14:textId="6A61FEA7" w:rsidR="00E42FF7" w:rsidRPr="00E42FF7" w:rsidRDefault="00E42FF7" w:rsidP="00FD481E">
      <w:pPr>
        <w:pStyle w:val="ListParagraph"/>
        <w:numPr>
          <w:ilvl w:val="0"/>
          <w:numId w:val="4"/>
        </w:numPr>
        <w:spacing w:after="0"/>
        <w:rPr>
          <w:rFonts w:eastAsia="Times New Roman" w:cstheme="minorHAnsi"/>
          <w:bCs/>
          <w:sz w:val="20"/>
          <w:szCs w:val="20"/>
        </w:rPr>
      </w:pPr>
      <w:r w:rsidRPr="00E42FF7">
        <w:rPr>
          <w:rFonts w:eastAsia="Times New Roman" w:cstheme="minorHAnsi"/>
          <w:b/>
          <w:sz w:val="20"/>
          <w:szCs w:val="20"/>
        </w:rPr>
        <w:t>Offers are due</w:t>
      </w:r>
      <w:r w:rsidRPr="00E42FF7">
        <w:rPr>
          <w:rFonts w:eastAsia="Times New Roman" w:cstheme="minorHAnsi"/>
          <w:bCs/>
          <w:sz w:val="20"/>
          <w:szCs w:val="20"/>
        </w:rPr>
        <w:t xml:space="preserve"> in </w:t>
      </w:r>
      <w:r w:rsidR="007D1665" w:rsidRPr="00E42FF7">
        <w:rPr>
          <w:rFonts w:eastAsia="Times New Roman" w:cstheme="minorHAnsi"/>
          <w:bCs/>
          <w:sz w:val="20"/>
          <w:szCs w:val="20"/>
        </w:rPr>
        <w:t>five business</w:t>
      </w:r>
      <w:r w:rsidRPr="00E42FF7">
        <w:rPr>
          <w:rFonts w:eastAsia="Times New Roman" w:cstheme="minorHAnsi"/>
          <w:bCs/>
          <w:sz w:val="20"/>
          <w:szCs w:val="20"/>
        </w:rPr>
        <w:t xml:space="preserve"> days by 1159AM Eastern Standard Time (EST).</w:t>
      </w:r>
    </w:p>
    <w:p w14:paraId="5CCAEF22" w14:textId="77777777" w:rsidR="00B60E89" w:rsidRPr="00DB238F" w:rsidRDefault="00B60E89" w:rsidP="00B60E89">
      <w:pPr>
        <w:spacing w:after="0"/>
        <w:ind w:left="360"/>
        <w:rPr>
          <w:rFonts w:eastAsia="Times New Roman" w:cstheme="minorHAnsi"/>
          <w:bCs/>
          <w:color w:val="FF0000"/>
          <w:sz w:val="20"/>
          <w:szCs w:val="20"/>
        </w:rPr>
      </w:pPr>
    </w:p>
    <w:p w14:paraId="7044D213" w14:textId="73E80602" w:rsidR="00B60E89" w:rsidRPr="00E42FF7" w:rsidRDefault="00B60E89" w:rsidP="00FD481E">
      <w:pPr>
        <w:pStyle w:val="ListParagraph"/>
        <w:numPr>
          <w:ilvl w:val="0"/>
          <w:numId w:val="4"/>
        </w:numPr>
        <w:spacing w:after="0"/>
        <w:rPr>
          <w:rFonts w:eastAsia="Times New Roman" w:cstheme="minorHAnsi"/>
          <w:bCs/>
          <w:color w:val="FF0000"/>
          <w:sz w:val="20"/>
          <w:szCs w:val="20"/>
        </w:rPr>
      </w:pPr>
      <w:r w:rsidRPr="00E42FF7">
        <w:rPr>
          <w:rFonts w:eastAsia="Times New Roman" w:cstheme="minorHAnsi"/>
          <w:b/>
          <w:bCs/>
          <w:sz w:val="20"/>
          <w:szCs w:val="20"/>
        </w:rPr>
        <w:t xml:space="preserve">Set Aside: </w:t>
      </w:r>
      <w:r w:rsidR="008E3D27" w:rsidRPr="00E42FF7">
        <w:rPr>
          <w:rFonts w:eastAsia="Times New Roman" w:cstheme="minorHAnsi"/>
          <w:bCs/>
          <w:sz w:val="20"/>
          <w:szCs w:val="20"/>
        </w:rPr>
        <w:t>N/A</w:t>
      </w:r>
    </w:p>
    <w:p w14:paraId="0E127910" w14:textId="77777777" w:rsidR="00E22DBF" w:rsidRPr="00DB238F" w:rsidRDefault="00E22DBF" w:rsidP="00E22DBF">
      <w:pPr>
        <w:pStyle w:val="ListParagraph"/>
        <w:rPr>
          <w:rFonts w:eastAsia="Times New Roman" w:cstheme="minorHAnsi"/>
          <w:bCs/>
          <w:color w:val="FF0000"/>
          <w:sz w:val="20"/>
          <w:szCs w:val="20"/>
        </w:rPr>
      </w:pPr>
    </w:p>
    <w:p w14:paraId="75BB1960" w14:textId="77777777" w:rsidR="00E22DBF" w:rsidRPr="00DB238F" w:rsidRDefault="00E22DBF" w:rsidP="00E22DBF">
      <w:pPr>
        <w:spacing w:after="0"/>
        <w:rPr>
          <w:rFonts w:eastAsia="Times New Roman" w:cstheme="minorHAnsi"/>
          <w:bCs/>
          <w:color w:val="FF0000"/>
          <w:sz w:val="20"/>
          <w:szCs w:val="20"/>
        </w:rPr>
      </w:pPr>
    </w:p>
    <w:p w14:paraId="1C09D626" w14:textId="77777777" w:rsidR="00E22DBF" w:rsidRPr="00DB238F" w:rsidRDefault="00E22DBF" w:rsidP="00E22DBF">
      <w:pPr>
        <w:spacing w:after="0"/>
        <w:rPr>
          <w:rFonts w:eastAsia="Times New Roman" w:cstheme="minorHAnsi"/>
          <w:bCs/>
          <w:color w:val="FF0000"/>
          <w:sz w:val="20"/>
          <w:szCs w:val="20"/>
        </w:rPr>
      </w:pPr>
    </w:p>
    <w:p w14:paraId="1ED417CD" w14:textId="77777777" w:rsidR="00E22DBF" w:rsidRPr="00DB238F" w:rsidRDefault="00E22DBF" w:rsidP="00E22DBF">
      <w:pPr>
        <w:spacing w:after="0"/>
        <w:rPr>
          <w:rFonts w:eastAsia="Times New Roman" w:cstheme="minorHAnsi"/>
          <w:bCs/>
          <w:color w:val="FF0000"/>
          <w:sz w:val="20"/>
          <w:szCs w:val="20"/>
        </w:rPr>
      </w:pPr>
    </w:p>
    <w:p w14:paraId="49A1DB8E" w14:textId="77777777" w:rsidR="00E22DBF" w:rsidRPr="00DB238F" w:rsidRDefault="00E22DBF" w:rsidP="00E22DBF">
      <w:pPr>
        <w:spacing w:after="0"/>
        <w:rPr>
          <w:rFonts w:eastAsia="Times New Roman" w:cstheme="minorHAnsi"/>
          <w:bCs/>
          <w:color w:val="FF0000"/>
          <w:sz w:val="20"/>
          <w:szCs w:val="20"/>
        </w:rPr>
      </w:pPr>
    </w:p>
    <w:p w14:paraId="39ABE89A" w14:textId="77777777" w:rsidR="00E22DBF" w:rsidRPr="00DB238F" w:rsidRDefault="00AD546B" w:rsidP="00E22DBF">
      <w:pPr>
        <w:spacing w:after="0"/>
        <w:rPr>
          <w:rFonts w:eastAsia="Times New Roman" w:cstheme="minorHAnsi"/>
          <w:bCs/>
          <w:color w:val="FF0000"/>
          <w:sz w:val="20"/>
          <w:szCs w:val="20"/>
        </w:rPr>
      </w:pPr>
      <w:r>
        <w:rPr>
          <w:rFonts w:cstheme="minorHAnsi"/>
          <w:iCs/>
          <w:sz w:val="20"/>
          <w:szCs w:val="20"/>
        </w:rPr>
        <w:pict w14:anchorId="7FEBC5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1.8pt;height:96.2pt" o:bordertopcolor="this" o:borderleftcolor="this" o:borderbottomcolor="this" o:borderrightcolor="this">
            <v:imagedata r:id="rId10" o:title=""/>
            <o:lock v:ext="edit" ungrouping="t" rotation="t" cropping="t" verticies="t" text="t" grouping="t"/>
            <o:signatureline v:ext="edit" id="{B91959F5-D42C-4A43-A8B9-15FD6AD9835D}" provid="{00000000-0000-0000-0000-000000000000}" o:suggestedsigner2="Contracting Officer (KO)" issignatureline="t"/>
            <w10:bordertop type="single" width="4"/>
            <w10:borderleft type="single" width="4"/>
            <w10:borderbottom type="single" width="4"/>
            <w10:borderright type="single" width="4"/>
          </v:shape>
        </w:pict>
      </w:r>
    </w:p>
    <w:p w14:paraId="13071E1C" w14:textId="77777777" w:rsidR="00E22DBF" w:rsidRPr="00DB238F" w:rsidRDefault="00E22DBF" w:rsidP="00E22DBF">
      <w:pPr>
        <w:spacing w:after="0"/>
        <w:rPr>
          <w:rFonts w:eastAsia="Times New Roman" w:cstheme="minorHAnsi"/>
          <w:bCs/>
          <w:sz w:val="20"/>
          <w:szCs w:val="20"/>
        </w:rPr>
      </w:pPr>
    </w:p>
    <w:p w14:paraId="56F13E31" w14:textId="4DB66B4E" w:rsidR="00377B62" w:rsidRPr="00DB238F" w:rsidRDefault="00377B62" w:rsidP="00A57209">
      <w:pPr>
        <w:spacing w:after="0"/>
        <w:rPr>
          <w:rFonts w:eastAsia="Times New Roman" w:cstheme="minorHAnsi"/>
          <w:b/>
          <w:bCs/>
          <w:sz w:val="20"/>
          <w:szCs w:val="20"/>
        </w:rPr>
      </w:pPr>
    </w:p>
    <w:sectPr w:rsidR="00377B62" w:rsidRPr="00DB23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DBD75" w14:textId="77777777" w:rsidR="00101146" w:rsidRDefault="00101146" w:rsidP="00152D38">
      <w:pPr>
        <w:spacing w:after="0" w:line="240" w:lineRule="auto"/>
      </w:pPr>
      <w:r>
        <w:separator/>
      </w:r>
    </w:p>
  </w:endnote>
  <w:endnote w:type="continuationSeparator" w:id="0">
    <w:p w14:paraId="65D16F74" w14:textId="77777777" w:rsidR="00101146" w:rsidRDefault="00101146" w:rsidP="00152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56DE7" w14:textId="77777777" w:rsidR="00101146" w:rsidRDefault="00101146" w:rsidP="00152D38">
      <w:pPr>
        <w:spacing w:after="0" w:line="240" w:lineRule="auto"/>
      </w:pPr>
      <w:r>
        <w:separator/>
      </w:r>
    </w:p>
  </w:footnote>
  <w:footnote w:type="continuationSeparator" w:id="0">
    <w:p w14:paraId="38F0625C" w14:textId="77777777" w:rsidR="00101146" w:rsidRDefault="00101146" w:rsidP="00152D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618E2"/>
    <w:multiLevelType w:val="multilevel"/>
    <w:tmpl w:val="B6D24368"/>
    <w:lvl w:ilvl="0">
      <w:start w:val="1"/>
      <w:numFmt w:val="bullet"/>
      <w:lvlText w:val="o"/>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1" w15:restartNumberingAfterBreak="0">
    <w:nsid w:val="163C28B9"/>
    <w:multiLevelType w:val="multilevel"/>
    <w:tmpl w:val="01F08EA0"/>
    <w:lvl w:ilvl="0">
      <w:start w:val="1"/>
      <w:numFmt w:val="bullet"/>
      <w:lvlText w:val="o"/>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2" w15:restartNumberingAfterBreak="0">
    <w:nsid w:val="1FE66D34"/>
    <w:multiLevelType w:val="hybridMultilevel"/>
    <w:tmpl w:val="205828AC"/>
    <w:lvl w:ilvl="0" w:tplc="4CD04136">
      <w:numFmt w:val="bullet"/>
      <w:lvlText w:val="-"/>
      <w:lvlJc w:val="left"/>
      <w:pPr>
        <w:ind w:left="1440" w:hanging="360"/>
      </w:pPr>
      <w:rPr>
        <w:rFonts w:ascii="Arial" w:eastAsia="Calibr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8D449C"/>
    <w:multiLevelType w:val="multilevel"/>
    <w:tmpl w:val="9BA6D8A2"/>
    <w:lvl w:ilvl="0">
      <w:start w:val="1"/>
      <w:numFmt w:val="bullet"/>
      <w:lvlText w:val="o"/>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4" w15:restartNumberingAfterBreak="0">
    <w:nsid w:val="242B3810"/>
    <w:multiLevelType w:val="multilevel"/>
    <w:tmpl w:val="F83483D0"/>
    <w:lvl w:ilvl="0">
      <w:start w:val="1"/>
      <w:numFmt w:val="bullet"/>
      <w:lvlText w:val="o"/>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5" w15:restartNumberingAfterBreak="0">
    <w:nsid w:val="252361DF"/>
    <w:multiLevelType w:val="hybridMultilevel"/>
    <w:tmpl w:val="4AA86958"/>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3054430A"/>
    <w:multiLevelType w:val="hybridMultilevel"/>
    <w:tmpl w:val="DE305E3C"/>
    <w:lvl w:ilvl="0" w:tplc="48BCD87E">
      <w:start w:val="1"/>
      <w:numFmt w:val="upperRoman"/>
      <w:suff w:val="space"/>
      <w:lvlText w:val="%1."/>
      <w:lvlJc w:val="left"/>
      <w:pPr>
        <w:ind w:left="1080" w:hanging="360"/>
      </w:pPr>
      <w:rPr>
        <w:rFonts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345258B"/>
    <w:multiLevelType w:val="multilevel"/>
    <w:tmpl w:val="F9FCF214"/>
    <w:lvl w:ilvl="0">
      <w:start w:val="1"/>
      <w:numFmt w:val="bullet"/>
      <w:lvlText w:val="o"/>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8" w15:restartNumberingAfterBreak="0">
    <w:nsid w:val="38210EED"/>
    <w:multiLevelType w:val="hybridMultilevel"/>
    <w:tmpl w:val="FB9E8A78"/>
    <w:lvl w:ilvl="0" w:tplc="3E883502">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C71750A"/>
    <w:multiLevelType w:val="hybridMultilevel"/>
    <w:tmpl w:val="7F50851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DE25964"/>
    <w:multiLevelType w:val="multilevel"/>
    <w:tmpl w:val="1ADE35B2"/>
    <w:lvl w:ilvl="0">
      <w:start w:val="1"/>
      <w:numFmt w:val="bullet"/>
      <w:lvlText w:val="o"/>
      <w:lvlJc w:val="left"/>
      <w:pPr>
        <w:tabs>
          <w:tab w:val="num" w:pos="2520"/>
        </w:tabs>
        <w:ind w:left="2520" w:hanging="360"/>
      </w:pPr>
      <w:rPr>
        <w:rFonts w:ascii="Courier New" w:hAnsi="Courier New"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o"/>
      <w:lvlJc w:val="left"/>
      <w:pPr>
        <w:tabs>
          <w:tab w:val="num" w:pos="3960"/>
        </w:tabs>
        <w:ind w:left="3960" w:hanging="360"/>
      </w:pPr>
      <w:rPr>
        <w:rFonts w:ascii="Courier New" w:hAnsi="Courier New" w:hint="default"/>
        <w:sz w:val="20"/>
      </w:rPr>
    </w:lvl>
    <w:lvl w:ilvl="3" w:tentative="1">
      <w:start w:val="1"/>
      <w:numFmt w:val="bullet"/>
      <w:lvlText w:val="o"/>
      <w:lvlJc w:val="left"/>
      <w:pPr>
        <w:tabs>
          <w:tab w:val="num" w:pos="4680"/>
        </w:tabs>
        <w:ind w:left="4680" w:hanging="360"/>
      </w:pPr>
      <w:rPr>
        <w:rFonts w:ascii="Courier New" w:hAnsi="Courier New" w:hint="default"/>
        <w:sz w:val="20"/>
      </w:rPr>
    </w:lvl>
    <w:lvl w:ilvl="4" w:tentative="1">
      <w:start w:val="1"/>
      <w:numFmt w:val="bullet"/>
      <w:lvlText w:val="o"/>
      <w:lvlJc w:val="left"/>
      <w:pPr>
        <w:tabs>
          <w:tab w:val="num" w:pos="5400"/>
        </w:tabs>
        <w:ind w:left="5400" w:hanging="360"/>
      </w:pPr>
      <w:rPr>
        <w:rFonts w:ascii="Courier New" w:hAnsi="Courier New" w:hint="default"/>
        <w:sz w:val="20"/>
      </w:rPr>
    </w:lvl>
    <w:lvl w:ilvl="5" w:tentative="1">
      <w:start w:val="1"/>
      <w:numFmt w:val="bullet"/>
      <w:lvlText w:val="o"/>
      <w:lvlJc w:val="left"/>
      <w:pPr>
        <w:tabs>
          <w:tab w:val="num" w:pos="6120"/>
        </w:tabs>
        <w:ind w:left="6120" w:hanging="360"/>
      </w:pPr>
      <w:rPr>
        <w:rFonts w:ascii="Courier New" w:hAnsi="Courier New" w:hint="default"/>
        <w:sz w:val="20"/>
      </w:rPr>
    </w:lvl>
    <w:lvl w:ilvl="6" w:tentative="1">
      <w:start w:val="1"/>
      <w:numFmt w:val="bullet"/>
      <w:lvlText w:val="o"/>
      <w:lvlJc w:val="left"/>
      <w:pPr>
        <w:tabs>
          <w:tab w:val="num" w:pos="6840"/>
        </w:tabs>
        <w:ind w:left="6840" w:hanging="360"/>
      </w:pPr>
      <w:rPr>
        <w:rFonts w:ascii="Courier New" w:hAnsi="Courier New" w:hint="default"/>
        <w:sz w:val="20"/>
      </w:rPr>
    </w:lvl>
    <w:lvl w:ilvl="7" w:tentative="1">
      <w:start w:val="1"/>
      <w:numFmt w:val="bullet"/>
      <w:lvlText w:val="o"/>
      <w:lvlJc w:val="left"/>
      <w:pPr>
        <w:tabs>
          <w:tab w:val="num" w:pos="7560"/>
        </w:tabs>
        <w:ind w:left="7560" w:hanging="360"/>
      </w:pPr>
      <w:rPr>
        <w:rFonts w:ascii="Courier New" w:hAnsi="Courier New" w:hint="default"/>
        <w:sz w:val="20"/>
      </w:rPr>
    </w:lvl>
    <w:lvl w:ilvl="8" w:tentative="1">
      <w:start w:val="1"/>
      <w:numFmt w:val="bullet"/>
      <w:lvlText w:val="o"/>
      <w:lvlJc w:val="left"/>
      <w:pPr>
        <w:tabs>
          <w:tab w:val="num" w:pos="8280"/>
        </w:tabs>
        <w:ind w:left="8280" w:hanging="360"/>
      </w:pPr>
      <w:rPr>
        <w:rFonts w:ascii="Courier New" w:hAnsi="Courier New" w:hint="default"/>
        <w:sz w:val="20"/>
      </w:rPr>
    </w:lvl>
  </w:abstractNum>
  <w:abstractNum w:abstractNumId="11" w15:restartNumberingAfterBreak="0">
    <w:nsid w:val="42FF023E"/>
    <w:multiLevelType w:val="hybridMultilevel"/>
    <w:tmpl w:val="5C664CBA"/>
    <w:lvl w:ilvl="0" w:tplc="CD98BDF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45C7D"/>
    <w:multiLevelType w:val="hybridMultilevel"/>
    <w:tmpl w:val="0298E364"/>
    <w:lvl w:ilvl="0" w:tplc="2FAA07E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BE7ADB"/>
    <w:multiLevelType w:val="multilevel"/>
    <w:tmpl w:val="F3B066AC"/>
    <w:lvl w:ilvl="0">
      <w:start w:val="1"/>
      <w:numFmt w:val="bullet"/>
      <w:lvlText w:val="o"/>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14" w15:restartNumberingAfterBreak="0">
    <w:nsid w:val="4DCC4AF1"/>
    <w:multiLevelType w:val="multilevel"/>
    <w:tmpl w:val="840AE2B0"/>
    <w:lvl w:ilvl="0">
      <w:start w:val="1"/>
      <w:numFmt w:val="bullet"/>
      <w:lvlText w:val="o"/>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15" w15:restartNumberingAfterBreak="0">
    <w:nsid w:val="526C4D37"/>
    <w:multiLevelType w:val="multilevel"/>
    <w:tmpl w:val="DAF6C992"/>
    <w:lvl w:ilvl="0">
      <w:start w:val="1"/>
      <w:numFmt w:val="bullet"/>
      <w:lvlText w:val="o"/>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16" w15:restartNumberingAfterBreak="0">
    <w:nsid w:val="5A791999"/>
    <w:multiLevelType w:val="multilevel"/>
    <w:tmpl w:val="6F7ECD86"/>
    <w:lvl w:ilvl="0">
      <w:start w:val="1"/>
      <w:numFmt w:val="bullet"/>
      <w:lvlText w:val="o"/>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17" w15:restartNumberingAfterBreak="0">
    <w:nsid w:val="604C0858"/>
    <w:multiLevelType w:val="multilevel"/>
    <w:tmpl w:val="B464ED0E"/>
    <w:lvl w:ilvl="0">
      <w:start w:val="1"/>
      <w:numFmt w:val="bullet"/>
      <w:lvlText w:val="o"/>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18" w15:restartNumberingAfterBreak="0">
    <w:nsid w:val="622A3C22"/>
    <w:multiLevelType w:val="multilevel"/>
    <w:tmpl w:val="29A29448"/>
    <w:lvl w:ilvl="0">
      <w:start w:val="1"/>
      <w:numFmt w:val="bullet"/>
      <w:lvlText w:val="o"/>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19" w15:restartNumberingAfterBreak="0">
    <w:nsid w:val="637E2315"/>
    <w:multiLevelType w:val="multilevel"/>
    <w:tmpl w:val="298E9954"/>
    <w:lvl w:ilvl="0">
      <w:start w:val="1"/>
      <w:numFmt w:val="bullet"/>
      <w:lvlText w:val="o"/>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20" w15:restartNumberingAfterBreak="0">
    <w:nsid w:val="686A792C"/>
    <w:multiLevelType w:val="multilevel"/>
    <w:tmpl w:val="E0E42CA0"/>
    <w:lvl w:ilvl="0">
      <w:start w:val="1"/>
      <w:numFmt w:val="bullet"/>
      <w:lvlText w:val="o"/>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21" w15:restartNumberingAfterBreak="0">
    <w:nsid w:val="73572C51"/>
    <w:multiLevelType w:val="multilevel"/>
    <w:tmpl w:val="D74E7E22"/>
    <w:lvl w:ilvl="0">
      <w:start w:val="1"/>
      <w:numFmt w:val="bullet"/>
      <w:lvlText w:val="o"/>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22" w15:restartNumberingAfterBreak="0">
    <w:nsid w:val="788D1151"/>
    <w:multiLevelType w:val="hybridMultilevel"/>
    <w:tmpl w:val="8F485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A6259E"/>
    <w:multiLevelType w:val="multilevel"/>
    <w:tmpl w:val="D1961380"/>
    <w:lvl w:ilvl="0">
      <w:start w:val="1"/>
      <w:numFmt w:val="bullet"/>
      <w:lvlText w:val="o"/>
      <w:lvlJc w:val="left"/>
      <w:pPr>
        <w:tabs>
          <w:tab w:val="num" w:pos="1800"/>
        </w:tabs>
        <w:ind w:left="1800" w:hanging="360"/>
      </w:pPr>
      <w:rPr>
        <w:rFonts w:ascii="Courier New" w:hAnsi="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num w:numId="1" w16cid:durableId="331685369">
    <w:abstractNumId w:val="22"/>
  </w:num>
  <w:num w:numId="2" w16cid:durableId="250356785">
    <w:abstractNumId w:val="12"/>
  </w:num>
  <w:num w:numId="3" w16cid:durableId="2030644680">
    <w:abstractNumId w:val="11"/>
  </w:num>
  <w:num w:numId="4" w16cid:durableId="65537655">
    <w:abstractNumId w:val="6"/>
  </w:num>
  <w:num w:numId="5" w16cid:durableId="237399301">
    <w:abstractNumId w:val="9"/>
  </w:num>
  <w:num w:numId="6" w16cid:durableId="471799627">
    <w:abstractNumId w:val="1"/>
  </w:num>
  <w:num w:numId="7" w16cid:durableId="1618634260">
    <w:abstractNumId w:val="17"/>
  </w:num>
  <w:num w:numId="8" w16cid:durableId="1828862968">
    <w:abstractNumId w:val="19"/>
  </w:num>
  <w:num w:numId="9" w16cid:durableId="586891016">
    <w:abstractNumId w:val="13"/>
  </w:num>
  <w:num w:numId="10" w16cid:durableId="351077220">
    <w:abstractNumId w:val="18"/>
  </w:num>
  <w:num w:numId="11" w16cid:durableId="174151724">
    <w:abstractNumId w:val="14"/>
  </w:num>
  <w:num w:numId="12" w16cid:durableId="1328099211">
    <w:abstractNumId w:val="15"/>
  </w:num>
  <w:num w:numId="13" w16cid:durableId="425007362">
    <w:abstractNumId w:val="4"/>
  </w:num>
  <w:num w:numId="14" w16cid:durableId="1012217583">
    <w:abstractNumId w:val="0"/>
  </w:num>
  <w:num w:numId="15" w16cid:durableId="1040742829">
    <w:abstractNumId w:val="7"/>
  </w:num>
  <w:num w:numId="16" w16cid:durableId="631864030">
    <w:abstractNumId w:val="3"/>
  </w:num>
  <w:num w:numId="17" w16cid:durableId="889808992">
    <w:abstractNumId w:val="23"/>
  </w:num>
  <w:num w:numId="18" w16cid:durableId="655959271">
    <w:abstractNumId w:val="21"/>
  </w:num>
  <w:num w:numId="19" w16cid:durableId="534122185">
    <w:abstractNumId w:val="16"/>
  </w:num>
  <w:num w:numId="20" w16cid:durableId="1120878814">
    <w:abstractNumId w:val="20"/>
  </w:num>
  <w:num w:numId="21" w16cid:durableId="846745631">
    <w:abstractNumId w:val="10"/>
  </w:num>
  <w:num w:numId="22" w16cid:durableId="57553666">
    <w:abstractNumId w:val="2"/>
  </w:num>
  <w:num w:numId="23" w16cid:durableId="1436364479">
    <w:abstractNumId w:val="8"/>
  </w:num>
  <w:num w:numId="24" w16cid:durableId="16367173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FA1"/>
    <w:rsid w:val="00017879"/>
    <w:rsid w:val="000256BE"/>
    <w:rsid w:val="00043CA1"/>
    <w:rsid w:val="000719B3"/>
    <w:rsid w:val="00101146"/>
    <w:rsid w:val="00102741"/>
    <w:rsid w:val="0011294E"/>
    <w:rsid w:val="00136E10"/>
    <w:rsid w:val="00152D38"/>
    <w:rsid w:val="001837B2"/>
    <w:rsid w:val="00185A44"/>
    <w:rsid w:val="001E3481"/>
    <w:rsid w:val="001F7F27"/>
    <w:rsid w:val="0020292A"/>
    <w:rsid w:val="002329AD"/>
    <w:rsid w:val="00245CA6"/>
    <w:rsid w:val="00273038"/>
    <w:rsid w:val="00291228"/>
    <w:rsid w:val="0029695D"/>
    <w:rsid w:val="002A0E08"/>
    <w:rsid w:val="00312B4D"/>
    <w:rsid w:val="00342653"/>
    <w:rsid w:val="00356ACA"/>
    <w:rsid w:val="003655E6"/>
    <w:rsid w:val="003676C2"/>
    <w:rsid w:val="00377B62"/>
    <w:rsid w:val="00387F8F"/>
    <w:rsid w:val="003A5972"/>
    <w:rsid w:val="003E7730"/>
    <w:rsid w:val="004074AC"/>
    <w:rsid w:val="00411E82"/>
    <w:rsid w:val="00473D40"/>
    <w:rsid w:val="0048661F"/>
    <w:rsid w:val="004A4A11"/>
    <w:rsid w:val="004B3F16"/>
    <w:rsid w:val="004E59FE"/>
    <w:rsid w:val="00537D87"/>
    <w:rsid w:val="00573B04"/>
    <w:rsid w:val="005C7E2F"/>
    <w:rsid w:val="00612BBF"/>
    <w:rsid w:val="0064142E"/>
    <w:rsid w:val="0068701C"/>
    <w:rsid w:val="00692DED"/>
    <w:rsid w:val="006C3745"/>
    <w:rsid w:val="00797025"/>
    <w:rsid w:val="007A0E3C"/>
    <w:rsid w:val="007D1665"/>
    <w:rsid w:val="00800842"/>
    <w:rsid w:val="008104B2"/>
    <w:rsid w:val="00885292"/>
    <w:rsid w:val="008C4DCD"/>
    <w:rsid w:val="008D6684"/>
    <w:rsid w:val="008E3D27"/>
    <w:rsid w:val="008E4950"/>
    <w:rsid w:val="008E7727"/>
    <w:rsid w:val="008F1D3A"/>
    <w:rsid w:val="00962900"/>
    <w:rsid w:val="009B32EB"/>
    <w:rsid w:val="00A07408"/>
    <w:rsid w:val="00A4123F"/>
    <w:rsid w:val="00A57209"/>
    <w:rsid w:val="00A771F5"/>
    <w:rsid w:val="00AC680D"/>
    <w:rsid w:val="00AD27A7"/>
    <w:rsid w:val="00AD3F0C"/>
    <w:rsid w:val="00AD546B"/>
    <w:rsid w:val="00AE5F92"/>
    <w:rsid w:val="00B4739E"/>
    <w:rsid w:val="00B60E89"/>
    <w:rsid w:val="00BE5600"/>
    <w:rsid w:val="00C35346"/>
    <w:rsid w:val="00CC5CB5"/>
    <w:rsid w:val="00CD07F5"/>
    <w:rsid w:val="00CE3067"/>
    <w:rsid w:val="00CF141D"/>
    <w:rsid w:val="00CF6416"/>
    <w:rsid w:val="00D130D2"/>
    <w:rsid w:val="00D57536"/>
    <w:rsid w:val="00D729C5"/>
    <w:rsid w:val="00DB238F"/>
    <w:rsid w:val="00DC40B9"/>
    <w:rsid w:val="00DD1585"/>
    <w:rsid w:val="00E0780F"/>
    <w:rsid w:val="00E22DBF"/>
    <w:rsid w:val="00E42FF7"/>
    <w:rsid w:val="00E729FC"/>
    <w:rsid w:val="00E73196"/>
    <w:rsid w:val="00E77EA3"/>
    <w:rsid w:val="00ED3FA1"/>
    <w:rsid w:val="00ED6616"/>
    <w:rsid w:val="00EE2BF4"/>
    <w:rsid w:val="00EE51C0"/>
    <w:rsid w:val="00F21BC1"/>
    <w:rsid w:val="00F246DB"/>
    <w:rsid w:val="00F30B07"/>
    <w:rsid w:val="00F67F4B"/>
    <w:rsid w:val="00F94604"/>
    <w:rsid w:val="00FD16C9"/>
    <w:rsid w:val="00FD481E"/>
    <w:rsid w:val="00FF0B7A"/>
    <w:rsid w:val="00FF6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50B84"/>
  <w15:chartTrackingRefBased/>
  <w15:docId w15:val="{E3A02CD4-36F4-484A-85F2-0BB90207E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3FA1"/>
    <w:pPr>
      <w:ind w:left="720"/>
      <w:contextualSpacing/>
    </w:pPr>
  </w:style>
  <w:style w:type="character" w:styleId="CommentReference">
    <w:name w:val="annotation reference"/>
    <w:basedOn w:val="DefaultParagraphFont"/>
    <w:uiPriority w:val="99"/>
    <w:semiHidden/>
    <w:unhideWhenUsed/>
    <w:rsid w:val="00CF141D"/>
    <w:rPr>
      <w:sz w:val="16"/>
      <w:szCs w:val="16"/>
    </w:rPr>
  </w:style>
  <w:style w:type="paragraph" w:styleId="CommentText">
    <w:name w:val="annotation text"/>
    <w:basedOn w:val="Normal"/>
    <w:link w:val="CommentTextChar"/>
    <w:uiPriority w:val="99"/>
    <w:semiHidden/>
    <w:unhideWhenUsed/>
    <w:rsid w:val="00CF141D"/>
    <w:pPr>
      <w:spacing w:line="240" w:lineRule="auto"/>
    </w:pPr>
    <w:rPr>
      <w:sz w:val="20"/>
      <w:szCs w:val="20"/>
    </w:rPr>
  </w:style>
  <w:style w:type="character" w:customStyle="1" w:styleId="CommentTextChar">
    <w:name w:val="Comment Text Char"/>
    <w:basedOn w:val="DefaultParagraphFont"/>
    <w:link w:val="CommentText"/>
    <w:uiPriority w:val="99"/>
    <w:semiHidden/>
    <w:rsid w:val="00CF141D"/>
    <w:rPr>
      <w:sz w:val="20"/>
      <w:szCs w:val="20"/>
    </w:rPr>
  </w:style>
  <w:style w:type="paragraph" w:styleId="CommentSubject">
    <w:name w:val="annotation subject"/>
    <w:basedOn w:val="CommentText"/>
    <w:next w:val="CommentText"/>
    <w:link w:val="CommentSubjectChar"/>
    <w:uiPriority w:val="99"/>
    <w:semiHidden/>
    <w:unhideWhenUsed/>
    <w:rsid w:val="00CF141D"/>
    <w:rPr>
      <w:b/>
      <w:bCs/>
    </w:rPr>
  </w:style>
  <w:style w:type="character" w:customStyle="1" w:styleId="CommentSubjectChar">
    <w:name w:val="Comment Subject Char"/>
    <w:basedOn w:val="CommentTextChar"/>
    <w:link w:val="CommentSubject"/>
    <w:uiPriority w:val="99"/>
    <w:semiHidden/>
    <w:rsid w:val="00CF141D"/>
    <w:rPr>
      <w:b/>
      <w:bCs/>
      <w:sz w:val="20"/>
      <w:szCs w:val="20"/>
    </w:rPr>
  </w:style>
  <w:style w:type="paragraph" w:styleId="BalloonText">
    <w:name w:val="Balloon Text"/>
    <w:basedOn w:val="Normal"/>
    <w:link w:val="BalloonTextChar"/>
    <w:uiPriority w:val="99"/>
    <w:semiHidden/>
    <w:unhideWhenUsed/>
    <w:rsid w:val="00CF14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41D"/>
    <w:rPr>
      <w:rFonts w:ascii="Segoe UI" w:hAnsi="Segoe UI" w:cs="Segoe UI"/>
      <w:sz w:val="18"/>
      <w:szCs w:val="18"/>
    </w:rPr>
  </w:style>
  <w:style w:type="character" w:styleId="Hyperlink">
    <w:name w:val="Hyperlink"/>
    <w:basedOn w:val="DefaultParagraphFont"/>
    <w:uiPriority w:val="99"/>
    <w:semiHidden/>
    <w:unhideWhenUsed/>
    <w:rsid w:val="00BE5600"/>
    <w:rPr>
      <w:color w:val="0000FF"/>
      <w:u w:val="single"/>
    </w:rPr>
  </w:style>
  <w:style w:type="paragraph" w:styleId="NormalWeb">
    <w:name w:val="Normal (Web)"/>
    <w:basedOn w:val="Normal"/>
    <w:uiPriority w:val="99"/>
    <w:semiHidden/>
    <w:unhideWhenUsed/>
    <w:rsid w:val="00152D3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52D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D38"/>
  </w:style>
  <w:style w:type="paragraph" w:styleId="Footer">
    <w:name w:val="footer"/>
    <w:basedOn w:val="Normal"/>
    <w:link w:val="FooterChar"/>
    <w:uiPriority w:val="99"/>
    <w:unhideWhenUsed/>
    <w:rsid w:val="00152D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D38"/>
  </w:style>
  <w:style w:type="table" w:styleId="TableGrid">
    <w:name w:val="Table Grid"/>
    <w:basedOn w:val="TableNormal"/>
    <w:rsid w:val="00EE2BF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gFxT9FE5hXlwOJ81X8AwHvVCdItPP+tQbl0RlSQ1FAY=</DigestValue>
    </Reference>
    <Reference Type="http://www.w3.org/2000/09/xmldsig#Object" URI="#idOfficeObject">
      <DigestMethod Algorithm="http://www.w3.org/2001/04/xmlenc#sha256"/>
      <DigestValue>FM5stEmPop2HddPQ1FEQv23xYL+Gk+Ppj6Fp6L5Clww=</DigestValue>
    </Reference>
    <Reference Type="http://uri.etsi.org/01903#SignedProperties" URI="#idSignedProperties">
      <Transforms>
        <Transform Algorithm="http://www.w3.org/TR/2001/REC-xml-c14n-20010315"/>
      </Transforms>
      <DigestMethod Algorithm="http://www.w3.org/2001/04/xmlenc#sha256"/>
      <DigestValue>epfvxefVQcp0jfgVut4JHkFd3R/BYT02qA4PAOB2bB0=</DigestValue>
    </Reference>
    <Reference Type="http://www.w3.org/2000/09/xmldsig#Object" URI="#idValidSigLnImg">
      <DigestMethod Algorithm="http://www.w3.org/2001/04/xmlenc#sha256"/>
      <DigestValue>e431821Z5Z0JhKWNT1MgJDoAH75levslcvUVCqqhVlI=</DigestValue>
    </Reference>
    <Reference Type="http://www.w3.org/2000/09/xmldsig#Object" URI="#idInvalidSigLnImg">
      <DigestMethod Algorithm="http://www.w3.org/2001/04/xmlenc#sha256"/>
      <DigestValue>pRI4MYCj+uz5NoH3sAXHQD7EmKieYCcSCGM00F4TEyI=</DigestValue>
    </Reference>
  </SignedInfo>
  <SignatureValue>UG0w0NDPjNwDSREf6L/F0db1IM5xDDuVtkbM8XfJPaZoJeuYzPp956hNp3vy+l91+3dTu7M4pT16
sv6KGmT6i0zu0ACkD9JkGafCxzQCyLGnfnITuoQR8kyLGJfkgsBmozVMczLLt5v4DV7vFoZqyz9u
56Kdv4+5oGXcnxhyMR85p/SfPweh4+Wy8ZRw8noLHjZCQMY7mAb+q/28kuzXHcThGy4BJcu3U79s
GtTF65KIDxkGxplUkvwOzOjhEjHBzFNwClftkV2PrA4IV+fXpgy+xDFwwUlxkZEGUlXFnvA5fWJQ
AwYrqMjYlChhL8VqSNpmms2jY5UfmKGFH2G3AQ==</SignatureValue>
  <KeyInfo>
    <X509Data>
      <X509Certificate>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</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mdssi:RelationshipReference xmlns:mdssi="http://schemas.openxmlformats.org/package/2006/digital-signature" SourceId="rId5"/>
          </Transform>
          <Transform Algorithm="http://www.w3.org/TR/2001/REC-xml-c14n-20010315"/>
        </Transforms>
        <DigestMethod Algorithm="http://www.w3.org/2001/04/xmlenc#sha256"/>
        <DigestValue>lru39PpkyNPoRSHdbSHEncr1VlAA8AHSJ7cSEGeZHT4=</DigestValue>
      </Reference>
      <Reference URI="/docMetadata/LabelInfo.xml?ContentType=application/vnd.ms-office.classificationlabels+xml">
        <DigestMethod Algorithm="http://www.w3.org/2001/04/xmlenc#sha256"/>
        <DigestValue>lbQyneeMO1ASV8vsdvV+JJbUBRvC8T49O03k7LOuZjY=</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9"/>
            <mdssi:RelationshipReference xmlns:mdssi="http://schemas.openxmlformats.org/package/2006/digital-signature" SourceId="rId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0"/>
            <mdssi:RelationshipReference xmlns:mdssi="http://schemas.openxmlformats.org/package/2006/digital-signature" SourceId="rId4"/>
          </Transform>
          <Transform Algorithm="http://www.w3.org/TR/2001/REC-xml-c14n-20010315"/>
        </Transforms>
        <DigestMethod Algorithm="http://www.w3.org/2001/04/xmlenc#sha256"/>
        <DigestValue>jn1AiHx0I/lv7T264RzeeC/69U8WQPFX4F8uUmu6PVI=</DigestValue>
      </Reference>
      <Reference URI="/word/document.xml?ContentType=application/vnd.openxmlformats-officedocument.wordprocessingml.document.main+xml">
        <DigestMethod Algorithm="http://www.w3.org/2001/04/xmlenc#sha256"/>
        <DigestValue>b75rnWOeaOxYUB304yY2DVrrgWMEPDoRXnGFY/xFqkA=</DigestValue>
      </Reference>
      <Reference URI="/word/endnotes.xml?ContentType=application/vnd.openxmlformats-officedocument.wordprocessingml.endnotes+xml">
        <DigestMethod Algorithm="http://www.w3.org/2001/04/xmlenc#sha256"/>
        <DigestValue>xQ/+HUuWHPyNvEr1dHGGE8mWyrnHliPHoKSvQblmIZY=</DigestValue>
      </Reference>
      <Reference URI="/word/fontTable.xml?ContentType=application/vnd.openxmlformats-officedocument.wordprocessingml.fontTable+xml">
        <DigestMethod Algorithm="http://www.w3.org/2001/04/xmlenc#sha256"/>
        <DigestValue>L8Rg+2bibbnlkjRQMyBGO0JAOVfdfKkc3/GrWnOW+Ps=</DigestValue>
      </Reference>
      <Reference URI="/word/footnotes.xml?ContentType=application/vnd.openxmlformats-officedocument.wordprocessingml.footnotes+xml">
        <DigestMethod Algorithm="http://www.w3.org/2001/04/xmlenc#sha256"/>
        <DigestValue>sjtyLf9IDkuFz5rE/ndUtA75KYjALKrjCqbk00UdQ6Q=</DigestValue>
      </Reference>
      <Reference URI="/word/media/image1.emf?ContentType=image/x-emf">
        <DigestMethod Algorithm="http://www.w3.org/2001/04/xmlenc#sha256"/>
        <DigestValue>ts0HbLTS8yUpemxiD18szNnehgC4tE3JYuojsM5W7FM=</DigestValue>
      </Reference>
      <Reference URI="/word/numbering.xml?ContentType=application/vnd.openxmlformats-officedocument.wordprocessingml.numbering+xml">
        <DigestMethod Algorithm="http://www.w3.org/2001/04/xmlenc#sha256"/>
        <DigestValue>uxaWhBm1dCDHq8uC7vzA0Eq/Um2gdMBGdGNA6ewsK/o=</DigestValue>
      </Reference>
      <Reference URI="/word/settings.xml?ContentType=application/vnd.openxmlformats-officedocument.wordprocessingml.settings+xml">
        <DigestMethod Algorithm="http://www.w3.org/2001/04/xmlenc#sha256"/>
        <DigestValue>VupOmINNNYxdiBXftwSGKq3ZD3l0NdY/tL/GBoejiTY=</DigestValue>
      </Reference>
      <Reference URI="/word/styles.xml?ContentType=application/vnd.openxmlformats-officedocument.wordprocessingml.styles+xml">
        <DigestMethod Algorithm="http://www.w3.org/2001/04/xmlenc#sha256"/>
        <DigestValue>mCNK3NtnjvllJcEGQkmvuWp3AWSgu2vU/P2pdjKDDdQ=</DigestValue>
      </Reference>
      <Reference URI="/word/theme/theme1.xml?ContentType=application/vnd.openxmlformats-officedocument.theme+xml">
        <DigestMethod Algorithm="http://www.w3.org/2001/04/xmlenc#sha256"/>
        <DigestValue>lenbIng2TEDZJNYk3JhlEF0nfCLd7ns/RZsGkzi4xWo=</DigestValue>
      </Reference>
      <Reference URI="/word/webSettings.xml?ContentType=application/vnd.openxmlformats-officedocument.wordprocessingml.webSettings+xml">
        <DigestMethod Algorithm="http://www.w3.org/2001/04/xmlenc#sha256"/>
        <DigestValue>SiJcB8ZP639eTvi0REv+lMD4HjXLAGMv75iM+QkXL4I=</DigestValue>
      </Reference>
    </Manifest>
    <SignatureProperties>
      <SignatureProperty Id="idSignatureTime" Target="#idPackageSignature">
        <mdssi:SignatureTime xmlns:mdssi="http://schemas.openxmlformats.org/package/2006/digital-signature">
          <mdssi:Format>YYYY-MM-DDThh:mm:ssTZD</mdssi:Format>
          <mdssi:Value>2026-05-04T18:46:26Z</mdssi:Value>
        </mdssi:SignatureTime>
      </SignatureProperty>
    </SignatureProperties>
  </Object>
  <Object Id="idOfficeObject">
    <SignatureProperties>
      <SignatureProperty Id="idOfficeV1Details" Target="#idPackageSignature">
        <SignatureInfoV1 xmlns="http://schemas.microsoft.com/office/2006/digsig">
          <SetupID>{B91959F5-D42C-4A43-A8B9-15FD6AD9835D}</SetupID>
          <SignatureText>Shanna Dellinger</SignatureText>
          <SignatureImage/>
          <SignatureComments/>
          <WindowsVersion>10.0</WindowsVersion>
          <OfficeVersion>16.0.19929/27</OfficeVersion>
          <ApplicationVersion>16.0.19929</ApplicationVersion>
          <Monitors>2</Monitors>
          <HorizontalResolution>1920</HorizontalResolution>
          <VerticalResolution>1080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2026-05-04T18:46:26Z</xd:SigningTime>
          <xd:SigningCertificate>
            <xd:Cert>
              <xd:CertDigest>
                <DigestMethod Algorithm="http://www.w3.org/2001/04/xmlenc#sha256"/>
                <DigestValue>xLvG88Iu71qioTD3T/j+zOQG1vLTA4lcvYIcPaxKRTI=</DigestValue>
              </xd:CertDigest>
              <xd:IssuerSerial>
                <X509IssuerName>CN=DOD EMAIL CA-72, OU=PKI, OU=DoD, O=U.S. Government, C=US</X509IssuerName>
                <X509SerialNumber>64072</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</xd:EncapsulatedX509Certificate>
            <xd:EncapsulatedX509Certificate>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</xd:EncapsulatedX509Certificate>
          </xd:CertificateValues>
        </xd:UnsignedSignatureProperties>
      </xd:UnsignedProperties>
    </xd:QualifyingProperties>
  </Object>
  <Object Id="idValidSigLnImg">AQAAAGwAAAAAAAAAAAAAAP8AAAB/AAAAAAAAAAAAAABzGwAAtQ0AACBFTUYAAAEArBoAAKIAAAAGAAAAAAAAAAAAAAAAAAAAgAcAADgEAAAPAgAAKAEAAAAAAAAAAAAAAAAAAJgKCABAhAQACgAAABAAAAAAAAAAAAAAAEsAAAAQAAAAAAAAAAUAAAAeAAAAGAAAAAAAAAAAAAAAAAEAAIAAAAAnAAAAGAAAAAEAAAA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8PDwAAAAAAAlAAAADAAAAAEAAABMAAAAZAAAAAAAAAAAAAAA/wAAAH8AAAAAAAAAAAAAAAABAACAAAAAIQDwAAAAAAAAAAAAAACAPwAAAAAAAAAAAACAPwAAAAAAAAAAAAAAAAAAAAAAAAAAAAAAAAAAAAAAAAAAJQAAAAwAAAAAAACAKAAAAAwAAAABAAAAJwAAABgAAAABAAAAAAAAAPDw8A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8AAAAAACUAAAAMAAAAAQAAAEwAAABkAAAAAAAAAAMAAAD/AAAAEgAAAAAAAAADAAAAAAEAABAAAAAhAPAAAAAAAAAAAAAAAIA/AAAAAAAAAAAAAIA/AAAAAAAAAAAAAAAAAAAAAAAAAAAAAAAAAAAAAAAAAAAlAAAADAAAAAAAAIAoAAAADAAAAAEAAAAnAAAAGAAAAAEAAAAAAAAA////AAAAAAAlAAAADAAAAAEAAABMAAAAZAAAAMkAAAAEAAAA9gAAABAAAADJAAAABAAAAC4AAAANAAAAIQDwAAAAAAAAAAAAAACAPwAAAAAAAAAAAACAPwAAAAAAAAAAAAAAAAAAAAAAAAAAAAAAAAAAAAAAAAAAJQAAAAwAAAAAAACAKAAAAAwAAAABAAAAUgAAAHABAAABAAAA9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MkAAAAEAAAA9wAAABEAAAAlAAAADAAAAAEAAABUAAAAfAAAAMoAAAAEAAAA9QAAABAAAAABAAAAVZXbQV9C20HKAAAABAAAAAgAAABMAAAAAAAAAAAAAAAAAAAA//////////9cAAAANQAvADQALwAyADAAMgA2AAYAAAAEAAAABgAAAAQAAAAGAAAABgAAAAYAAAAGAAAASwAAAEAAAAAwAAAABQAAACAAAAABAAAAAQAAABAAAAAAAAAAAAAAAAABAACAAAAAAAAAAAAAAAAAAQAAgAAAAFIAAABwAQAAAgAAABAAAAAH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</Object>
  <Object Id="idInvalidSigLnImg">AQAAAGwAAAAAAAAAAAAAAP8AAAB/AAAAAAAAAAAAAABzGwAAtQ0AACBFTUYAAAEAMCAAAKkAAAAGAAAAAAAAAAAAAAAAAAAAgAcAADgEAAAPAgAAKAEAAAAAAAAAAAAAAAAAAJgKCABAhAQACgAAABAAAAAAAAAAAAAAAEsAAAAQAAAAAAAAAAUAAAAeAAAAGAAAAAAAAAAAAAAAAAEAAIAAAAAnAAAAGAAAAAEAAAA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8PDwAAAAAAAlAAAADAAAAAEAAABMAAAAZAAAAAAAAAAAAAAA/wAAAH8AAAAAAAAAAAAAAAABAACAAAAAIQDwAAAAAAAAAAAAAACAPwAAAAAAAAAAAACAPwAAAAAAAAAAAAAAAAAAAAAAAAAAAAAAAAAAAAAAAAAAJQAAAAwAAAAAAACAKAAAAAwAAAABAAAAJwAAABgAAAABAAAAAAAAAPDw8A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CIAAAAEAAAAegAAABEAAAAlAAAADAAAAAEAAABUAAAAtAAAACMAAAAEAAAAeAAAABAAAAABAAAAVZXbQV9C20EjAAAABAAAABEAAABMAAAAAAAAAAAAAAAAAAAA//////////9wAAAASQBuAHYAYQBsAGkAZAAgAHMAaQBnAG4AYQB0AHUAcgBlAAAAAwAAAAcAAAAFAAAABgAAAAMAAAADAAAABwAAAAMAAAAFAAAAAwAAAAcAAAAHAAAABgAAAAQAAAAHAAAABAAAAAYAAABLAAAAQAAAADAAAAAFAAAAIAAAAAEAAAABAAAAEAAAAAAAAAAAAAAAAAEAAIAAAAAAAAAAAAAAAAABAACAAAAAUgAAAHABAAACAAAAEAAAAAc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</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4635888608D244FB7B97E84BBD11004" ma:contentTypeVersion="6" ma:contentTypeDescription="Create a new document." ma:contentTypeScope="" ma:versionID="bdf9ed141658354e2b24de3802890599">
  <xsd:schema xmlns:xsd="http://www.w3.org/2001/XMLSchema" xmlns:xs="http://www.w3.org/2001/XMLSchema" xmlns:p="http://schemas.microsoft.com/office/2006/metadata/properties" xmlns:ns2="ddedbb6e-2a6a-49b9-9f80-35bf384108d0" xmlns:ns3="73bf1473-e0bc-4547-ae4c-5747c80e90cf" targetNamespace="http://schemas.microsoft.com/office/2006/metadata/properties" ma:root="true" ma:fieldsID="850bd25b21c4f8627d1a9577bfe4c869" ns2:_="" ns3:_="">
    <xsd:import namespace="ddedbb6e-2a6a-49b9-9f80-35bf384108d0"/>
    <xsd:import namespace="73bf1473-e0bc-4547-ae4c-5747c80e90c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edbb6e-2a6a-49b9-9f80-35bf384108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bf1473-e0bc-4547-ae4c-5747c80e90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3E3D95-65C3-4A18-A077-E1700FEB380B}">
  <ds:schemaRefs>
    <ds:schemaRef ds:uri="http://schemas.microsoft.com/sharepoint/v3/contenttype/forms"/>
  </ds:schemaRefs>
</ds:datastoreItem>
</file>

<file path=customXml/itemProps2.xml><?xml version="1.0" encoding="utf-8"?>
<ds:datastoreItem xmlns:ds="http://schemas.openxmlformats.org/officeDocument/2006/customXml" ds:itemID="{91907BF9-53C5-425D-92FD-CD90D33AED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edbb6e-2a6a-49b9-9f80-35bf384108d0"/>
    <ds:schemaRef ds:uri="73bf1473-e0bc-4547-ae4c-5747c80e90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A8E02B-9F2F-4DEB-B60B-F62D1775F10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6</Pages>
  <Words>1995</Words>
  <Characters>11373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Bigbee, Brett E (CIV)</dc:creator>
  <cp:keywords/>
  <dc:description/>
  <cp:lastModifiedBy>Dellinger, Shanna CIV USARMY ACC (USA)</cp:lastModifiedBy>
  <cp:revision>12</cp:revision>
  <dcterms:created xsi:type="dcterms:W3CDTF">2026-05-04T18:33:00Z</dcterms:created>
  <dcterms:modified xsi:type="dcterms:W3CDTF">2026-05-04T18:46:00Z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0x01010044635888608D244FB7B97E84BBD11004</vt:lpwstr>
  </property>
</Properties>
</file>